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2.xml" ContentType="application/vnd.openxmlformats-officedocument.drawingml.chart+xml"/>
  <Override PartName="/word/drawings/drawing2.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theme/themeOverride2.xml" ContentType="application/vnd.openxmlformats-officedocument.themeOverride+xml"/>
  <Override PartName="/word/charts/chart27.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3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3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550D" w14:textId="0AA11EC3" w:rsidR="00DE2ABF" w:rsidRPr="003C2812" w:rsidRDefault="00F42E49" w:rsidP="00663182">
      <w:pPr>
        <w:spacing w:line="360" w:lineRule="auto"/>
        <w:ind w:firstLine="720"/>
        <w:jc w:val="center"/>
        <w:rPr>
          <w:rStyle w:val="Emphasis"/>
          <w:rFonts w:ascii="GHEA Grapalat" w:hAnsi="GHEA Grapalat"/>
          <w:lang w:val="hy-AM"/>
        </w:rPr>
      </w:pPr>
      <w:r w:rsidRPr="003C2812">
        <w:rPr>
          <w:rStyle w:val="Emphasis"/>
          <w:rFonts w:ascii="GHEA Grapalat" w:hAnsi="GHEA Grapalat"/>
        </w:rPr>
        <w:t xml:space="preserve"> </w:t>
      </w:r>
      <w:r w:rsidR="001F4633" w:rsidRPr="003C2812">
        <w:rPr>
          <w:rStyle w:val="Emphasis"/>
          <w:rFonts w:ascii="GHEA Grapalat" w:hAnsi="GHEA Grapalat"/>
          <w:lang w:val="hy-AM"/>
        </w:rPr>
        <w:t xml:space="preserve"> </w:t>
      </w:r>
    </w:p>
    <w:p w14:paraId="6EBDBFC4" w14:textId="77777777" w:rsidR="00730282" w:rsidRPr="003C2812" w:rsidRDefault="00730282" w:rsidP="00912696">
      <w:pPr>
        <w:pStyle w:val="NoSpacing"/>
        <w:rPr>
          <w:rStyle w:val="Emphasis"/>
          <w:rFonts w:ascii="GHEA Grapalat" w:hAnsi="GHEA Grapalat"/>
          <w:lang w:val="hy-AM"/>
        </w:rPr>
      </w:pPr>
    </w:p>
    <w:p w14:paraId="0072BF90" w14:textId="77777777" w:rsidR="00663182" w:rsidRPr="003C2812" w:rsidRDefault="00663182" w:rsidP="00E5363A">
      <w:pPr>
        <w:spacing w:line="312" w:lineRule="auto"/>
        <w:jc w:val="center"/>
        <w:rPr>
          <w:rFonts w:ascii="GHEA Grapalat" w:hAnsi="GHEA Grapalat" w:cs="Sylfaen"/>
          <w:sz w:val="48"/>
          <w:szCs w:val="48"/>
          <w:lang w:val="hy-AM"/>
        </w:rPr>
      </w:pPr>
      <w:bookmarkStart w:id="0" w:name="_Toc512247615"/>
      <w:bookmarkStart w:id="1" w:name="_Toc513811008"/>
      <w:bookmarkStart w:id="2" w:name="_Toc513813201"/>
      <w:bookmarkStart w:id="3" w:name="_Toc514057796"/>
      <w:bookmarkStart w:id="4" w:name="_Toc8984426"/>
      <w:r w:rsidRPr="003C2812">
        <w:rPr>
          <w:rFonts w:ascii="GHEA Grapalat" w:hAnsi="GHEA Grapalat" w:cs="Arial"/>
          <w:sz w:val="48"/>
          <w:szCs w:val="48"/>
          <w:lang w:val="hy-AM"/>
        </w:rPr>
        <w:t>ՀԱՅԱՍՏԱՆԻ</w:t>
      </w:r>
      <w:r w:rsidRPr="003C2812">
        <w:rPr>
          <w:rFonts w:ascii="GHEA Grapalat" w:hAnsi="GHEA Grapalat" w:cs="Sylfaen"/>
          <w:sz w:val="48"/>
          <w:szCs w:val="48"/>
          <w:lang w:val="hy-AM"/>
        </w:rPr>
        <w:t xml:space="preserve"> </w:t>
      </w:r>
      <w:r w:rsidRPr="003C2812">
        <w:rPr>
          <w:rFonts w:ascii="GHEA Grapalat" w:hAnsi="GHEA Grapalat" w:cs="Arial"/>
          <w:sz w:val="48"/>
          <w:szCs w:val="48"/>
          <w:lang w:val="hy-AM"/>
        </w:rPr>
        <w:t>ՀԱՆՐԱՊԵՏՈՒԹՅԱՆ</w:t>
      </w:r>
      <w:r w:rsidRPr="003C2812">
        <w:rPr>
          <w:rFonts w:ascii="GHEA Grapalat" w:hAnsi="GHEA Grapalat" w:cs="Sylfaen"/>
          <w:sz w:val="48"/>
          <w:szCs w:val="48"/>
          <w:lang w:val="hy-AM"/>
        </w:rPr>
        <w:t xml:space="preserve"> </w:t>
      </w:r>
      <w:r w:rsidRPr="003C2812">
        <w:rPr>
          <w:rFonts w:ascii="GHEA Grapalat" w:hAnsi="GHEA Grapalat" w:cs="Arial"/>
          <w:sz w:val="48"/>
          <w:szCs w:val="48"/>
          <w:lang w:val="hy-AM"/>
        </w:rPr>
        <w:t>ՊԵՏԱԿԱՆ</w:t>
      </w:r>
      <w:r w:rsidRPr="003C2812">
        <w:rPr>
          <w:rFonts w:ascii="GHEA Grapalat" w:hAnsi="GHEA Grapalat" w:cs="Sylfaen"/>
          <w:sz w:val="48"/>
          <w:szCs w:val="48"/>
          <w:lang w:val="hy-AM"/>
        </w:rPr>
        <w:t xml:space="preserve"> </w:t>
      </w:r>
      <w:r w:rsidRPr="003C2812">
        <w:rPr>
          <w:rFonts w:ascii="GHEA Grapalat" w:hAnsi="GHEA Grapalat" w:cs="Arial"/>
          <w:sz w:val="48"/>
          <w:szCs w:val="48"/>
          <w:lang w:val="hy-AM"/>
        </w:rPr>
        <w:t>ՊԱՐՏՔԸ</w:t>
      </w:r>
      <w:bookmarkEnd w:id="0"/>
      <w:bookmarkEnd w:id="1"/>
      <w:bookmarkEnd w:id="2"/>
      <w:bookmarkEnd w:id="3"/>
      <w:bookmarkEnd w:id="4"/>
    </w:p>
    <w:p w14:paraId="4D2BA671" w14:textId="77777777" w:rsidR="00663182" w:rsidRPr="003C2812" w:rsidRDefault="00663182" w:rsidP="00663182">
      <w:pPr>
        <w:spacing w:line="360" w:lineRule="auto"/>
        <w:ind w:firstLine="720"/>
        <w:jc w:val="center"/>
        <w:rPr>
          <w:rFonts w:ascii="GHEA Grapalat" w:hAnsi="GHEA Grapalat"/>
          <w:lang w:val="hy-AM"/>
        </w:rPr>
      </w:pPr>
    </w:p>
    <w:p w14:paraId="1E9D208F" w14:textId="77777777" w:rsidR="00663182" w:rsidRPr="003C2812" w:rsidRDefault="00663182" w:rsidP="00663182">
      <w:pPr>
        <w:spacing w:line="360" w:lineRule="auto"/>
        <w:ind w:firstLine="720"/>
        <w:jc w:val="center"/>
        <w:rPr>
          <w:rFonts w:ascii="GHEA Grapalat" w:hAnsi="GHEA Grapalat"/>
          <w:lang w:val="hy-AM"/>
        </w:rPr>
      </w:pPr>
    </w:p>
    <w:p w14:paraId="0CF6D549" w14:textId="77777777" w:rsidR="00663182" w:rsidRPr="003C2812" w:rsidRDefault="00663182" w:rsidP="00663182">
      <w:pPr>
        <w:spacing w:line="360" w:lineRule="auto"/>
        <w:ind w:firstLine="720"/>
        <w:jc w:val="center"/>
        <w:rPr>
          <w:rFonts w:ascii="GHEA Grapalat" w:hAnsi="GHEA Grapalat"/>
          <w:lang w:val="hy-AM"/>
        </w:rPr>
      </w:pPr>
    </w:p>
    <w:p w14:paraId="746101FF" w14:textId="49B43B4F" w:rsidR="00663182" w:rsidRPr="003C2812" w:rsidRDefault="00663182" w:rsidP="001B06F0">
      <w:pPr>
        <w:spacing w:line="360" w:lineRule="auto"/>
        <w:jc w:val="center"/>
        <w:rPr>
          <w:rFonts w:ascii="GHEA Grapalat" w:hAnsi="GHEA Grapalat"/>
          <w:b/>
          <w:sz w:val="24"/>
          <w:szCs w:val="24"/>
          <w:lang w:val="hy-AM"/>
        </w:rPr>
      </w:pPr>
      <w:r w:rsidRPr="003C2812">
        <w:rPr>
          <w:rFonts w:ascii="GHEA Grapalat" w:hAnsi="GHEA Grapalat" w:cs="Sylfaen"/>
          <w:b/>
          <w:sz w:val="24"/>
          <w:szCs w:val="24"/>
          <w:lang w:val="hy-AM"/>
        </w:rPr>
        <w:t>ՏԱՐԵԿԱՆ</w:t>
      </w:r>
      <w:r w:rsidRPr="003C2812">
        <w:rPr>
          <w:rFonts w:ascii="GHEA Grapalat" w:hAnsi="GHEA Grapalat" w:cs="Times Armenian"/>
          <w:b/>
          <w:sz w:val="24"/>
          <w:szCs w:val="24"/>
          <w:lang w:val="hy-AM"/>
        </w:rPr>
        <w:t xml:space="preserve"> </w:t>
      </w:r>
      <w:r w:rsidRPr="003C2812">
        <w:rPr>
          <w:rFonts w:ascii="GHEA Grapalat" w:hAnsi="GHEA Grapalat" w:cs="Sylfaen"/>
          <w:b/>
          <w:sz w:val="24"/>
          <w:szCs w:val="24"/>
          <w:lang w:val="hy-AM"/>
        </w:rPr>
        <w:t>ՀԱՇՎԵՏՎՈՒԹՅՈՒՆ</w:t>
      </w:r>
      <w:r w:rsidRPr="003C2812">
        <w:rPr>
          <w:rFonts w:ascii="GHEA Grapalat" w:hAnsi="GHEA Grapalat" w:cs="Times Armenian"/>
          <w:b/>
          <w:sz w:val="24"/>
          <w:szCs w:val="24"/>
          <w:lang w:val="hy-AM"/>
        </w:rPr>
        <w:t xml:space="preserve"> 20</w:t>
      </w:r>
      <w:r w:rsidR="00BD5F29" w:rsidRPr="003C2812">
        <w:rPr>
          <w:rFonts w:ascii="GHEA Grapalat" w:hAnsi="GHEA Grapalat" w:cs="Times Armenian"/>
          <w:b/>
          <w:sz w:val="24"/>
          <w:szCs w:val="24"/>
          <w:lang w:val="hy-AM"/>
        </w:rPr>
        <w:t>2</w:t>
      </w:r>
      <w:r w:rsidR="003C2812" w:rsidRPr="003C2812">
        <w:rPr>
          <w:rFonts w:ascii="GHEA Grapalat" w:hAnsi="GHEA Grapalat" w:cs="Times Armenian"/>
          <w:b/>
          <w:sz w:val="24"/>
          <w:szCs w:val="24"/>
          <w:lang w:val="hy-AM"/>
        </w:rPr>
        <w:t>2</w:t>
      </w:r>
    </w:p>
    <w:p w14:paraId="4896817B" w14:textId="77777777" w:rsidR="00663182" w:rsidRPr="003C2812" w:rsidRDefault="00663182" w:rsidP="00663182">
      <w:pPr>
        <w:spacing w:line="360" w:lineRule="auto"/>
        <w:ind w:firstLine="720"/>
        <w:jc w:val="center"/>
        <w:rPr>
          <w:rFonts w:ascii="GHEA Grapalat" w:hAnsi="GHEA Grapalat"/>
          <w:b/>
          <w:sz w:val="24"/>
          <w:szCs w:val="24"/>
          <w:lang w:val="hy-AM"/>
        </w:rPr>
      </w:pPr>
    </w:p>
    <w:p w14:paraId="50F2309C" w14:textId="77777777" w:rsidR="00663182" w:rsidRPr="003C2812" w:rsidRDefault="00663182" w:rsidP="00663182">
      <w:pPr>
        <w:ind w:firstLine="720"/>
        <w:jc w:val="both"/>
        <w:rPr>
          <w:rFonts w:ascii="GHEA Grapalat" w:hAnsi="GHEA Grapalat"/>
          <w:iCs/>
          <w:sz w:val="24"/>
          <w:szCs w:val="24"/>
          <w:lang w:val="hy-AM"/>
        </w:rPr>
      </w:pPr>
    </w:p>
    <w:p w14:paraId="763FC435" w14:textId="592A5D7C" w:rsidR="00663182" w:rsidRPr="003C2812" w:rsidRDefault="00663182" w:rsidP="00657E9F">
      <w:pPr>
        <w:spacing w:line="312" w:lineRule="auto"/>
        <w:ind w:firstLine="720"/>
        <w:jc w:val="both"/>
        <w:rPr>
          <w:rFonts w:ascii="GHEA Grapalat" w:hAnsi="GHEA Grapalat" w:cs="Times Armenian"/>
          <w:iCs/>
          <w:sz w:val="24"/>
          <w:szCs w:val="24"/>
          <w:lang w:val="hy-AM"/>
        </w:rPr>
      </w:pPr>
      <w:r w:rsidRPr="003C2812">
        <w:rPr>
          <w:rFonts w:ascii="GHEA Grapalat" w:hAnsi="GHEA Grapalat" w:cs="Sylfaen"/>
          <w:iCs/>
          <w:sz w:val="24"/>
          <w:szCs w:val="24"/>
          <w:lang w:val="hy-AM"/>
        </w:rPr>
        <w:t>«ՀՀ</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պետական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պարտքի</w:t>
      </w:r>
      <w:r w:rsidRPr="003C2812">
        <w:rPr>
          <w:rFonts w:ascii="GHEA Grapalat" w:hAnsi="GHEA Grapalat" w:cs="Times Armenian"/>
          <w:iCs/>
          <w:sz w:val="24"/>
          <w:szCs w:val="24"/>
          <w:lang w:val="hy-AM"/>
        </w:rPr>
        <w:t xml:space="preserve"> 20</w:t>
      </w:r>
      <w:r w:rsidR="00BD5F29" w:rsidRPr="003C2812">
        <w:rPr>
          <w:rFonts w:ascii="GHEA Grapalat" w:hAnsi="GHEA Grapalat" w:cs="Times Armenian"/>
          <w:iCs/>
          <w:sz w:val="24"/>
          <w:szCs w:val="24"/>
          <w:lang w:val="hy-AM"/>
        </w:rPr>
        <w:t>2</w:t>
      </w:r>
      <w:r w:rsidR="003C2812" w:rsidRPr="003C2812">
        <w:rPr>
          <w:rFonts w:ascii="GHEA Grapalat" w:hAnsi="GHEA Grapalat" w:cs="Times Armenian"/>
          <w:iCs/>
          <w:sz w:val="24"/>
          <w:szCs w:val="24"/>
          <w:lang w:val="hy-AM"/>
        </w:rPr>
        <w:t>2</w:t>
      </w:r>
      <w:r w:rsidR="007E7EF9"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թ</w:t>
      </w:r>
      <w:r w:rsidR="007E7EF9" w:rsidRPr="003C2812">
        <w:rPr>
          <w:rFonts w:ascii="GHEA Grapalat" w:hAnsi="GHEA Grapalat" w:cs="Sylfaen"/>
          <w:iCs/>
          <w:sz w:val="24"/>
          <w:szCs w:val="24"/>
          <w:lang w:val="hy-AM"/>
        </w:rPr>
        <w:t>վականի</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տարեկան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հաշվետվությունը»</w:t>
      </w:r>
      <w:r w:rsidRPr="003C2812">
        <w:rPr>
          <w:rFonts w:ascii="GHEA Grapalat" w:hAnsi="GHEA Grapalat" w:cs="Times Armenian"/>
          <w:iCs/>
          <w:sz w:val="24"/>
          <w:szCs w:val="24"/>
          <w:lang w:val="hy-AM"/>
        </w:rPr>
        <w:t xml:space="preserve"> </w:t>
      </w:r>
      <w:r w:rsidR="00E31DE8" w:rsidRPr="003C2812">
        <w:rPr>
          <w:rFonts w:ascii="GHEA Grapalat" w:hAnsi="GHEA Grapalat" w:cs="Sylfaen"/>
          <w:iCs/>
          <w:sz w:val="24"/>
          <w:szCs w:val="24"/>
          <w:lang w:val="hy-AM"/>
        </w:rPr>
        <w:t>կազմ</w:t>
      </w:r>
      <w:r w:rsidRPr="003C2812">
        <w:rPr>
          <w:rFonts w:ascii="GHEA Grapalat" w:hAnsi="GHEA Grapalat" w:cs="Sylfaen"/>
          <w:iCs/>
          <w:sz w:val="24"/>
          <w:szCs w:val="24"/>
          <w:lang w:val="hy-AM"/>
        </w:rPr>
        <w:t>վել</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է</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ՀՀ</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ֆինանսների</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նախարար</w:t>
      </w:r>
      <w:r w:rsidR="00BF2723" w:rsidRPr="003C2812">
        <w:rPr>
          <w:rFonts w:ascii="GHEA Grapalat" w:hAnsi="GHEA Grapalat" w:cs="Sylfaen"/>
          <w:iCs/>
          <w:sz w:val="24"/>
          <w:szCs w:val="24"/>
          <w:lang w:val="hy-AM"/>
        </w:rPr>
        <w:t xml:space="preserve">ության </w:t>
      </w:r>
      <w:r w:rsidRPr="003C2812">
        <w:rPr>
          <w:rFonts w:ascii="GHEA Grapalat" w:hAnsi="GHEA Grapalat" w:cs="Sylfaen"/>
          <w:iCs/>
          <w:sz w:val="24"/>
          <w:szCs w:val="24"/>
          <w:lang w:val="hy-AM"/>
        </w:rPr>
        <w:t>պետական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պարտքի</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կառավարման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վարչության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պետ</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Ա</w:t>
      </w:r>
      <w:r w:rsidR="00FF0602" w:rsidRPr="003C2812">
        <w:rPr>
          <w:rFonts w:ascii="GHEA Grapalat" w:hAnsi="GHEA Grapalat" w:cs="Sylfaen"/>
          <w:iCs/>
          <w:sz w:val="24"/>
          <w:szCs w:val="24"/>
          <w:lang w:val="hy-AM"/>
        </w:rPr>
        <w:t>րշալույս</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Մարգարյանի</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խմբագրությամբ</w:t>
      </w:r>
      <w:r w:rsidRPr="003C2812">
        <w:rPr>
          <w:rFonts w:ascii="GHEA Grapalat" w:hAnsi="GHEA Grapalat" w:cs="Times Armenian"/>
          <w:iCs/>
          <w:sz w:val="24"/>
          <w:szCs w:val="24"/>
          <w:lang w:val="hy-AM"/>
        </w:rPr>
        <w:t>:</w:t>
      </w:r>
    </w:p>
    <w:p w14:paraId="075728E8" w14:textId="77777777" w:rsidR="00663182" w:rsidRPr="003C2812" w:rsidRDefault="00663182" w:rsidP="00657E9F">
      <w:pPr>
        <w:ind w:firstLine="720"/>
        <w:jc w:val="both"/>
        <w:rPr>
          <w:rFonts w:ascii="GHEA Grapalat" w:hAnsi="GHEA Grapalat"/>
          <w:iCs/>
          <w:sz w:val="24"/>
          <w:szCs w:val="24"/>
          <w:lang w:val="hy-AM"/>
        </w:rPr>
      </w:pPr>
    </w:p>
    <w:p w14:paraId="35C9054D" w14:textId="4E3D75BE" w:rsidR="00663182" w:rsidRPr="003C2812" w:rsidRDefault="00663182" w:rsidP="00657E9F">
      <w:pPr>
        <w:spacing w:line="312" w:lineRule="auto"/>
        <w:ind w:firstLine="720"/>
        <w:jc w:val="both"/>
        <w:rPr>
          <w:rFonts w:ascii="GHEA Grapalat" w:hAnsi="GHEA Grapalat" w:cs="Times Armenian"/>
          <w:iCs/>
          <w:sz w:val="24"/>
          <w:szCs w:val="24"/>
          <w:lang w:val="hy-AM"/>
        </w:rPr>
      </w:pPr>
      <w:r w:rsidRPr="003C2812">
        <w:rPr>
          <w:rFonts w:ascii="GHEA Grapalat" w:hAnsi="GHEA Grapalat" w:cs="Sylfaen"/>
          <w:iCs/>
          <w:sz w:val="24"/>
          <w:szCs w:val="24"/>
          <w:lang w:val="hy-AM"/>
        </w:rPr>
        <w:t>Նյութերը</w:t>
      </w:r>
      <w:r w:rsidRPr="003C2812">
        <w:rPr>
          <w:rFonts w:ascii="GHEA Grapalat" w:hAnsi="GHEA Grapalat" w:cs="Times Armenian"/>
          <w:iCs/>
          <w:sz w:val="24"/>
          <w:szCs w:val="24"/>
          <w:lang w:val="hy-AM"/>
        </w:rPr>
        <w:t xml:space="preserve"> </w:t>
      </w:r>
      <w:r w:rsidR="00E31DE8" w:rsidRPr="003C2812">
        <w:rPr>
          <w:rFonts w:ascii="GHEA Grapalat" w:hAnsi="GHEA Grapalat" w:cs="Sylfaen"/>
          <w:iCs/>
          <w:sz w:val="24"/>
          <w:szCs w:val="24"/>
          <w:lang w:val="hy-AM"/>
        </w:rPr>
        <w:t>պատրաստե</w:t>
      </w:r>
      <w:r w:rsidRPr="003C2812">
        <w:rPr>
          <w:rFonts w:ascii="GHEA Grapalat" w:hAnsi="GHEA Grapalat" w:cs="Sylfaen"/>
          <w:iCs/>
          <w:sz w:val="24"/>
          <w:szCs w:val="24"/>
          <w:lang w:val="hy-AM"/>
        </w:rPr>
        <w:t>լ</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են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ՀՀ</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ֆինանսների</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նախարարության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պետական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պարտքի</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կառավարման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վարչության</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աշխատակիցներ</w:t>
      </w:r>
      <w:r w:rsidRPr="003C2812">
        <w:rPr>
          <w:rFonts w:ascii="GHEA Grapalat" w:hAnsi="GHEA Grapalat" w:cs="Times Armenian"/>
          <w:iCs/>
          <w:sz w:val="24"/>
          <w:szCs w:val="24"/>
          <w:lang w:val="hy-AM"/>
        </w:rPr>
        <w:t xml:space="preserve"> </w:t>
      </w:r>
      <w:r w:rsidR="00DD261D" w:rsidRPr="003C2812">
        <w:rPr>
          <w:rFonts w:ascii="GHEA Grapalat" w:hAnsi="GHEA Grapalat" w:cs="Sylfaen"/>
          <w:iCs/>
          <w:sz w:val="24"/>
          <w:szCs w:val="24"/>
          <w:lang w:val="hy-AM"/>
        </w:rPr>
        <w:t>Արթուր</w:t>
      </w:r>
      <w:r w:rsidR="00DD261D" w:rsidRPr="003C2812">
        <w:rPr>
          <w:rFonts w:ascii="GHEA Grapalat" w:hAnsi="GHEA Grapalat" w:cs="Times Armenian"/>
          <w:iCs/>
          <w:sz w:val="24"/>
          <w:szCs w:val="24"/>
          <w:lang w:val="hy-AM"/>
        </w:rPr>
        <w:t xml:space="preserve"> </w:t>
      </w:r>
      <w:r w:rsidR="00DD261D" w:rsidRPr="003C2812">
        <w:rPr>
          <w:rFonts w:ascii="GHEA Grapalat" w:hAnsi="GHEA Grapalat" w:cs="Sylfaen"/>
          <w:iCs/>
          <w:sz w:val="24"/>
          <w:szCs w:val="24"/>
          <w:lang w:val="hy-AM"/>
        </w:rPr>
        <w:t>Համբարձումյանը</w:t>
      </w:r>
      <w:r w:rsidR="00DD261D" w:rsidRPr="003C2812">
        <w:rPr>
          <w:rFonts w:ascii="GHEA Grapalat" w:hAnsi="GHEA Grapalat" w:cs="Times Armenian"/>
          <w:iCs/>
          <w:sz w:val="24"/>
          <w:szCs w:val="24"/>
          <w:lang w:val="hy-AM"/>
        </w:rPr>
        <w:t xml:space="preserve">, </w:t>
      </w:r>
      <w:r w:rsidR="003C2812">
        <w:rPr>
          <w:rFonts w:ascii="GHEA Grapalat" w:hAnsi="GHEA Grapalat" w:cs="Sylfaen"/>
          <w:iCs/>
          <w:sz w:val="24"/>
          <w:szCs w:val="24"/>
          <w:lang w:val="hy-AM"/>
        </w:rPr>
        <w:t>Անժելիկա Ստեփանյանը</w:t>
      </w:r>
      <w:r w:rsidR="00DD261D" w:rsidRPr="003C2812">
        <w:rPr>
          <w:rFonts w:ascii="GHEA Grapalat" w:hAnsi="GHEA Grapalat" w:cs="Sylfaen"/>
          <w:iCs/>
          <w:sz w:val="24"/>
          <w:szCs w:val="24"/>
          <w:lang w:val="hy-AM"/>
        </w:rPr>
        <w:t>, Գոհար</w:t>
      </w:r>
      <w:r w:rsidR="00DD261D" w:rsidRPr="003C2812">
        <w:rPr>
          <w:rFonts w:ascii="GHEA Grapalat" w:hAnsi="GHEA Grapalat" w:cs="Times Armenian"/>
          <w:iCs/>
          <w:sz w:val="24"/>
          <w:szCs w:val="24"/>
          <w:lang w:val="hy-AM"/>
        </w:rPr>
        <w:t xml:space="preserve"> </w:t>
      </w:r>
      <w:r w:rsidR="00DD261D" w:rsidRPr="003C2812">
        <w:rPr>
          <w:rFonts w:ascii="GHEA Grapalat" w:hAnsi="GHEA Grapalat" w:cs="Sylfaen"/>
          <w:iCs/>
          <w:sz w:val="24"/>
          <w:szCs w:val="24"/>
          <w:lang w:val="hy-AM"/>
        </w:rPr>
        <w:t xml:space="preserve">Վարդապետյանը, </w:t>
      </w:r>
      <w:r w:rsidR="003C2812" w:rsidRPr="003C2812">
        <w:rPr>
          <w:rFonts w:ascii="GHEA Grapalat" w:hAnsi="GHEA Grapalat" w:cs="Sylfaen"/>
          <w:iCs/>
          <w:sz w:val="24"/>
          <w:szCs w:val="24"/>
          <w:lang w:val="hy-AM"/>
        </w:rPr>
        <w:t>Մարինե Մելիքյանը</w:t>
      </w:r>
      <w:r w:rsidRPr="003C2812">
        <w:rPr>
          <w:rFonts w:ascii="GHEA Grapalat" w:hAnsi="GHEA Grapalat" w:cs="Times Armenian"/>
          <w:iCs/>
          <w:sz w:val="24"/>
          <w:szCs w:val="24"/>
          <w:lang w:val="hy-AM"/>
        </w:rPr>
        <w:t>, Ն</w:t>
      </w:r>
      <w:r w:rsidR="00FF0602" w:rsidRPr="003C2812">
        <w:rPr>
          <w:rFonts w:ascii="GHEA Grapalat" w:hAnsi="GHEA Grapalat" w:cs="Times Armenian"/>
          <w:iCs/>
          <w:sz w:val="24"/>
          <w:szCs w:val="24"/>
          <w:lang w:val="hy-AM"/>
        </w:rPr>
        <w:t>աիրա</w:t>
      </w:r>
      <w:r w:rsidRPr="003C2812">
        <w:rPr>
          <w:rFonts w:ascii="GHEA Grapalat" w:hAnsi="GHEA Grapalat" w:cs="Times Armenian"/>
          <w:iCs/>
          <w:sz w:val="24"/>
          <w:szCs w:val="24"/>
          <w:lang w:val="hy-AM"/>
        </w:rPr>
        <w:t xml:space="preserve"> Գրիգորյանը, Մ</w:t>
      </w:r>
      <w:r w:rsidR="00FF0602" w:rsidRPr="003C2812">
        <w:rPr>
          <w:rFonts w:ascii="GHEA Grapalat" w:hAnsi="GHEA Grapalat" w:cs="Times Armenian"/>
          <w:iCs/>
          <w:sz w:val="24"/>
          <w:szCs w:val="24"/>
          <w:lang w:val="hy-AM"/>
        </w:rPr>
        <w:t>արինե</w:t>
      </w:r>
      <w:r w:rsidRPr="003C2812">
        <w:rPr>
          <w:rFonts w:ascii="GHEA Grapalat" w:hAnsi="GHEA Grapalat" w:cs="Times Armenian"/>
          <w:iCs/>
          <w:sz w:val="24"/>
          <w:szCs w:val="24"/>
          <w:lang w:val="hy-AM"/>
        </w:rPr>
        <w:t xml:space="preserve"> Հարությունյանը,</w:t>
      </w:r>
      <w:r w:rsidR="00507A76" w:rsidRPr="003C2812">
        <w:rPr>
          <w:rFonts w:ascii="GHEA Grapalat" w:hAnsi="GHEA Grapalat" w:cs="Times Armenian"/>
          <w:iCs/>
          <w:sz w:val="24"/>
          <w:szCs w:val="24"/>
          <w:lang w:val="hy-AM"/>
        </w:rPr>
        <w:t xml:space="preserve"> Մարիաննա Հակոբյանը,</w:t>
      </w:r>
      <w:r w:rsidRPr="003C2812">
        <w:rPr>
          <w:rFonts w:ascii="GHEA Grapalat" w:hAnsi="GHEA Grapalat" w:cs="Times Armenian"/>
          <w:iCs/>
          <w:sz w:val="24"/>
          <w:szCs w:val="24"/>
          <w:lang w:val="hy-AM"/>
        </w:rPr>
        <w:t xml:space="preserve"> </w:t>
      </w:r>
      <w:r w:rsidR="003C2812">
        <w:rPr>
          <w:rFonts w:ascii="GHEA Grapalat" w:hAnsi="GHEA Grapalat" w:cs="Times Armenian"/>
          <w:iCs/>
          <w:sz w:val="24"/>
          <w:szCs w:val="24"/>
          <w:lang w:val="hy-AM"/>
        </w:rPr>
        <w:t xml:space="preserve">Անի Գևորգյանը, </w:t>
      </w:r>
      <w:r w:rsidR="000A5B0B">
        <w:rPr>
          <w:rFonts w:ascii="GHEA Grapalat" w:hAnsi="GHEA Grapalat" w:cs="Times Armenian"/>
          <w:iCs/>
          <w:sz w:val="24"/>
          <w:szCs w:val="24"/>
          <w:lang w:val="hy-AM"/>
        </w:rPr>
        <w:t xml:space="preserve">Արփի Սոխակյանը, </w:t>
      </w:r>
      <w:r w:rsidRPr="003C2812">
        <w:rPr>
          <w:rFonts w:ascii="GHEA Grapalat" w:hAnsi="GHEA Grapalat" w:cs="Sylfaen"/>
          <w:iCs/>
          <w:sz w:val="24"/>
          <w:szCs w:val="24"/>
          <w:lang w:val="hy-AM"/>
        </w:rPr>
        <w:t>Ս</w:t>
      </w:r>
      <w:r w:rsidR="00FF0602" w:rsidRPr="003C2812">
        <w:rPr>
          <w:rFonts w:ascii="GHEA Grapalat" w:hAnsi="GHEA Grapalat" w:cs="Sylfaen"/>
          <w:iCs/>
          <w:sz w:val="24"/>
          <w:szCs w:val="24"/>
          <w:lang w:val="hy-AM"/>
        </w:rPr>
        <w:t>ամվել</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Խանվելյանը</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Ք</w:t>
      </w:r>
      <w:r w:rsidR="00FF0602" w:rsidRPr="003C2812">
        <w:rPr>
          <w:rFonts w:ascii="GHEA Grapalat" w:hAnsi="GHEA Grapalat" w:cs="Sylfaen"/>
          <w:iCs/>
          <w:sz w:val="24"/>
          <w:szCs w:val="24"/>
          <w:lang w:val="hy-AM"/>
        </w:rPr>
        <w:t>րիստինե</w:t>
      </w:r>
      <w:r w:rsidRPr="003C2812">
        <w:rPr>
          <w:rFonts w:ascii="GHEA Grapalat" w:hAnsi="GHEA Grapalat" w:cs="Times Armenian"/>
          <w:iCs/>
          <w:sz w:val="24"/>
          <w:szCs w:val="24"/>
          <w:lang w:val="hy-AM"/>
        </w:rPr>
        <w:t xml:space="preserve"> </w:t>
      </w:r>
      <w:r w:rsidRPr="003C2812">
        <w:rPr>
          <w:rFonts w:ascii="GHEA Grapalat" w:hAnsi="GHEA Grapalat" w:cs="Sylfaen"/>
          <w:iCs/>
          <w:sz w:val="24"/>
          <w:szCs w:val="24"/>
          <w:lang w:val="hy-AM"/>
        </w:rPr>
        <w:t>Խաչատրյանը</w:t>
      </w:r>
      <w:r w:rsidRPr="003C2812">
        <w:rPr>
          <w:rFonts w:ascii="GHEA Grapalat" w:hAnsi="GHEA Grapalat" w:cs="Times Armenian"/>
          <w:iCs/>
          <w:sz w:val="24"/>
          <w:szCs w:val="24"/>
          <w:lang w:val="hy-AM"/>
        </w:rPr>
        <w:t>, Հ</w:t>
      </w:r>
      <w:r w:rsidR="00FF0602" w:rsidRPr="003C2812">
        <w:rPr>
          <w:rFonts w:ascii="GHEA Grapalat" w:hAnsi="GHEA Grapalat" w:cs="Times Armenian"/>
          <w:iCs/>
          <w:sz w:val="24"/>
          <w:szCs w:val="24"/>
          <w:lang w:val="hy-AM"/>
        </w:rPr>
        <w:t>ասմիկ</w:t>
      </w:r>
      <w:r w:rsidRPr="003C2812">
        <w:rPr>
          <w:rFonts w:ascii="GHEA Grapalat" w:hAnsi="GHEA Grapalat" w:cs="Times Armenian"/>
          <w:iCs/>
          <w:sz w:val="24"/>
          <w:szCs w:val="24"/>
          <w:lang w:val="hy-AM"/>
        </w:rPr>
        <w:t xml:space="preserve"> Ստեփանյանը,</w:t>
      </w:r>
      <w:r w:rsidR="00756105" w:rsidRPr="003C2812">
        <w:rPr>
          <w:rFonts w:ascii="GHEA Grapalat" w:hAnsi="GHEA Grapalat" w:cs="Times Armenian"/>
          <w:iCs/>
          <w:sz w:val="24"/>
          <w:szCs w:val="24"/>
          <w:lang w:val="hy-AM"/>
        </w:rPr>
        <w:t xml:space="preserve"> Ս</w:t>
      </w:r>
      <w:r w:rsidR="00FF0602" w:rsidRPr="003C2812">
        <w:rPr>
          <w:rFonts w:ascii="GHEA Grapalat" w:hAnsi="GHEA Grapalat" w:cs="Times Armenian"/>
          <w:iCs/>
          <w:sz w:val="24"/>
          <w:szCs w:val="24"/>
          <w:lang w:val="hy-AM"/>
        </w:rPr>
        <w:t>տելլա</w:t>
      </w:r>
      <w:r w:rsidR="00756105" w:rsidRPr="003C2812">
        <w:rPr>
          <w:rFonts w:ascii="GHEA Grapalat" w:hAnsi="GHEA Grapalat" w:cs="Times Armenian"/>
          <w:iCs/>
          <w:sz w:val="24"/>
          <w:szCs w:val="24"/>
          <w:lang w:val="hy-AM"/>
        </w:rPr>
        <w:t xml:space="preserve"> Մկրտչյանը</w:t>
      </w:r>
      <w:r w:rsidR="004D3420" w:rsidRPr="003C2812">
        <w:rPr>
          <w:rFonts w:ascii="GHEA Grapalat" w:hAnsi="GHEA Grapalat" w:cs="Times Armenian"/>
          <w:iCs/>
          <w:sz w:val="24"/>
          <w:szCs w:val="24"/>
          <w:lang w:val="hy-AM"/>
        </w:rPr>
        <w:t>, Աննա Եգանյանը, Վարդուհի Դանիելյանը</w:t>
      </w:r>
      <w:r w:rsidRPr="003C2812">
        <w:rPr>
          <w:rFonts w:ascii="GHEA Grapalat" w:hAnsi="GHEA Grapalat" w:cs="Times Armenian"/>
          <w:iCs/>
          <w:sz w:val="24"/>
          <w:szCs w:val="24"/>
          <w:lang w:val="hy-AM"/>
        </w:rPr>
        <w:t>:</w:t>
      </w:r>
    </w:p>
    <w:p w14:paraId="7BDD3D93" w14:textId="77777777" w:rsidR="00181B75" w:rsidRPr="003C2812" w:rsidRDefault="00181B75" w:rsidP="00181B75">
      <w:pPr>
        <w:spacing w:line="312" w:lineRule="auto"/>
        <w:jc w:val="both"/>
        <w:rPr>
          <w:rFonts w:ascii="GHEA Grapalat" w:hAnsi="GHEA Grapalat"/>
          <w:iCs/>
          <w:color w:val="FF0000"/>
          <w:sz w:val="24"/>
          <w:szCs w:val="24"/>
          <w:lang w:val="hy-AM"/>
        </w:rPr>
      </w:pPr>
    </w:p>
    <w:p w14:paraId="0E23F19A" w14:textId="77777777" w:rsidR="00117C22" w:rsidRPr="009D72F7" w:rsidRDefault="00B61683">
      <w:pPr>
        <w:pStyle w:val="TOC2"/>
        <w:rPr>
          <w:rFonts w:ascii="GHEA Grapalat" w:hAnsi="GHEA Grapalat"/>
          <w:b/>
          <w:sz w:val="28"/>
          <w:lang w:val="hy-AM"/>
        </w:rPr>
      </w:pPr>
      <w:r w:rsidRPr="003C2812">
        <w:rPr>
          <w:rFonts w:ascii="GHEA Grapalat" w:hAnsi="GHEA Grapalat" w:cs="Arial"/>
          <w:b/>
          <w:color w:val="FF0000"/>
          <w:lang w:val="hy-AM"/>
        </w:rPr>
        <w:br w:type="page"/>
      </w:r>
      <w:r w:rsidR="00FE09F2" w:rsidRPr="009D72F7">
        <w:rPr>
          <w:rFonts w:ascii="GHEA Grapalat" w:hAnsi="GHEA Grapalat"/>
          <w:lang w:val="hy-AM"/>
        </w:rPr>
        <w:lastRenderedPageBreak/>
        <w:t xml:space="preserve"> </w:t>
      </w:r>
      <w:r w:rsidR="00FE09F2" w:rsidRPr="009D72F7">
        <w:rPr>
          <w:rFonts w:ascii="GHEA Grapalat" w:hAnsi="GHEA Grapalat"/>
          <w:b/>
          <w:sz w:val="28"/>
          <w:lang w:val="hy-AM"/>
        </w:rPr>
        <w:t>Բովանդակություն</w:t>
      </w:r>
    </w:p>
    <w:p w14:paraId="4E56EBF7" w14:textId="77777777" w:rsidR="00FC2E2B" w:rsidRDefault="00FC2E2B">
      <w:pPr>
        <w:pStyle w:val="TOC2"/>
        <w:rPr>
          <w:rStyle w:val="Hyperlink"/>
          <w:color w:val="FF0000"/>
          <w:sz w:val="28"/>
        </w:rPr>
      </w:pPr>
    </w:p>
    <w:p w14:paraId="54D91D2B" w14:textId="65479899" w:rsidR="00FC4C47" w:rsidRDefault="004C242C" w:rsidP="00FC4C47">
      <w:pPr>
        <w:pStyle w:val="TOC2"/>
        <w:tabs>
          <w:tab w:val="clear" w:pos="1768"/>
          <w:tab w:val="left" w:pos="709"/>
        </w:tabs>
        <w:rPr>
          <w:rFonts w:asciiTheme="minorHAnsi" w:eastAsiaTheme="minorEastAsia" w:hAnsiTheme="minorHAnsi" w:cstheme="minorBidi"/>
          <w:noProof/>
          <w:sz w:val="22"/>
          <w:szCs w:val="22"/>
        </w:rPr>
      </w:pPr>
      <w:r w:rsidRPr="003C2812">
        <w:rPr>
          <w:rStyle w:val="Hyperlink"/>
          <w:color w:val="FF0000"/>
          <w:sz w:val="28"/>
        </w:rPr>
        <w:fldChar w:fldCharType="begin"/>
      </w:r>
      <w:r w:rsidR="00FE09F2" w:rsidRPr="003C2812">
        <w:rPr>
          <w:rStyle w:val="Hyperlink"/>
          <w:color w:val="FF0000"/>
          <w:sz w:val="28"/>
        </w:rPr>
        <w:instrText xml:space="preserve"> TOC \o "1-3" \h \z \u </w:instrText>
      </w:r>
      <w:r w:rsidRPr="003C2812">
        <w:rPr>
          <w:rStyle w:val="Hyperlink"/>
          <w:color w:val="FF0000"/>
          <w:sz w:val="28"/>
        </w:rPr>
        <w:fldChar w:fldCharType="separate"/>
      </w:r>
      <w:hyperlink w:anchor="_Toc141694033" w:history="1">
        <w:r w:rsidR="00FC4C47" w:rsidRPr="0033069F">
          <w:rPr>
            <w:rStyle w:val="Hyperlink"/>
          </w:rPr>
          <w:t>1.</w:t>
        </w:r>
        <w:r w:rsidR="00FC4C47">
          <w:rPr>
            <w:rFonts w:asciiTheme="minorHAnsi" w:eastAsiaTheme="minorEastAsia" w:hAnsiTheme="minorHAnsi" w:cstheme="minorBidi"/>
            <w:noProof/>
            <w:sz w:val="22"/>
            <w:szCs w:val="22"/>
          </w:rPr>
          <w:tab/>
        </w:r>
        <w:r w:rsidR="00FC4C47" w:rsidRPr="0033069F">
          <w:rPr>
            <w:rStyle w:val="Hyperlink"/>
          </w:rPr>
          <w:t>Ամփոփագիր</w:t>
        </w:r>
        <w:r w:rsidR="00FC4C47">
          <w:rPr>
            <w:noProof/>
            <w:webHidden/>
          </w:rPr>
          <w:tab/>
        </w:r>
        <w:r w:rsidR="00FC4C47">
          <w:rPr>
            <w:noProof/>
            <w:webHidden/>
          </w:rPr>
          <w:fldChar w:fldCharType="begin"/>
        </w:r>
        <w:r w:rsidR="00FC4C47">
          <w:rPr>
            <w:noProof/>
            <w:webHidden/>
          </w:rPr>
          <w:instrText xml:space="preserve"> PAGEREF _Toc141694033 \h </w:instrText>
        </w:r>
        <w:r w:rsidR="00FC4C47">
          <w:rPr>
            <w:noProof/>
            <w:webHidden/>
          </w:rPr>
        </w:r>
        <w:r w:rsidR="00FC4C47">
          <w:rPr>
            <w:noProof/>
            <w:webHidden/>
          </w:rPr>
          <w:fldChar w:fldCharType="separate"/>
        </w:r>
        <w:r w:rsidR="00FC4C47">
          <w:rPr>
            <w:noProof/>
            <w:webHidden/>
          </w:rPr>
          <w:t>4</w:t>
        </w:r>
        <w:r w:rsidR="00FC4C47">
          <w:rPr>
            <w:noProof/>
            <w:webHidden/>
          </w:rPr>
          <w:fldChar w:fldCharType="end"/>
        </w:r>
      </w:hyperlink>
    </w:p>
    <w:p w14:paraId="2840E8B1" w14:textId="3CD8D9EE"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34" w:history="1">
        <w:r w:rsidR="00FC4C47" w:rsidRPr="0033069F">
          <w:rPr>
            <w:rStyle w:val="Hyperlink"/>
          </w:rPr>
          <w:t>2.</w:t>
        </w:r>
        <w:r w:rsidR="00FC4C47">
          <w:rPr>
            <w:rFonts w:asciiTheme="minorHAnsi" w:eastAsiaTheme="minorEastAsia" w:hAnsiTheme="minorHAnsi" w:cstheme="minorBidi"/>
            <w:noProof/>
            <w:sz w:val="22"/>
            <w:szCs w:val="22"/>
          </w:rPr>
          <w:tab/>
        </w:r>
        <w:r w:rsidR="00FC4C47" w:rsidRPr="0033069F">
          <w:rPr>
            <w:rStyle w:val="Hyperlink"/>
          </w:rPr>
          <w:t>Մակրոտնտեսական միջավայրը</w:t>
        </w:r>
        <w:r w:rsidR="00FC4C47">
          <w:rPr>
            <w:noProof/>
            <w:webHidden/>
          </w:rPr>
          <w:tab/>
        </w:r>
        <w:r w:rsidR="00FC4C47">
          <w:rPr>
            <w:noProof/>
            <w:webHidden/>
          </w:rPr>
          <w:fldChar w:fldCharType="begin"/>
        </w:r>
        <w:r w:rsidR="00FC4C47">
          <w:rPr>
            <w:noProof/>
            <w:webHidden/>
          </w:rPr>
          <w:instrText xml:space="preserve"> PAGEREF _Toc141694034 \h </w:instrText>
        </w:r>
        <w:r w:rsidR="00FC4C47">
          <w:rPr>
            <w:noProof/>
            <w:webHidden/>
          </w:rPr>
        </w:r>
        <w:r w:rsidR="00FC4C47">
          <w:rPr>
            <w:noProof/>
            <w:webHidden/>
          </w:rPr>
          <w:fldChar w:fldCharType="separate"/>
        </w:r>
        <w:r w:rsidR="00FC4C47">
          <w:rPr>
            <w:noProof/>
            <w:webHidden/>
          </w:rPr>
          <w:t>6</w:t>
        </w:r>
        <w:r w:rsidR="00FC4C47">
          <w:rPr>
            <w:noProof/>
            <w:webHidden/>
          </w:rPr>
          <w:fldChar w:fldCharType="end"/>
        </w:r>
      </w:hyperlink>
    </w:p>
    <w:p w14:paraId="5D2BA19F" w14:textId="4CF8A73F"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35" w:history="1">
        <w:r w:rsidR="00FC4C47" w:rsidRPr="0033069F">
          <w:rPr>
            <w:rStyle w:val="Hyperlink"/>
          </w:rPr>
          <w:t>3.</w:t>
        </w:r>
        <w:r w:rsidR="00FC4C47">
          <w:rPr>
            <w:rFonts w:asciiTheme="minorHAnsi" w:eastAsiaTheme="minorEastAsia" w:hAnsiTheme="minorHAnsi" w:cstheme="minorBidi"/>
            <w:noProof/>
            <w:sz w:val="22"/>
            <w:szCs w:val="22"/>
          </w:rPr>
          <w:tab/>
        </w:r>
        <w:r w:rsidR="00FC4C47" w:rsidRPr="0033069F">
          <w:rPr>
            <w:rStyle w:val="Hyperlink"/>
          </w:rPr>
          <w:t>ՀՀ պետական պ</w:t>
        </w:r>
        <w:r w:rsidR="00FC4C47" w:rsidRPr="0033069F">
          <w:rPr>
            <w:rStyle w:val="Hyperlink"/>
          </w:rPr>
          <w:t>ա</w:t>
        </w:r>
        <w:r w:rsidR="00FC4C47" w:rsidRPr="0033069F">
          <w:rPr>
            <w:rStyle w:val="Hyperlink"/>
          </w:rPr>
          <w:t>րտքը</w:t>
        </w:r>
        <w:r w:rsidR="00FC4C47">
          <w:rPr>
            <w:noProof/>
            <w:webHidden/>
          </w:rPr>
          <w:tab/>
        </w:r>
        <w:r w:rsidR="00FC4C47">
          <w:rPr>
            <w:noProof/>
            <w:webHidden/>
          </w:rPr>
          <w:fldChar w:fldCharType="begin"/>
        </w:r>
        <w:r w:rsidR="00FC4C47">
          <w:rPr>
            <w:noProof/>
            <w:webHidden/>
          </w:rPr>
          <w:instrText xml:space="preserve"> PAGEREF _Toc141694035 \h </w:instrText>
        </w:r>
        <w:r w:rsidR="00FC4C47">
          <w:rPr>
            <w:noProof/>
            <w:webHidden/>
          </w:rPr>
        </w:r>
        <w:r w:rsidR="00FC4C47">
          <w:rPr>
            <w:noProof/>
            <w:webHidden/>
          </w:rPr>
          <w:fldChar w:fldCharType="separate"/>
        </w:r>
        <w:r w:rsidR="00FC4C47">
          <w:rPr>
            <w:noProof/>
            <w:webHidden/>
          </w:rPr>
          <w:t>8</w:t>
        </w:r>
        <w:r w:rsidR="00FC4C47">
          <w:rPr>
            <w:noProof/>
            <w:webHidden/>
          </w:rPr>
          <w:fldChar w:fldCharType="end"/>
        </w:r>
      </w:hyperlink>
    </w:p>
    <w:p w14:paraId="6DE42A00" w14:textId="3F349A8E"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36" w:history="1">
        <w:r w:rsidR="00FC4C47" w:rsidRPr="0033069F">
          <w:rPr>
            <w:rStyle w:val="Hyperlink"/>
          </w:rPr>
          <w:t>4.</w:t>
        </w:r>
        <w:r w:rsidR="00FC4C47">
          <w:rPr>
            <w:rFonts w:asciiTheme="minorHAnsi" w:eastAsiaTheme="minorEastAsia" w:hAnsiTheme="minorHAnsi" w:cstheme="minorBidi"/>
            <w:noProof/>
            <w:sz w:val="22"/>
            <w:szCs w:val="22"/>
          </w:rPr>
          <w:tab/>
        </w:r>
        <w:r w:rsidR="00FC4C47" w:rsidRPr="0033069F">
          <w:rPr>
            <w:rStyle w:val="Hyperlink"/>
          </w:rPr>
          <w:t>ՀՀ կառավարության պարտքը</w:t>
        </w:r>
        <w:r w:rsidR="00FC4C47">
          <w:rPr>
            <w:noProof/>
            <w:webHidden/>
          </w:rPr>
          <w:tab/>
        </w:r>
        <w:r w:rsidR="00FC4C47">
          <w:rPr>
            <w:noProof/>
            <w:webHidden/>
          </w:rPr>
          <w:fldChar w:fldCharType="begin"/>
        </w:r>
        <w:r w:rsidR="00FC4C47">
          <w:rPr>
            <w:noProof/>
            <w:webHidden/>
          </w:rPr>
          <w:instrText xml:space="preserve"> PAGEREF _Toc141694036 \h </w:instrText>
        </w:r>
        <w:r w:rsidR="00FC4C47">
          <w:rPr>
            <w:noProof/>
            <w:webHidden/>
          </w:rPr>
        </w:r>
        <w:r w:rsidR="00FC4C47">
          <w:rPr>
            <w:noProof/>
            <w:webHidden/>
          </w:rPr>
          <w:fldChar w:fldCharType="separate"/>
        </w:r>
        <w:r w:rsidR="00FC4C47">
          <w:rPr>
            <w:noProof/>
            <w:webHidden/>
          </w:rPr>
          <w:t>12</w:t>
        </w:r>
        <w:r w:rsidR="00FC4C47">
          <w:rPr>
            <w:noProof/>
            <w:webHidden/>
          </w:rPr>
          <w:fldChar w:fldCharType="end"/>
        </w:r>
      </w:hyperlink>
    </w:p>
    <w:p w14:paraId="652C28A6" w14:textId="1CA28711"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37" w:history="1">
        <w:r w:rsidR="00FC4C47" w:rsidRPr="0033069F">
          <w:rPr>
            <w:rStyle w:val="Hyperlink"/>
          </w:rPr>
          <w:t>5.</w:t>
        </w:r>
        <w:r w:rsidR="00FC4C47">
          <w:rPr>
            <w:rFonts w:asciiTheme="minorHAnsi" w:eastAsiaTheme="minorEastAsia" w:hAnsiTheme="minorHAnsi" w:cstheme="minorBidi"/>
            <w:noProof/>
            <w:sz w:val="22"/>
            <w:szCs w:val="22"/>
          </w:rPr>
          <w:tab/>
        </w:r>
        <w:r w:rsidR="00FC4C47" w:rsidRPr="0033069F">
          <w:rPr>
            <w:rStyle w:val="Hyperlink"/>
          </w:rPr>
          <w:t>ՀՀ կառավարության պարտքի սպասարկումը</w:t>
        </w:r>
        <w:r w:rsidR="00FC4C47">
          <w:rPr>
            <w:noProof/>
            <w:webHidden/>
          </w:rPr>
          <w:tab/>
        </w:r>
        <w:r w:rsidR="00FC4C47">
          <w:rPr>
            <w:noProof/>
            <w:webHidden/>
          </w:rPr>
          <w:fldChar w:fldCharType="begin"/>
        </w:r>
        <w:r w:rsidR="00FC4C47">
          <w:rPr>
            <w:noProof/>
            <w:webHidden/>
          </w:rPr>
          <w:instrText xml:space="preserve"> PAGEREF _Toc141694037 \h </w:instrText>
        </w:r>
        <w:r w:rsidR="00FC4C47">
          <w:rPr>
            <w:noProof/>
            <w:webHidden/>
          </w:rPr>
        </w:r>
        <w:r w:rsidR="00FC4C47">
          <w:rPr>
            <w:noProof/>
            <w:webHidden/>
          </w:rPr>
          <w:fldChar w:fldCharType="separate"/>
        </w:r>
        <w:r w:rsidR="00FC4C47">
          <w:rPr>
            <w:noProof/>
            <w:webHidden/>
          </w:rPr>
          <w:t>20</w:t>
        </w:r>
        <w:r w:rsidR="00FC4C47">
          <w:rPr>
            <w:noProof/>
            <w:webHidden/>
          </w:rPr>
          <w:fldChar w:fldCharType="end"/>
        </w:r>
      </w:hyperlink>
    </w:p>
    <w:p w14:paraId="6A2062CF" w14:textId="5E6F2581"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38" w:history="1">
        <w:r w:rsidR="00FC4C47" w:rsidRPr="0033069F">
          <w:rPr>
            <w:rStyle w:val="Hyperlink"/>
          </w:rPr>
          <w:t>6.</w:t>
        </w:r>
        <w:r w:rsidR="00FC4C47">
          <w:rPr>
            <w:rFonts w:asciiTheme="minorHAnsi" w:eastAsiaTheme="minorEastAsia" w:hAnsiTheme="minorHAnsi" w:cstheme="minorBidi"/>
            <w:noProof/>
            <w:sz w:val="22"/>
            <w:szCs w:val="22"/>
          </w:rPr>
          <w:tab/>
        </w:r>
        <w:r w:rsidR="00FC4C47" w:rsidRPr="0033069F">
          <w:rPr>
            <w:rStyle w:val="Hyperlink"/>
          </w:rPr>
          <w:t>Պետական գանձապետական պարտատոմսերը</w:t>
        </w:r>
        <w:r w:rsidR="00FC4C47">
          <w:rPr>
            <w:noProof/>
            <w:webHidden/>
          </w:rPr>
          <w:tab/>
        </w:r>
        <w:r w:rsidR="00FC4C47">
          <w:rPr>
            <w:noProof/>
            <w:webHidden/>
          </w:rPr>
          <w:fldChar w:fldCharType="begin"/>
        </w:r>
        <w:r w:rsidR="00FC4C47">
          <w:rPr>
            <w:noProof/>
            <w:webHidden/>
          </w:rPr>
          <w:instrText xml:space="preserve"> PAGEREF _Toc141694038 \h </w:instrText>
        </w:r>
        <w:r w:rsidR="00FC4C47">
          <w:rPr>
            <w:noProof/>
            <w:webHidden/>
          </w:rPr>
        </w:r>
        <w:r w:rsidR="00FC4C47">
          <w:rPr>
            <w:noProof/>
            <w:webHidden/>
          </w:rPr>
          <w:fldChar w:fldCharType="separate"/>
        </w:r>
        <w:r w:rsidR="00FC4C47">
          <w:rPr>
            <w:noProof/>
            <w:webHidden/>
          </w:rPr>
          <w:t>23</w:t>
        </w:r>
        <w:r w:rsidR="00FC4C47">
          <w:rPr>
            <w:noProof/>
            <w:webHidden/>
          </w:rPr>
          <w:fldChar w:fldCharType="end"/>
        </w:r>
      </w:hyperlink>
    </w:p>
    <w:p w14:paraId="777B9EB9" w14:textId="65E5295B"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39" w:history="1">
        <w:r w:rsidR="00FC4C47" w:rsidRPr="0033069F">
          <w:rPr>
            <w:rStyle w:val="Hyperlink"/>
          </w:rPr>
          <w:t>7.</w:t>
        </w:r>
        <w:r w:rsidR="00FC4C47">
          <w:rPr>
            <w:rFonts w:asciiTheme="minorHAnsi" w:eastAsiaTheme="minorEastAsia" w:hAnsiTheme="minorHAnsi" w:cstheme="minorBidi"/>
            <w:noProof/>
            <w:sz w:val="22"/>
            <w:szCs w:val="22"/>
          </w:rPr>
          <w:tab/>
        </w:r>
        <w:r w:rsidR="00FC4C47" w:rsidRPr="0033069F">
          <w:rPr>
            <w:rStyle w:val="Hyperlink"/>
          </w:rPr>
          <w:t>Պետական գանձապետական պարտատոմսերի երկրորդային շուկան</w:t>
        </w:r>
        <w:r w:rsidR="00FC4C47">
          <w:rPr>
            <w:noProof/>
            <w:webHidden/>
          </w:rPr>
          <w:tab/>
        </w:r>
        <w:r w:rsidR="00FC4C47">
          <w:rPr>
            <w:noProof/>
            <w:webHidden/>
          </w:rPr>
          <w:fldChar w:fldCharType="begin"/>
        </w:r>
        <w:r w:rsidR="00FC4C47">
          <w:rPr>
            <w:noProof/>
            <w:webHidden/>
          </w:rPr>
          <w:instrText xml:space="preserve"> PAGEREF _Toc141694039 \h </w:instrText>
        </w:r>
        <w:r w:rsidR="00FC4C47">
          <w:rPr>
            <w:noProof/>
            <w:webHidden/>
          </w:rPr>
        </w:r>
        <w:r w:rsidR="00FC4C47">
          <w:rPr>
            <w:noProof/>
            <w:webHidden/>
          </w:rPr>
          <w:fldChar w:fldCharType="separate"/>
        </w:r>
        <w:r w:rsidR="00FC4C47">
          <w:rPr>
            <w:noProof/>
            <w:webHidden/>
          </w:rPr>
          <w:t>31</w:t>
        </w:r>
        <w:r w:rsidR="00FC4C47">
          <w:rPr>
            <w:noProof/>
            <w:webHidden/>
          </w:rPr>
          <w:fldChar w:fldCharType="end"/>
        </w:r>
      </w:hyperlink>
    </w:p>
    <w:p w14:paraId="5C852541" w14:textId="56569E65"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40" w:history="1">
        <w:r w:rsidR="00FC4C47" w:rsidRPr="0033069F">
          <w:rPr>
            <w:rStyle w:val="Hyperlink"/>
          </w:rPr>
          <w:t>8.</w:t>
        </w:r>
        <w:r w:rsidR="00FC4C47">
          <w:rPr>
            <w:rFonts w:asciiTheme="minorHAnsi" w:eastAsiaTheme="minorEastAsia" w:hAnsiTheme="minorHAnsi" w:cstheme="minorBidi"/>
            <w:noProof/>
            <w:sz w:val="22"/>
            <w:szCs w:val="22"/>
          </w:rPr>
          <w:tab/>
        </w:r>
        <w:r w:rsidR="00FC4C47" w:rsidRPr="0033069F">
          <w:rPr>
            <w:rStyle w:val="Hyperlink"/>
          </w:rPr>
          <w:t>Արժեկտրոնային պարտատոմսերի եկամտաբերության կորը</w:t>
        </w:r>
        <w:r w:rsidR="00FC4C47">
          <w:rPr>
            <w:noProof/>
            <w:webHidden/>
          </w:rPr>
          <w:tab/>
        </w:r>
        <w:r w:rsidR="00FC4C47">
          <w:rPr>
            <w:noProof/>
            <w:webHidden/>
          </w:rPr>
          <w:fldChar w:fldCharType="begin"/>
        </w:r>
        <w:r w:rsidR="00FC4C47">
          <w:rPr>
            <w:noProof/>
            <w:webHidden/>
          </w:rPr>
          <w:instrText xml:space="preserve"> PAGEREF _Toc141694040 \h </w:instrText>
        </w:r>
        <w:r w:rsidR="00FC4C47">
          <w:rPr>
            <w:noProof/>
            <w:webHidden/>
          </w:rPr>
        </w:r>
        <w:r w:rsidR="00FC4C47">
          <w:rPr>
            <w:noProof/>
            <w:webHidden/>
          </w:rPr>
          <w:fldChar w:fldCharType="separate"/>
        </w:r>
        <w:r w:rsidR="00FC4C47">
          <w:rPr>
            <w:noProof/>
            <w:webHidden/>
          </w:rPr>
          <w:t>32</w:t>
        </w:r>
        <w:r w:rsidR="00FC4C47">
          <w:rPr>
            <w:noProof/>
            <w:webHidden/>
          </w:rPr>
          <w:fldChar w:fldCharType="end"/>
        </w:r>
      </w:hyperlink>
    </w:p>
    <w:p w14:paraId="7AF306CD" w14:textId="6C4EAD11"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41" w:history="1">
        <w:r w:rsidR="00FC4C47" w:rsidRPr="0033069F">
          <w:rPr>
            <w:rStyle w:val="Hyperlink"/>
          </w:rPr>
          <w:t>9.</w:t>
        </w:r>
        <w:r w:rsidR="00FC4C47">
          <w:rPr>
            <w:rFonts w:asciiTheme="minorHAnsi" w:eastAsiaTheme="minorEastAsia" w:hAnsiTheme="minorHAnsi" w:cstheme="minorBidi"/>
            <w:noProof/>
            <w:sz w:val="22"/>
            <w:szCs w:val="22"/>
          </w:rPr>
          <w:tab/>
        </w:r>
        <w:r w:rsidR="00FC4C47" w:rsidRPr="0033069F">
          <w:rPr>
            <w:rStyle w:val="Hyperlink"/>
          </w:rPr>
          <w:t>Պետական գանձապետական պարտատոմսերի մանրածախ շուկան</w:t>
        </w:r>
        <w:r w:rsidR="00FC4C47">
          <w:rPr>
            <w:noProof/>
            <w:webHidden/>
          </w:rPr>
          <w:tab/>
        </w:r>
        <w:r w:rsidR="00FC4C47">
          <w:rPr>
            <w:noProof/>
            <w:webHidden/>
          </w:rPr>
          <w:fldChar w:fldCharType="begin"/>
        </w:r>
        <w:r w:rsidR="00FC4C47">
          <w:rPr>
            <w:noProof/>
            <w:webHidden/>
          </w:rPr>
          <w:instrText xml:space="preserve"> PAGEREF _Toc141694041 \h </w:instrText>
        </w:r>
        <w:r w:rsidR="00FC4C47">
          <w:rPr>
            <w:noProof/>
            <w:webHidden/>
          </w:rPr>
        </w:r>
        <w:r w:rsidR="00FC4C47">
          <w:rPr>
            <w:noProof/>
            <w:webHidden/>
          </w:rPr>
          <w:fldChar w:fldCharType="separate"/>
        </w:r>
        <w:r w:rsidR="00FC4C47">
          <w:rPr>
            <w:noProof/>
            <w:webHidden/>
          </w:rPr>
          <w:t>35</w:t>
        </w:r>
        <w:r w:rsidR="00FC4C47">
          <w:rPr>
            <w:noProof/>
            <w:webHidden/>
          </w:rPr>
          <w:fldChar w:fldCharType="end"/>
        </w:r>
      </w:hyperlink>
    </w:p>
    <w:p w14:paraId="5858DEA8" w14:textId="5ED823A3"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42" w:history="1">
        <w:r w:rsidR="00FC4C47" w:rsidRPr="0033069F">
          <w:rPr>
            <w:rStyle w:val="Hyperlink"/>
          </w:rPr>
          <w:t>10.</w:t>
        </w:r>
        <w:r w:rsidR="00FC4C47">
          <w:rPr>
            <w:rFonts w:asciiTheme="minorHAnsi" w:eastAsiaTheme="minorEastAsia" w:hAnsiTheme="minorHAnsi" w:cstheme="minorBidi"/>
            <w:noProof/>
            <w:sz w:val="22"/>
            <w:szCs w:val="22"/>
          </w:rPr>
          <w:tab/>
        </w:r>
        <w:r w:rsidR="00FC4C47" w:rsidRPr="0033069F">
          <w:rPr>
            <w:rStyle w:val="Hyperlink"/>
          </w:rPr>
          <w:t>Պետական արտարժութային պարտատոմսերը</w:t>
        </w:r>
        <w:r w:rsidR="00FC4C47">
          <w:rPr>
            <w:noProof/>
            <w:webHidden/>
          </w:rPr>
          <w:tab/>
        </w:r>
        <w:r w:rsidR="00FC4C47">
          <w:rPr>
            <w:noProof/>
            <w:webHidden/>
          </w:rPr>
          <w:fldChar w:fldCharType="begin"/>
        </w:r>
        <w:r w:rsidR="00FC4C47">
          <w:rPr>
            <w:noProof/>
            <w:webHidden/>
          </w:rPr>
          <w:instrText xml:space="preserve"> PAGEREF _Toc141694042 \h </w:instrText>
        </w:r>
        <w:r w:rsidR="00FC4C47">
          <w:rPr>
            <w:noProof/>
            <w:webHidden/>
          </w:rPr>
        </w:r>
        <w:r w:rsidR="00FC4C47">
          <w:rPr>
            <w:noProof/>
            <w:webHidden/>
          </w:rPr>
          <w:fldChar w:fldCharType="separate"/>
        </w:r>
        <w:r w:rsidR="00FC4C47">
          <w:rPr>
            <w:noProof/>
            <w:webHidden/>
          </w:rPr>
          <w:t>39</w:t>
        </w:r>
        <w:r w:rsidR="00FC4C47">
          <w:rPr>
            <w:noProof/>
            <w:webHidden/>
          </w:rPr>
          <w:fldChar w:fldCharType="end"/>
        </w:r>
      </w:hyperlink>
    </w:p>
    <w:p w14:paraId="6462BA5B" w14:textId="698C0DD7"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43" w:history="1">
        <w:r w:rsidR="00FC4C47" w:rsidRPr="0033069F">
          <w:rPr>
            <w:rStyle w:val="Hyperlink"/>
          </w:rPr>
          <w:t>11.</w:t>
        </w:r>
        <w:r w:rsidR="00FC4C47">
          <w:rPr>
            <w:rFonts w:asciiTheme="minorHAnsi" w:eastAsiaTheme="minorEastAsia" w:hAnsiTheme="minorHAnsi" w:cstheme="minorBidi"/>
            <w:noProof/>
            <w:sz w:val="22"/>
            <w:szCs w:val="22"/>
          </w:rPr>
          <w:tab/>
        </w:r>
        <w:r w:rsidR="00FC4C47" w:rsidRPr="0033069F">
          <w:rPr>
            <w:rStyle w:val="Hyperlink"/>
          </w:rPr>
          <w:t>ՀՀ կառավարության վարկերը և փոխառությունները</w:t>
        </w:r>
        <w:r w:rsidR="00FC4C47">
          <w:rPr>
            <w:noProof/>
            <w:webHidden/>
          </w:rPr>
          <w:tab/>
        </w:r>
        <w:r w:rsidR="00FC4C47">
          <w:rPr>
            <w:noProof/>
            <w:webHidden/>
          </w:rPr>
          <w:fldChar w:fldCharType="begin"/>
        </w:r>
        <w:r w:rsidR="00FC4C47">
          <w:rPr>
            <w:noProof/>
            <w:webHidden/>
          </w:rPr>
          <w:instrText xml:space="preserve"> PAGEREF _Toc141694043 \h </w:instrText>
        </w:r>
        <w:r w:rsidR="00FC4C47">
          <w:rPr>
            <w:noProof/>
            <w:webHidden/>
          </w:rPr>
        </w:r>
        <w:r w:rsidR="00FC4C47">
          <w:rPr>
            <w:noProof/>
            <w:webHidden/>
          </w:rPr>
          <w:fldChar w:fldCharType="separate"/>
        </w:r>
        <w:r w:rsidR="00FC4C47">
          <w:rPr>
            <w:noProof/>
            <w:webHidden/>
          </w:rPr>
          <w:t>43</w:t>
        </w:r>
        <w:r w:rsidR="00FC4C47">
          <w:rPr>
            <w:noProof/>
            <w:webHidden/>
          </w:rPr>
          <w:fldChar w:fldCharType="end"/>
        </w:r>
      </w:hyperlink>
    </w:p>
    <w:p w14:paraId="3A942168" w14:textId="42DC5455"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44" w:history="1">
        <w:r w:rsidR="00FC4C47" w:rsidRPr="0033069F">
          <w:rPr>
            <w:rStyle w:val="Hyperlink"/>
          </w:rPr>
          <w:t>12.</w:t>
        </w:r>
        <w:r w:rsidR="00FC4C47">
          <w:rPr>
            <w:rFonts w:asciiTheme="minorHAnsi" w:eastAsiaTheme="minorEastAsia" w:hAnsiTheme="minorHAnsi" w:cstheme="minorBidi"/>
            <w:noProof/>
            <w:sz w:val="22"/>
            <w:szCs w:val="22"/>
          </w:rPr>
          <w:tab/>
        </w:r>
        <w:r w:rsidR="00FC4C47" w:rsidRPr="0033069F">
          <w:rPr>
            <w:rStyle w:val="Hyperlink"/>
          </w:rPr>
          <w:t>ՀՀ կենտրոնական բանկի արտաքին պարտքը</w:t>
        </w:r>
        <w:r w:rsidR="00FC4C47">
          <w:rPr>
            <w:noProof/>
            <w:webHidden/>
          </w:rPr>
          <w:tab/>
        </w:r>
        <w:r w:rsidR="00FC4C47">
          <w:rPr>
            <w:noProof/>
            <w:webHidden/>
          </w:rPr>
          <w:fldChar w:fldCharType="begin"/>
        </w:r>
        <w:r w:rsidR="00FC4C47">
          <w:rPr>
            <w:noProof/>
            <w:webHidden/>
          </w:rPr>
          <w:instrText xml:space="preserve"> PAGEREF _Toc141694044 \h </w:instrText>
        </w:r>
        <w:r w:rsidR="00FC4C47">
          <w:rPr>
            <w:noProof/>
            <w:webHidden/>
          </w:rPr>
        </w:r>
        <w:r w:rsidR="00FC4C47">
          <w:rPr>
            <w:noProof/>
            <w:webHidden/>
          </w:rPr>
          <w:fldChar w:fldCharType="separate"/>
        </w:r>
        <w:r w:rsidR="00FC4C47">
          <w:rPr>
            <w:noProof/>
            <w:webHidden/>
          </w:rPr>
          <w:t>50</w:t>
        </w:r>
        <w:r w:rsidR="00FC4C47">
          <w:rPr>
            <w:noProof/>
            <w:webHidden/>
          </w:rPr>
          <w:fldChar w:fldCharType="end"/>
        </w:r>
      </w:hyperlink>
    </w:p>
    <w:p w14:paraId="5FD25F48" w14:textId="171EA48E"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45" w:history="1">
        <w:r w:rsidR="00FC4C47" w:rsidRPr="0033069F">
          <w:rPr>
            <w:rStyle w:val="Hyperlink"/>
          </w:rPr>
          <w:t>13.</w:t>
        </w:r>
        <w:r w:rsidR="00FC4C47">
          <w:rPr>
            <w:rFonts w:asciiTheme="minorHAnsi" w:eastAsiaTheme="minorEastAsia" w:hAnsiTheme="minorHAnsi" w:cstheme="minorBidi"/>
            <w:noProof/>
            <w:sz w:val="22"/>
            <w:szCs w:val="22"/>
          </w:rPr>
          <w:tab/>
        </w:r>
        <w:r w:rsidR="00FC4C47" w:rsidRPr="0033069F">
          <w:rPr>
            <w:rStyle w:val="Hyperlink"/>
          </w:rPr>
          <w:t>Կանխիկ հոսքերի կառավարումը</w:t>
        </w:r>
        <w:r w:rsidR="00FC4C47">
          <w:rPr>
            <w:noProof/>
            <w:webHidden/>
          </w:rPr>
          <w:tab/>
        </w:r>
        <w:r w:rsidR="00FC4C47">
          <w:rPr>
            <w:noProof/>
            <w:webHidden/>
          </w:rPr>
          <w:fldChar w:fldCharType="begin"/>
        </w:r>
        <w:r w:rsidR="00FC4C47">
          <w:rPr>
            <w:noProof/>
            <w:webHidden/>
          </w:rPr>
          <w:instrText xml:space="preserve"> PAGEREF _Toc141694045 \h </w:instrText>
        </w:r>
        <w:r w:rsidR="00FC4C47">
          <w:rPr>
            <w:noProof/>
            <w:webHidden/>
          </w:rPr>
        </w:r>
        <w:r w:rsidR="00FC4C47">
          <w:rPr>
            <w:noProof/>
            <w:webHidden/>
          </w:rPr>
          <w:fldChar w:fldCharType="separate"/>
        </w:r>
        <w:r w:rsidR="00FC4C47">
          <w:rPr>
            <w:noProof/>
            <w:webHidden/>
          </w:rPr>
          <w:t>51</w:t>
        </w:r>
        <w:r w:rsidR="00FC4C47">
          <w:rPr>
            <w:noProof/>
            <w:webHidden/>
          </w:rPr>
          <w:fldChar w:fldCharType="end"/>
        </w:r>
      </w:hyperlink>
    </w:p>
    <w:p w14:paraId="249E3875" w14:textId="1F21BC1D" w:rsidR="00FC4C47" w:rsidRDefault="002E64B2" w:rsidP="00FC4C47">
      <w:pPr>
        <w:pStyle w:val="TOC2"/>
        <w:tabs>
          <w:tab w:val="clear" w:pos="1768"/>
          <w:tab w:val="left" w:pos="709"/>
        </w:tabs>
        <w:rPr>
          <w:rFonts w:asciiTheme="minorHAnsi" w:eastAsiaTheme="minorEastAsia" w:hAnsiTheme="minorHAnsi" w:cstheme="minorBidi"/>
          <w:noProof/>
          <w:sz w:val="22"/>
          <w:szCs w:val="22"/>
        </w:rPr>
      </w:pPr>
      <w:hyperlink w:anchor="_Toc141694046" w:history="1">
        <w:r w:rsidR="00FC4C47" w:rsidRPr="0033069F">
          <w:rPr>
            <w:rStyle w:val="Hyperlink"/>
          </w:rPr>
          <w:t>14.</w:t>
        </w:r>
        <w:r w:rsidR="00FC4C47">
          <w:rPr>
            <w:rFonts w:asciiTheme="minorHAnsi" w:eastAsiaTheme="minorEastAsia" w:hAnsiTheme="minorHAnsi" w:cstheme="minorBidi"/>
            <w:noProof/>
            <w:sz w:val="22"/>
            <w:szCs w:val="22"/>
          </w:rPr>
          <w:tab/>
        </w:r>
        <w:r w:rsidR="00FC4C47" w:rsidRPr="0033069F">
          <w:rPr>
            <w:rStyle w:val="Hyperlink"/>
          </w:rPr>
          <w:t>Ռիսկերի վերլուծությունը</w:t>
        </w:r>
        <w:r w:rsidR="00FC4C47">
          <w:rPr>
            <w:noProof/>
            <w:webHidden/>
          </w:rPr>
          <w:tab/>
        </w:r>
        <w:r w:rsidR="00FC4C47">
          <w:rPr>
            <w:noProof/>
            <w:webHidden/>
          </w:rPr>
          <w:fldChar w:fldCharType="begin"/>
        </w:r>
        <w:r w:rsidR="00FC4C47">
          <w:rPr>
            <w:noProof/>
            <w:webHidden/>
          </w:rPr>
          <w:instrText xml:space="preserve"> PAGEREF _Toc141694046 \h </w:instrText>
        </w:r>
        <w:r w:rsidR="00FC4C47">
          <w:rPr>
            <w:noProof/>
            <w:webHidden/>
          </w:rPr>
        </w:r>
        <w:r w:rsidR="00FC4C47">
          <w:rPr>
            <w:noProof/>
            <w:webHidden/>
          </w:rPr>
          <w:fldChar w:fldCharType="separate"/>
        </w:r>
        <w:r w:rsidR="00FC4C47">
          <w:rPr>
            <w:noProof/>
            <w:webHidden/>
          </w:rPr>
          <w:t>54</w:t>
        </w:r>
        <w:r w:rsidR="00FC4C47">
          <w:rPr>
            <w:noProof/>
            <w:webHidden/>
          </w:rPr>
          <w:fldChar w:fldCharType="end"/>
        </w:r>
      </w:hyperlink>
    </w:p>
    <w:p w14:paraId="64E8982C" w14:textId="22C4E8B1" w:rsidR="00FC4C47" w:rsidRDefault="002E64B2">
      <w:pPr>
        <w:pStyle w:val="TOC2"/>
        <w:rPr>
          <w:rFonts w:asciiTheme="minorHAnsi" w:eastAsiaTheme="minorEastAsia" w:hAnsiTheme="minorHAnsi" w:cstheme="minorBidi"/>
          <w:noProof/>
          <w:sz w:val="22"/>
          <w:szCs w:val="22"/>
        </w:rPr>
      </w:pPr>
      <w:hyperlink w:anchor="_Toc141694047" w:history="1">
        <w:r w:rsidR="00FC4C47" w:rsidRPr="0033069F">
          <w:rPr>
            <w:rStyle w:val="Hyperlink"/>
          </w:rPr>
          <w:t>Հավելված 1.</w:t>
        </w:r>
        <w:r w:rsidR="00FC4C47">
          <w:rPr>
            <w:rFonts w:asciiTheme="minorHAnsi" w:eastAsiaTheme="minorEastAsia" w:hAnsiTheme="minorHAnsi" w:cstheme="minorBidi"/>
            <w:noProof/>
            <w:sz w:val="22"/>
            <w:szCs w:val="22"/>
          </w:rPr>
          <w:tab/>
        </w:r>
        <w:r w:rsidR="00FC4C47" w:rsidRPr="0033069F">
          <w:rPr>
            <w:rStyle w:val="Hyperlink"/>
          </w:rPr>
          <w:t>Պետական գանձապետական պարտատոմսերի գծով կատարված գործառնությունները 2022 թվականին</w:t>
        </w:r>
        <w:r w:rsidR="00FC4C47">
          <w:rPr>
            <w:noProof/>
            <w:webHidden/>
          </w:rPr>
          <w:tab/>
        </w:r>
        <w:r w:rsidR="00FC4C47">
          <w:rPr>
            <w:noProof/>
            <w:webHidden/>
          </w:rPr>
          <w:fldChar w:fldCharType="begin"/>
        </w:r>
        <w:r w:rsidR="00FC4C47">
          <w:rPr>
            <w:noProof/>
            <w:webHidden/>
          </w:rPr>
          <w:instrText xml:space="preserve"> PAGEREF _Toc141694047 \h </w:instrText>
        </w:r>
        <w:r w:rsidR="00FC4C47">
          <w:rPr>
            <w:noProof/>
            <w:webHidden/>
          </w:rPr>
        </w:r>
        <w:r w:rsidR="00FC4C47">
          <w:rPr>
            <w:noProof/>
            <w:webHidden/>
          </w:rPr>
          <w:fldChar w:fldCharType="separate"/>
        </w:r>
        <w:r w:rsidR="00FC4C47">
          <w:rPr>
            <w:noProof/>
            <w:webHidden/>
          </w:rPr>
          <w:t>65</w:t>
        </w:r>
        <w:r w:rsidR="00FC4C47">
          <w:rPr>
            <w:noProof/>
            <w:webHidden/>
          </w:rPr>
          <w:fldChar w:fldCharType="end"/>
        </w:r>
      </w:hyperlink>
    </w:p>
    <w:p w14:paraId="4A22CE9D" w14:textId="0858BA8C" w:rsidR="00FC4C47" w:rsidRDefault="002E64B2">
      <w:pPr>
        <w:pStyle w:val="TOC2"/>
        <w:rPr>
          <w:rFonts w:asciiTheme="minorHAnsi" w:eastAsiaTheme="minorEastAsia" w:hAnsiTheme="minorHAnsi" w:cstheme="minorBidi"/>
          <w:noProof/>
          <w:sz w:val="22"/>
          <w:szCs w:val="22"/>
        </w:rPr>
      </w:pPr>
      <w:hyperlink w:anchor="_Toc141694048" w:history="1">
        <w:r w:rsidR="00FC4C47" w:rsidRPr="0033069F">
          <w:rPr>
            <w:rStyle w:val="Hyperlink"/>
          </w:rPr>
          <w:t>Հավելված 2.</w:t>
        </w:r>
        <w:r w:rsidR="00FC4C47">
          <w:rPr>
            <w:rFonts w:asciiTheme="minorHAnsi" w:eastAsiaTheme="minorEastAsia" w:hAnsiTheme="minorHAnsi" w:cstheme="minorBidi"/>
            <w:noProof/>
            <w:sz w:val="22"/>
            <w:szCs w:val="22"/>
          </w:rPr>
          <w:tab/>
        </w:r>
        <w:r w:rsidR="00FC4C47" w:rsidRPr="0033069F">
          <w:rPr>
            <w:rStyle w:val="Hyperlink"/>
          </w:rPr>
          <w:t>Պետական արտարժութային պարտատոմսերի գծով կատարված գործառնությունները 2022 թվականին</w:t>
        </w:r>
        <w:r w:rsidR="00FC4C47">
          <w:rPr>
            <w:noProof/>
            <w:webHidden/>
          </w:rPr>
          <w:tab/>
        </w:r>
        <w:r w:rsidR="00FC4C47">
          <w:rPr>
            <w:noProof/>
            <w:webHidden/>
          </w:rPr>
          <w:fldChar w:fldCharType="begin"/>
        </w:r>
        <w:r w:rsidR="00FC4C47">
          <w:rPr>
            <w:noProof/>
            <w:webHidden/>
          </w:rPr>
          <w:instrText xml:space="preserve"> PAGEREF _Toc141694048 \h </w:instrText>
        </w:r>
        <w:r w:rsidR="00FC4C47">
          <w:rPr>
            <w:noProof/>
            <w:webHidden/>
          </w:rPr>
        </w:r>
        <w:r w:rsidR="00FC4C47">
          <w:rPr>
            <w:noProof/>
            <w:webHidden/>
          </w:rPr>
          <w:fldChar w:fldCharType="separate"/>
        </w:r>
        <w:r w:rsidR="00FC4C47">
          <w:rPr>
            <w:noProof/>
            <w:webHidden/>
          </w:rPr>
          <w:t>77</w:t>
        </w:r>
        <w:r w:rsidR="00FC4C47">
          <w:rPr>
            <w:noProof/>
            <w:webHidden/>
          </w:rPr>
          <w:fldChar w:fldCharType="end"/>
        </w:r>
      </w:hyperlink>
    </w:p>
    <w:p w14:paraId="345D35D4" w14:textId="2C47A082" w:rsidR="00FC4C47" w:rsidRDefault="002E64B2">
      <w:pPr>
        <w:pStyle w:val="TOC2"/>
        <w:rPr>
          <w:rFonts w:asciiTheme="minorHAnsi" w:eastAsiaTheme="minorEastAsia" w:hAnsiTheme="minorHAnsi" w:cstheme="minorBidi"/>
          <w:noProof/>
          <w:sz w:val="22"/>
          <w:szCs w:val="22"/>
        </w:rPr>
      </w:pPr>
      <w:hyperlink w:anchor="_Toc141694049" w:history="1">
        <w:r w:rsidR="00FC4C47" w:rsidRPr="0033069F">
          <w:rPr>
            <w:rStyle w:val="Hyperlink"/>
          </w:rPr>
          <w:t>Հավելված 3.</w:t>
        </w:r>
        <w:r w:rsidR="00FC4C47">
          <w:rPr>
            <w:rFonts w:asciiTheme="minorHAnsi" w:eastAsiaTheme="minorEastAsia" w:hAnsiTheme="minorHAnsi" w:cstheme="minorBidi"/>
            <w:noProof/>
            <w:sz w:val="22"/>
            <w:szCs w:val="22"/>
          </w:rPr>
          <w:tab/>
        </w:r>
        <w:r w:rsidR="00FC4C47" w:rsidRPr="0033069F">
          <w:rPr>
            <w:rStyle w:val="Hyperlink"/>
          </w:rPr>
          <w:t>2022 թվականի ընթացքում ՀՀ կառավարության կողմից ստորագրված նոր վարկային համաձայնագրերը</w:t>
        </w:r>
        <w:r w:rsidR="00FC4C47">
          <w:rPr>
            <w:noProof/>
            <w:webHidden/>
          </w:rPr>
          <w:tab/>
        </w:r>
        <w:r w:rsidR="00FC4C47">
          <w:rPr>
            <w:noProof/>
            <w:webHidden/>
          </w:rPr>
          <w:fldChar w:fldCharType="begin"/>
        </w:r>
        <w:r w:rsidR="00FC4C47">
          <w:rPr>
            <w:noProof/>
            <w:webHidden/>
          </w:rPr>
          <w:instrText xml:space="preserve"> PAGEREF _Toc141694049 \h </w:instrText>
        </w:r>
        <w:r w:rsidR="00FC4C47">
          <w:rPr>
            <w:noProof/>
            <w:webHidden/>
          </w:rPr>
        </w:r>
        <w:r w:rsidR="00FC4C47">
          <w:rPr>
            <w:noProof/>
            <w:webHidden/>
          </w:rPr>
          <w:fldChar w:fldCharType="separate"/>
        </w:r>
        <w:r w:rsidR="00FC4C47">
          <w:rPr>
            <w:noProof/>
            <w:webHidden/>
          </w:rPr>
          <w:t>78</w:t>
        </w:r>
        <w:r w:rsidR="00FC4C47">
          <w:rPr>
            <w:noProof/>
            <w:webHidden/>
          </w:rPr>
          <w:fldChar w:fldCharType="end"/>
        </w:r>
      </w:hyperlink>
    </w:p>
    <w:p w14:paraId="76E6C2DB" w14:textId="3C18EFEE" w:rsidR="00FC4C47" w:rsidRDefault="002E64B2">
      <w:pPr>
        <w:pStyle w:val="TOC2"/>
        <w:rPr>
          <w:rFonts w:asciiTheme="minorHAnsi" w:eastAsiaTheme="minorEastAsia" w:hAnsiTheme="minorHAnsi" w:cstheme="minorBidi"/>
          <w:noProof/>
          <w:sz w:val="22"/>
          <w:szCs w:val="22"/>
        </w:rPr>
      </w:pPr>
      <w:hyperlink w:anchor="_Toc141694050" w:history="1">
        <w:r w:rsidR="00FC4C47" w:rsidRPr="0033069F">
          <w:rPr>
            <w:rStyle w:val="Hyperlink"/>
          </w:rPr>
          <w:t>Հավելված 4.</w:t>
        </w:r>
        <w:r w:rsidR="00FC4C47">
          <w:rPr>
            <w:rFonts w:asciiTheme="minorHAnsi" w:eastAsiaTheme="minorEastAsia" w:hAnsiTheme="minorHAnsi" w:cstheme="minorBidi"/>
            <w:noProof/>
            <w:sz w:val="22"/>
            <w:szCs w:val="22"/>
          </w:rPr>
          <w:tab/>
        </w:r>
        <w:r w:rsidR="00FC4C47" w:rsidRPr="0033069F">
          <w:rPr>
            <w:rStyle w:val="Hyperlink"/>
          </w:rPr>
          <w:t>ՀՀ կառավարության կողմից ներգրավված վարկերի գծով կատարված գործառնությունները 2022 թվականին</w:t>
        </w:r>
        <w:r w:rsidR="00FC4C47">
          <w:rPr>
            <w:noProof/>
            <w:webHidden/>
          </w:rPr>
          <w:tab/>
        </w:r>
        <w:r w:rsidR="00FC4C47">
          <w:rPr>
            <w:noProof/>
            <w:webHidden/>
          </w:rPr>
          <w:fldChar w:fldCharType="begin"/>
        </w:r>
        <w:r w:rsidR="00FC4C47">
          <w:rPr>
            <w:noProof/>
            <w:webHidden/>
          </w:rPr>
          <w:instrText xml:space="preserve"> PAGEREF _Toc141694050 \h </w:instrText>
        </w:r>
        <w:r w:rsidR="00FC4C47">
          <w:rPr>
            <w:noProof/>
            <w:webHidden/>
          </w:rPr>
        </w:r>
        <w:r w:rsidR="00FC4C47">
          <w:rPr>
            <w:noProof/>
            <w:webHidden/>
          </w:rPr>
          <w:fldChar w:fldCharType="separate"/>
        </w:r>
        <w:r w:rsidR="00FC4C47">
          <w:rPr>
            <w:noProof/>
            <w:webHidden/>
          </w:rPr>
          <w:t>79</w:t>
        </w:r>
        <w:r w:rsidR="00FC4C47">
          <w:rPr>
            <w:noProof/>
            <w:webHidden/>
          </w:rPr>
          <w:fldChar w:fldCharType="end"/>
        </w:r>
      </w:hyperlink>
    </w:p>
    <w:p w14:paraId="0DCE3848" w14:textId="213552FD" w:rsidR="00FC4C47" w:rsidRDefault="002E64B2">
      <w:pPr>
        <w:pStyle w:val="TOC2"/>
        <w:rPr>
          <w:rFonts w:asciiTheme="minorHAnsi" w:eastAsiaTheme="minorEastAsia" w:hAnsiTheme="minorHAnsi" w:cstheme="minorBidi"/>
          <w:noProof/>
          <w:sz w:val="22"/>
          <w:szCs w:val="22"/>
        </w:rPr>
      </w:pPr>
      <w:hyperlink w:anchor="_Toc141694051" w:history="1">
        <w:r w:rsidR="00FC4C47" w:rsidRPr="0033069F">
          <w:rPr>
            <w:rStyle w:val="Hyperlink"/>
          </w:rPr>
          <w:t>Հավելված 5.</w:t>
        </w:r>
        <w:r w:rsidR="00FC4C47">
          <w:rPr>
            <w:rFonts w:asciiTheme="minorHAnsi" w:eastAsiaTheme="minorEastAsia" w:hAnsiTheme="minorHAnsi" w:cstheme="minorBidi"/>
            <w:noProof/>
            <w:sz w:val="22"/>
            <w:szCs w:val="22"/>
          </w:rPr>
          <w:tab/>
        </w:r>
        <w:r w:rsidR="00FC4C47" w:rsidRPr="0033069F">
          <w:rPr>
            <w:rStyle w:val="Hyperlink"/>
          </w:rPr>
          <w:t>ՀՀ կենտրոնական բանկի կողմից ներգրավված վարկերի գծով կատարված գործառնությունները 2022 թվականին</w:t>
        </w:r>
        <w:r w:rsidR="00FC4C47">
          <w:rPr>
            <w:noProof/>
            <w:webHidden/>
          </w:rPr>
          <w:tab/>
        </w:r>
        <w:r w:rsidR="00FC4C47">
          <w:rPr>
            <w:noProof/>
            <w:webHidden/>
          </w:rPr>
          <w:fldChar w:fldCharType="begin"/>
        </w:r>
        <w:r w:rsidR="00FC4C47">
          <w:rPr>
            <w:noProof/>
            <w:webHidden/>
          </w:rPr>
          <w:instrText xml:space="preserve"> PAGEREF _Toc141694051 \h </w:instrText>
        </w:r>
        <w:r w:rsidR="00FC4C47">
          <w:rPr>
            <w:noProof/>
            <w:webHidden/>
          </w:rPr>
        </w:r>
        <w:r w:rsidR="00FC4C47">
          <w:rPr>
            <w:noProof/>
            <w:webHidden/>
          </w:rPr>
          <w:fldChar w:fldCharType="separate"/>
        </w:r>
        <w:r w:rsidR="00FC4C47">
          <w:rPr>
            <w:noProof/>
            <w:webHidden/>
          </w:rPr>
          <w:t>80</w:t>
        </w:r>
        <w:r w:rsidR="00FC4C47">
          <w:rPr>
            <w:noProof/>
            <w:webHidden/>
          </w:rPr>
          <w:fldChar w:fldCharType="end"/>
        </w:r>
      </w:hyperlink>
    </w:p>
    <w:p w14:paraId="3B51EB36" w14:textId="7CEF5AE9" w:rsidR="00FC4C47" w:rsidRDefault="002E64B2">
      <w:pPr>
        <w:pStyle w:val="TOC2"/>
        <w:rPr>
          <w:rFonts w:asciiTheme="minorHAnsi" w:eastAsiaTheme="minorEastAsia" w:hAnsiTheme="minorHAnsi" w:cstheme="minorBidi"/>
          <w:noProof/>
          <w:sz w:val="22"/>
          <w:szCs w:val="22"/>
        </w:rPr>
      </w:pPr>
      <w:hyperlink w:anchor="_Toc141694052" w:history="1">
        <w:r w:rsidR="00FC4C47" w:rsidRPr="0033069F">
          <w:rPr>
            <w:rStyle w:val="Hyperlink"/>
          </w:rPr>
          <w:t>Հավելված 6.</w:t>
        </w:r>
        <w:r w:rsidR="00FC4C47">
          <w:rPr>
            <w:rFonts w:asciiTheme="minorHAnsi" w:eastAsiaTheme="minorEastAsia" w:hAnsiTheme="minorHAnsi" w:cstheme="minorBidi"/>
            <w:noProof/>
            <w:sz w:val="22"/>
            <w:szCs w:val="22"/>
          </w:rPr>
          <w:tab/>
        </w:r>
        <w:r w:rsidR="00FC4C47" w:rsidRPr="0033069F">
          <w:rPr>
            <w:rStyle w:val="Hyperlink"/>
          </w:rPr>
          <w:t>ՀՀ կառավարության կողմից տրամադրված երաշխիքների գծով կատարված գործառնությունները 2022 թվականին</w:t>
        </w:r>
        <w:r w:rsidR="00FC4C47">
          <w:rPr>
            <w:noProof/>
            <w:webHidden/>
          </w:rPr>
          <w:tab/>
        </w:r>
        <w:r w:rsidR="00FC4C47">
          <w:rPr>
            <w:noProof/>
            <w:webHidden/>
          </w:rPr>
          <w:fldChar w:fldCharType="begin"/>
        </w:r>
        <w:r w:rsidR="00FC4C47">
          <w:rPr>
            <w:noProof/>
            <w:webHidden/>
          </w:rPr>
          <w:instrText xml:space="preserve"> PAGEREF _Toc141694052 \h </w:instrText>
        </w:r>
        <w:r w:rsidR="00FC4C47">
          <w:rPr>
            <w:noProof/>
            <w:webHidden/>
          </w:rPr>
        </w:r>
        <w:r w:rsidR="00FC4C47">
          <w:rPr>
            <w:noProof/>
            <w:webHidden/>
          </w:rPr>
          <w:fldChar w:fldCharType="separate"/>
        </w:r>
        <w:r w:rsidR="00FC4C47">
          <w:rPr>
            <w:noProof/>
            <w:webHidden/>
          </w:rPr>
          <w:t>81</w:t>
        </w:r>
        <w:r w:rsidR="00FC4C47">
          <w:rPr>
            <w:noProof/>
            <w:webHidden/>
          </w:rPr>
          <w:fldChar w:fldCharType="end"/>
        </w:r>
      </w:hyperlink>
    </w:p>
    <w:p w14:paraId="50B95447" w14:textId="41460EC2" w:rsidR="00FC4C47" w:rsidRDefault="002E64B2">
      <w:pPr>
        <w:pStyle w:val="TOC2"/>
        <w:rPr>
          <w:rFonts w:asciiTheme="minorHAnsi" w:eastAsiaTheme="minorEastAsia" w:hAnsiTheme="minorHAnsi" w:cstheme="minorBidi"/>
          <w:noProof/>
          <w:sz w:val="22"/>
          <w:szCs w:val="22"/>
        </w:rPr>
      </w:pPr>
      <w:hyperlink w:anchor="_Toc141694053" w:history="1">
        <w:r w:rsidR="00FC4C47" w:rsidRPr="0033069F">
          <w:rPr>
            <w:rStyle w:val="Hyperlink"/>
          </w:rPr>
          <w:t>Հավելված 7.</w:t>
        </w:r>
        <w:r w:rsidR="00FC4C47">
          <w:rPr>
            <w:rFonts w:asciiTheme="minorHAnsi" w:eastAsiaTheme="minorEastAsia" w:hAnsiTheme="minorHAnsi" w:cstheme="minorBidi"/>
            <w:noProof/>
            <w:sz w:val="22"/>
            <w:szCs w:val="22"/>
          </w:rPr>
          <w:tab/>
        </w:r>
        <w:r w:rsidR="00FC4C47" w:rsidRPr="0033069F">
          <w:rPr>
            <w:rStyle w:val="Hyperlink"/>
          </w:rPr>
          <w:t>Պետական գանձապետական պարտատոմսերի առաջնային շուկայի գործակալները 2022 թվականին</w:t>
        </w:r>
        <w:r w:rsidR="00FC4C47">
          <w:rPr>
            <w:noProof/>
            <w:webHidden/>
          </w:rPr>
          <w:tab/>
        </w:r>
        <w:r w:rsidR="00FC4C47">
          <w:rPr>
            <w:noProof/>
            <w:webHidden/>
          </w:rPr>
          <w:fldChar w:fldCharType="begin"/>
        </w:r>
        <w:r w:rsidR="00FC4C47">
          <w:rPr>
            <w:noProof/>
            <w:webHidden/>
          </w:rPr>
          <w:instrText xml:space="preserve"> PAGEREF _Toc141694053 \h </w:instrText>
        </w:r>
        <w:r w:rsidR="00FC4C47">
          <w:rPr>
            <w:noProof/>
            <w:webHidden/>
          </w:rPr>
        </w:r>
        <w:r w:rsidR="00FC4C47">
          <w:rPr>
            <w:noProof/>
            <w:webHidden/>
          </w:rPr>
          <w:fldChar w:fldCharType="separate"/>
        </w:r>
        <w:r w:rsidR="00FC4C47">
          <w:rPr>
            <w:noProof/>
            <w:webHidden/>
          </w:rPr>
          <w:t>86</w:t>
        </w:r>
        <w:r w:rsidR="00FC4C47">
          <w:rPr>
            <w:noProof/>
            <w:webHidden/>
          </w:rPr>
          <w:fldChar w:fldCharType="end"/>
        </w:r>
      </w:hyperlink>
    </w:p>
    <w:p w14:paraId="67B05545" w14:textId="1E87A531" w:rsidR="00834254" w:rsidRPr="003C2812" w:rsidRDefault="004C242C" w:rsidP="0028499F">
      <w:pPr>
        <w:pStyle w:val="TOC2"/>
        <w:rPr>
          <w:noProof/>
          <w:color w:val="FF0000"/>
          <w:lang w:val="hy-AM"/>
        </w:rPr>
      </w:pPr>
      <w:r w:rsidRPr="003C2812">
        <w:rPr>
          <w:noProof/>
          <w:color w:val="FF0000"/>
          <w:lang w:val="hy-AM"/>
        </w:rPr>
        <w:fldChar w:fldCharType="end"/>
      </w:r>
    </w:p>
    <w:p w14:paraId="72C41354" w14:textId="2D377722" w:rsidR="00893BD9" w:rsidRDefault="00893BD9" w:rsidP="00834254">
      <w:pPr>
        <w:rPr>
          <w:noProof/>
          <w:color w:val="FF0000"/>
          <w:lang w:val="hy-AM"/>
        </w:rPr>
      </w:pPr>
    </w:p>
    <w:p w14:paraId="43E21045" w14:textId="0C1B5853" w:rsidR="00893BD9" w:rsidRDefault="00893BD9" w:rsidP="00834254">
      <w:pPr>
        <w:rPr>
          <w:lang w:val="hy-AM"/>
        </w:rPr>
      </w:pPr>
    </w:p>
    <w:p w14:paraId="7383B898" w14:textId="6F541B0F" w:rsidR="00893BD9" w:rsidRDefault="00893BD9" w:rsidP="00834254">
      <w:pPr>
        <w:rPr>
          <w:lang w:val="hy-AM"/>
        </w:rPr>
      </w:pPr>
    </w:p>
    <w:p w14:paraId="089EF794" w14:textId="77777777" w:rsidR="007F32CE" w:rsidRPr="003C2812" w:rsidRDefault="00834254" w:rsidP="00834254">
      <w:pPr>
        <w:rPr>
          <w:rFonts w:ascii="GHEA Grapalat" w:hAnsi="GHEA Grapalat"/>
          <w:b/>
          <w:sz w:val="28"/>
          <w:lang w:val="hy-AM"/>
        </w:rPr>
      </w:pPr>
      <w:r w:rsidRPr="00417410">
        <w:rPr>
          <w:lang w:val="hy-AM"/>
        </w:rPr>
        <w:br w:type="page"/>
      </w:r>
      <w:r w:rsidR="007F32CE" w:rsidRPr="003C2812">
        <w:rPr>
          <w:rFonts w:ascii="GHEA Grapalat" w:hAnsi="GHEA Grapalat"/>
          <w:b/>
          <w:sz w:val="28"/>
          <w:lang w:val="hy-AM"/>
        </w:rPr>
        <w:lastRenderedPageBreak/>
        <w:t>Հապավումներ</w:t>
      </w:r>
    </w:p>
    <w:p w14:paraId="6726607E" w14:textId="77777777" w:rsidR="00CB0C3A" w:rsidRPr="003C2812" w:rsidRDefault="00CB0C3A" w:rsidP="00832B93">
      <w:pPr>
        <w:pStyle w:val="NoSpacing"/>
        <w:rPr>
          <w:rFonts w:ascii="GHEA Grapalat" w:hAnsi="GHEA Grapalat"/>
          <w:lang w:val="hy-AM"/>
        </w:rPr>
      </w:pPr>
    </w:p>
    <w:tbl>
      <w:tblPr>
        <w:tblW w:w="0" w:type="auto"/>
        <w:tblBorders>
          <w:insideH w:val="single" w:sz="4" w:space="0" w:color="auto"/>
        </w:tblBorders>
        <w:tblLook w:val="00A0" w:firstRow="1" w:lastRow="0" w:firstColumn="1" w:lastColumn="0" w:noHBand="0" w:noVBand="0"/>
      </w:tblPr>
      <w:tblGrid>
        <w:gridCol w:w="1396"/>
        <w:gridCol w:w="8729"/>
      </w:tblGrid>
      <w:tr w:rsidR="003C2812" w:rsidRPr="003C2812" w14:paraId="12D1AB02" w14:textId="77777777" w:rsidTr="00012A55">
        <w:trPr>
          <w:trHeight w:val="394"/>
        </w:trPr>
        <w:tc>
          <w:tcPr>
            <w:tcW w:w="1396" w:type="dxa"/>
          </w:tcPr>
          <w:p w14:paraId="4650C007" w14:textId="7C2D06EF"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Պ</w:t>
            </w:r>
            <w:r w:rsidR="00DC0C32" w:rsidRPr="003C2812">
              <w:rPr>
                <w:rFonts w:ascii="GHEA Grapalat" w:hAnsi="GHEA Grapalat" w:cs="Sylfaen"/>
                <w:i/>
                <w:sz w:val="24"/>
                <w:szCs w:val="24"/>
                <w:lang w:val="hy-AM"/>
              </w:rPr>
              <w:t>Գ</w:t>
            </w:r>
            <w:r w:rsidRPr="003C2812">
              <w:rPr>
                <w:rFonts w:ascii="GHEA Grapalat" w:hAnsi="GHEA Grapalat" w:cs="Sylfaen"/>
                <w:i/>
                <w:sz w:val="24"/>
                <w:szCs w:val="24"/>
                <w:lang w:val="hy-AM"/>
              </w:rPr>
              <w:t>Պ</w:t>
            </w:r>
          </w:p>
        </w:tc>
        <w:tc>
          <w:tcPr>
            <w:tcW w:w="8729" w:type="dxa"/>
          </w:tcPr>
          <w:p w14:paraId="22E3A8DB" w14:textId="77777777" w:rsidR="004B5147" w:rsidRPr="003C2812" w:rsidRDefault="00774DE4"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Պ</w:t>
            </w:r>
            <w:r w:rsidR="004B5147" w:rsidRPr="003C2812">
              <w:rPr>
                <w:rFonts w:ascii="GHEA Grapalat" w:hAnsi="GHEA Grapalat" w:cs="Sylfaen"/>
                <w:i/>
                <w:sz w:val="24"/>
                <w:szCs w:val="24"/>
                <w:lang w:val="hy-AM"/>
              </w:rPr>
              <w:t>ետական</w:t>
            </w:r>
            <w:r w:rsidR="004B5147" w:rsidRPr="003C2812">
              <w:rPr>
                <w:rFonts w:ascii="GHEA Grapalat" w:hAnsi="GHEA Grapalat" w:cs="Times Armenian"/>
                <w:i/>
                <w:sz w:val="24"/>
                <w:szCs w:val="24"/>
                <w:lang w:val="hy-AM"/>
              </w:rPr>
              <w:t xml:space="preserve"> </w:t>
            </w:r>
            <w:r w:rsidR="00310CC9" w:rsidRPr="003C2812">
              <w:rPr>
                <w:rFonts w:ascii="GHEA Grapalat" w:hAnsi="GHEA Grapalat" w:cs="Times Armenian"/>
                <w:i/>
                <w:sz w:val="24"/>
                <w:szCs w:val="24"/>
                <w:lang w:val="hy-AM"/>
              </w:rPr>
              <w:t xml:space="preserve">գանձապետական </w:t>
            </w:r>
            <w:r w:rsidR="004B5147" w:rsidRPr="003C2812">
              <w:rPr>
                <w:rFonts w:ascii="GHEA Grapalat" w:hAnsi="GHEA Grapalat" w:cs="Sylfaen"/>
                <w:i/>
                <w:sz w:val="24"/>
                <w:szCs w:val="24"/>
                <w:lang w:val="hy-AM"/>
              </w:rPr>
              <w:t>պարտատոմսեր</w:t>
            </w:r>
          </w:p>
        </w:tc>
      </w:tr>
      <w:tr w:rsidR="003C2812" w:rsidRPr="003C2812" w14:paraId="3C1C55E2" w14:textId="77777777" w:rsidTr="00012A55">
        <w:trPr>
          <w:trHeight w:val="387"/>
        </w:trPr>
        <w:tc>
          <w:tcPr>
            <w:tcW w:w="1396" w:type="dxa"/>
          </w:tcPr>
          <w:p w14:paraId="109A3037"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ՊԿՊ</w:t>
            </w:r>
          </w:p>
        </w:tc>
        <w:tc>
          <w:tcPr>
            <w:tcW w:w="8729" w:type="dxa"/>
          </w:tcPr>
          <w:p w14:paraId="06386236" w14:textId="77777777" w:rsidR="004B5147" w:rsidRPr="003C2812" w:rsidRDefault="00774DE4"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Պ</w:t>
            </w:r>
            <w:r w:rsidR="004B5147" w:rsidRPr="003C2812">
              <w:rPr>
                <w:rFonts w:ascii="GHEA Grapalat" w:hAnsi="GHEA Grapalat" w:cs="Sylfaen"/>
                <w:i/>
                <w:sz w:val="24"/>
                <w:szCs w:val="24"/>
                <w:lang w:val="hy-AM"/>
              </w:rPr>
              <w:t>ետական</w:t>
            </w:r>
            <w:r w:rsidR="004B5147" w:rsidRPr="003C2812">
              <w:rPr>
                <w:rFonts w:ascii="GHEA Grapalat" w:hAnsi="GHEA Grapalat" w:cs="Times Armenian"/>
                <w:i/>
                <w:sz w:val="24"/>
                <w:szCs w:val="24"/>
                <w:lang w:val="hy-AM"/>
              </w:rPr>
              <w:t xml:space="preserve"> </w:t>
            </w:r>
            <w:r w:rsidR="004B5147" w:rsidRPr="003C2812">
              <w:rPr>
                <w:rFonts w:ascii="GHEA Grapalat" w:hAnsi="GHEA Grapalat" w:cs="Sylfaen"/>
                <w:i/>
                <w:sz w:val="24"/>
                <w:szCs w:val="24"/>
                <w:lang w:val="hy-AM"/>
              </w:rPr>
              <w:t>կարճաժամկետ</w:t>
            </w:r>
            <w:r w:rsidR="004B5147" w:rsidRPr="003C2812">
              <w:rPr>
                <w:rFonts w:ascii="GHEA Grapalat" w:hAnsi="GHEA Grapalat" w:cs="Times Armenian"/>
                <w:i/>
                <w:sz w:val="24"/>
                <w:szCs w:val="24"/>
                <w:lang w:val="hy-AM"/>
              </w:rPr>
              <w:t xml:space="preserve"> </w:t>
            </w:r>
            <w:r w:rsidR="004B5147" w:rsidRPr="003C2812">
              <w:rPr>
                <w:rFonts w:ascii="GHEA Grapalat" w:hAnsi="GHEA Grapalat" w:cs="Sylfaen"/>
                <w:i/>
                <w:sz w:val="24"/>
                <w:szCs w:val="24"/>
                <w:lang w:val="hy-AM"/>
              </w:rPr>
              <w:t>պարտատոմսեր</w:t>
            </w:r>
          </w:p>
        </w:tc>
      </w:tr>
      <w:tr w:rsidR="003C2812" w:rsidRPr="003C2812" w14:paraId="06FA5BE9" w14:textId="77777777" w:rsidTr="00012A55">
        <w:trPr>
          <w:trHeight w:val="394"/>
        </w:trPr>
        <w:tc>
          <w:tcPr>
            <w:tcW w:w="1396" w:type="dxa"/>
          </w:tcPr>
          <w:p w14:paraId="261795A5"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ՄԺՊ</w:t>
            </w:r>
          </w:p>
        </w:tc>
        <w:tc>
          <w:tcPr>
            <w:tcW w:w="8729" w:type="dxa"/>
          </w:tcPr>
          <w:p w14:paraId="71D4ACE9" w14:textId="77777777" w:rsidR="004B5147" w:rsidRPr="003C2812" w:rsidRDefault="00774DE4" w:rsidP="006E733C">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Մ</w:t>
            </w:r>
            <w:r w:rsidR="004B5147" w:rsidRPr="003C2812">
              <w:rPr>
                <w:rFonts w:ascii="GHEA Grapalat" w:hAnsi="GHEA Grapalat" w:cs="Sylfaen"/>
                <w:i/>
                <w:sz w:val="24"/>
                <w:szCs w:val="24"/>
                <w:lang w:val="hy-AM"/>
              </w:rPr>
              <w:t>իջն</w:t>
            </w:r>
            <w:r w:rsidR="006E733C" w:rsidRPr="003C2812">
              <w:rPr>
                <w:rFonts w:ascii="GHEA Grapalat" w:hAnsi="GHEA Grapalat" w:cs="Sylfaen"/>
                <w:i/>
                <w:sz w:val="24"/>
                <w:szCs w:val="24"/>
                <w:lang w:val="hy-AM"/>
              </w:rPr>
              <w:t>ա</w:t>
            </w:r>
            <w:r w:rsidR="004B5147" w:rsidRPr="003C2812">
              <w:rPr>
                <w:rFonts w:ascii="GHEA Grapalat" w:hAnsi="GHEA Grapalat" w:cs="Sylfaen"/>
                <w:i/>
                <w:sz w:val="24"/>
                <w:szCs w:val="24"/>
                <w:lang w:val="hy-AM"/>
              </w:rPr>
              <w:t>ժամկետ</w:t>
            </w:r>
            <w:r w:rsidR="00572A6E" w:rsidRPr="003C2812">
              <w:rPr>
                <w:rFonts w:ascii="GHEA Grapalat" w:hAnsi="GHEA Grapalat" w:cs="Sylfaen"/>
                <w:i/>
                <w:sz w:val="24"/>
                <w:szCs w:val="24"/>
                <w:lang w:val="hy-AM"/>
              </w:rPr>
              <w:t xml:space="preserve"> արժեկտրոնային</w:t>
            </w:r>
            <w:r w:rsidR="004B5147" w:rsidRPr="003C2812">
              <w:rPr>
                <w:rFonts w:ascii="GHEA Grapalat" w:hAnsi="GHEA Grapalat" w:cs="Times Armenian"/>
                <w:i/>
                <w:sz w:val="24"/>
                <w:szCs w:val="24"/>
                <w:lang w:val="hy-AM"/>
              </w:rPr>
              <w:t xml:space="preserve"> </w:t>
            </w:r>
            <w:r w:rsidR="004B5147" w:rsidRPr="003C2812">
              <w:rPr>
                <w:rFonts w:ascii="GHEA Grapalat" w:hAnsi="GHEA Grapalat" w:cs="Sylfaen"/>
                <w:i/>
                <w:sz w:val="24"/>
                <w:szCs w:val="24"/>
                <w:lang w:val="hy-AM"/>
              </w:rPr>
              <w:t>պարտատոմսեր</w:t>
            </w:r>
          </w:p>
        </w:tc>
      </w:tr>
      <w:tr w:rsidR="003C2812" w:rsidRPr="003C2812" w14:paraId="17067221" w14:textId="77777777" w:rsidTr="00012A55">
        <w:trPr>
          <w:trHeight w:val="387"/>
        </w:trPr>
        <w:tc>
          <w:tcPr>
            <w:tcW w:w="1396" w:type="dxa"/>
          </w:tcPr>
          <w:p w14:paraId="4DA4B776" w14:textId="12A40B81" w:rsidR="004B5147" w:rsidRPr="003C2812" w:rsidRDefault="00DC0C32"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ԵԺՊ</w:t>
            </w:r>
          </w:p>
        </w:tc>
        <w:tc>
          <w:tcPr>
            <w:tcW w:w="8729" w:type="dxa"/>
          </w:tcPr>
          <w:p w14:paraId="431EFE16" w14:textId="77777777" w:rsidR="004B5147" w:rsidRPr="003C2812" w:rsidRDefault="00774DE4"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Ե</w:t>
            </w:r>
            <w:r w:rsidR="004B5147" w:rsidRPr="003C2812">
              <w:rPr>
                <w:rFonts w:ascii="GHEA Grapalat" w:hAnsi="GHEA Grapalat" w:cs="Sylfaen"/>
                <w:i/>
                <w:sz w:val="24"/>
                <w:szCs w:val="24"/>
                <w:lang w:val="hy-AM"/>
              </w:rPr>
              <w:t>րկարաժամկետ</w:t>
            </w:r>
            <w:r w:rsidR="004B5147" w:rsidRPr="003C2812">
              <w:rPr>
                <w:rFonts w:ascii="GHEA Grapalat" w:hAnsi="GHEA Grapalat" w:cs="Times Armenian"/>
                <w:i/>
                <w:sz w:val="24"/>
                <w:szCs w:val="24"/>
                <w:lang w:val="hy-AM"/>
              </w:rPr>
              <w:t xml:space="preserve"> </w:t>
            </w:r>
            <w:r w:rsidR="00572A6E" w:rsidRPr="003C2812">
              <w:rPr>
                <w:rFonts w:ascii="GHEA Grapalat" w:hAnsi="GHEA Grapalat" w:cs="Times Armenian"/>
                <w:i/>
                <w:sz w:val="24"/>
                <w:szCs w:val="24"/>
                <w:lang w:val="hy-AM"/>
              </w:rPr>
              <w:t xml:space="preserve">արժեկտրոնային </w:t>
            </w:r>
            <w:r w:rsidR="004B5147" w:rsidRPr="003C2812">
              <w:rPr>
                <w:rFonts w:ascii="GHEA Grapalat" w:hAnsi="GHEA Grapalat" w:cs="Sylfaen"/>
                <w:i/>
                <w:sz w:val="24"/>
                <w:szCs w:val="24"/>
                <w:lang w:val="hy-AM"/>
              </w:rPr>
              <w:t>պարտատոմսեր</w:t>
            </w:r>
          </w:p>
        </w:tc>
      </w:tr>
      <w:tr w:rsidR="003C2812" w:rsidRPr="003C2812" w14:paraId="3F250FDE" w14:textId="77777777" w:rsidTr="00012A55">
        <w:trPr>
          <w:trHeight w:val="387"/>
        </w:trPr>
        <w:tc>
          <w:tcPr>
            <w:tcW w:w="1396" w:type="dxa"/>
          </w:tcPr>
          <w:p w14:paraId="6D55112F"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ԽՊ</w:t>
            </w:r>
          </w:p>
        </w:tc>
        <w:tc>
          <w:tcPr>
            <w:tcW w:w="8729" w:type="dxa"/>
          </w:tcPr>
          <w:p w14:paraId="738136ED" w14:textId="77777777" w:rsidR="004B5147" w:rsidRPr="003C2812" w:rsidRDefault="00774DE4"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Խ</w:t>
            </w:r>
            <w:r w:rsidR="004B5147" w:rsidRPr="003C2812">
              <w:rPr>
                <w:rFonts w:ascii="GHEA Grapalat" w:hAnsi="GHEA Grapalat" w:cs="Sylfaen"/>
                <w:i/>
                <w:sz w:val="24"/>
                <w:szCs w:val="24"/>
                <w:lang w:val="hy-AM"/>
              </w:rPr>
              <w:t>նայողական</w:t>
            </w:r>
            <w:r w:rsidR="004B5147" w:rsidRPr="003C2812">
              <w:rPr>
                <w:rFonts w:ascii="GHEA Grapalat" w:hAnsi="GHEA Grapalat" w:cs="Times Armenian"/>
                <w:i/>
                <w:sz w:val="24"/>
                <w:szCs w:val="24"/>
                <w:lang w:val="hy-AM"/>
              </w:rPr>
              <w:t xml:space="preserve"> </w:t>
            </w:r>
            <w:r w:rsidR="00572A6E" w:rsidRPr="003C2812">
              <w:rPr>
                <w:rFonts w:ascii="GHEA Grapalat" w:hAnsi="GHEA Grapalat" w:cs="Times Armenian"/>
                <w:i/>
                <w:sz w:val="24"/>
                <w:szCs w:val="24"/>
                <w:lang w:val="hy-AM"/>
              </w:rPr>
              <w:t xml:space="preserve">արժեկտրոնային </w:t>
            </w:r>
            <w:r w:rsidR="004B5147" w:rsidRPr="003C2812">
              <w:rPr>
                <w:rFonts w:ascii="GHEA Grapalat" w:hAnsi="GHEA Grapalat" w:cs="Sylfaen"/>
                <w:i/>
                <w:sz w:val="24"/>
                <w:szCs w:val="24"/>
                <w:lang w:val="hy-AM"/>
              </w:rPr>
              <w:t>պարտատոմսեր</w:t>
            </w:r>
          </w:p>
        </w:tc>
      </w:tr>
      <w:tr w:rsidR="003C2812" w:rsidRPr="003C2812" w14:paraId="391B671D" w14:textId="77777777" w:rsidTr="00012A55">
        <w:trPr>
          <w:trHeight w:val="394"/>
        </w:trPr>
        <w:tc>
          <w:tcPr>
            <w:tcW w:w="1396" w:type="dxa"/>
          </w:tcPr>
          <w:p w14:paraId="0BDE9589"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ԳՊ</w:t>
            </w:r>
          </w:p>
        </w:tc>
        <w:tc>
          <w:tcPr>
            <w:tcW w:w="8729" w:type="dxa"/>
          </w:tcPr>
          <w:p w14:paraId="751B7318"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Գանձապետական</w:t>
            </w:r>
            <w:r w:rsidRPr="003C2812">
              <w:rPr>
                <w:rFonts w:ascii="GHEA Grapalat" w:hAnsi="GHEA Grapalat" w:cs="Times Armenian"/>
                <w:i/>
                <w:sz w:val="24"/>
                <w:szCs w:val="24"/>
                <w:lang w:val="hy-AM"/>
              </w:rPr>
              <w:t xml:space="preserve"> </w:t>
            </w:r>
            <w:r w:rsidRPr="003C2812">
              <w:rPr>
                <w:rFonts w:ascii="GHEA Grapalat" w:hAnsi="GHEA Grapalat" w:cs="Sylfaen"/>
                <w:i/>
                <w:sz w:val="24"/>
                <w:szCs w:val="24"/>
                <w:lang w:val="hy-AM"/>
              </w:rPr>
              <w:t>պահառու</w:t>
            </w:r>
          </w:p>
        </w:tc>
      </w:tr>
      <w:tr w:rsidR="003C2812" w:rsidRPr="00AD7443" w14:paraId="7E13D4A7" w14:textId="77777777" w:rsidTr="00012A55">
        <w:trPr>
          <w:trHeight w:val="2342"/>
        </w:trPr>
        <w:tc>
          <w:tcPr>
            <w:tcW w:w="1396" w:type="dxa"/>
          </w:tcPr>
          <w:p w14:paraId="6B4FA610"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ՀՆԱ</w:t>
            </w:r>
          </w:p>
        </w:tc>
        <w:tc>
          <w:tcPr>
            <w:tcW w:w="8729" w:type="dxa"/>
          </w:tcPr>
          <w:p w14:paraId="69A2AE8B"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Համախառն</w:t>
            </w:r>
            <w:r w:rsidRPr="003C2812">
              <w:rPr>
                <w:rFonts w:ascii="GHEA Grapalat" w:hAnsi="GHEA Grapalat" w:cs="Times Armenian"/>
                <w:i/>
                <w:sz w:val="24"/>
                <w:szCs w:val="24"/>
                <w:lang w:val="hy-AM"/>
              </w:rPr>
              <w:t xml:space="preserve"> </w:t>
            </w:r>
            <w:r w:rsidRPr="003C2812">
              <w:rPr>
                <w:rFonts w:ascii="GHEA Grapalat" w:hAnsi="GHEA Grapalat" w:cs="Sylfaen"/>
                <w:i/>
                <w:sz w:val="24"/>
                <w:szCs w:val="24"/>
                <w:lang w:val="hy-AM"/>
              </w:rPr>
              <w:t>ներքին</w:t>
            </w:r>
            <w:r w:rsidRPr="003C2812">
              <w:rPr>
                <w:rFonts w:ascii="GHEA Grapalat" w:hAnsi="GHEA Grapalat" w:cs="Times Armenian"/>
                <w:i/>
                <w:sz w:val="24"/>
                <w:szCs w:val="24"/>
                <w:lang w:val="hy-AM"/>
              </w:rPr>
              <w:t xml:space="preserve"> </w:t>
            </w:r>
            <w:r w:rsidRPr="003C2812">
              <w:rPr>
                <w:rFonts w:ascii="GHEA Grapalat" w:hAnsi="GHEA Grapalat" w:cs="Sylfaen"/>
                <w:i/>
                <w:sz w:val="24"/>
                <w:szCs w:val="24"/>
                <w:lang w:val="hy-AM"/>
              </w:rPr>
              <w:t>արդյունք</w:t>
            </w:r>
          </w:p>
          <w:p w14:paraId="210EF8B8" w14:textId="1C6AD4D3" w:rsidR="00E81E77" w:rsidRPr="003C2812" w:rsidRDefault="00E81E77" w:rsidP="00C402A5">
            <w:pPr>
              <w:spacing w:after="0" w:line="240" w:lineRule="auto"/>
              <w:jc w:val="both"/>
              <w:rPr>
                <w:rFonts w:ascii="GHEA Grapalat" w:hAnsi="GHEA Grapalat" w:cs="Arial"/>
                <w:i/>
                <w:sz w:val="20"/>
                <w:szCs w:val="20"/>
                <w:lang w:val="hy-AM"/>
              </w:rPr>
            </w:pPr>
            <w:r w:rsidRPr="003C2812">
              <w:rPr>
                <w:rFonts w:ascii="GHEA Grapalat" w:hAnsi="GHEA Grapalat" w:cs="Arial"/>
                <w:i/>
                <w:sz w:val="20"/>
                <w:szCs w:val="20"/>
                <w:lang w:val="hy-AM"/>
              </w:rPr>
              <w:t>Սկսած 2015</w:t>
            </w:r>
            <w:r w:rsidR="005000A8" w:rsidRPr="003C2812">
              <w:rPr>
                <w:rFonts w:ascii="GHEA Grapalat" w:hAnsi="GHEA Grapalat" w:cs="Arial"/>
                <w:i/>
                <w:sz w:val="20"/>
                <w:szCs w:val="20"/>
                <w:lang w:val="hy-AM"/>
              </w:rPr>
              <w:t xml:space="preserve"> </w:t>
            </w:r>
            <w:r w:rsidRPr="003C2812">
              <w:rPr>
                <w:rFonts w:ascii="GHEA Grapalat" w:hAnsi="GHEA Grapalat" w:cs="Arial"/>
                <w:i/>
                <w:sz w:val="20"/>
                <w:szCs w:val="20"/>
                <w:lang w:val="hy-AM"/>
              </w:rPr>
              <w:t>թ</w:t>
            </w:r>
            <w:r w:rsidR="005000A8" w:rsidRPr="003C2812">
              <w:rPr>
                <w:rFonts w:ascii="GHEA Grapalat" w:hAnsi="GHEA Grapalat" w:cs="Arial"/>
                <w:i/>
                <w:sz w:val="20"/>
                <w:szCs w:val="20"/>
                <w:lang w:val="hy-AM"/>
              </w:rPr>
              <w:t>վական</w:t>
            </w:r>
            <w:r w:rsidRPr="003C2812">
              <w:rPr>
                <w:rFonts w:ascii="GHEA Grapalat" w:hAnsi="GHEA Grapalat" w:cs="Arial"/>
                <w:i/>
                <w:sz w:val="20"/>
                <w:szCs w:val="20"/>
                <w:lang w:val="hy-AM"/>
              </w:rPr>
              <w:t>ից ՀՆԱ ցուցանիշը ՀՀ վիճակագրական կոմիտեի կողմից հաշվարկվում է համաձայն Ազգային հաշիվների համակարգ 2008 (ԱՀՀ 2008) միջազգային ստանդարտի: Ըստ ԱՀՀ 2008-ի վերանայվել են նաև 2012-2014</w:t>
            </w:r>
            <w:r w:rsidR="005000A8" w:rsidRPr="003C2812">
              <w:rPr>
                <w:rFonts w:ascii="GHEA Grapalat" w:hAnsi="GHEA Grapalat" w:cs="Arial"/>
                <w:i/>
                <w:sz w:val="20"/>
                <w:szCs w:val="20"/>
                <w:lang w:val="hy-AM"/>
              </w:rPr>
              <w:t xml:space="preserve"> </w:t>
            </w:r>
            <w:r w:rsidRPr="003C2812">
              <w:rPr>
                <w:rFonts w:ascii="GHEA Grapalat" w:hAnsi="GHEA Grapalat" w:cs="Arial"/>
                <w:i/>
                <w:sz w:val="20"/>
                <w:szCs w:val="20"/>
                <w:lang w:val="hy-AM"/>
              </w:rPr>
              <w:t>թ</w:t>
            </w:r>
            <w:r w:rsidR="005000A8" w:rsidRPr="003C2812">
              <w:rPr>
                <w:rFonts w:ascii="GHEA Grapalat" w:hAnsi="GHEA Grapalat" w:cs="Arial"/>
                <w:i/>
                <w:sz w:val="20"/>
                <w:szCs w:val="20"/>
                <w:lang w:val="hy-AM"/>
              </w:rPr>
              <w:t>վականներին</w:t>
            </w:r>
            <w:r w:rsidRPr="003C2812">
              <w:rPr>
                <w:rFonts w:ascii="GHEA Grapalat" w:hAnsi="GHEA Grapalat" w:cs="Arial"/>
                <w:i/>
                <w:sz w:val="20"/>
                <w:szCs w:val="20"/>
                <w:lang w:val="hy-AM"/>
              </w:rPr>
              <w:t xml:space="preserve"> ՀՆԱ ցուցանիշները, որոնք համադրելի չեն 1990-2011</w:t>
            </w:r>
            <w:r w:rsidR="005000A8" w:rsidRPr="003C2812">
              <w:rPr>
                <w:rFonts w:ascii="GHEA Grapalat" w:hAnsi="GHEA Grapalat" w:cs="Arial"/>
                <w:i/>
                <w:sz w:val="20"/>
                <w:szCs w:val="20"/>
                <w:lang w:val="hy-AM"/>
              </w:rPr>
              <w:t xml:space="preserve"> </w:t>
            </w:r>
            <w:r w:rsidRPr="003C2812">
              <w:rPr>
                <w:rFonts w:ascii="GHEA Grapalat" w:hAnsi="GHEA Grapalat" w:cs="Arial"/>
                <w:i/>
                <w:sz w:val="20"/>
                <w:szCs w:val="20"/>
                <w:lang w:val="hy-AM"/>
              </w:rPr>
              <w:t>թ</w:t>
            </w:r>
            <w:r w:rsidR="005000A8" w:rsidRPr="003C2812">
              <w:rPr>
                <w:rFonts w:ascii="GHEA Grapalat" w:hAnsi="GHEA Grapalat" w:cs="Arial"/>
                <w:i/>
                <w:sz w:val="20"/>
                <w:szCs w:val="20"/>
                <w:lang w:val="hy-AM"/>
              </w:rPr>
              <w:t>վականներին</w:t>
            </w:r>
            <w:r w:rsidRPr="003C2812">
              <w:rPr>
                <w:rFonts w:ascii="GHEA Grapalat" w:hAnsi="GHEA Grapalat" w:cs="Arial"/>
                <w:i/>
                <w:sz w:val="20"/>
                <w:szCs w:val="20"/>
                <w:lang w:val="hy-AM"/>
              </w:rPr>
              <w:t xml:space="preserve"> ՀՆԱ ցուցանիշների հետ, որոնք հաշվարկված են համաձայն Ազգային հաշիվների համակարգ 1993 (ԱՀՀ 1993) ստանդարտի:</w:t>
            </w:r>
          </w:p>
          <w:p w14:paraId="566865BD" w14:textId="4AB28157" w:rsidR="0071176E" w:rsidRPr="003C2812" w:rsidRDefault="0071176E" w:rsidP="000A5B0B">
            <w:pPr>
              <w:spacing w:after="0" w:line="240" w:lineRule="auto"/>
              <w:jc w:val="both"/>
              <w:rPr>
                <w:rFonts w:ascii="GHEA Grapalat" w:hAnsi="GHEA Grapalat" w:cs="Sylfaen"/>
                <w:i/>
                <w:sz w:val="20"/>
                <w:szCs w:val="20"/>
                <w:lang w:val="hy-AM"/>
              </w:rPr>
            </w:pPr>
            <w:r w:rsidRPr="003C2812">
              <w:rPr>
                <w:rFonts w:ascii="GHEA Grapalat" w:hAnsi="GHEA Grapalat" w:cs="Arial"/>
                <w:i/>
                <w:sz w:val="20"/>
                <w:szCs w:val="20"/>
                <w:lang w:val="hy-AM"/>
              </w:rPr>
              <w:t xml:space="preserve">ՀՀ </w:t>
            </w:r>
            <w:r w:rsidR="00E81E77" w:rsidRPr="003C2812">
              <w:rPr>
                <w:rFonts w:ascii="GHEA Grapalat" w:hAnsi="GHEA Grapalat" w:cs="Arial"/>
                <w:i/>
                <w:sz w:val="20"/>
                <w:szCs w:val="20"/>
                <w:lang w:val="hy-AM"/>
              </w:rPr>
              <w:t>վիճակագրական կոմիտեի</w:t>
            </w:r>
            <w:r w:rsidRPr="003C2812">
              <w:rPr>
                <w:rFonts w:ascii="GHEA Grapalat" w:hAnsi="GHEA Grapalat" w:cs="Arial"/>
                <w:i/>
                <w:sz w:val="20"/>
                <w:szCs w:val="20"/>
                <w:lang w:val="hy-AM"/>
              </w:rPr>
              <w:t xml:space="preserve"> կողմից </w:t>
            </w:r>
            <w:r w:rsidR="0074095F" w:rsidRPr="000A5B0B">
              <w:rPr>
                <w:rFonts w:ascii="GHEA Grapalat" w:hAnsi="GHEA Grapalat" w:cs="Arial"/>
                <w:i/>
                <w:sz w:val="20"/>
                <w:szCs w:val="20"/>
                <w:lang w:val="hy-AM"/>
              </w:rPr>
              <w:t>20</w:t>
            </w:r>
            <w:r w:rsidR="00101CE8" w:rsidRPr="000A5B0B">
              <w:rPr>
                <w:rFonts w:ascii="GHEA Grapalat" w:hAnsi="GHEA Grapalat" w:cs="Arial"/>
                <w:i/>
                <w:sz w:val="20"/>
                <w:szCs w:val="20"/>
                <w:lang w:val="hy-AM"/>
              </w:rPr>
              <w:t>2</w:t>
            </w:r>
            <w:r w:rsidR="000A5B0B" w:rsidRPr="000A5B0B">
              <w:rPr>
                <w:rFonts w:ascii="GHEA Grapalat" w:hAnsi="GHEA Grapalat" w:cs="Arial"/>
                <w:i/>
                <w:sz w:val="20"/>
                <w:szCs w:val="20"/>
                <w:lang w:val="hy-AM"/>
              </w:rPr>
              <w:t>2</w:t>
            </w:r>
            <w:r w:rsidR="005000A8" w:rsidRPr="000A5B0B">
              <w:rPr>
                <w:rFonts w:ascii="GHEA Grapalat" w:hAnsi="GHEA Grapalat" w:cs="Arial"/>
                <w:i/>
                <w:sz w:val="20"/>
                <w:szCs w:val="20"/>
                <w:lang w:val="hy-AM"/>
              </w:rPr>
              <w:t xml:space="preserve"> </w:t>
            </w:r>
            <w:r w:rsidR="0074095F" w:rsidRPr="000A5B0B">
              <w:rPr>
                <w:rFonts w:ascii="GHEA Grapalat" w:hAnsi="GHEA Grapalat" w:cs="Arial"/>
                <w:i/>
                <w:sz w:val="20"/>
                <w:szCs w:val="20"/>
                <w:lang w:val="hy-AM"/>
              </w:rPr>
              <w:t>թ</w:t>
            </w:r>
            <w:r w:rsidR="005000A8" w:rsidRPr="000A5B0B">
              <w:rPr>
                <w:rFonts w:ascii="GHEA Grapalat" w:hAnsi="GHEA Grapalat" w:cs="Arial"/>
                <w:i/>
                <w:sz w:val="20"/>
                <w:szCs w:val="20"/>
                <w:lang w:val="hy-AM"/>
              </w:rPr>
              <w:t>վականի</w:t>
            </w:r>
            <w:r w:rsidR="0074095F" w:rsidRPr="000A5B0B">
              <w:rPr>
                <w:rFonts w:ascii="GHEA Grapalat" w:hAnsi="GHEA Grapalat" w:cs="Arial"/>
                <w:i/>
                <w:sz w:val="20"/>
                <w:szCs w:val="20"/>
                <w:lang w:val="hy-AM"/>
              </w:rPr>
              <w:t xml:space="preserve"> </w:t>
            </w:r>
            <w:r w:rsidR="004D4BE5" w:rsidRPr="000A5B0B">
              <w:rPr>
                <w:rFonts w:ascii="GHEA Grapalat" w:hAnsi="GHEA Grapalat" w:cs="Arial"/>
                <w:i/>
                <w:sz w:val="20"/>
                <w:szCs w:val="20"/>
                <w:lang w:val="hy-AM"/>
              </w:rPr>
              <w:t>մայիս</w:t>
            </w:r>
            <w:r w:rsidR="004239FA" w:rsidRPr="000A5B0B">
              <w:rPr>
                <w:rFonts w:ascii="GHEA Grapalat" w:hAnsi="GHEA Grapalat" w:cs="Arial"/>
                <w:i/>
                <w:sz w:val="20"/>
                <w:szCs w:val="20"/>
                <w:lang w:val="hy-AM"/>
              </w:rPr>
              <w:t xml:space="preserve">ին </w:t>
            </w:r>
            <w:r w:rsidRPr="000A5B0B">
              <w:rPr>
                <w:rFonts w:ascii="GHEA Grapalat" w:hAnsi="GHEA Grapalat" w:cs="Arial"/>
                <w:i/>
                <w:sz w:val="20"/>
                <w:szCs w:val="20"/>
                <w:lang w:val="hy-AM"/>
              </w:rPr>
              <w:t xml:space="preserve">վերանայվել է </w:t>
            </w:r>
            <w:r w:rsidR="00B44CCD" w:rsidRPr="000A5B0B">
              <w:rPr>
                <w:rFonts w:ascii="GHEA Grapalat" w:hAnsi="GHEA Grapalat" w:cs="Arial"/>
                <w:i/>
                <w:sz w:val="20"/>
                <w:szCs w:val="20"/>
                <w:lang w:val="hy-AM"/>
              </w:rPr>
              <w:t>202</w:t>
            </w:r>
            <w:r w:rsidR="000A5B0B" w:rsidRPr="000A5B0B">
              <w:rPr>
                <w:rFonts w:ascii="GHEA Grapalat" w:hAnsi="GHEA Grapalat" w:cs="Arial"/>
                <w:i/>
                <w:sz w:val="20"/>
                <w:szCs w:val="20"/>
                <w:lang w:val="hy-AM"/>
              </w:rPr>
              <w:t>1</w:t>
            </w:r>
            <w:r w:rsidR="005000A8" w:rsidRPr="000A5B0B">
              <w:rPr>
                <w:rFonts w:ascii="GHEA Grapalat" w:hAnsi="GHEA Grapalat" w:cs="Arial"/>
                <w:i/>
                <w:sz w:val="20"/>
                <w:szCs w:val="20"/>
                <w:lang w:val="hy-AM"/>
              </w:rPr>
              <w:t xml:space="preserve"> </w:t>
            </w:r>
            <w:r w:rsidRPr="000A5B0B">
              <w:rPr>
                <w:rFonts w:ascii="GHEA Grapalat" w:hAnsi="GHEA Grapalat" w:cs="Arial"/>
                <w:i/>
                <w:sz w:val="20"/>
                <w:szCs w:val="20"/>
                <w:lang w:val="hy-AM"/>
              </w:rPr>
              <w:t>թ</w:t>
            </w:r>
            <w:r w:rsidR="005000A8" w:rsidRPr="000A5B0B">
              <w:rPr>
                <w:rFonts w:ascii="GHEA Grapalat" w:hAnsi="GHEA Grapalat" w:cs="Arial"/>
                <w:i/>
                <w:sz w:val="20"/>
                <w:szCs w:val="20"/>
                <w:lang w:val="hy-AM"/>
              </w:rPr>
              <w:t>վականի</w:t>
            </w:r>
            <w:r w:rsidRPr="000A5B0B">
              <w:rPr>
                <w:rFonts w:ascii="GHEA Grapalat" w:hAnsi="GHEA Grapalat" w:cs="Arial"/>
                <w:i/>
                <w:sz w:val="20"/>
                <w:szCs w:val="20"/>
                <w:lang w:val="hy-AM"/>
              </w:rPr>
              <w:t xml:space="preserve"> ՀՆԱ-ի ցուցանիշը:</w:t>
            </w:r>
          </w:p>
        </w:tc>
      </w:tr>
      <w:tr w:rsidR="003C2812" w:rsidRPr="003C2812" w14:paraId="5437EB73" w14:textId="77777777" w:rsidTr="00012A55">
        <w:trPr>
          <w:trHeight w:val="387"/>
        </w:trPr>
        <w:tc>
          <w:tcPr>
            <w:tcW w:w="1396" w:type="dxa"/>
          </w:tcPr>
          <w:p w14:paraId="6E875ECE" w14:textId="77777777" w:rsidR="00647A2A" w:rsidRPr="003C2812" w:rsidRDefault="00647A2A"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ՄԺԾԾ</w:t>
            </w:r>
          </w:p>
        </w:tc>
        <w:tc>
          <w:tcPr>
            <w:tcW w:w="8729" w:type="dxa"/>
          </w:tcPr>
          <w:p w14:paraId="5A4CED49" w14:textId="77777777" w:rsidR="00647A2A" w:rsidRPr="003C2812" w:rsidRDefault="00647A2A"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Միջնաժամկետ ծախսերի ծրագիր</w:t>
            </w:r>
          </w:p>
        </w:tc>
      </w:tr>
      <w:tr w:rsidR="003C2812" w:rsidRPr="003C2812" w14:paraId="3DEA624C" w14:textId="77777777" w:rsidTr="00012A55">
        <w:trPr>
          <w:trHeight w:val="387"/>
        </w:trPr>
        <w:tc>
          <w:tcPr>
            <w:tcW w:w="1396" w:type="dxa"/>
          </w:tcPr>
          <w:p w14:paraId="00508421"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ԳՄՀ</w:t>
            </w:r>
          </w:p>
        </w:tc>
        <w:tc>
          <w:tcPr>
            <w:tcW w:w="8729" w:type="dxa"/>
          </w:tcPr>
          <w:p w14:paraId="2BE9A84D" w14:textId="77777777" w:rsidR="004B5147" w:rsidRPr="003C2812" w:rsidRDefault="004B5147"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Գանձապետական</w:t>
            </w:r>
            <w:r w:rsidRPr="003C2812">
              <w:rPr>
                <w:rFonts w:ascii="GHEA Grapalat" w:hAnsi="GHEA Grapalat" w:cs="Times Armenian"/>
                <w:i/>
                <w:sz w:val="24"/>
                <w:szCs w:val="24"/>
                <w:lang w:val="hy-AM"/>
              </w:rPr>
              <w:t xml:space="preserve"> </w:t>
            </w:r>
            <w:r w:rsidRPr="003C2812">
              <w:rPr>
                <w:rFonts w:ascii="GHEA Grapalat" w:hAnsi="GHEA Grapalat" w:cs="Sylfaen"/>
                <w:i/>
                <w:sz w:val="24"/>
                <w:szCs w:val="24"/>
                <w:lang w:val="hy-AM"/>
              </w:rPr>
              <w:t>միասնական</w:t>
            </w:r>
            <w:r w:rsidRPr="003C2812">
              <w:rPr>
                <w:rFonts w:ascii="GHEA Grapalat" w:hAnsi="GHEA Grapalat" w:cs="Times Armenian"/>
                <w:i/>
                <w:sz w:val="24"/>
                <w:szCs w:val="24"/>
                <w:lang w:val="hy-AM"/>
              </w:rPr>
              <w:t xml:space="preserve"> </w:t>
            </w:r>
            <w:r w:rsidRPr="003C2812">
              <w:rPr>
                <w:rFonts w:ascii="GHEA Grapalat" w:hAnsi="GHEA Grapalat" w:cs="Sylfaen"/>
                <w:i/>
                <w:sz w:val="24"/>
                <w:szCs w:val="24"/>
                <w:lang w:val="hy-AM"/>
              </w:rPr>
              <w:t>հաշիվ</w:t>
            </w:r>
          </w:p>
        </w:tc>
      </w:tr>
      <w:tr w:rsidR="003C2812" w:rsidRPr="003C2812" w14:paraId="5E5F77EB" w14:textId="77777777" w:rsidTr="00012A55">
        <w:trPr>
          <w:trHeight w:val="394"/>
        </w:trPr>
        <w:tc>
          <w:tcPr>
            <w:tcW w:w="1396" w:type="dxa"/>
          </w:tcPr>
          <w:p w14:paraId="63C9DB0B" w14:textId="77777777" w:rsidR="0031375C" w:rsidRPr="003C2812" w:rsidRDefault="00647A2A"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 xml:space="preserve">ՀՀ </w:t>
            </w:r>
            <w:r w:rsidR="00182FA0" w:rsidRPr="003C2812">
              <w:rPr>
                <w:rFonts w:ascii="GHEA Grapalat" w:hAnsi="GHEA Grapalat" w:cs="Sylfaen"/>
                <w:i/>
                <w:sz w:val="24"/>
                <w:szCs w:val="24"/>
                <w:lang w:val="hy-AM"/>
              </w:rPr>
              <w:t>ՖՆ</w:t>
            </w:r>
          </w:p>
        </w:tc>
        <w:tc>
          <w:tcPr>
            <w:tcW w:w="8729" w:type="dxa"/>
          </w:tcPr>
          <w:p w14:paraId="51E5223E" w14:textId="77777777" w:rsidR="0031375C" w:rsidRPr="003C2812" w:rsidRDefault="00182FA0" w:rsidP="00647A2A">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Հ</w:t>
            </w:r>
            <w:r w:rsidR="00647A2A" w:rsidRPr="003C2812">
              <w:rPr>
                <w:rFonts w:ascii="GHEA Grapalat" w:hAnsi="GHEA Grapalat" w:cs="Sylfaen"/>
                <w:i/>
                <w:sz w:val="24"/>
                <w:szCs w:val="24"/>
                <w:lang w:val="hy-AM"/>
              </w:rPr>
              <w:t>այաստանի Հանրապետության ֆինանսների նախարարություն</w:t>
            </w:r>
            <w:r w:rsidRPr="003C2812">
              <w:rPr>
                <w:rFonts w:ascii="GHEA Grapalat" w:hAnsi="GHEA Grapalat" w:cs="Sylfaen"/>
                <w:i/>
                <w:sz w:val="24"/>
                <w:szCs w:val="24"/>
                <w:lang w:val="hy-AM"/>
              </w:rPr>
              <w:t xml:space="preserve"> </w:t>
            </w:r>
          </w:p>
        </w:tc>
      </w:tr>
      <w:tr w:rsidR="0031375C" w:rsidRPr="003C2812" w14:paraId="2FC769FB" w14:textId="77777777" w:rsidTr="00012A55">
        <w:trPr>
          <w:trHeight w:val="387"/>
        </w:trPr>
        <w:tc>
          <w:tcPr>
            <w:tcW w:w="1396" w:type="dxa"/>
          </w:tcPr>
          <w:p w14:paraId="0F885295" w14:textId="77777777" w:rsidR="0031375C" w:rsidRPr="003C2812" w:rsidRDefault="00647A2A"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ՀՀ ԿԲ</w:t>
            </w:r>
          </w:p>
        </w:tc>
        <w:tc>
          <w:tcPr>
            <w:tcW w:w="8729" w:type="dxa"/>
          </w:tcPr>
          <w:p w14:paraId="7BD4DA4B" w14:textId="77777777" w:rsidR="0031375C" w:rsidRPr="003C2812" w:rsidRDefault="00647A2A" w:rsidP="009D2397">
            <w:pPr>
              <w:spacing w:after="0" w:line="240" w:lineRule="auto"/>
              <w:jc w:val="both"/>
              <w:rPr>
                <w:rFonts w:ascii="GHEA Grapalat" w:hAnsi="GHEA Grapalat" w:cs="Sylfaen"/>
                <w:i/>
                <w:sz w:val="24"/>
                <w:szCs w:val="24"/>
                <w:lang w:val="hy-AM"/>
              </w:rPr>
            </w:pPr>
            <w:r w:rsidRPr="003C2812">
              <w:rPr>
                <w:rFonts w:ascii="GHEA Grapalat" w:hAnsi="GHEA Grapalat" w:cs="Sylfaen"/>
                <w:i/>
                <w:sz w:val="24"/>
                <w:szCs w:val="24"/>
                <w:lang w:val="hy-AM"/>
              </w:rPr>
              <w:t>Հայաստանի Հանրապետության կենտրոնական բանկ</w:t>
            </w:r>
          </w:p>
        </w:tc>
      </w:tr>
    </w:tbl>
    <w:p w14:paraId="10398A0B" w14:textId="77777777" w:rsidR="00883702" w:rsidRPr="003C2812" w:rsidRDefault="00883702" w:rsidP="00590CA8">
      <w:pPr>
        <w:rPr>
          <w:rFonts w:ascii="GHEA Grapalat" w:hAnsi="GHEA Grapalat"/>
          <w:lang w:val="hy-AM"/>
        </w:rPr>
      </w:pPr>
    </w:p>
    <w:p w14:paraId="0A7182E5" w14:textId="77777777" w:rsidR="00883702" w:rsidRPr="003C2812" w:rsidRDefault="00F53D41" w:rsidP="00F53D41">
      <w:pPr>
        <w:rPr>
          <w:rFonts w:ascii="GHEA Grapalat" w:hAnsi="GHEA Grapalat" w:cs="Arial"/>
          <w:lang w:val="hy-AM"/>
        </w:rPr>
      </w:pPr>
      <w:r w:rsidRPr="003C2812">
        <w:rPr>
          <w:rFonts w:ascii="GHEA Grapalat" w:hAnsi="GHEA Grapalat" w:cs="Arial"/>
          <w:lang w:val="hy-AM"/>
        </w:rPr>
        <w:t xml:space="preserve">Հաշվետվությունում </w:t>
      </w:r>
      <w:r w:rsidR="00EC4B8D" w:rsidRPr="003C2812">
        <w:rPr>
          <w:rFonts w:ascii="GHEA Grapalat" w:hAnsi="GHEA Grapalat" w:cs="Arial"/>
          <w:lang w:val="hy-AM"/>
        </w:rPr>
        <w:t xml:space="preserve">ներկայացված </w:t>
      </w:r>
      <w:r w:rsidRPr="003C2812">
        <w:rPr>
          <w:rFonts w:ascii="GHEA Grapalat" w:hAnsi="GHEA Grapalat" w:cs="Arial"/>
          <w:lang w:val="hy-AM"/>
        </w:rPr>
        <w:t xml:space="preserve">թվերը կլորացնելու արդյունքում հնարավոր է, որ բաղադրիչների հանրագումարը </w:t>
      </w:r>
      <w:r w:rsidR="00637ACF" w:rsidRPr="003C2812">
        <w:rPr>
          <w:rFonts w:ascii="GHEA Grapalat" w:hAnsi="GHEA Grapalat" w:cs="Arial"/>
          <w:lang w:val="hy-AM"/>
        </w:rPr>
        <w:t xml:space="preserve">տասնորդականով </w:t>
      </w:r>
      <w:r w:rsidRPr="003C2812">
        <w:rPr>
          <w:rFonts w:ascii="GHEA Grapalat" w:hAnsi="GHEA Grapalat" w:cs="Arial"/>
          <w:lang w:val="hy-AM"/>
        </w:rPr>
        <w:t>շեղվի ընդամենը գումարային ցուցանիշից:</w:t>
      </w:r>
    </w:p>
    <w:p w14:paraId="2930CCBB" w14:textId="18030178" w:rsidR="00E42E91" w:rsidRDefault="00E42E91" w:rsidP="00233B23">
      <w:pPr>
        <w:pStyle w:val="Heading2"/>
        <w:spacing w:after="360" w:line="264" w:lineRule="auto"/>
        <w:ind w:firstLine="0"/>
        <w:rPr>
          <w:rFonts w:ascii="GHEA Grapalat" w:hAnsi="GHEA Grapalat" w:cs="Sylfaen"/>
          <w:color w:val="FF0000"/>
          <w:lang w:val="hy-AM"/>
        </w:rPr>
      </w:pPr>
    </w:p>
    <w:p w14:paraId="367A71B8" w14:textId="77777777" w:rsidR="00E42E91" w:rsidRDefault="00E42E91">
      <w:pPr>
        <w:spacing w:after="0" w:line="240" w:lineRule="auto"/>
        <w:rPr>
          <w:rFonts w:ascii="GHEA Grapalat" w:hAnsi="GHEA Grapalat" w:cs="Sylfaen"/>
          <w:color w:val="FF0000"/>
          <w:sz w:val="24"/>
          <w:lang w:val="hy-AM"/>
        </w:rPr>
      </w:pPr>
      <w:r>
        <w:rPr>
          <w:rFonts w:ascii="GHEA Grapalat" w:hAnsi="GHEA Grapalat" w:cs="Sylfaen"/>
          <w:color w:val="FF0000"/>
          <w:sz w:val="24"/>
          <w:lang w:val="hy-AM"/>
        </w:rPr>
        <w:br w:type="page"/>
      </w:r>
    </w:p>
    <w:p w14:paraId="55273F2A" w14:textId="269A7D55" w:rsidR="00EB1FC8" w:rsidRPr="000A5B0B" w:rsidRDefault="00375CFA" w:rsidP="00FA07C1">
      <w:pPr>
        <w:pStyle w:val="Heading2"/>
        <w:numPr>
          <w:ilvl w:val="0"/>
          <w:numId w:val="9"/>
        </w:numPr>
        <w:spacing w:after="360" w:line="264" w:lineRule="auto"/>
        <w:ind w:left="426" w:hanging="425"/>
        <w:rPr>
          <w:rFonts w:ascii="GHEA Grapalat" w:hAnsi="GHEA Grapalat"/>
          <w:b/>
          <w:sz w:val="28"/>
          <w:lang w:val="hy-AM"/>
        </w:rPr>
      </w:pPr>
      <w:bookmarkStart w:id="5" w:name="_Toc141438647"/>
      <w:bookmarkStart w:id="6" w:name="_Toc141694033"/>
      <w:r>
        <w:rPr>
          <w:rFonts w:ascii="GHEA Grapalat" w:hAnsi="GHEA Grapalat"/>
          <w:b/>
          <w:sz w:val="28"/>
          <w:lang w:val="hy-AM"/>
        </w:rPr>
        <w:t>Ա</w:t>
      </w:r>
      <w:r w:rsidR="00EB1FC8">
        <w:rPr>
          <w:rFonts w:ascii="GHEA Grapalat" w:hAnsi="GHEA Grapalat"/>
          <w:b/>
          <w:sz w:val="28"/>
          <w:lang w:val="hy-AM"/>
        </w:rPr>
        <w:t>մփոփագիր</w:t>
      </w:r>
      <w:bookmarkEnd w:id="5"/>
      <w:bookmarkEnd w:id="6"/>
    </w:p>
    <w:p w14:paraId="73040D03" w14:textId="47019874" w:rsidR="00EB1FC8" w:rsidRPr="008353EF" w:rsidRDefault="00610205"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 xml:space="preserve">ՀՀ </w:t>
      </w:r>
      <w:r w:rsidR="00EB1FC8" w:rsidRPr="008353EF">
        <w:rPr>
          <w:rFonts w:ascii="GHEA Grapalat" w:eastAsia="Arial Unicode MS" w:hAnsi="GHEA Grapalat"/>
          <w:sz w:val="24"/>
          <w:szCs w:val="24"/>
          <w:lang w:val="hy-AM"/>
        </w:rPr>
        <w:t>2022 թվականի պետական բյուջեով կանխատեսվում էր 7.0% տնտեսական աճ, սակայն, պայմանավորված ռուս-ուկրաինական հակամարտության և Ռուսաստանի Դաշնության (ՌԴ) դեմ կիրառված պատժամիջոցների արդյունքում ՀՀ համար ձևավորված նպաստավոր տնտեսական զարգացումներով (մասնավորապես` հակամարտող երկրներից դեպի Հայաստան մարդկանց ներհոսք, ՌԴ-ից տեղեկատվական տեխնոլոգիաների ոլորտի աշխատակիցների և ընկերությունների՝ ՀՀ տեղափոխում, դեպի ՌԴ արտահանման պահանջարկի զգալի ավելացում, ինչպես նաև դեպի Հայաստան միջազգային զբոսաշրջության բարձր աճ), տնտեսական ակտիվության աճի տեմպերը կտրուկ արագացան, հատկապես՝ ծառայությունների ոլորտում, որի արդյունքում գրանցվեց 12.6% տնտեսական աճ:</w:t>
      </w:r>
      <w:r w:rsidR="009A6DF5" w:rsidRPr="008353EF">
        <w:rPr>
          <w:rFonts w:ascii="GHEA Grapalat" w:eastAsia="Arial Unicode MS" w:hAnsi="GHEA Grapalat"/>
          <w:sz w:val="24"/>
          <w:szCs w:val="24"/>
          <w:lang w:val="hy-AM"/>
        </w:rPr>
        <w:t xml:space="preserve"> </w:t>
      </w:r>
    </w:p>
    <w:p w14:paraId="7CB03DD0" w14:textId="77777777" w:rsidR="008353EF" w:rsidRDefault="00C21143"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2022 թվականին ՀՀ 2022 թվականի պետական բյուջեի կանխատեսումների և նախորդ տարվա համեմատ տեղի է ունեցել տնտեսության արտաքին դիրքի զգալի բարելավում, ինչի արդյունքում ընթացիկ հաշվի պակասուրդը կազմել է ՀՆԱ-ի 0.9%-ը:</w:t>
      </w:r>
      <w:r w:rsidR="00375CFA" w:rsidRPr="008353EF">
        <w:rPr>
          <w:rFonts w:ascii="GHEA Grapalat" w:eastAsia="Arial Unicode MS" w:hAnsi="GHEA Grapalat"/>
          <w:sz w:val="24"/>
          <w:szCs w:val="24"/>
          <w:lang w:val="hy-AM"/>
        </w:rPr>
        <w:t xml:space="preserve"> </w:t>
      </w:r>
    </w:p>
    <w:p w14:paraId="1A2698C8" w14:textId="66F9153A" w:rsidR="00FC0633" w:rsidRPr="008353EF" w:rsidRDefault="00FC0633"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 xml:space="preserve">2022 թվականի դեկտեմբերին 12-ամսյա գնաճը կազմել է 8.3%՝ գերազանցելով ՀՀ կենտրոնական բանկի նպատակային՝ 4+/-1.5% ցուցանիշը: Տարվա ընթացքում, հաշվի առնելով ինչպես ներքին տնտեսությունում, այնպես էլ միջազգային պարենային շուկաներում գնաճային զարգացումները և գնաճային սպասումների որոշակի արագացումը, ՀՀ ԿԲ-ն աստիճանաբար բարձրացրել է վերաֆինանսավորման տոկոսադրույքն ընդհանուր առմամբ 3.0 տոկոսային կետով՝ </w:t>
      </w:r>
      <w:r w:rsidR="00375CFA" w:rsidRPr="008353EF">
        <w:rPr>
          <w:rFonts w:ascii="GHEA Grapalat" w:eastAsia="Arial Unicode MS" w:hAnsi="GHEA Grapalat"/>
          <w:sz w:val="24"/>
          <w:szCs w:val="24"/>
          <w:lang w:val="hy-AM"/>
        </w:rPr>
        <w:t>հասցնե</w:t>
      </w:r>
      <w:r w:rsidRPr="008353EF">
        <w:rPr>
          <w:rFonts w:ascii="GHEA Grapalat" w:eastAsia="Arial Unicode MS" w:hAnsi="GHEA Grapalat"/>
          <w:sz w:val="24"/>
          <w:szCs w:val="24"/>
          <w:lang w:val="hy-AM"/>
        </w:rPr>
        <w:t>լով այն 10.75%</w:t>
      </w:r>
      <w:r w:rsidR="00375CFA" w:rsidRPr="008353EF">
        <w:rPr>
          <w:rFonts w:ascii="GHEA Grapalat" w:eastAsia="Arial Unicode MS" w:hAnsi="GHEA Grapalat"/>
          <w:sz w:val="24"/>
          <w:szCs w:val="24"/>
          <w:lang w:val="hy-AM"/>
        </w:rPr>
        <w:t>-ի</w:t>
      </w:r>
      <w:r w:rsidRPr="008353EF">
        <w:rPr>
          <w:rFonts w:ascii="GHEA Grapalat" w:eastAsia="Arial Unicode MS" w:hAnsi="GHEA Grapalat"/>
          <w:sz w:val="24"/>
          <w:szCs w:val="24"/>
          <w:lang w:val="hy-AM"/>
        </w:rPr>
        <w:t>:</w:t>
      </w:r>
    </w:p>
    <w:p w14:paraId="48398B8C" w14:textId="0A03A0A4" w:rsidR="009A6DF5" w:rsidRPr="008353EF" w:rsidRDefault="009A6DF5"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2022 թվականին հարկաբյուջետային քաղաքականությունն ուղղված է եղել տնտեսական շոկերին արդյունավետ արձագանքելու միջոցով մակրոտնտեսական և հարկաբյուջետային կայունության ապահովմանը: Այդ նպատակից ելնելով՝ տարվա ընթացքում կանխատեսվածից բարձր տնտեսական աճի պայմաններում Կառավարությունը պլանավորված չեզոք հարկաբյուջետային քաղաքականության փոխարեն իրականացրել է զսպող քաղաքականություն՝ միևնույն ժամանակ իրականացնելով տնտեսական ներուժի բարձրացմանը միտված միջոցառումներ և նպաստելով պարտքի կայունության ապահովմանը: Արդյունքում, հարկաբյուջետային քաղաքականության ջանքերը թույլ են տվել ապահովելու ՀՆԱ-ի համեմատությամբ պետական բյուջեի պակասուրդի նվազում՝ պլանավորված 3.0%-ի փոխարեն այն փաստացի կազմել է 2.1%՝ նախորդ տարվա համեմատ նվազելով 2.5 տոկոսային կետով:</w:t>
      </w:r>
    </w:p>
    <w:p w14:paraId="7EA4D865" w14:textId="6FEA76AD" w:rsidR="009A6DF5" w:rsidRPr="008353EF" w:rsidRDefault="00FC0633"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 xml:space="preserve">Պետական բյուջեի պակասուրդի նվազման, բարձր տնտեսական աճի և փոխարժեքի արժևորման պայմաններում Կառավարության պարտք/ՀՆԱ </w:t>
      </w:r>
      <w:r w:rsidR="00375CFA" w:rsidRPr="008353EF">
        <w:rPr>
          <w:rFonts w:ascii="GHEA Grapalat" w:eastAsia="Arial Unicode MS" w:hAnsi="GHEA Grapalat"/>
          <w:sz w:val="24"/>
          <w:szCs w:val="24"/>
          <w:lang w:val="hy-AM"/>
        </w:rPr>
        <w:t>ցուցանիշը</w:t>
      </w:r>
      <w:r w:rsidRPr="008353EF">
        <w:rPr>
          <w:rFonts w:ascii="GHEA Grapalat" w:eastAsia="Arial Unicode MS" w:hAnsi="GHEA Grapalat"/>
          <w:sz w:val="24"/>
          <w:szCs w:val="24"/>
          <w:lang w:val="hy-AM"/>
        </w:rPr>
        <w:t xml:space="preserve"> </w:t>
      </w:r>
      <w:r w:rsidR="00375CFA" w:rsidRPr="008353EF">
        <w:rPr>
          <w:rFonts w:ascii="GHEA Grapalat" w:eastAsia="Arial Unicode MS" w:hAnsi="GHEA Grapalat"/>
          <w:sz w:val="24"/>
          <w:szCs w:val="24"/>
          <w:lang w:val="hy-AM"/>
        </w:rPr>
        <w:t>նախորդ տարվա համեմատ նվազել է 13.6 տոկոսային կետով</w:t>
      </w:r>
      <w:r w:rsidRPr="008353EF">
        <w:rPr>
          <w:rFonts w:ascii="GHEA Grapalat" w:eastAsia="Arial Unicode MS" w:hAnsi="GHEA Grapalat"/>
          <w:sz w:val="24"/>
          <w:szCs w:val="24"/>
          <w:lang w:val="hy-AM"/>
        </w:rPr>
        <w:t>՝ կազմելով 46.7%՝ կանխատեսված 60.2%-ի փոխարեն:</w:t>
      </w:r>
    </w:p>
    <w:p w14:paraId="1AC1DD01" w14:textId="58C4C3FC" w:rsidR="00EB1FC8" w:rsidRPr="008353EF" w:rsidRDefault="008B1708"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2022 թվականի դեկտեմբերի 31-ի դրությամբ ՀՀ պետական պարտքի ծավալը կազմել է 4,186.7 մլրդ դրամ կամ 10,637.7 մլն ԱՄՆ դոլար, որը նախորդ տարվա համեմատ նվազել է 242.9 մլրդ դրամով կամ 5.5%-ով, այդ թվում՝ ՀՀ կառավարության պարտքի ծավալը նվազել է 240.2 մլրդ դրամով կամ 5.7%-ով, իսկ ՀՀ ԿԲ-ի արտաքին պարտքի ծավալը դրամային արտահայտությամբ նվազել է 2.8 մլրդ դրամով կամ 1.3%-ով: Դա հիմնականում պայմանավորված է եղել 2021 թվականի տարեվերջի և 2022 թվականի տարեվերջի դրությամբ ձևավորված ԱՄՆ դոլարի նկատմամբ ՀՀ դրամի փոխարժեքների տարբերությամբ, որը փոփոխվել է 18%-ով՝ 480.14</w:t>
      </w:r>
      <w:r w:rsidR="00375CFA" w:rsidRPr="008353EF">
        <w:rPr>
          <w:rFonts w:ascii="GHEA Grapalat" w:eastAsia="Arial Unicode MS" w:hAnsi="GHEA Grapalat"/>
          <w:sz w:val="24"/>
          <w:szCs w:val="24"/>
          <w:lang w:val="hy-AM"/>
        </w:rPr>
        <w:t xml:space="preserve"> դրամ</w:t>
      </w:r>
      <w:r w:rsidRPr="008353EF">
        <w:rPr>
          <w:rFonts w:ascii="GHEA Grapalat" w:eastAsia="Arial Unicode MS" w:hAnsi="GHEA Grapalat"/>
          <w:sz w:val="24"/>
          <w:szCs w:val="24"/>
          <w:lang w:val="hy-AM"/>
        </w:rPr>
        <w:t>ից նվազելով մինչև 393.57</w:t>
      </w:r>
      <w:r w:rsidR="00375CFA" w:rsidRPr="008353EF">
        <w:rPr>
          <w:rFonts w:ascii="GHEA Grapalat" w:eastAsia="Arial Unicode MS" w:hAnsi="GHEA Grapalat"/>
          <w:sz w:val="24"/>
          <w:szCs w:val="24"/>
          <w:lang w:val="hy-AM"/>
        </w:rPr>
        <w:t xml:space="preserve"> դրամի</w:t>
      </w:r>
      <w:r w:rsidRPr="008353EF">
        <w:rPr>
          <w:rFonts w:ascii="GHEA Grapalat" w:eastAsia="Arial Unicode MS" w:hAnsi="GHEA Grapalat"/>
          <w:sz w:val="24"/>
          <w:szCs w:val="24"/>
          <w:lang w:val="hy-AM"/>
        </w:rPr>
        <w:t>:</w:t>
      </w:r>
    </w:p>
    <w:p w14:paraId="4A95C602" w14:textId="5AF5A3C5" w:rsidR="008B1708" w:rsidRPr="008353EF" w:rsidRDefault="00D51888"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 xml:space="preserve">ՀՀ կառավարության պարտքը 2022 թվականի դեկտեմբերի 31-ի դրությամբ կազմել է 3,969.7 մլրդ դրամ (10,086.4 մլն ԱՄՆ դոլար), որում արտաքին պարտքը կազմել է 2,319.7 մլրդ դրամ (5,894.1 մլն ԱՄՆ դոլար), իսկ ներքին պարտքը՝ 1,650.0 մլրդ դրամ (4,192.3 մլն ԱՄՆ դոլար): </w:t>
      </w:r>
      <w:r w:rsidR="00FD209E" w:rsidRPr="008353EF">
        <w:rPr>
          <w:rFonts w:ascii="GHEA Grapalat" w:eastAsia="Arial Unicode MS" w:hAnsi="GHEA Grapalat"/>
          <w:sz w:val="24"/>
          <w:szCs w:val="24"/>
          <w:lang w:val="hy-AM"/>
        </w:rPr>
        <w:t>Ներքին պարտքի շուկան զարգացնելու և ՀՀ կառավարության պարտքի պորտֆելի փոխարժեքի ռիսկը կառավարելու հետևողական քաղաքականության իրականացման արդյունքում պետական գանձապետական պարտատոմսերի</w:t>
      </w:r>
      <w:r w:rsidRPr="008353EF">
        <w:rPr>
          <w:rFonts w:ascii="GHEA Grapalat" w:eastAsia="Arial Unicode MS" w:hAnsi="GHEA Grapalat"/>
          <w:sz w:val="24"/>
          <w:szCs w:val="24"/>
          <w:lang w:val="hy-AM"/>
        </w:rPr>
        <w:t xml:space="preserve"> կշիռը ՀՀ կառավարության պարտքի կառուցվածքում աստիճանաբար ավելացել է՝ 2022 թվականի վերջի դրությամբ կազմելով 37.7%: ՀՀ դրամով ներգրավված պարտքային գործիքների կշիռը 2022 թվականի վերջի դրութամբ նախորդ տարվա համեմատ աճել է 9.1 տոկոսային կետով՝ կազմելով 37.9%, իսկ ՀՀ կառավարության ներքին պարտքի կշիռ</w:t>
      </w:r>
      <w:r w:rsidR="00FD209E" w:rsidRPr="008353EF">
        <w:rPr>
          <w:rFonts w:ascii="GHEA Grapalat" w:eastAsia="Arial Unicode MS" w:hAnsi="GHEA Grapalat"/>
          <w:sz w:val="24"/>
          <w:szCs w:val="24"/>
          <w:lang w:val="hy-AM"/>
        </w:rPr>
        <w:t>ը</w:t>
      </w:r>
      <w:r w:rsidRPr="008353EF">
        <w:rPr>
          <w:rFonts w:ascii="GHEA Grapalat" w:eastAsia="Arial Unicode MS" w:hAnsi="GHEA Grapalat"/>
          <w:sz w:val="24"/>
          <w:szCs w:val="24"/>
          <w:lang w:val="hy-AM"/>
        </w:rPr>
        <w:t xml:space="preserve"> կազմել է 41.6%:</w:t>
      </w:r>
    </w:p>
    <w:p w14:paraId="7945E872" w14:textId="1DAC0BF7" w:rsidR="00436DA6" w:rsidRPr="008353EF" w:rsidRDefault="006F152A"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 xml:space="preserve">Փոխառու զուտ միջոցների հաշվին պետական բյուջեի պակասուրդի ֆինանսավորման մեջ արտաքին աղբյուրներից փաստացի ներգրավված միջոցները կազմել են 66.2 մլրդ դրամ կամ ընդամենը ֆինանսավորման 20.8%-ը, իսկ ներքին աղբյուրներից ներգրավված միջոցները՝ 252.0 մլրդ դրամ կամ ընդամենը ֆինանսավորման 79.2%-ը: </w:t>
      </w:r>
    </w:p>
    <w:p w14:paraId="6C53CDBB" w14:textId="3C5909E3" w:rsidR="006F152A" w:rsidRPr="008353EF" w:rsidRDefault="006F152A"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 xml:space="preserve">2022 թվականին, ինչպես նախորդ տարիներին, ՀՀ կառավարությունը ժամանակին և ամբողջ ծավալով կատարել է տոկոսավճարների և մայր գումարների մարման վճարումների գծով ստանձնած իր պարտավորությունները: </w:t>
      </w:r>
      <w:r w:rsidR="00CE1ED6" w:rsidRPr="008353EF">
        <w:rPr>
          <w:rFonts w:ascii="GHEA Grapalat" w:eastAsia="Arial Unicode MS" w:hAnsi="GHEA Grapalat"/>
          <w:sz w:val="24"/>
          <w:szCs w:val="24"/>
          <w:lang w:val="hy-AM"/>
        </w:rPr>
        <w:t xml:space="preserve">2022 թվականի ընթացքում </w:t>
      </w:r>
      <w:r w:rsidRPr="008353EF">
        <w:rPr>
          <w:rFonts w:ascii="GHEA Grapalat" w:eastAsia="Arial Unicode MS" w:hAnsi="GHEA Grapalat"/>
          <w:sz w:val="24"/>
          <w:szCs w:val="24"/>
          <w:lang w:val="hy-AM"/>
        </w:rPr>
        <w:t xml:space="preserve">ՀՀ կառավարության պարտքի </w:t>
      </w:r>
      <w:r w:rsidR="00CE1ED6" w:rsidRPr="008353EF">
        <w:rPr>
          <w:rFonts w:ascii="GHEA Grapalat" w:eastAsia="Arial Unicode MS" w:hAnsi="GHEA Grapalat"/>
          <w:sz w:val="24"/>
          <w:szCs w:val="24"/>
          <w:lang w:val="hy-AM"/>
        </w:rPr>
        <w:t>գծով տոկոսավճարները</w:t>
      </w:r>
      <w:r w:rsidRPr="008353EF">
        <w:rPr>
          <w:rFonts w:ascii="GHEA Grapalat" w:eastAsia="Arial Unicode MS" w:hAnsi="GHEA Grapalat"/>
          <w:sz w:val="24"/>
          <w:szCs w:val="24"/>
          <w:lang w:val="hy-AM"/>
        </w:rPr>
        <w:t xml:space="preserve"> կազմել են </w:t>
      </w:r>
      <w:r w:rsidR="00CE1ED6" w:rsidRPr="008353EF">
        <w:rPr>
          <w:rFonts w:ascii="GHEA Grapalat" w:eastAsia="Arial Unicode MS" w:hAnsi="GHEA Grapalat"/>
          <w:sz w:val="24"/>
          <w:szCs w:val="24"/>
          <w:lang w:val="hy-AM"/>
        </w:rPr>
        <w:t>198.3 մլրդ դրամ և</w:t>
      </w:r>
      <w:r w:rsidRPr="008353EF">
        <w:rPr>
          <w:rFonts w:ascii="GHEA Grapalat" w:eastAsia="Arial Unicode MS" w:hAnsi="GHEA Grapalat"/>
          <w:sz w:val="24"/>
          <w:szCs w:val="24"/>
          <w:lang w:val="hy-AM"/>
        </w:rPr>
        <w:t xml:space="preserve"> աճել են պետական գանձապետական և արտարժութային պարտատոմսերի գծով, ինչը պայմանավորված է եղել</w:t>
      </w:r>
      <w:r w:rsidR="00CE1ED6" w:rsidRPr="008353EF">
        <w:rPr>
          <w:lang w:val="hy-AM"/>
        </w:rPr>
        <w:t xml:space="preserve"> </w:t>
      </w:r>
      <w:r w:rsidR="00CE1ED6" w:rsidRPr="008353EF">
        <w:rPr>
          <w:rFonts w:ascii="GHEA Grapalat" w:eastAsia="Arial Unicode MS" w:hAnsi="GHEA Grapalat"/>
          <w:sz w:val="24"/>
          <w:szCs w:val="24"/>
          <w:lang w:val="hy-AM"/>
        </w:rPr>
        <w:t>կառավարության պարտքի և դրա հիմնական բաղադրիչների կառուցվածքի փոփոխությամբ, ինչպես նաև կառավարության պարտքի միջին կշռված անվանական տոկոսադրույքի բարձրացմամբ:</w:t>
      </w:r>
      <w:r w:rsidR="002138B0" w:rsidRPr="008353EF">
        <w:rPr>
          <w:rFonts w:ascii="GHEA Grapalat" w:eastAsia="Arial Unicode MS" w:hAnsi="GHEA Grapalat"/>
          <w:sz w:val="24"/>
          <w:szCs w:val="24"/>
          <w:lang w:val="hy-AM"/>
        </w:rPr>
        <w:t xml:space="preserve"> Կառավարության պարտքի միջին կշռված անվանական տոկոսադրույքի</w:t>
      </w:r>
      <w:r w:rsidR="00B8065C" w:rsidRPr="008353EF">
        <w:rPr>
          <w:rFonts w:ascii="GHEA Grapalat" w:eastAsia="Arial Unicode MS" w:hAnsi="GHEA Grapalat"/>
          <w:sz w:val="24"/>
          <w:szCs w:val="24"/>
          <w:lang w:val="hy-AM"/>
        </w:rPr>
        <w:t xml:space="preserve"> (6.3%)</w:t>
      </w:r>
      <w:r w:rsidR="002138B0" w:rsidRPr="008353EF">
        <w:rPr>
          <w:rFonts w:ascii="GHEA Grapalat" w:eastAsia="Arial Unicode MS" w:hAnsi="GHEA Grapalat"/>
          <w:sz w:val="24"/>
          <w:szCs w:val="24"/>
          <w:lang w:val="hy-AM"/>
        </w:rPr>
        <w:t xml:space="preserve"> բարձրացումը</w:t>
      </w:r>
      <w:r w:rsidR="00B8065C" w:rsidRPr="008353EF">
        <w:rPr>
          <w:lang w:val="hy-AM"/>
        </w:rPr>
        <w:t xml:space="preserve"> </w:t>
      </w:r>
      <w:r w:rsidR="00B8065C" w:rsidRPr="008353EF">
        <w:rPr>
          <w:rFonts w:ascii="GHEA Grapalat" w:eastAsia="Arial Unicode MS" w:hAnsi="GHEA Grapalat"/>
          <w:sz w:val="24"/>
          <w:szCs w:val="24"/>
          <w:lang w:val="hy-AM"/>
        </w:rPr>
        <w:t>նախորդ տարվա նույն ժամանակահատվածի համեմատությամբ 1.6 տոկոսային կետով</w:t>
      </w:r>
      <w:r w:rsidR="002138B0" w:rsidRPr="008353EF">
        <w:rPr>
          <w:rFonts w:ascii="GHEA Grapalat" w:eastAsia="Arial Unicode MS" w:hAnsi="GHEA Grapalat"/>
          <w:sz w:val="24"/>
          <w:szCs w:val="24"/>
          <w:lang w:val="hy-AM"/>
        </w:rPr>
        <w:t xml:space="preserve"> հետևանք է ռուս-ուկրաինական հակամարտության հարուցած աշխարհաքաղաքական և տնտեսական մարտահրավերների և դրանց բացասական ազդեցությունների հետևանքով առաջացած բարձր գնաճերին հակազդող զսպող դրամավարկային քաղաքականության ու համաշխարհային ֆինանսական պայմանների խստացման:</w:t>
      </w:r>
      <w:r w:rsidR="005B061A" w:rsidRPr="008353EF">
        <w:rPr>
          <w:rFonts w:ascii="GHEA Grapalat" w:eastAsia="Arial Unicode MS" w:hAnsi="GHEA Grapalat"/>
          <w:sz w:val="24"/>
          <w:szCs w:val="24"/>
          <w:lang w:val="hy-AM"/>
        </w:rPr>
        <w:t xml:space="preserve"> 2022 թվականի ընթացքում ՊԳՊ-երի առաջնային տեղաբաշխումների միջին կշռված եկամտաբերությունը կազմել է 11.07%` նախորդ տարվա 9.27%-ի համեմատությամբ աճելով 1.8 տոկոսային կետով:</w:t>
      </w:r>
    </w:p>
    <w:p w14:paraId="3EDD0EC6" w14:textId="43C1FC27" w:rsidR="005B061A" w:rsidRPr="008353EF" w:rsidRDefault="00FD209E"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Հաշվետու ժամանակահատվածում</w:t>
      </w:r>
      <w:r w:rsidR="005B061A" w:rsidRPr="008353EF">
        <w:rPr>
          <w:rFonts w:ascii="GHEA Grapalat" w:eastAsia="Arial Unicode MS" w:hAnsi="GHEA Grapalat"/>
          <w:sz w:val="24"/>
          <w:szCs w:val="24"/>
          <w:lang w:val="hy-AM"/>
        </w:rPr>
        <w:t xml:space="preserve"> որոշակի ակտիվություն է գրանցվել ՊԳՊ-երի երկրորդային շուկայում, որտեղ նախորդ տարվա համեմատ 5.5%-ով աճել է գործարքների քանակը, իսկ 40.4%-ով՝ ծավալը:</w:t>
      </w:r>
    </w:p>
    <w:p w14:paraId="153516E6" w14:textId="4D4F9282" w:rsidR="002138B0" w:rsidRPr="008353EF" w:rsidRDefault="003012E4"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2022 թվականի դեկտեմբերի 31-ի դրությամբ շրջանառության մեջ գտնվող պետական արտարժութային պարտատոմսերի ծավալը նախորդ տարեվերջի համեմատությամբ մնացել է անփոփոխ` կազմելով 1,750.0 մլն ԱՄՆ դոլար: 2022 թվականի տարեվերջի դրությամբ շրջանառության մեջ գտնվող պետական արտարժութային պարտատոմսերի 27.37%-ը, որը նախորդ տարվա ցուցանիշից ավելի է 18.19 տոկոսային կետով, գտնվել է ռեզիդենտ ներդրողների պորտֆելում:</w:t>
      </w:r>
    </w:p>
    <w:p w14:paraId="00B459AD" w14:textId="1505D67B" w:rsidR="003012E4" w:rsidRPr="008353EF" w:rsidRDefault="003012E4" w:rsidP="001D0C89">
      <w:pPr>
        <w:pStyle w:val="ListParagraph"/>
        <w:numPr>
          <w:ilvl w:val="0"/>
          <w:numId w:val="8"/>
        </w:numPr>
        <w:spacing w:after="0" w:line="240" w:lineRule="auto"/>
        <w:ind w:left="284"/>
        <w:jc w:val="both"/>
        <w:rPr>
          <w:rFonts w:ascii="GHEA Grapalat" w:eastAsia="Arial Unicode MS" w:hAnsi="GHEA Grapalat"/>
          <w:sz w:val="24"/>
          <w:szCs w:val="24"/>
          <w:lang w:val="hy-AM"/>
        </w:rPr>
      </w:pPr>
      <w:r w:rsidRPr="008353EF">
        <w:rPr>
          <w:rFonts w:ascii="GHEA Grapalat" w:eastAsia="Arial Unicode MS" w:hAnsi="GHEA Grapalat"/>
          <w:sz w:val="24"/>
          <w:szCs w:val="24"/>
          <w:lang w:val="hy-AM"/>
        </w:rPr>
        <w:t xml:space="preserve">2022 թվականի տարեվերջի դրությամբ կառավարության արտաքին վարկերի մարումները սփռված են եղել մինչև 2054 թվականը, դրամային պարտատոմսերինը` մինչև 2050 թվականը, </w:t>
      </w:r>
      <w:r w:rsidR="00375CFA" w:rsidRPr="008353EF">
        <w:rPr>
          <w:rFonts w:ascii="GHEA Grapalat" w:eastAsia="Arial Unicode MS" w:hAnsi="GHEA Grapalat"/>
          <w:sz w:val="24"/>
          <w:szCs w:val="24"/>
          <w:lang w:val="hy-AM"/>
        </w:rPr>
        <w:t xml:space="preserve">իսկ </w:t>
      </w:r>
      <w:r w:rsidRPr="008353EF">
        <w:rPr>
          <w:rFonts w:ascii="GHEA Grapalat" w:eastAsia="Arial Unicode MS" w:hAnsi="GHEA Grapalat"/>
          <w:sz w:val="24"/>
          <w:szCs w:val="24"/>
          <w:lang w:val="hy-AM"/>
        </w:rPr>
        <w:t>արտարժութային պարտատոմսերինը՝ մինչև 2031 թվականը</w:t>
      </w:r>
      <w:r w:rsidR="00375CFA" w:rsidRPr="008353EF">
        <w:rPr>
          <w:rFonts w:ascii="GHEA Grapalat" w:eastAsia="Arial Unicode MS" w:hAnsi="GHEA Grapalat"/>
          <w:sz w:val="24"/>
          <w:szCs w:val="24"/>
          <w:lang w:val="hy-AM"/>
        </w:rPr>
        <w:t>:</w:t>
      </w:r>
    </w:p>
    <w:p w14:paraId="633B602B" w14:textId="77777777" w:rsidR="003012E4" w:rsidRPr="00417410" w:rsidRDefault="003012E4" w:rsidP="00417410">
      <w:pPr>
        <w:spacing w:after="0" w:line="240" w:lineRule="auto"/>
        <w:ind w:firstLine="567"/>
        <w:jc w:val="both"/>
        <w:rPr>
          <w:rFonts w:ascii="GHEA Grapalat" w:eastAsia="Arial Unicode MS" w:hAnsi="GHEA Grapalat"/>
          <w:b/>
          <w:sz w:val="24"/>
          <w:szCs w:val="24"/>
          <w:lang w:val="hy-AM"/>
        </w:rPr>
      </w:pPr>
    </w:p>
    <w:p w14:paraId="27B911C2" w14:textId="77777777" w:rsidR="00EB1FC8" w:rsidRPr="00417410" w:rsidRDefault="00EB1FC8" w:rsidP="00417410">
      <w:pPr>
        <w:spacing w:after="0" w:line="240" w:lineRule="auto"/>
        <w:ind w:firstLine="567"/>
        <w:jc w:val="both"/>
        <w:rPr>
          <w:rFonts w:ascii="GHEA Grapalat" w:eastAsia="Arial Unicode MS" w:hAnsi="GHEA Grapalat"/>
          <w:b/>
          <w:sz w:val="24"/>
          <w:szCs w:val="24"/>
          <w:lang w:val="hy-AM"/>
        </w:rPr>
      </w:pPr>
      <w:r w:rsidRPr="00417410">
        <w:rPr>
          <w:rFonts w:ascii="GHEA Grapalat" w:eastAsia="Arial Unicode MS" w:hAnsi="GHEA Grapalat"/>
          <w:b/>
          <w:sz w:val="24"/>
          <w:szCs w:val="24"/>
          <w:lang w:val="hy-AM"/>
        </w:rPr>
        <w:br w:type="page"/>
      </w:r>
    </w:p>
    <w:p w14:paraId="741516E8" w14:textId="72BBBFC6" w:rsidR="00E42E91" w:rsidRPr="000A5B0B" w:rsidRDefault="00E42E91" w:rsidP="002D3C77">
      <w:pPr>
        <w:pStyle w:val="Heading2"/>
        <w:numPr>
          <w:ilvl w:val="0"/>
          <w:numId w:val="9"/>
        </w:numPr>
        <w:spacing w:after="360" w:line="264" w:lineRule="auto"/>
        <w:ind w:left="426"/>
        <w:rPr>
          <w:rFonts w:ascii="GHEA Grapalat" w:hAnsi="GHEA Grapalat"/>
          <w:b/>
          <w:sz w:val="28"/>
          <w:lang w:val="hy-AM"/>
        </w:rPr>
      </w:pPr>
      <w:bookmarkStart w:id="7" w:name="_Toc141694034"/>
      <w:r w:rsidRPr="000A5B0B">
        <w:rPr>
          <w:rFonts w:ascii="GHEA Grapalat" w:hAnsi="GHEA Grapalat"/>
          <w:b/>
          <w:sz w:val="28"/>
          <w:lang w:val="hy-AM"/>
        </w:rPr>
        <w:t>Մակրոտնտեսական միջավայրը</w:t>
      </w:r>
      <w:bookmarkEnd w:id="7"/>
    </w:p>
    <w:p w14:paraId="681CBD89" w14:textId="378A2189" w:rsidR="00E42E91" w:rsidRPr="000A5B0B" w:rsidRDefault="000D630A" w:rsidP="009D72F7">
      <w:pPr>
        <w:spacing w:line="312" w:lineRule="auto"/>
        <w:ind w:firstLine="720"/>
        <w:jc w:val="both"/>
        <w:rPr>
          <w:rFonts w:ascii="GHEA Grapalat" w:hAnsi="GHEA Grapalat"/>
          <w:sz w:val="24"/>
          <w:szCs w:val="24"/>
          <w:lang w:val="hy-AM"/>
        </w:rPr>
      </w:pPr>
      <w:r w:rsidRPr="00417410">
        <w:rPr>
          <w:rFonts w:ascii="GHEA Grapalat" w:hAnsi="GHEA Grapalat"/>
          <w:b/>
          <w:sz w:val="24"/>
          <w:szCs w:val="24"/>
          <w:lang w:val="hy-AM"/>
        </w:rPr>
        <w:t>Միջազգային զարգացումներ.</w:t>
      </w:r>
      <w:r w:rsidR="00E42E91" w:rsidRPr="000A5B0B">
        <w:rPr>
          <w:rFonts w:ascii="GHEA Grapalat" w:hAnsi="GHEA Grapalat"/>
          <w:sz w:val="24"/>
          <w:szCs w:val="24"/>
          <w:lang w:val="hy-AM"/>
        </w:rPr>
        <w:t xml:space="preserve"> 2022 թվականին ռուս-ուկրաինական հակամարտության զարգացումների արդյունքում համաշխարհային տնտեսությունում, այդ թվում՝ ՀՀ գործընկեր երկրների տնտեսություններում տեղի է ունեցել տնտեսական աճի դանդաղում՝ պայմանավորված ՌԴ նկատմամբ կիրառվող աննախադեպ պատժամիջոցների բացասական կողմնակի ազդեցություններով, ինչպես նաև կենտրոնական բանկերի կողմից իրականացվող դրամավարկային քաղաքականությ</w:t>
      </w:r>
      <w:r w:rsidR="002247CB">
        <w:rPr>
          <w:rFonts w:ascii="GHEA Grapalat" w:hAnsi="GHEA Grapalat"/>
          <w:sz w:val="24"/>
          <w:szCs w:val="24"/>
          <w:lang w:val="hy-AM"/>
        </w:rPr>
        <w:t>ունների</w:t>
      </w:r>
      <w:r w:rsidR="00E42E91" w:rsidRPr="000A5B0B">
        <w:rPr>
          <w:rFonts w:ascii="GHEA Grapalat" w:hAnsi="GHEA Grapalat"/>
          <w:sz w:val="24"/>
          <w:szCs w:val="24"/>
          <w:lang w:val="hy-AM"/>
        </w:rPr>
        <w:t xml:space="preserve"> խստացմամբ: </w:t>
      </w:r>
    </w:p>
    <w:p w14:paraId="31A02955" w14:textId="77777777" w:rsidR="00E42E91" w:rsidRPr="000A5B0B" w:rsidRDefault="00E42E91" w:rsidP="009D72F7">
      <w:pPr>
        <w:spacing w:after="120" w:line="312" w:lineRule="auto"/>
        <w:ind w:firstLine="720"/>
        <w:jc w:val="both"/>
        <w:rPr>
          <w:rFonts w:ascii="GHEA Grapalat" w:hAnsi="GHEA Grapalat"/>
          <w:sz w:val="24"/>
          <w:szCs w:val="24"/>
          <w:lang w:val="hy-AM"/>
        </w:rPr>
      </w:pPr>
      <w:r w:rsidRPr="000A5B0B">
        <w:rPr>
          <w:rFonts w:ascii="GHEA Grapalat" w:hAnsi="GHEA Grapalat"/>
          <w:b/>
          <w:sz w:val="24"/>
          <w:szCs w:val="24"/>
          <w:lang w:val="hy-AM"/>
        </w:rPr>
        <w:t>Տնտեսական աճ.</w:t>
      </w:r>
      <w:r w:rsidRPr="000A5B0B">
        <w:rPr>
          <w:rFonts w:ascii="GHEA Grapalat" w:hAnsi="GHEA Grapalat"/>
          <w:sz w:val="24"/>
          <w:szCs w:val="24"/>
          <w:lang w:val="hy-AM"/>
        </w:rPr>
        <w:t xml:space="preserve"> ՀՀ տնտեսության վերականգնման տարեսկզբի բարձր տեմպերը 2022 թվականի փետրվարի վերջերից սկիզբ առած ռուս-ուկրաինական հակամարտության և Ռուսաստանի դեմ կիրառված պատժամիջոցների բացասական ազդեցությունների արդյունքում մարտ ամսին դանդաղեցին։ Ապրիլ ամսից տնտեսական ակտիվության աճի տեմպերը կտրուկ արագացան, ինչը պահպանվեց նաև հետագա ամիսներին՝ կրելով նաև սեպտեմբերին միգրանտների երկրորդ ալիքի տնտեսական ազդեցությունները: Արդյունքում 2022 թվականին գրանցվեց ՀՆԱ-ի 12.6% իրական աճ: Տնտեսական աճը պայմանավորված է եղել հիմնականում ծառայությունների աճով՝ (նպաստումը՝ 9.3 տոկոսային կետ):</w:t>
      </w:r>
    </w:p>
    <w:p w14:paraId="685E5F51" w14:textId="54920B76" w:rsidR="00E42E91" w:rsidRPr="000A5B0B" w:rsidRDefault="00E42E91" w:rsidP="009D72F7">
      <w:pPr>
        <w:spacing w:line="312" w:lineRule="auto"/>
        <w:ind w:firstLine="720"/>
        <w:jc w:val="both"/>
        <w:rPr>
          <w:rFonts w:ascii="GHEA Grapalat" w:hAnsi="GHEA Grapalat"/>
          <w:sz w:val="24"/>
          <w:szCs w:val="24"/>
          <w:lang w:val="hy-AM"/>
        </w:rPr>
      </w:pPr>
      <w:r w:rsidRPr="000A5B0B">
        <w:rPr>
          <w:rFonts w:ascii="GHEA Grapalat" w:hAnsi="GHEA Grapalat"/>
          <w:sz w:val="24"/>
          <w:szCs w:val="24"/>
          <w:lang w:val="hy-AM"/>
        </w:rPr>
        <w:t xml:space="preserve">Արդյունաբերությունը և շինարարությունը ևս աճել են՝ նպաստելով տնտեսական աճին (նպաստումները՝ համապատասխանաբար 1.3 և 1.2 տոկոսային կետեր): Մինչդեռ գյուղատնտեսության նվազումը </w:t>
      </w:r>
      <w:r w:rsidR="002247CB">
        <w:rPr>
          <w:rFonts w:ascii="GHEA Grapalat" w:hAnsi="GHEA Grapalat"/>
          <w:sz w:val="24"/>
          <w:szCs w:val="24"/>
          <w:lang w:val="hy-AM"/>
        </w:rPr>
        <w:t>(</w:t>
      </w:r>
      <w:r w:rsidR="002247CB" w:rsidRPr="000A5B0B">
        <w:rPr>
          <w:rFonts w:ascii="GHEA Grapalat" w:hAnsi="GHEA Grapalat"/>
          <w:sz w:val="24"/>
          <w:szCs w:val="24"/>
          <w:lang w:val="hy-AM"/>
        </w:rPr>
        <w:t>0.1 տոկոսային կետ)</w:t>
      </w:r>
      <w:r w:rsidR="002247CB">
        <w:rPr>
          <w:rFonts w:ascii="GHEA Grapalat" w:hAnsi="GHEA Grapalat"/>
          <w:sz w:val="24"/>
          <w:szCs w:val="24"/>
          <w:lang w:val="hy-AM"/>
        </w:rPr>
        <w:t xml:space="preserve"> </w:t>
      </w:r>
      <w:r w:rsidRPr="000A5B0B">
        <w:rPr>
          <w:rFonts w:ascii="GHEA Grapalat" w:hAnsi="GHEA Grapalat"/>
          <w:sz w:val="24"/>
          <w:szCs w:val="24"/>
          <w:lang w:val="hy-AM"/>
        </w:rPr>
        <w:t>բացասաբար է ազդել տնտեսական աճի վրա:</w:t>
      </w:r>
    </w:p>
    <w:p w14:paraId="077BA489" w14:textId="66FAAC3E" w:rsidR="00E42E91" w:rsidRPr="000A5B0B" w:rsidRDefault="00E42E91" w:rsidP="009D72F7">
      <w:pPr>
        <w:spacing w:line="312" w:lineRule="auto"/>
        <w:ind w:firstLine="720"/>
        <w:jc w:val="both"/>
        <w:rPr>
          <w:rFonts w:ascii="GHEA Grapalat" w:hAnsi="GHEA Grapalat"/>
          <w:sz w:val="24"/>
          <w:szCs w:val="24"/>
          <w:lang w:val="hy-AM"/>
        </w:rPr>
      </w:pPr>
      <w:r w:rsidRPr="000A5B0B">
        <w:rPr>
          <w:rFonts w:ascii="GHEA Grapalat" w:hAnsi="GHEA Grapalat"/>
          <w:b/>
          <w:sz w:val="24"/>
          <w:szCs w:val="24"/>
          <w:lang w:val="hy-AM"/>
        </w:rPr>
        <w:t>Արտաքին հատված.</w:t>
      </w:r>
      <w:r w:rsidRPr="000A5B0B">
        <w:rPr>
          <w:rFonts w:ascii="GHEA Grapalat" w:hAnsi="GHEA Grapalat"/>
          <w:sz w:val="24"/>
          <w:szCs w:val="24"/>
          <w:lang w:val="hy-AM"/>
        </w:rPr>
        <w:t xml:space="preserve"> 2022 թվականի ընթացքում գրանցվել է արտաքին ապրանքաշրջանառության երկնիշ աճ։ Արտաքին ապրանքաշրջանառությունը 2022 թվականին կազմել է 14</w:t>
      </w:r>
      <w:r w:rsidR="002247CB">
        <w:rPr>
          <w:rFonts w:ascii="GHEA Grapalat" w:hAnsi="GHEA Grapalat"/>
          <w:sz w:val="24"/>
          <w:szCs w:val="24"/>
          <w:lang w:val="hy-AM"/>
        </w:rPr>
        <w:t>,</w:t>
      </w:r>
      <w:r w:rsidRPr="000A5B0B">
        <w:rPr>
          <w:rFonts w:ascii="GHEA Grapalat" w:hAnsi="GHEA Grapalat"/>
          <w:sz w:val="24"/>
          <w:szCs w:val="24"/>
          <w:lang w:val="hy-AM"/>
        </w:rPr>
        <w:t xml:space="preserve">128.7 մլն ԱՄՆ դոլար` նախորդ տարվա համեմատ աճելով 68.6%-ով: Հաշվետու ժամանակահատվածում արձանագրվել է դոլարային արտահայտությամբ </w:t>
      </w:r>
      <w:r w:rsidR="00F233FE" w:rsidRPr="000A5B0B">
        <w:rPr>
          <w:rFonts w:ascii="GHEA Grapalat" w:hAnsi="GHEA Grapalat"/>
          <w:sz w:val="24"/>
          <w:szCs w:val="24"/>
          <w:lang w:val="hy-AM"/>
        </w:rPr>
        <w:t xml:space="preserve">ապրանքների </w:t>
      </w:r>
      <w:r w:rsidRPr="000A5B0B">
        <w:rPr>
          <w:rFonts w:ascii="GHEA Grapalat" w:hAnsi="GHEA Grapalat"/>
          <w:sz w:val="24"/>
          <w:szCs w:val="24"/>
          <w:lang w:val="hy-AM"/>
        </w:rPr>
        <w:t>արտահանման և ներմուծման երկնիշ աճ. արտահանումն աճել է 77.7%</w:t>
      </w:r>
      <w:r w:rsidRPr="000A5B0B">
        <w:rPr>
          <w:rFonts w:ascii="GHEA Grapalat" w:hAnsi="GHEA Grapalat"/>
          <w:sz w:val="24"/>
          <w:szCs w:val="24"/>
          <w:lang w:val="hy-AM"/>
        </w:rPr>
        <w:noBreakHyphen/>
        <w:t xml:space="preserve">ով` կազմելով </w:t>
      </w:r>
      <w:r w:rsidRPr="00F233FE">
        <w:rPr>
          <w:rFonts w:ascii="GHEA Grapalat" w:hAnsi="GHEA Grapalat"/>
          <w:sz w:val="24"/>
          <w:szCs w:val="24"/>
          <w:lang w:val="hy-AM"/>
        </w:rPr>
        <w:t>5</w:t>
      </w:r>
      <w:r w:rsidR="002247CB" w:rsidRPr="00F233FE">
        <w:rPr>
          <w:rFonts w:ascii="GHEA Grapalat" w:hAnsi="GHEA Grapalat"/>
          <w:sz w:val="24"/>
          <w:szCs w:val="24"/>
          <w:lang w:val="hy-AM"/>
        </w:rPr>
        <w:t>,</w:t>
      </w:r>
      <w:r w:rsidRPr="00F233FE">
        <w:rPr>
          <w:rFonts w:ascii="GHEA Grapalat" w:hAnsi="GHEA Grapalat"/>
          <w:sz w:val="24"/>
          <w:szCs w:val="24"/>
          <w:lang w:val="hy-AM"/>
        </w:rPr>
        <w:t>360.1</w:t>
      </w:r>
      <w:r w:rsidRPr="000A5B0B">
        <w:rPr>
          <w:rFonts w:ascii="GHEA Grapalat" w:hAnsi="GHEA Grapalat"/>
          <w:sz w:val="24"/>
          <w:szCs w:val="24"/>
          <w:lang w:val="hy-AM"/>
        </w:rPr>
        <w:t xml:space="preserve"> մլն ԱՄՆ դոլար, իսկ ներմուծումը` 63.5%-ով և կազմել </w:t>
      </w:r>
      <w:r w:rsidR="002247CB">
        <w:rPr>
          <w:rFonts w:ascii="GHEA Grapalat" w:hAnsi="GHEA Grapalat"/>
          <w:sz w:val="24"/>
          <w:szCs w:val="24"/>
          <w:lang w:val="hy-AM"/>
        </w:rPr>
        <w:t xml:space="preserve">է </w:t>
      </w:r>
      <w:r w:rsidRPr="00F233FE">
        <w:rPr>
          <w:rFonts w:ascii="GHEA Grapalat" w:hAnsi="GHEA Grapalat"/>
          <w:sz w:val="24"/>
          <w:szCs w:val="24"/>
          <w:lang w:val="hy-AM"/>
        </w:rPr>
        <w:t>8</w:t>
      </w:r>
      <w:r w:rsidR="002247CB" w:rsidRPr="00F233FE">
        <w:rPr>
          <w:rFonts w:ascii="GHEA Grapalat" w:hAnsi="GHEA Grapalat"/>
          <w:sz w:val="24"/>
          <w:szCs w:val="24"/>
          <w:lang w:val="hy-AM"/>
        </w:rPr>
        <w:t>,</w:t>
      </w:r>
      <w:r w:rsidRPr="00F233FE">
        <w:rPr>
          <w:rFonts w:ascii="GHEA Grapalat" w:hAnsi="GHEA Grapalat"/>
          <w:sz w:val="24"/>
          <w:szCs w:val="24"/>
          <w:lang w:val="hy-AM"/>
        </w:rPr>
        <w:t>768.7</w:t>
      </w:r>
      <w:r w:rsidRPr="000A5B0B">
        <w:rPr>
          <w:rFonts w:ascii="GHEA Grapalat" w:hAnsi="GHEA Grapalat"/>
          <w:sz w:val="24"/>
          <w:szCs w:val="24"/>
          <w:lang w:val="hy-AM"/>
        </w:rPr>
        <w:t xml:space="preserve"> մլն ԱՄՆ դոլար: 2022 թվականին ապրանքների գծով արտաքին առևտրի բացասական մնացորդը նախորդ տարվա նկատմամբ խորացել է (45.3%-ով) և կազմել</w:t>
      </w:r>
      <w:r w:rsidR="002247CB">
        <w:rPr>
          <w:rFonts w:ascii="GHEA Grapalat" w:hAnsi="GHEA Grapalat"/>
          <w:sz w:val="24"/>
          <w:szCs w:val="24"/>
          <w:lang w:val="hy-AM"/>
        </w:rPr>
        <w:t xml:space="preserve"> է</w:t>
      </w:r>
      <w:r w:rsidRPr="000A5B0B">
        <w:rPr>
          <w:rFonts w:ascii="GHEA Grapalat" w:hAnsi="GHEA Grapalat"/>
          <w:sz w:val="24"/>
          <w:szCs w:val="24"/>
          <w:lang w:val="hy-AM"/>
        </w:rPr>
        <w:t xml:space="preserve"> 3</w:t>
      </w:r>
      <w:r w:rsidR="002247CB">
        <w:rPr>
          <w:rFonts w:ascii="GHEA Grapalat" w:hAnsi="GHEA Grapalat"/>
          <w:sz w:val="24"/>
          <w:szCs w:val="24"/>
          <w:lang w:val="hy-AM"/>
        </w:rPr>
        <w:t>,</w:t>
      </w:r>
      <w:r w:rsidRPr="000A5B0B">
        <w:rPr>
          <w:rFonts w:ascii="GHEA Grapalat" w:hAnsi="GHEA Grapalat"/>
          <w:sz w:val="24"/>
          <w:szCs w:val="24"/>
          <w:lang w:val="hy-AM"/>
        </w:rPr>
        <w:t>408.6 մլն ԱՄՆ դոլար: 2022 թվականին ընթացիկ հաշվի պակասուրդը նախորդ տարվա համեմատ բարելավվել է՝ կազմելով ՀՆԱ-ի 0.9%-ը:</w:t>
      </w:r>
    </w:p>
    <w:p w14:paraId="2D63C3C8" w14:textId="77777777" w:rsidR="00E42E91" w:rsidRDefault="00E42E91" w:rsidP="009D72F7">
      <w:pPr>
        <w:spacing w:after="120" w:line="312" w:lineRule="auto"/>
        <w:ind w:firstLine="720"/>
        <w:jc w:val="both"/>
        <w:rPr>
          <w:rFonts w:ascii="GHEA Grapalat" w:hAnsi="GHEA Grapalat" w:cs="Sylfaen"/>
          <w:sz w:val="24"/>
          <w:lang w:val="hy-AM"/>
        </w:rPr>
      </w:pPr>
      <w:r w:rsidRPr="000A5B0B">
        <w:rPr>
          <w:rFonts w:ascii="GHEA Grapalat" w:hAnsi="GHEA Grapalat"/>
          <w:b/>
          <w:sz w:val="24"/>
          <w:szCs w:val="24"/>
          <w:lang w:val="hy-AM"/>
        </w:rPr>
        <w:t>Փոխարժեք.</w:t>
      </w:r>
      <w:r w:rsidRPr="000A5B0B">
        <w:rPr>
          <w:rFonts w:ascii="GHEA Grapalat" w:hAnsi="GHEA Grapalat"/>
          <w:sz w:val="24"/>
          <w:szCs w:val="24"/>
          <w:lang w:val="hy-AM"/>
        </w:rPr>
        <w:t xml:space="preserve"> </w:t>
      </w:r>
      <w:r>
        <w:rPr>
          <w:rFonts w:ascii="GHEA Grapalat" w:hAnsi="GHEA Grapalat" w:cs="Sylfaen"/>
          <w:sz w:val="24"/>
          <w:lang w:val="hy-AM"/>
        </w:rPr>
        <w:t xml:space="preserve">2022 թվականի ընթացքում միջին փոխարժեքը կազմել է 435.67 դրամ մեկ ԱՄՆ դոլարի դիմաց` նախորդ տարվա միջին փոխարժեքի նկատմամբ </w:t>
      </w:r>
      <w:r w:rsidRPr="000A5B0B">
        <w:rPr>
          <w:rFonts w:ascii="GHEA Grapalat" w:hAnsi="GHEA Grapalat" w:cs="Sylfaen"/>
          <w:sz w:val="24"/>
          <w:lang w:val="hy-AM"/>
        </w:rPr>
        <w:t>արժևորվելով</w:t>
      </w:r>
      <w:r>
        <w:rPr>
          <w:rFonts w:ascii="GHEA Grapalat" w:hAnsi="GHEA Grapalat" w:cs="Sylfaen"/>
          <w:sz w:val="24"/>
          <w:lang w:val="hy-AM"/>
        </w:rPr>
        <w:t xml:space="preserve"> 13.5%-ով: 2022 թվականի դեկտեմբերի 31-ի դրությամբ փոխարժեքը կազմել է 393.57 դրամ մեկ ԱՄՆ դոլարի դիմաց: </w:t>
      </w:r>
    </w:p>
    <w:p w14:paraId="675AA958" w14:textId="3FFD552F" w:rsidR="00E42E91" w:rsidRDefault="00E42E91" w:rsidP="009D72F7">
      <w:pPr>
        <w:spacing w:after="120" w:line="312" w:lineRule="auto"/>
        <w:ind w:firstLine="720"/>
        <w:jc w:val="both"/>
        <w:rPr>
          <w:rFonts w:ascii="GHEA Grapalat" w:hAnsi="GHEA Grapalat" w:cs="Sylfaen"/>
          <w:sz w:val="24"/>
          <w:lang w:val="hy-AM"/>
        </w:rPr>
      </w:pPr>
      <w:r w:rsidRPr="000A5B0B">
        <w:rPr>
          <w:rFonts w:ascii="GHEA Grapalat" w:hAnsi="GHEA Grapalat"/>
          <w:b/>
          <w:sz w:val="24"/>
          <w:szCs w:val="24"/>
          <w:lang w:val="hy-AM"/>
        </w:rPr>
        <w:t xml:space="preserve">Գնաճ. </w:t>
      </w:r>
      <w:r w:rsidRPr="00501C01">
        <w:rPr>
          <w:rFonts w:ascii="GHEA Grapalat" w:hAnsi="GHEA Grapalat" w:cs="Sylfaen"/>
          <w:sz w:val="24"/>
          <w:lang w:val="hy-AM"/>
        </w:rPr>
        <w:t>2022 թվականի ընթացքում գնաճի տեմպերն արագացել են</w:t>
      </w:r>
      <w:r w:rsidRPr="00B82F22">
        <w:rPr>
          <w:rFonts w:ascii="GHEA Grapalat" w:hAnsi="GHEA Grapalat" w:cs="Sylfaen"/>
          <w:sz w:val="24"/>
          <w:lang w:val="hy-AM"/>
        </w:rPr>
        <w:t xml:space="preserve">: </w:t>
      </w:r>
      <w:r w:rsidRPr="00501C01">
        <w:rPr>
          <w:rFonts w:ascii="GHEA Grapalat" w:hAnsi="GHEA Grapalat" w:cs="Sylfaen"/>
          <w:sz w:val="24"/>
          <w:lang w:val="hy-AM"/>
        </w:rPr>
        <w:t>Տարեսկզբին դիտվել է 12-ամսյա գնաճի տեմպերի դանդաղման գործընթաց, մինչդեռ մարտ ամսից սկսած, պայմանավորված նախ ռուս-ուկրաինական հակամարտության սրման արդյունքում միջազգային ապրանքահումքային շուկաներում դիտված գների կտրուկ աճով և ՀՀ դրամի փոխարժեքի կարճատև արժեզրկմամբ, ապա՝ համախառն պահանջարկի զգալի աճով (այդ թվում՝ օտարերկ</w:t>
      </w:r>
      <w:r w:rsidR="00EC6E80">
        <w:rPr>
          <w:rFonts w:ascii="GHEA Grapalat" w:hAnsi="GHEA Grapalat" w:cs="Sylfaen"/>
          <w:sz w:val="24"/>
          <w:lang w:val="hy-AM"/>
        </w:rPr>
        <w:t>ր</w:t>
      </w:r>
      <w:r w:rsidRPr="00501C01">
        <w:rPr>
          <w:rFonts w:ascii="GHEA Grapalat" w:hAnsi="GHEA Grapalat" w:cs="Sylfaen"/>
          <w:sz w:val="24"/>
          <w:lang w:val="hy-AM"/>
        </w:rPr>
        <w:t>յա այցելուների կտրուկ ավելացմամբ պայմանավորված), 12-ամսյա գնաճը զգալիորեն արագացել է՝ հունիսին հասնելով մինչև 10.3%, ապա նվազել</w:t>
      </w:r>
      <w:r w:rsidR="00EC6E80">
        <w:rPr>
          <w:rFonts w:ascii="GHEA Grapalat" w:hAnsi="GHEA Grapalat" w:cs="Sylfaen"/>
          <w:sz w:val="24"/>
          <w:lang w:val="hy-AM"/>
        </w:rPr>
        <w:t xml:space="preserve"> է</w:t>
      </w:r>
      <w:r w:rsidRPr="00501C01">
        <w:rPr>
          <w:rFonts w:ascii="GHEA Grapalat" w:hAnsi="GHEA Grapalat" w:cs="Sylfaen"/>
          <w:sz w:val="24"/>
          <w:lang w:val="hy-AM"/>
        </w:rPr>
        <w:t>՝ դեկտեմբերին կազմելով 8.3%, իսկ միջին գնաճը տարվա համար կազմել է 8.6%: Գնաճի տեմպերի լրացուցիչ արագացումը որոշակիորեն զսպվել է ՀՀ դրամի փոխարժեքի արժևորմամբ, որի ազդեցությունն աստիճանաբար արտացոլվել է ներմուծվող ապրանքների գներում։</w:t>
      </w:r>
    </w:p>
    <w:p w14:paraId="1C1F7F12" w14:textId="77777777" w:rsidR="00E42E91" w:rsidRDefault="00E42E91" w:rsidP="009D72F7">
      <w:pPr>
        <w:spacing w:after="120" w:line="312" w:lineRule="auto"/>
        <w:ind w:firstLine="720"/>
        <w:jc w:val="both"/>
        <w:rPr>
          <w:rFonts w:ascii="GHEA Grapalat" w:hAnsi="GHEA Grapalat" w:cs="Sylfaen"/>
          <w:sz w:val="24"/>
          <w:lang w:val="hy-AM"/>
        </w:rPr>
      </w:pPr>
      <w:r>
        <w:rPr>
          <w:rFonts w:ascii="GHEA Grapalat" w:hAnsi="GHEA Grapalat" w:cs="Sylfaen"/>
          <w:b/>
          <w:sz w:val="24"/>
          <w:lang w:val="hy-AM"/>
        </w:rPr>
        <w:t>Պետական բյուջե</w:t>
      </w:r>
      <w:r>
        <w:rPr>
          <w:rFonts w:ascii="GHEA Grapalat" w:hAnsi="GHEA Grapalat" w:cs="Sylfaen"/>
          <w:b/>
          <w:sz w:val="24"/>
          <w:szCs w:val="24"/>
          <w:lang w:val="hy-AM"/>
        </w:rPr>
        <w:t>.</w:t>
      </w:r>
      <w:r w:rsidRPr="000A5B0B">
        <w:rPr>
          <w:rFonts w:ascii="GHEA Grapalat" w:eastAsia="Calibri" w:hAnsi="GHEA Grapalat" w:cs="Sylfaen"/>
          <w:lang w:val="hy-AM"/>
        </w:rPr>
        <w:t xml:space="preserve"> </w:t>
      </w:r>
      <w:r w:rsidRPr="00B82F22">
        <w:rPr>
          <w:rFonts w:ascii="GHEA Grapalat" w:hAnsi="GHEA Grapalat" w:cs="Sylfaen"/>
          <w:sz w:val="24"/>
          <w:lang w:val="hy-AM"/>
        </w:rPr>
        <w:t>2022 թվականի ընթացքում</w:t>
      </w:r>
      <w:r w:rsidRPr="00E20279">
        <w:rPr>
          <w:rFonts w:ascii="GHEA Grapalat" w:hAnsi="GHEA Grapalat" w:cs="Sylfaen"/>
          <w:sz w:val="24"/>
          <w:lang w:val="hy-AM"/>
        </w:rPr>
        <w:t xml:space="preserve"> կանխատեսվածից բարձր տնտեսական աճի պայմաններում </w:t>
      </w:r>
      <w:r w:rsidRPr="00B82F22">
        <w:rPr>
          <w:rFonts w:ascii="GHEA Grapalat" w:hAnsi="GHEA Grapalat" w:cs="Sylfaen"/>
          <w:sz w:val="24"/>
          <w:lang w:val="hy-AM"/>
        </w:rPr>
        <w:t>իրականացվել է</w:t>
      </w:r>
      <w:r w:rsidRPr="00E20279">
        <w:rPr>
          <w:rFonts w:ascii="GHEA Grapalat" w:hAnsi="GHEA Grapalat" w:cs="Sylfaen"/>
          <w:sz w:val="24"/>
          <w:lang w:val="hy-AM"/>
        </w:rPr>
        <w:t xml:space="preserve"> զսպող </w:t>
      </w:r>
      <w:r w:rsidRPr="00B82F22">
        <w:rPr>
          <w:rFonts w:ascii="GHEA Grapalat" w:hAnsi="GHEA Grapalat" w:cs="Sylfaen"/>
          <w:sz w:val="24"/>
          <w:lang w:val="hy-AM"/>
        </w:rPr>
        <w:t xml:space="preserve">հարկաբյուջետային </w:t>
      </w:r>
      <w:r w:rsidRPr="00E20279">
        <w:rPr>
          <w:rFonts w:ascii="GHEA Grapalat" w:hAnsi="GHEA Grapalat" w:cs="Sylfaen"/>
          <w:sz w:val="24"/>
          <w:lang w:val="hy-AM"/>
        </w:rPr>
        <w:t xml:space="preserve">քաղաքականություն՝ միևնույն ժամանակ </w:t>
      </w:r>
      <w:r w:rsidRPr="00B82F22">
        <w:rPr>
          <w:rFonts w:ascii="GHEA Grapalat" w:hAnsi="GHEA Grapalat" w:cs="Sylfaen"/>
          <w:sz w:val="24"/>
          <w:lang w:val="hy-AM"/>
        </w:rPr>
        <w:t>միտված լինելով</w:t>
      </w:r>
      <w:r w:rsidRPr="00E20279">
        <w:rPr>
          <w:rFonts w:ascii="GHEA Grapalat" w:hAnsi="GHEA Grapalat" w:cs="Sylfaen"/>
          <w:sz w:val="24"/>
          <w:lang w:val="hy-AM"/>
        </w:rPr>
        <w:t xml:space="preserve"> տնտեսական ներուժի բարձրացմանը և պարտքի կայունության ապահովմանը: </w:t>
      </w:r>
      <w:r w:rsidRPr="00B82F22">
        <w:rPr>
          <w:rFonts w:ascii="GHEA Grapalat" w:hAnsi="GHEA Grapalat" w:cs="Sylfaen"/>
          <w:sz w:val="24"/>
          <w:lang w:val="hy-AM"/>
        </w:rPr>
        <w:t xml:space="preserve">Պետական բյուջեի եկամուտների կշիռը ՀՆԱ-ում </w:t>
      </w:r>
      <w:r w:rsidRPr="000A5B0B">
        <w:rPr>
          <w:rFonts w:ascii="GHEA Grapalat" w:hAnsi="GHEA Grapalat" w:cs="Sylfaen"/>
          <w:sz w:val="24"/>
          <w:lang w:val="hy-AM"/>
        </w:rPr>
        <w:t>գրեթե մնացել է անփոփոխ</w:t>
      </w:r>
      <w:r w:rsidRPr="00B82F22">
        <w:rPr>
          <w:rFonts w:ascii="GHEA Grapalat" w:hAnsi="GHEA Grapalat" w:cs="Sylfaen"/>
          <w:sz w:val="24"/>
          <w:lang w:val="hy-AM"/>
        </w:rPr>
        <w:t>: 2022 թվականին ՀՀ պետական բյուջեի ընդհանուր եկամուտները կազմել են ՀՆԱ-ի 24.3%</w:t>
      </w:r>
      <w:r w:rsidRPr="00B82F22">
        <w:rPr>
          <w:rFonts w:ascii="GHEA Grapalat" w:hAnsi="GHEA Grapalat" w:cs="Sylfaen"/>
          <w:sz w:val="24"/>
          <w:lang w:val="hy-AM"/>
        </w:rPr>
        <w:noBreakHyphen/>
        <w:t xml:space="preserve">ը՝ նախորդ տարվա 24.1%-ի դիմաց, իսկ հարկային եկամուտները և պետական տուրքերը կազմել են ՀՆԱ-ի </w:t>
      </w:r>
      <w:r w:rsidRPr="001945FE">
        <w:rPr>
          <w:rFonts w:ascii="GHEA Grapalat" w:hAnsi="GHEA Grapalat" w:cs="Sylfaen"/>
          <w:sz w:val="24"/>
          <w:lang w:val="hy-AM"/>
        </w:rPr>
        <w:t>22.7%-ը</w:t>
      </w:r>
      <w:r w:rsidRPr="00B82F22">
        <w:rPr>
          <w:rFonts w:ascii="GHEA Grapalat" w:hAnsi="GHEA Grapalat" w:cs="Sylfaen"/>
          <w:sz w:val="24"/>
          <w:lang w:val="hy-AM"/>
        </w:rPr>
        <w:t>՝ պահպանվելով նախորդ տարվա գրեթե նույն մակարդակում (նվազելով 0.06 տոկոսային կետով):</w:t>
      </w:r>
    </w:p>
    <w:p w14:paraId="7F5A90CE" w14:textId="77777777" w:rsidR="00E42E91" w:rsidRPr="003F0DC6" w:rsidRDefault="00E42E91" w:rsidP="009D72F7">
      <w:pPr>
        <w:spacing w:after="120" w:line="312" w:lineRule="auto"/>
        <w:ind w:firstLine="720"/>
        <w:jc w:val="both"/>
        <w:rPr>
          <w:rFonts w:ascii="GHEA Grapalat" w:hAnsi="GHEA Grapalat" w:cs="Sylfaen"/>
          <w:sz w:val="24"/>
          <w:lang w:val="hy-AM"/>
        </w:rPr>
      </w:pPr>
      <w:r w:rsidRPr="00CC0037">
        <w:rPr>
          <w:rFonts w:ascii="GHEA Grapalat" w:hAnsi="GHEA Grapalat" w:cs="Sylfaen"/>
          <w:sz w:val="24"/>
          <w:lang w:val="hy-AM"/>
        </w:rPr>
        <w:t>Պետական բյուջեի ծախսերի կշիռը ՀՆԱ-ում</w:t>
      </w:r>
      <w:r>
        <w:rPr>
          <w:rFonts w:ascii="GHEA Grapalat" w:hAnsi="GHEA Grapalat" w:cs="Sylfaen"/>
          <w:sz w:val="24"/>
          <w:lang w:val="hy-AM"/>
        </w:rPr>
        <w:t xml:space="preserve"> 2022</w:t>
      </w:r>
      <w:r w:rsidRPr="00CC0037">
        <w:rPr>
          <w:rFonts w:ascii="GHEA Grapalat" w:hAnsi="GHEA Grapalat" w:cs="Sylfaen"/>
          <w:sz w:val="24"/>
          <w:lang w:val="hy-AM"/>
        </w:rPr>
        <w:t xml:space="preserve"> թվականի նկատմամբ նվազել է 2.3 տոկոսային կետով, որում ընթացիկ ծախսերի կշիռը նվազել է 3.7 տոկոսային կետով, իսկ ոչ ֆինանսական ակտիվների հետ գործառնությունների կշիռն աճել է 1.4 տոկոսային կետով</w:t>
      </w:r>
      <w:r w:rsidRPr="003F0DC6">
        <w:rPr>
          <w:rFonts w:ascii="GHEA Grapalat" w:hAnsi="GHEA Grapalat" w:cs="Sylfaen"/>
          <w:sz w:val="24"/>
          <w:lang w:val="hy-AM"/>
        </w:rPr>
        <w:t>: 2022 թվականին պետական բյուջեի ծախսերը կազմել են ՀՆԱ-ի 26.4%-ը, որից ընթացիկ ծախսերը կազմել են ՀՆԱ-ի 21.9%-ը, իսկ ոչ ֆինանսական ակտիվների հետ գործառնությունները՝ 4.5%-ը:</w:t>
      </w:r>
    </w:p>
    <w:p w14:paraId="507222AD" w14:textId="77777777" w:rsidR="00E42E91" w:rsidRPr="003F0DC6" w:rsidRDefault="00E42E91" w:rsidP="009D72F7">
      <w:pPr>
        <w:spacing w:after="120" w:line="312" w:lineRule="auto"/>
        <w:ind w:firstLine="720"/>
        <w:jc w:val="both"/>
        <w:rPr>
          <w:rFonts w:ascii="GHEA Grapalat" w:hAnsi="GHEA Grapalat" w:cs="Sylfaen"/>
          <w:sz w:val="24"/>
          <w:lang w:val="hy-AM"/>
        </w:rPr>
      </w:pPr>
      <w:r w:rsidRPr="003F0DC6">
        <w:rPr>
          <w:rFonts w:ascii="GHEA Grapalat" w:hAnsi="GHEA Grapalat" w:cs="Sylfaen"/>
          <w:sz w:val="24"/>
          <w:lang w:val="hy-AM"/>
        </w:rPr>
        <w:t>Պետական բյուջեի պակասուրդը 2022 թվականին կազմել է 179.5</w:t>
      </w:r>
      <w:r w:rsidRPr="003F0DC6">
        <w:rPr>
          <w:rFonts w:cs="Calibri"/>
          <w:sz w:val="24"/>
          <w:lang w:val="hy-AM"/>
        </w:rPr>
        <w:t> </w:t>
      </w:r>
      <w:r w:rsidRPr="003F0DC6">
        <w:rPr>
          <w:rFonts w:ascii="GHEA Grapalat" w:hAnsi="GHEA Grapalat" w:cs="Sylfaen"/>
          <w:sz w:val="24"/>
          <w:lang w:val="hy-AM"/>
        </w:rPr>
        <w:t>մլրդ դրամ` նախորդ տարի ձևավորված պակասուրդի համեմատ 140.9 մլրդ դրամով պակաս: ՀՆԱ-ի նկատմամբ պետական բյուջեի պակասուրդը կազմել է 2.1%՝ նախորդ տարվա համեմատ նվազելով 2.5 տոկոսային</w:t>
      </w:r>
      <w:r>
        <w:rPr>
          <w:rFonts w:ascii="GHEA Grapalat" w:hAnsi="GHEA Grapalat" w:cs="Sylfaen"/>
          <w:sz w:val="24"/>
          <w:lang w:val="hy-AM"/>
        </w:rPr>
        <w:t xml:space="preserve"> կետով:</w:t>
      </w:r>
    </w:p>
    <w:p w14:paraId="5B5EA228" w14:textId="77777777" w:rsidR="00664BF0" w:rsidRPr="003C2812" w:rsidRDefault="00664BF0" w:rsidP="003A3A9E">
      <w:pPr>
        <w:autoSpaceDE w:val="0"/>
        <w:autoSpaceDN w:val="0"/>
        <w:adjustRightInd w:val="0"/>
        <w:spacing w:line="312" w:lineRule="auto"/>
        <w:ind w:firstLine="567"/>
        <w:jc w:val="both"/>
        <w:rPr>
          <w:rFonts w:ascii="GHEA Grapalat" w:hAnsi="GHEA Grapalat" w:cs="Sylfaen"/>
          <w:color w:val="FF0000"/>
          <w:sz w:val="24"/>
          <w:lang w:val="hy-AM"/>
        </w:rPr>
      </w:pPr>
    </w:p>
    <w:p w14:paraId="502AF63A" w14:textId="77777777" w:rsidR="006410F7" w:rsidRPr="008037BF" w:rsidRDefault="00024874" w:rsidP="002D3C77">
      <w:pPr>
        <w:pStyle w:val="Heading2"/>
        <w:numPr>
          <w:ilvl w:val="0"/>
          <w:numId w:val="9"/>
        </w:numPr>
        <w:spacing w:after="360" w:line="264" w:lineRule="auto"/>
        <w:ind w:left="426"/>
        <w:rPr>
          <w:rFonts w:ascii="GHEA Grapalat" w:hAnsi="GHEA Grapalat"/>
          <w:b/>
          <w:sz w:val="28"/>
          <w:lang w:val="hy-AM"/>
        </w:rPr>
      </w:pPr>
      <w:r w:rsidRPr="003C2812">
        <w:rPr>
          <w:rFonts w:ascii="GHEA Grapalat" w:eastAsia="Times New Roman" w:hAnsi="GHEA Grapalat" w:cs="Sylfaen"/>
          <w:color w:val="FF0000"/>
          <w:szCs w:val="22"/>
          <w:lang w:val="hy-AM"/>
        </w:rPr>
        <w:br w:type="page"/>
      </w:r>
      <w:bookmarkStart w:id="8" w:name="_Toc3904890"/>
      <w:bookmarkStart w:id="9" w:name="_Toc33086520"/>
      <w:bookmarkStart w:id="10" w:name="_Toc141694035"/>
      <w:r w:rsidR="006410F7" w:rsidRPr="008037BF">
        <w:rPr>
          <w:rFonts w:ascii="GHEA Grapalat" w:hAnsi="GHEA Grapalat"/>
          <w:b/>
          <w:sz w:val="28"/>
          <w:lang w:val="hy-AM"/>
        </w:rPr>
        <w:t>ՀՀ պետական պարտքը</w:t>
      </w:r>
      <w:bookmarkEnd w:id="8"/>
      <w:bookmarkEnd w:id="9"/>
      <w:bookmarkEnd w:id="10"/>
    </w:p>
    <w:p w14:paraId="39A0BBC4" w14:textId="22FFA03B" w:rsidR="001A5F86" w:rsidRPr="008037BF" w:rsidRDefault="008037BF" w:rsidP="001A5F86">
      <w:pPr>
        <w:spacing w:after="240" w:line="312" w:lineRule="auto"/>
        <w:ind w:firstLine="709"/>
        <w:jc w:val="both"/>
        <w:rPr>
          <w:rFonts w:ascii="GHEA Grapalat" w:hAnsi="GHEA Grapalat"/>
          <w:b/>
          <w:sz w:val="24"/>
          <w:szCs w:val="24"/>
          <w:lang w:val="hy-AM"/>
        </w:rPr>
      </w:pPr>
      <w:r w:rsidRPr="008037BF">
        <w:rPr>
          <w:rFonts w:ascii="GHEA Grapalat" w:hAnsi="GHEA Grapalat"/>
          <w:sz w:val="24"/>
          <w:szCs w:val="24"/>
          <w:lang w:val="hy-AM"/>
        </w:rPr>
        <w:t>2022</w:t>
      </w:r>
      <w:r w:rsidR="001A5F86" w:rsidRPr="008037BF">
        <w:rPr>
          <w:rFonts w:ascii="GHEA Grapalat" w:hAnsi="GHEA Grapalat"/>
          <w:sz w:val="24"/>
          <w:szCs w:val="24"/>
          <w:lang w:val="hy-AM"/>
        </w:rPr>
        <w:t xml:space="preserve"> թվականի</w:t>
      </w:r>
      <w:r w:rsidR="001A5F86" w:rsidRPr="008037BF">
        <w:rPr>
          <w:rFonts w:ascii="GHEA Grapalat" w:hAnsi="GHEA Grapalat" w:cs="Times Armenian"/>
          <w:sz w:val="24"/>
          <w:szCs w:val="24"/>
          <w:lang w:val="hy-AM"/>
        </w:rPr>
        <w:t xml:space="preserve"> </w:t>
      </w:r>
      <w:r w:rsidR="001A5F86" w:rsidRPr="008037BF">
        <w:rPr>
          <w:rFonts w:ascii="GHEA Grapalat" w:hAnsi="GHEA Grapalat" w:cs="Sylfaen"/>
          <w:sz w:val="24"/>
          <w:szCs w:val="24"/>
          <w:lang w:val="hy-AM"/>
        </w:rPr>
        <w:t xml:space="preserve">դեկտեմբերի 31-ի դրությամբ </w:t>
      </w:r>
      <w:r w:rsidRPr="008037BF">
        <w:rPr>
          <w:rFonts w:ascii="GHEA Grapalat" w:hAnsi="GHEA Grapalat" w:cs="Sylfaen"/>
          <w:sz w:val="24"/>
          <w:szCs w:val="24"/>
          <w:lang w:val="hy-AM"/>
        </w:rPr>
        <w:t>ՀՀ պետական պարտքը կազմել է 4,186.7 մլրդ դրամ կամ 10,637.7</w:t>
      </w:r>
      <w:r w:rsidR="001A5F86" w:rsidRPr="008037BF">
        <w:rPr>
          <w:rFonts w:ascii="GHEA Grapalat" w:hAnsi="GHEA Grapalat" w:cs="Sylfaen"/>
          <w:sz w:val="24"/>
          <w:szCs w:val="24"/>
          <w:lang w:val="hy-AM"/>
        </w:rPr>
        <w:t xml:space="preserve"> մլն ԱՄՆ դոլար: </w:t>
      </w:r>
    </w:p>
    <w:p w14:paraId="665031A2" w14:textId="77777777" w:rsidR="001A5F86" w:rsidRPr="000F4525" w:rsidRDefault="001A5F86" w:rsidP="001D0C89">
      <w:pPr>
        <w:pStyle w:val="Heading5"/>
        <w:numPr>
          <w:ilvl w:val="0"/>
          <w:numId w:val="3"/>
        </w:numPr>
        <w:spacing w:after="240"/>
        <w:ind w:left="425" w:hanging="357"/>
        <w:jc w:val="left"/>
        <w:rPr>
          <w:rFonts w:ascii="GHEA Grapalat" w:hAnsi="GHEA Grapalat"/>
          <w:lang w:val="hy-AM"/>
        </w:rPr>
      </w:pPr>
      <w:r w:rsidRPr="000F4525">
        <w:rPr>
          <w:rFonts w:ascii="GHEA Grapalat" w:hAnsi="GHEA Grapalat" w:cs="Sylfaen"/>
          <w:lang w:val="hy-AM"/>
        </w:rPr>
        <w:t>Հայաստանի</w:t>
      </w:r>
      <w:r w:rsidRPr="000F4525">
        <w:rPr>
          <w:rFonts w:ascii="GHEA Grapalat" w:hAnsi="GHEA Grapalat"/>
          <w:lang w:val="hy-AM"/>
        </w:rPr>
        <w:t xml:space="preserve"> </w:t>
      </w:r>
      <w:r w:rsidRPr="000F4525">
        <w:rPr>
          <w:rFonts w:ascii="GHEA Grapalat" w:hAnsi="GHEA Grapalat" w:cs="Sylfaen"/>
          <w:lang w:val="hy-AM"/>
        </w:rPr>
        <w:t>Հանրապետության</w:t>
      </w:r>
      <w:r w:rsidRPr="000F4525">
        <w:rPr>
          <w:rFonts w:ascii="GHEA Grapalat" w:hAnsi="GHEA Grapalat"/>
          <w:lang w:val="hy-AM"/>
        </w:rPr>
        <w:t xml:space="preserve"> </w:t>
      </w:r>
      <w:r w:rsidRPr="000F4525">
        <w:rPr>
          <w:rFonts w:ascii="GHEA Grapalat" w:hAnsi="GHEA Grapalat" w:cs="Sylfaen"/>
          <w:lang w:val="hy-AM"/>
        </w:rPr>
        <w:t>պետական</w:t>
      </w:r>
      <w:r w:rsidRPr="000F4525">
        <w:rPr>
          <w:rFonts w:ascii="GHEA Grapalat" w:hAnsi="GHEA Grapalat"/>
          <w:lang w:val="hy-AM"/>
        </w:rPr>
        <w:t xml:space="preserve"> </w:t>
      </w:r>
      <w:r w:rsidRPr="000F4525">
        <w:rPr>
          <w:rFonts w:ascii="GHEA Grapalat" w:hAnsi="GHEA Grapalat" w:cs="Sylfaen"/>
          <w:lang w:val="hy-AM"/>
        </w:rPr>
        <w:t>պարտքը</w:t>
      </w:r>
    </w:p>
    <w:tbl>
      <w:tblPr>
        <w:tblW w:w="10260" w:type="dxa"/>
        <w:tblLayout w:type="fixed"/>
        <w:tblLook w:val="04A0" w:firstRow="1" w:lastRow="0" w:firstColumn="1" w:lastColumn="0" w:noHBand="0" w:noVBand="1"/>
      </w:tblPr>
      <w:tblGrid>
        <w:gridCol w:w="5380"/>
        <w:gridCol w:w="1110"/>
        <w:gridCol w:w="1340"/>
        <w:gridCol w:w="1110"/>
        <w:gridCol w:w="1320"/>
      </w:tblGrid>
      <w:tr w:rsidR="003C2812" w:rsidRPr="003C2812" w14:paraId="472D1BE9" w14:textId="77777777" w:rsidTr="0087793B">
        <w:trPr>
          <w:trHeight w:val="326"/>
        </w:trPr>
        <w:tc>
          <w:tcPr>
            <w:tcW w:w="5380" w:type="dxa"/>
            <w:tcBorders>
              <w:top w:val="nil"/>
              <w:left w:val="nil"/>
              <w:bottom w:val="nil"/>
              <w:right w:val="nil"/>
            </w:tcBorders>
            <w:shd w:val="clear" w:color="000000" w:fill="003366"/>
            <w:vAlign w:val="center"/>
            <w:hideMark/>
          </w:tcPr>
          <w:p w14:paraId="2D8CEF1E" w14:textId="77777777" w:rsidR="001A5F86" w:rsidRPr="003F34CE" w:rsidRDefault="001A5F86" w:rsidP="00DB37C8">
            <w:pPr>
              <w:spacing w:after="0" w:line="240" w:lineRule="auto"/>
              <w:jc w:val="center"/>
              <w:rPr>
                <w:rFonts w:ascii="GHEA Grapalat" w:hAnsi="GHEA Grapalat"/>
                <w:color w:val="FFFFFF" w:themeColor="background1"/>
                <w:lang w:val="hy-AM" w:eastAsia="hy-AM"/>
              </w:rPr>
            </w:pPr>
            <w:r w:rsidRPr="003F34CE">
              <w:rPr>
                <w:rFonts w:cs="Calibri"/>
                <w:color w:val="FFFFFF" w:themeColor="background1"/>
                <w:lang w:val="hy-AM" w:eastAsia="hy-AM"/>
              </w:rPr>
              <w:t> </w:t>
            </w:r>
          </w:p>
        </w:tc>
        <w:tc>
          <w:tcPr>
            <w:tcW w:w="2450" w:type="dxa"/>
            <w:gridSpan w:val="2"/>
            <w:tcBorders>
              <w:top w:val="nil"/>
              <w:left w:val="nil"/>
              <w:bottom w:val="nil"/>
            </w:tcBorders>
            <w:shd w:val="clear" w:color="000000" w:fill="003366"/>
            <w:vAlign w:val="center"/>
            <w:hideMark/>
          </w:tcPr>
          <w:p w14:paraId="12BE0E85" w14:textId="1F232388" w:rsidR="001A5F86" w:rsidRPr="003F34CE" w:rsidRDefault="001A5F86" w:rsidP="000F4525">
            <w:pPr>
              <w:spacing w:after="0" w:line="240" w:lineRule="auto"/>
              <w:jc w:val="center"/>
              <w:rPr>
                <w:rFonts w:ascii="GHEA Grapalat" w:hAnsi="GHEA Grapalat"/>
                <w:b/>
                <w:bCs/>
                <w:color w:val="FFFFFF" w:themeColor="background1"/>
                <w:lang w:eastAsia="hy-AM"/>
              </w:rPr>
            </w:pPr>
            <w:r w:rsidRPr="003F34CE">
              <w:rPr>
                <w:rFonts w:ascii="GHEA Grapalat" w:hAnsi="GHEA Grapalat"/>
                <w:b/>
                <w:bCs/>
                <w:color w:val="FFFFFF" w:themeColor="background1"/>
                <w:lang w:val="hy-AM" w:eastAsia="hy-AM"/>
              </w:rPr>
              <w:t>31.12.202</w:t>
            </w:r>
            <w:r w:rsidR="000F4525">
              <w:rPr>
                <w:rFonts w:ascii="GHEA Grapalat" w:hAnsi="GHEA Grapalat"/>
                <w:b/>
                <w:bCs/>
                <w:color w:val="FFFFFF" w:themeColor="background1"/>
                <w:lang w:val="hy-AM" w:eastAsia="hy-AM"/>
              </w:rPr>
              <w:t>1</w:t>
            </w:r>
          </w:p>
        </w:tc>
        <w:tc>
          <w:tcPr>
            <w:tcW w:w="2430" w:type="dxa"/>
            <w:gridSpan w:val="2"/>
            <w:tcBorders>
              <w:top w:val="nil"/>
              <w:bottom w:val="nil"/>
              <w:right w:val="nil"/>
            </w:tcBorders>
            <w:shd w:val="clear" w:color="000000" w:fill="003366"/>
            <w:vAlign w:val="center"/>
            <w:hideMark/>
          </w:tcPr>
          <w:p w14:paraId="203FB5C5" w14:textId="3F22AAC0" w:rsidR="001A5F86" w:rsidRPr="003F34CE" w:rsidRDefault="001A5F86" w:rsidP="000F4525">
            <w:pPr>
              <w:spacing w:after="0" w:line="240" w:lineRule="auto"/>
              <w:jc w:val="center"/>
              <w:rPr>
                <w:rFonts w:ascii="GHEA Grapalat" w:hAnsi="GHEA Grapalat"/>
                <w:b/>
                <w:bCs/>
                <w:color w:val="FFFFFF" w:themeColor="background1"/>
                <w:lang w:val="hy-AM" w:eastAsia="hy-AM"/>
              </w:rPr>
            </w:pPr>
            <w:r w:rsidRPr="003F34CE">
              <w:rPr>
                <w:rFonts w:ascii="GHEA Grapalat" w:hAnsi="GHEA Grapalat"/>
                <w:b/>
                <w:bCs/>
                <w:color w:val="FFFFFF" w:themeColor="background1"/>
                <w:lang w:val="hy-AM" w:eastAsia="hy-AM"/>
              </w:rPr>
              <w:t>31.12.202</w:t>
            </w:r>
            <w:r w:rsidR="000F4525">
              <w:rPr>
                <w:rFonts w:ascii="GHEA Grapalat" w:hAnsi="GHEA Grapalat"/>
                <w:b/>
                <w:bCs/>
                <w:color w:val="FFFFFF" w:themeColor="background1"/>
                <w:lang w:val="hy-AM" w:eastAsia="hy-AM"/>
              </w:rPr>
              <w:t>2</w:t>
            </w:r>
          </w:p>
        </w:tc>
      </w:tr>
      <w:tr w:rsidR="003C2812" w:rsidRPr="003C2812" w14:paraId="26BAA923" w14:textId="77777777" w:rsidTr="0087793B">
        <w:trPr>
          <w:trHeight w:val="611"/>
        </w:trPr>
        <w:tc>
          <w:tcPr>
            <w:tcW w:w="5380" w:type="dxa"/>
            <w:tcBorders>
              <w:top w:val="nil"/>
              <w:left w:val="nil"/>
              <w:bottom w:val="nil"/>
              <w:right w:val="nil"/>
            </w:tcBorders>
            <w:shd w:val="clear" w:color="000000" w:fill="003366"/>
            <w:vAlign w:val="center"/>
            <w:hideMark/>
          </w:tcPr>
          <w:p w14:paraId="28948F37" w14:textId="77777777" w:rsidR="001A5F86" w:rsidRPr="003F34CE" w:rsidRDefault="001A5F86" w:rsidP="00DB37C8">
            <w:pPr>
              <w:spacing w:after="0" w:line="240" w:lineRule="auto"/>
              <w:jc w:val="center"/>
              <w:rPr>
                <w:rFonts w:ascii="GHEA Grapalat" w:hAnsi="GHEA Grapalat" w:cs="Courier New"/>
                <w:color w:val="FFFFFF" w:themeColor="background1"/>
                <w:lang w:val="hy-AM" w:eastAsia="hy-AM"/>
              </w:rPr>
            </w:pPr>
            <w:r w:rsidRPr="003F34CE">
              <w:rPr>
                <w:rFonts w:cs="Calibri"/>
                <w:color w:val="FFFFFF" w:themeColor="background1"/>
                <w:lang w:val="hy-AM" w:eastAsia="hy-AM"/>
              </w:rPr>
              <w:t> </w:t>
            </w:r>
          </w:p>
        </w:tc>
        <w:tc>
          <w:tcPr>
            <w:tcW w:w="1110" w:type="dxa"/>
            <w:tcBorders>
              <w:top w:val="nil"/>
              <w:left w:val="nil"/>
              <w:bottom w:val="nil"/>
              <w:right w:val="nil"/>
            </w:tcBorders>
            <w:shd w:val="clear" w:color="000000" w:fill="003366"/>
            <w:vAlign w:val="center"/>
          </w:tcPr>
          <w:p w14:paraId="6646F517" w14:textId="77777777" w:rsidR="001A5F86" w:rsidRPr="003F34CE" w:rsidRDefault="001A5F86" w:rsidP="00DB37C8">
            <w:pPr>
              <w:spacing w:after="0" w:line="240" w:lineRule="auto"/>
              <w:jc w:val="center"/>
              <w:rPr>
                <w:rFonts w:ascii="GHEA Grapalat" w:hAnsi="GHEA Grapalat"/>
                <w:color w:val="FFFFFF" w:themeColor="background1"/>
                <w:lang w:val="hy-AM" w:eastAsia="hy-AM"/>
              </w:rPr>
            </w:pPr>
            <w:r w:rsidRPr="003F34CE">
              <w:rPr>
                <w:rFonts w:ascii="GHEA Grapalat" w:hAnsi="GHEA Grapalat"/>
                <w:color w:val="FFFFFF" w:themeColor="background1"/>
                <w:lang w:val="hy-AM" w:eastAsia="hy-AM"/>
              </w:rPr>
              <w:t>մլրդ դրամ</w:t>
            </w:r>
          </w:p>
        </w:tc>
        <w:tc>
          <w:tcPr>
            <w:tcW w:w="1340" w:type="dxa"/>
            <w:tcBorders>
              <w:top w:val="nil"/>
              <w:left w:val="nil"/>
              <w:bottom w:val="nil"/>
            </w:tcBorders>
            <w:shd w:val="clear" w:color="000000" w:fill="003366"/>
            <w:vAlign w:val="center"/>
            <w:hideMark/>
          </w:tcPr>
          <w:p w14:paraId="4B355177" w14:textId="77777777" w:rsidR="001A5F86" w:rsidRPr="003F34CE" w:rsidRDefault="001A5F86" w:rsidP="00DB37C8">
            <w:pPr>
              <w:spacing w:after="0" w:line="240" w:lineRule="auto"/>
              <w:ind w:right="-115"/>
              <w:jc w:val="center"/>
              <w:rPr>
                <w:rFonts w:ascii="GHEA Grapalat" w:hAnsi="GHEA Grapalat"/>
                <w:color w:val="FFFFFF" w:themeColor="background1"/>
                <w:lang w:val="hy-AM" w:eastAsia="hy-AM"/>
              </w:rPr>
            </w:pPr>
            <w:r w:rsidRPr="003F34CE">
              <w:rPr>
                <w:rFonts w:ascii="GHEA Grapalat" w:hAnsi="GHEA Grapalat"/>
                <w:color w:val="FFFFFF" w:themeColor="background1"/>
                <w:lang w:val="hy-AM" w:eastAsia="hy-AM"/>
              </w:rPr>
              <w:t>% ՀՆԱ-ի նկատմամբ</w:t>
            </w:r>
          </w:p>
        </w:tc>
        <w:tc>
          <w:tcPr>
            <w:tcW w:w="1110" w:type="dxa"/>
            <w:tcBorders>
              <w:top w:val="nil"/>
              <w:bottom w:val="nil"/>
            </w:tcBorders>
            <w:shd w:val="clear" w:color="000000" w:fill="003366"/>
            <w:vAlign w:val="center"/>
          </w:tcPr>
          <w:p w14:paraId="57832177" w14:textId="77777777" w:rsidR="001A5F86" w:rsidRPr="003F34CE" w:rsidRDefault="001A5F86" w:rsidP="00DB37C8">
            <w:pPr>
              <w:spacing w:after="0" w:line="240" w:lineRule="auto"/>
              <w:jc w:val="center"/>
              <w:rPr>
                <w:rFonts w:ascii="GHEA Grapalat" w:hAnsi="GHEA Grapalat"/>
                <w:color w:val="FFFFFF" w:themeColor="background1"/>
                <w:lang w:val="hy-AM" w:eastAsia="hy-AM"/>
              </w:rPr>
            </w:pPr>
            <w:r w:rsidRPr="003F34CE">
              <w:rPr>
                <w:rFonts w:ascii="GHEA Grapalat" w:hAnsi="GHEA Grapalat"/>
                <w:color w:val="FFFFFF" w:themeColor="background1"/>
                <w:lang w:val="hy-AM" w:eastAsia="hy-AM"/>
              </w:rPr>
              <w:t>մլրդ դրամ</w:t>
            </w:r>
          </w:p>
        </w:tc>
        <w:tc>
          <w:tcPr>
            <w:tcW w:w="1320" w:type="dxa"/>
            <w:tcBorders>
              <w:top w:val="nil"/>
              <w:bottom w:val="nil"/>
              <w:right w:val="nil"/>
            </w:tcBorders>
            <w:shd w:val="clear" w:color="000000" w:fill="003366"/>
            <w:vAlign w:val="center"/>
            <w:hideMark/>
          </w:tcPr>
          <w:p w14:paraId="5CA7A6E6" w14:textId="77777777" w:rsidR="001A5F86" w:rsidRPr="003F34CE" w:rsidRDefault="001A5F86" w:rsidP="00DB37C8">
            <w:pPr>
              <w:spacing w:after="0" w:line="240" w:lineRule="auto"/>
              <w:ind w:right="-102"/>
              <w:jc w:val="center"/>
              <w:rPr>
                <w:rFonts w:ascii="GHEA Grapalat" w:hAnsi="GHEA Grapalat"/>
                <w:color w:val="FFFFFF" w:themeColor="background1"/>
                <w:lang w:val="hy-AM" w:eastAsia="hy-AM"/>
              </w:rPr>
            </w:pPr>
            <w:r w:rsidRPr="003F34CE">
              <w:rPr>
                <w:rFonts w:ascii="GHEA Grapalat" w:hAnsi="GHEA Grapalat"/>
                <w:color w:val="FFFFFF" w:themeColor="background1"/>
                <w:lang w:val="hy-AM" w:eastAsia="hy-AM"/>
              </w:rPr>
              <w:t>% ՀՆԱ-ի նկատմամբ</w:t>
            </w:r>
          </w:p>
        </w:tc>
      </w:tr>
      <w:tr w:rsidR="000F4525" w:rsidRPr="003C2812" w14:paraId="3E1E10F8" w14:textId="77777777" w:rsidTr="00282390">
        <w:trPr>
          <w:trHeight w:val="401"/>
        </w:trPr>
        <w:tc>
          <w:tcPr>
            <w:tcW w:w="5380" w:type="dxa"/>
            <w:tcBorders>
              <w:top w:val="nil"/>
              <w:left w:val="nil"/>
              <w:bottom w:val="single" w:sz="8" w:space="0" w:color="auto"/>
              <w:right w:val="nil"/>
            </w:tcBorders>
            <w:shd w:val="clear" w:color="auto" w:fill="auto"/>
            <w:vAlign w:val="center"/>
            <w:hideMark/>
          </w:tcPr>
          <w:p w14:paraId="61F7668D" w14:textId="77777777" w:rsidR="000F4525" w:rsidRPr="003F34CE" w:rsidRDefault="000F4525" w:rsidP="000F4525">
            <w:pPr>
              <w:spacing w:after="0" w:line="240" w:lineRule="auto"/>
              <w:rPr>
                <w:rFonts w:ascii="GHEA Grapalat" w:hAnsi="GHEA Grapalat"/>
                <w:b/>
                <w:bCs/>
                <w:i/>
                <w:iCs/>
                <w:lang w:val="hy-AM" w:eastAsia="hy-AM"/>
              </w:rPr>
            </w:pPr>
            <w:r w:rsidRPr="003F34CE">
              <w:rPr>
                <w:rFonts w:ascii="GHEA Grapalat" w:hAnsi="GHEA Grapalat" w:cs="Calibri"/>
                <w:b/>
                <w:bCs/>
                <w:i/>
                <w:iCs/>
              </w:rPr>
              <w:t>ՀՀ պետական պարտք</w:t>
            </w:r>
          </w:p>
        </w:tc>
        <w:tc>
          <w:tcPr>
            <w:tcW w:w="1110" w:type="dxa"/>
            <w:tcBorders>
              <w:top w:val="nil"/>
              <w:left w:val="nil"/>
              <w:bottom w:val="single" w:sz="8" w:space="0" w:color="auto"/>
              <w:right w:val="nil"/>
            </w:tcBorders>
            <w:vAlign w:val="center"/>
          </w:tcPr>
          <w:p w14:paraId="6B2609F5" w14:textId="5E1AD3EE" w:rsidR="000F4525" w:rsidRPr="000F4525" w:rsidRDefault="000F4525" w:rsidP="000F4525">
            <w:pPr>
              <w:spacing w:after="0"/>
              <w:jc w:val="right"/>
              <w:rPr>
                <w:rFonts w:ascii="GHEA Grapalat" w:hAnsi="GHEA Grapalat" w:cs="Calibri"/>
                <w:b/>
                <w:bCs/>
                <w:iCs/>
              </w:rPr>
            </w:pPr>
            <w:r w:rsidRPr="000F4525">
              <w:rPr>
                <w:rFonts w:ascii="GHEA Grapalat" w:hAnsi="GHEA Grapalat" w:cs="Calibri"/>
                <w:b/>
                <w:bCs/>
                <w:iCs/>
              </w:rPr>
              <w:t>4,429.6</w:t>
            </w:r>
          </w:p>
        </w:tc>
        <w:tc>
          <w:tcPr>
            <w:tcW w:w="1340" w:type="dxa"/>
            <w:tcBorders>
              <w:top w:val="nil"/>
              <w:left w:val="nil"/>
              <w:bottom w:val="single" w:sz="8" w:space="0" w:color="auto"/>
              <w:right w:val="nil"/>
            </w:tcBorders>
            <w:shd w:val="clear" w:color="auto" w:fill="auto"/>
            <w:vAlign w:val="center"/>
            <w:hideMark/>
          </w:tcPr>
          <w:p w14:paraId="2D58FAEF" w14:textId="4ECD87A2" w:rsidR="000F4525" w:rsidRPr="000F4525" w:rsidRDefault="000F4525" w:rsidP="000F4525">
            <w:pPr>
              <w:spacing w:after="0"/>
              <w:jc w:val="right"/>
              <w:rPr>
                <w:rFonts w:ascii="GHEA Grapalat" w:hAnsi="GHEA Grapalat" w:cs="Calibri"/>
                <w:b/>
                <w:bCs/>
                <w:iCs/>
              </w:rPr>
            </w:pPr>
            <w:r w:rsidRPr="000F4525">
              <w:rPr>
                <w:rFonts w:ascii="GHEA Grapalat" w:hAnsi="GHEA Grapalat" w:cs="Calibri"/>
                <w:b/>
                <w:bCs/>
                <w:iCs/>
              </w:rPr>
              <w:t>63.4</w:t>
            </w:r>
          </w:p>
        </w:tc>
        <w:tc>
          <w:tcPr>
            <w:tcW w:w="1110" w:type="dxa"/>
            <w:tcBorders>
              <w:top w:val="nil"/>
              <w:left w:val="nil"/>
              <w:bottom w:val="single" w:sz="8" w:space="0" w:color="auto"/>
              <w:right w:val="nil"/>
            </w:tcBorders>
            <w:vAlign w:val="center"/>
          </w:tcPr>
          <w:p w14:paraId="499F7146" w14:textId="2296D242" w:rsidR="000F4525" w:rsidRPr="003F34CE" w:rsidRDefault="000F4525" w:rsidP="000F4525">
            <w:pPr>
              <w:spacing w:after="0"/>
              <w:jc w:val="right"/>
              <w:rPr>
                <w:rFonts w:ascii="GHEA Grapalat" w:hAnsi="GHEA Grapalat" w:cs="Calibri"/>
                <w:b/>
                <w:bCs/>
                <w:iCs/>
              </w:rPr>
            </w:pPr>
            <w:r w:rsidRPr="003F34CE">
              <w:rPr>
                <w:rFonts w:ascii="GHEA Grapalat" w:hAnsi="GHEA Grapalat" w:cs="Calibri"/>
                <w:b/>
                <w:bCs/>
                <w:iCs/>
              </w:rPr>
              <w:t>4,186.7</w:t>
            </w:r>
          </w:p>
        </w:tc>
        <w:tc>
          <w:tcPr>
            <w:tcW w:w="1320" w:type="dxa"/>
            <w:tcBorders>
              <w:top w:val="nil"/>
              <w:left w:val="nil"/>
              <w:bottom w:val="single" w:sz="8" w:space="0" w:color="auto"/>
              <w:right w:val="nil"/>
            </w:tcBorders>
            <w:shd w:val="clear" w:color="auto" w:fill="auto"/>
            <w:vAlign w:val="center"/>
            <w:hideMark/>
          </w:tcPr>
          <w:p w14:paraId="04C96B17" w14:textId="00763FAC" w:rsidR="000F4525" w:rsidRPr="003F34CE" w:rsidRDefault="000F4525" w:rsidP="000F4525">
            <w:pPr>
              <w:spacing w:after="0"/>
              <w:jc w:val="right"/>
              <w:rPr>
                <w:rFonts w:ascii="GHEA Grapalat" w:hAnsi="GHEA Grapalat" w:cs="Calibri"/>
                <w:b/>
                <w:bCs/>
                <w:iCs/>
              </w:rPr>
            </w:pPr>
            <w:r w:rsidRPr="003F34CE">
              <w:rPr>
                <w:rFonts w:ascii="GHEA Grapalat" w:hAnsi="GHEA Grapalat" w:cs="Calibri"/>
                <w:b/>
                <w:bCs/>
                <w:iCs/>
              </w:rPr>
              <w:t>49.2</w:t>
            </w:r>
          </w:p>
        </w:tc>
      </w:tr>
      <w:tr w:rsidR="000F4525" w:rsidRPr="003C2812" w14:paraId="42792A12" w14:textId="77777777" w:rsidTr="00282390">
        <w:trPr>
          <w:trHeight w:val="312"/>
        </w:trPr>
        <w:tc>
          <w:tcPr>
            <w:tcW w:w="5380" w:type="dxa"/>
            <w:tcBorders>
              <w:top w:val="nil"/>
              <w:left w:val="nil"/>
              <w:bottom w:val="single" w:sz="8" w:space="0" w:color="auto"/>
              <w:right w:val="nil"/>
            </w:tcBorders>
            <w:shd w:val="clear" w:color="auto" w:fill="auto"/>
            <w:vAlign w:val="center"/>
            <w:hideMark/>
          </w:tcPr>
          <w:p w14:paraId="227DDC1A" w14:textId="77777777" w:rsidR="000F4525" w:rsidRPr="003F34CE" w:rsidRDefault="000F4525" w:rsidP="000F4525">
            <w:pPr>
              <w:spacing w:after="0" w:line="240" w:lineRule="auto"/>
              <w:rPr>
                <w:rFonts w:ascii="GHEA Grapalat" w:hAnsi="GHEA Grapalat"/>
                <w:lang w:val="hy-AM" w:eastAsia="hy-AM"/>
              </w:rPr>
            </w:pPr>
            <w:r w:rsidRPr="003F34CE">
              <w:rPr>
                <w:rFonts w:ascii="GHEA Grapalat" w:hAnsi="GHEA Grapalat" w:cs="Calibri"/>
              </w:rPr>
              <w:t>որից՝</w:t>
            </w:r>
          </w:p>
        </w:tc>
        <w:tc>
          <w:tcPr>
            <w:tcW w:w="1110" w:type="dxa"/>
            <w:tcBorders>
              <w:top w:val="nil"/>
              <w:left w:val="nil"/>
              <w:bottom w:val="single" w:sz="8" w:space="0" w:color="auto"/>
              <w:right w:val="nil"/>
            </w:tcBorders>
            <w:vAlign w:val="center"/>
          </w:tcPr>
          <w:p w14:paraId="51719B66" w14:textId="3DD93342" w:rsidR="000F4525" w:rsidRPr="000F4525" w:rsidRDefault="000F4525" w:rsidP="000F4525">
            <w:pPr>
              <w:spacing w:after="0"/>
              <w:jc w:val="right"/>
              <w:rPr>
                <w:rFonts w:ascii="GHEA Grapalat" w:hAnsi="GHEA Grapalat" w:cs="Calibri"/>
                <w:b/>
                <w:bCs/>
                <w:iCs/>
              </w:rPr>
            </w:pPr>
          </w:p>
        </w:tc>
        <w:tc>
          <w:tcPr>
            <w:tcW w:w="1340" w:type="dxa"/>
            <w:tcBorders>
              <w:top w:val="nil"/>
              <w:left w:val="nil"/>
              <w:bottom w:val="single" w:sz="8" w:space="0" w:color="auto"/>
              <w:right w:val="nil"/>
            </w:tcBorders>
            <w:shd w:val="clear" w:color="auto" w:fill="auto"/>
            <w:vAlign w:val="center"/>
            <w:hideMark/>
          </w:tcPr>
          <w:p w14:paraId="0E637C9D" w14:textId="509049E9" w:rsidR="000F4525" w:rsidRPr="000F4525" w:rsidRDefault="000F4525" w:rsidP="000F4525">
            <w:pPr>
              <w:spacing w:after="0"/>
              <w:jc w:val="right"/>
              <w:rPr>
                <w:rFonts w:ascii="GHEA Grapalat" w:hAnsi="GHEA Grapalat" w:cs="Calibri"/>
                <w:b/>
                <w:bCs/>
                <w:iCs/>
              </w:rPr>
            </w:pPr>
          </w:p>
        </w:tc>
        <w:tc>
          <w:tcPr>
            <w:tcW w:w="1110" w:type="dxa"/>
            <w:tcBorders>
              <w:top w:val="nil"/>
              <w:left w:val="nil"/>
              <w:bottom w:val="single" w:sz="8" w:space="0" w:color="auto"/>
              <w:right w:val="nil"/>
            </w:tcBorders>
            <w:vAlign w:val="center"/>
          </w:tcPr>
          <w:p w14:paraId="19B03D5F" w14:textId="53756367" w:rsidR="000F4525" w:rsidRPr="003F34CE" w:rsidRDefault="000F4525" w:rsidP="000F4525">
            <w:pPr>
              <w:spacing w:after="0"/>
              <w:jc w:val="right"/>
              <w:rPr>
                <w:rFonts w:ascii="GHEA Grapalat" w:hAnsi="GHEA Grapalat" w:cs="Calibri"/>
                <w:b/>
                <w:bCs/>
                <w:iCs/>
              </w:rPr>
            </w:pPr>
          </w:p>
        </w:tc>
        <w:tc>
          <w:tcPr>
            <w:tcW w:w="1320" w:type="dxa"/>
            <w:tcBorders>
              <w:top w:val="nil"/>
              <w:left w:val="nil"/>
              <w:bottom w:val="single" w:sz="8" w:space="0" w:color="auto"/>
              <w:right w:val="nil"/>
            </w:tcBorders>
            <w:shd w:val="clear" w:color="auto" w:fill="auto"/>
            <w:vAlign w:val="center"/>
            <w:hideMark/>
          </w:tcPr>
          <w:p w14:paraId="192F310B" w14:textId="59734FEB" w:rsidR="000F4525" w:rsidRPr="003F34CE" w:rsidRDefault="000F4525" w:rsidP="000F4525">
            <w:pPr>
              <w:spacing w:after="0"/>
              <w:jc w:val="right"/>
              <w:rPr>
                <w:rFonts w:ascii="GHEA Grapalat" w:hAnsi="GHEA Grapalat" w:cs="Calibri"/>
                <w:b/>
                <w:bCs/>
                <w:iCs/>
              </w:rPr>
            </w:pPr>
          </w:p>
        </w:tc>
      </w:tr>
      <w:tr w:rsidR="000F4525" w:rsidRPr="003C2812" w14:paraId="15AB217B" w14:textId="77777777" w:rsidTr="00282390">
        <w:trPr>
          <w:trHeight w:val="312"/>
        </w:trPr>
        <w:tc>
          <w:tcPr>
            <w:tcW w:w="5380" w:type="dxa"/>
            <w:tcBorders>
              <w:top w:val="nil"/>
              <w:left w:val="nil"/>
              <w:bottom w:val="single" w:sz="8" w:space="0" w:color="auto"/>
              <w:right w:val="nil"/>
            </w:tcBorders>
            <w:shd w:val="clear" w:color="auto" w:fill="auto"/>
            <w:noWrap/>
            <w:vAlign w:val="center"/>
            <w:hideMark/>
          </w:tcPr>
          <w:p w14:paraId="3D4FBB6C" w14:textId="6FA0515E" w:rsidR="000F4525" w:rsidRPr="003F34CE" w:rsidRDefault="000F4525" w:rsidP="00E00EDE">
            <w:pPr>
              <w:spacing w:after="0" w:line="240" w:lineRule="auto"/>
              <w:ind w:firstLineChars="200" w:firstLine="440"/>
              <w:rPr>
                <w:rFonts w:ascii="GHEA Grapalat" w:hAnsi="GHEA Grapalat"/>
                <w:b/>
                <w:bCs/>
                <w:lang w:val="hy-AM" w:eastAsia="hy-AM"/>
              </w:rPr>
            </w:pPr>
            <w:r w:rsidRPr="003F34CE">
              <w:rPr>
                <w:rFonts w:ascii="GHEA Grapalat" w:hAnsi="GHEA Grapalat" w:cs="Calibri"/>
                <w:b/>
                <w:bCs/>
              </w:rPr>
              <w:t>ՀՀ կառավարության պարտք</w:t>
            </w:r>
            <w:r w:rsidRPr="003F34CE">
              <w:rPr>
                <w:rStyle w:val="FootnoteReference"/>
                <w:rFonts w:ascii="GHEA Grapalat" w:hAnsi="GHEA Grapalat"/>
                <w:b/>
                <w:bCs/>
              </w:rPr>
              <w:footnoteReference w:id="1"/>
            </w:r>
          </w:p>
        </w:tc>
        <w:tc>
          <w:tcPr>
            <w:tcW w:w="1110" w:type="dxa"/>
            <w:tcBorders>
              <w:top w:val="nil"/>
              <w:left w:val="nil"/>
              <w:bottom w:val="single" w:sz="8" w:space="0" w:color="auto"/>
              <w:right w:val="nil"/>
            </w:tcBorders>
            <w:vAlign w:val="center"/>
          </w:tcPr>
          <w:p w14:paraId="36D5F1A1" w14:textId="518C0289" w:rsidR="000F4525" w:rsidRPr="000F4525" w:rsidRDefault="000F4525" w:rsidP="000F4525">
            <w:pPr>
              <w:spacing w:after="0"/>
              <w:jc w:val="right"/>
              <w:rPr>
                <w:rFonts w:ascii="GHEA Grapalat" w:hAnsi="GHEA Grapalat" w:cs="Calibri"/>
                <w:b/>
                <w:bCs/>
                <w:iCs/>
              </w:rPr>
            </w:pPr>
            <w:r w:rsidRPr="000F4525">
              <w:rPr>
                <w:rFonts w:ascii="GHEA Grapalat" w:hAnsi="GHEA Grapalat" w:cs="Calibri"/>
                <w:b/>
                <w:bCs/>
                <w:iCs/>
              </w:rPr>
              <w:t>4,209.8</w:t>
            </w:r>
          </w:p>
        </w:tc>
        <w:tc>
          <w:tcPr>
            <w:tcW w:w="1340" w:type="dxa"/>
            <w:tcBorders>
              <w:top w:val="nil"/>
              <w:left w:val="nil"/>
              <w:bottom w:val="single" w:sz="8" w:space="0" w:color="auto"/>
              <w:right w:val="nil"/>
            </w:tcBorders>
            <w:shd w:val="clear" w:color="auto" w:fill="auto"/>
            <w:vAlign w:val="center"/>
            <w:hideMark/>
          </w:tcPr>
          <w:p w14:paraId="48A38DB2" w14:textId="4F25C96B" w:rsidR="000F4525" w:rsidRPr="000F4525" w:rsidRDefault="000F4525" w:rsidP="000F4525">
            <w:pPr>
              <w:spacing w:after="0"/>
              <w:jc w:val="right"/>
              <w:rPr>
                <w:rFonts w:ascii="GHEA Grapalat" w:hAnsi="GHEA Grapalat" w:cs="Calibri"/>
                <w:b/>
                <w:bCs/>
                <w:iCs/>
              </w:rPr>
            </w:pPr>
            <w:r w:rsidRPr="000F4525">
              <w:rPr>
                <w:rFonts w:ascii="GHEA Grapalat" w:hAnsi="GHEA Grapalat" w:cs="Calibri"/>
                <w:b/>
                <w:bCs/>
                <w:iCs/>
              </w:rPr>
              <w:t>60.2</w:t>
            </w:r>
          </w:p>
        </w:tc>
        <w:tc>
          <w:tcPr>
            <w:tcW w:w="1110" w:type="dxa"/>
            <w:tcBorders>
              <w:top w:val="nil"/>
              <w:left w:val="nil"/>
              <w:bottom w:val="single" w:sz="8" w:space="0" w:color="auto"/>
              <w:right w:val="nil"/>
            </w:tcBorders>
            <w:vAlign w:val="center"/>
          </w:tcPr>
          <w:p w14:paraId="457FC832" w14:textId="6C34FA0E" w:rsidR="000F4525" w:rsidRPr="003F34CE" w:rsidRDefault="000F4525" w:rsidP="000F4525">
            <w:pPr>
              <w:spacing w:after="0"/>
              <w:jc w:val="right"/>
              <w:rPr>
                <w:rFonts w:ascii="GHEA Grapalat" w:hAnsi="GHEA Grapalat" w:cs="Calibri"/>
                <w:b/>
                <w:bCs/>
                <w:iCs/>
              </w:rPr>
            </w:pPr>
            <w:r w:rsidRPr="003F34CE">
              <w:rPr>
                <w:rFonts w:ascii="GHEA Grapalat" w:hAnsi="GHEA Grapalat" w:cs="Calibri"/>
                <w:b/>
                <w:bCs/>
                <w:iCs/>
              </w:rPr>
              <w:t>3,969.7</w:t>
            </w:r>
          </w:p>
        </w:tc>
        <w:tc>
          <w:tcPr>
            <w:tcW w:w="1320" w:type="dxa"/>
            <w:tcBorders>
              <w:top w:val="nil"/>
              <w:left w:val="nil"/>
              <w:bottom w:val="single" w:sz="8" w:space="0" w:color="auto"/>
              <w:right w:val="nil"/>
            </w:tcBorders>
            <w:shd w:val="clear" w:color="auto" w:fill="auto"/>
            <w:vAlign w:val="center"/>
            <w:hideMark/>
          </w:tcPr>
          <w:p w14:paraId="522FFA88" w14:textId="417215E0" w:rsidR="000F4525" w:rsidRPr="003F34CE" w:rsidRDefault="000F4525" w:rsidP="000F4525">
            <w:pPr>
              <w:spacing w:after="0"/>
              <w:jc w:val="right"/>
              <w:rPr>
                <w:rFonts w:ascii="GHEA Grapalat" w:hAnsi="GHEA Grapalat" w:cs="Calibri"/>
                <w:b/>
                <w:bCs/>
                <w:iCs/>
              </w:rPr>
            </w:pPr>
            <w:r w:rsidRPr="003F34CE">
              <w:rPr>
                <w:rFonts w:ascii="GHEA Grapalat" w:hAnsi="GHEA Grapalat" w:cs="Calibri"/>
                <w:b/>
                <w:bCs/>
                <w:iCs/>
              </w:rPr>
              <w:t>46.7</w:t>
            </w:r>
          </w:p>
        </w:tc>
      </w:tr>
      <w:tr w:rsidR="000F4525" w:rsidRPr="003C2812" w14:paraId="29E82D1A" w14:textId="77777777" w:rsidTr="00282390">
        <w:trPr>
          <w:trHeight w:val="312"/>
        </w:trPr>
        <w:tc>
          <w:tcPr>
            <w:tcW w:w="5380" w:type="dxa"/>
            <w:tcBorders>
              <w:top w:val="nil"/>
              <w:left w:val="nil"/>
              <w:bottom w:val="single" w:sz="8" w:space="0" w:color="auto"/>
              <w:right w:val="nil"/>
            </w:tcBorders>
            <w:shd w:val="clear" w:color="auto" w:fill="auto"/>
            <w:noWrap/>
            <w:vAlign w:val="center"/>
            <w:hideMark/>
          </w:tcPr>
          <w:p w14:paraId="613018A4" w14:textId="77777777" w:rsidR="000F4525" w:rsidRPr="003F34CE" w:rsidRDefault="000F4525" w:rsidP="000F4525">
            <w:pPr>
              <w:spacing w:after="0" w:line="240" w:lineRule="auto"/>
              <w:ind w:firstLineChars="700" w:firstLine="1540"/>
              <w:rPr>
                <w:rFonts w:ascii="GHEA Grapalat" w:hAnsi="GHEA Grapalat"/>
                <w:lang w:val="hy-AM" w:eastAsia="hy-AM"/>
              </w:rPr>
            </w:pPr>
            <w:r w:rsidRPr="003F34CE">
              <w:rPr>
                <w:rFonts w:ascii="GHEA Grapalat" w:hAnsi="GHEA Grapalat" w:cs="Calibri"/>
              </w:rPr>
              <w:t>այդ թվում`</w:t>
            </w:r>
          </w:p>
        </w:tc>
        <w:tc>
          <w:tcPr>
            <w:tcW w:w="1110" w:type="dxa"/>
            <w:tcBorders>
              <w:top w:val="nil"/>
              <w:left w:val="nil"/>
              <w:bottom w:val="single" w:sz="8" w:space="0" w:color="auto"/>
              <w:right w:val="nil"/>
            </w:tcBorders>
            <w:vAlign w:val="center"/>
          </w:tcPr>
          <w:p w14:paraId="0D2E24D2" w14:textId="77ACEC21" w:rsidR="000F4525" w:rsidRPr="003F34CE" w:rsidRDefault="000F4525" w:rsidP="000F4525">
            <w:pPr>
              <w:spacing w:after="0"/>
              <w:jc w:val="right"/>
              <w:rPr>
                <w:rFonts w:ascii="GHEA Grapalat" w:hAnsi="GHEA Grapalat"/>
                <w:lang w:val="hy-AM"/>
              </w:rPr>
            </w:pPr>
          </w:p>
        </w:tc>
        <w:tc>
          <w:tcPr>
            <w:tcW w:w="1340" w:type="dxa"/>
            <w:tcBorders>
              <w:top w:val="nil"/>
              <w:left w:val="nil"/>
              <w:bottom w:val="single" w:sz="8" w:space="0" w:color="auto"/>
              <w:right w:val="nil"/>
            </w:tcBorders>
            <w:shd w:val="clear" w:color="auto" w:fill="auto"/>
            <w:vAlign w:val="center"/>
            <w:hideMark/>
          </w:tcPr>
          <w:p w14:paraId="3E474C94" w14:textId="3FEBB22A" w:rsidR="000F4525" w:rsidRPr="003F34CE" w:rsidRDefault="000F4525" w:rsidP="000F4525">
            <w:pPr>
              <w:spacing w:after="0"/>
              <w:jc w:val="right"/>
              <w:rPr>
                <w:rFonts w:ascii="GHEA Grapalat" w:hAnsi="GHEA Grapalat"/>
                <w:lang w:val="hy-AM"/>
              </w:rPr>
            </w:pPr>
          </w:p>
        </w:tc>
        <w:tc>
          <w:tcPr>
            <w:tcW w:w="1110" w:type="dxa"/>
            <w:tcBorders>
              <w:top w:val="nil"/>
              <w:left w:val="nil"/>
              <w:bottom w:val="single" w:sz="8" w:space="0" w:color="auto"/>
              <w:right w:val="nil"/>
            </w:tcBorders>
            <w:vAlign w:val="center"/>
          </w:tcPr>
          <w:p w14:paraId="50519DC2" w14:textId="50BE00C0" w:rsidR="000F4525" w:rsidRPr="003F34CE" w:rsidRDefault="000F4525" w:rsidP="000F4525">
            <w:pPr>
              <w:spacing w:after="0"/>
              <w:jc w:val="right"/>
              <w:rPr>
                <w:rFonts w:ascii="GHEA Grapalat" w:hAnsi="GHEA Grapalat"/>
                <w:lang w:val="hy-AM"/>
              </w:rPr>
            </w:pPr>
          </w:p>
        </w:tc>
        <w:tc>
          <w:tcPr>
            <w:tcW w:w="1320" w:type="dxa"/>
            <w:tcBorders>
              <w:top w:val="nil"/>
              <w:left w:val="nil"/>
              <w:bottom w:val="single" w:sz="8" w:space="0" w:color="auto"/>
              <w:right w:val="nil"/>
            </w:tcBorders>
            <w:shd w:val="clear" w:color="auto" w:fill="auto"/>
            <w:vAlign w:val="center"/>
            <w:hideMark/>
          </w:tcPr>
          <w:p w14:paraId="661E0D11" w14:textId="242F9F71" w:rsidR="000F4525" w:rsidRPr="003F34CE" w:rsidRDefault="000F4525" w:rsidP="000F4525">
            <w:pPr>
              <w:spacing w:after="0"/>
              <w:jc w:val="right"/>
              <w:rPr>
                <w:rFonts w:ascii="GHEA Grapalat" w:hAnsi="GHEA Grapalat"/>
                <w:highlight w:val="yellow"/>
                <w:lang w:val="hy-AM"/>
              </w:rPr>
            </w:pPr>
          </w:p>
        </w:tc>
      </w:tr>
      <w:tr w:rsidR="000F4525" w:rsidRPr="003C2812" w14:paraId="0D026CAD" w14:textId="77777777" w:rsidTr="00282390">
        <w:trPr>
          <w:trHeight w:val="312"/>
        </w:trPr>
        <w:tc>
          <w:tcPr>
            <w:tcW w:w="5380" w:type="dxa"/>
            <w:tcBorders>
              <w:top w:val="nil"/>
              <w:left w:val="nil"/>
              <w:bottom w:val="single" w:sz="8" w:space="0" w:color="auto"/>
              <w:right w:val="nil"/>
            </w:tcBorders>
            <w:shd w:val="clear" w:color="auto" w:fill="auto"/>
            <w:noWrap/>
            <w:vAlign w:val="center"/>
            <w:hideMark/>
          </w:tcPr>
          <w:p w14:paraId="4B1715D0" w14:textId="77777777" w:rsidR="000F4525" w:rsidRPr="003F34CE" w:rsidRDefault="000F4525" w:rsidP="000F4525">
            <w:pPr>
              <w:spacing w:after="0" w:line="240" w:lineRule="auto"/>
              <w:ind w:firstLineChars="200" w:firstLine="440"/>
              <w:rPr>
                <w:rFonts w:ascii="GHEA Grapalat" w:hAnsi="GHEA Grapalat"/>
                <w:i/>
                <w:iCs/>
                <w:lang w:val="hy-AM" w:eastAsia="hy-AM"/>
              </w:rPr>
            </w:pPr>
            <w:r w:rsidRPr="003F34CE">
              <w:rPr>
                <w:rFonts w:ascii="GHEA Grapalat" w:hAnsi="GHEA Grapalat" w:cs="Calibri"/>
                <w:i/>
                <w:iCs/>
              </w:rPr>
              <w:t>արտաքին պարտք</w:t>
            </w:r>
          </w:p>
        </w:tc>
        <w:tc>
          <w:tcPr>
            <w:tcW w:w="1110" w:type="dxa"/>
            <w:tcBorders>
              <w:top w:val="nil"/>
              <w:left w:val="nil"/>
              <w:bottom w:val="single" w:sz="8" w:space="0" w:color="auto"/>
              <w:right w:val="nil"/>
            </w:tcBorders>
            <w:vAlign w:val="center"/>
          </w:tcPr>
          <w:p w14:paraId="4FAC9E75" w14:textId="459D6A8D"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2,972.4</w:t>
            </w:r>
          </w:p>
        </w:tc>
        <w:tc>
          <w:tcPr>
            <w:tcW w:w="1340" w:type="dxa"/>
            <w:tcBorders>
              <w:top w:val="nil"/>
              <w:left w:val="nil"/>
              <w:bottom w:val="single" w:sz="8" w:space="0" w:color="auto"/>
              <w:right w:val="nil"/>
            </w:tcBorders>
            <w:shd w:val="clear" w:color="auto" w:fill="auto"/>
            <w:vAlign w:val="center"/>
            <w:hideMark/>
          </w:tcPr>
          <w:p w14:paraId="2C47DCCD" w14:textId="78BFD241"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42.5</w:t>
            </w:r>
          </w:p>
        </w:tc>
        <w:tc>
          <w:tcPr>
            <w:tcW w:w="1110" w:type="dxa"/>
            <w:tcBorders>
              <w:top w:val="nil"/>
              <w:left w:val="nil"/>
              <w:bottom w:val="single" w:sz="8" w:space="0" w:color="auto"/>
              <w:right w:val="nil"/>
            </w:tcBorders>
            <w:vAlign w:val="center"/>
          </w:tcPr>
          <w:p w14:paraId="5BEE6655" w14:textId="102781A8"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2,319.7</w:t>
            </w:r>
          </w:p>
        </w:tc>
        <w:tc>
          <w:tcPr>
            <w:tcW w:w="1320" w:type="dxa"/>
            <w:tcBorders>
              <w:top w:val="nil"/>
              <w:left w:val="nil"/>
              <w:bottom w:val="single" w:sz="8" w:space="0" w:color="auto"/>
              <w:right w:val="nil"/>
            </w:tcBorders>
            <w:shd w:val="clear" w:color="auto" w:fill="auto"/>
            <w:vAlign w:val="center"/>
            <w:hideMark/>
          </w:tcPr>
          <w:p w14:paraId="63D8BE1E" w14:textId="2D89AB3D"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27.3</w:t>
            </w:r>
          </w:p>
        </w:tc>
      </w:tr>
      <w:tr w:rsidR="000F4525" w:rsidRPr="003C2812" w14:paraId="1F4C756F" w14:textId="77777777" w:rsidTr="00282390">
        <w:trPr>
          <w:trHeight w:val="312"/>
        </w:trPr>
        <w:tc>
          <w:tcPr>
            <w:tcW w:w="5380" w:type="dxa"/>
            <w:tcBorders>
              <w:top w:val="nil"/>
              <w:left w:val="nil"/>
              <w:bottom w:val="single" w:sz="8" w:space="0" w:color="auto"/>
              <w:right w:val="nil"/>
            </w:tcBorders>
            <w:shd w:val="clear" w:color="auto" w:fill="auto"/>
            <w:noWrap/>
            <w:vAlign w:val="center"/>
            <w:hideMark/>
          </w:tcPr>
          <w:p w14:paraId="310FF247" w14:textId="77777777" w:rsidR="000F4525" w:rsidRPr="003F34CE" w:rsidRDefault="000F4525" w:rsidP="000F4525">
            <w:pPr>
              <w:spacing w:after="0" w:line="240" w:lineRule="auto"/>
              <w:ind w:firstLineChars="700" w:firstLine="1540"/>
              <w:rPr>
                <w:rFonts w:ascii="GHEA Grapalat" w:hAnsi="GHEA Grapalat"/>
                <w:lang w:val="hy-AM" w:eastAsia="hy-AM"/>
              </w:rPr>
            </w:pPr>
            <w:r w:rsidRPr="003F34CE">
              <w:rPr>
                <w:rFonts w:ascii="GHEA Grapalat" w:hAnsi="GHEA Grapalat" w:cs="Calibri"/>
              </w:rPr>
              <w:t>այդ թվում`</w:t>
            </w:r>
          </w:p>
        </w:tc>
        <w:tc>
          <w:tcPr>
            <w:tcW w:w="1110" w:type="dxa"/>
            <w:tcBorders>
              <w:top w:val="nil"/>
              <w:left w:val="nil"/>
              <w:bottom w:val="single" w:sz="8" w:space="0" w:color="auto"/>
              <w:right w:val="nil"/>
            </w:tcBorders>
            <w:vAlign w:val="center"/>
          </w:tcPr>
          <w:p w14:paraId="4BCE67EE" w14:textId="71F20E68" w:rsidR="000F4525" w:rsidRPr="000F4525" w:rsidRDefault="000F4525" w:rsidP="000F4525">
            <w:pPr>
              <w:spacing w:after="0"/>
              <w:jc w:val="right"/>
              <w:rPr>
                <w:rFonts w:ascii="GHEA Grapalat" w:hAnsi="GHEA Grapalat" w:cs="Calibri"/>
                <w:iCs/>
              </w:rPr>
            </w:pPr>
          </w:p>
        </w:tc>
        <w:tc>
          <w:tcPr>
            <w:tcW w:w="1340" w:type="dxa"/>
            <w:tcBorders>
              <w:top w:val="nil"/>
              <w:left w:val="nil"/>
              <w:bottom w:val="single" w:sz="8" w:space="0" w:color="auto"/>
              <w:right w:val="nil"/>
            </w:tcBorders>
            <w:shd w:val="clear" w:color="auto" w:fill="auto"/>
            <w:vAlign w:val="center"/>
            <w:hideMark/>
          </w:tcPr>
          <w:p w14:paraId="48760302" w14:textId="6E1FA34A"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725E2CA1" w14:textId="157B11FD" w:rsidR="000F4525" w:rsidRPr="003F34CE" w:rsidRDefault="000F4525" w:rsidP="000F4525">
            <w:pPr>
              <w:spacing w:after="0"/>
              <w:jc w:val="right"/>
              <w:rPr>
                <w:rFonts w:ascii="GHEA Grapalat" w:hAnsi="GHEA Grapalat" w:cs="Calibri"/>
                <w:iCs/>
              </w:rPr>
            </w:pPr>
          </w:p>
        </w:tc>
        <w:tc>
          <w:tcPr>
            <w:tcW w:w="1320" w:type="dxa"/>
            <w:tcBorders>
              <w:top w:val="nil"/>
              <w:left w:val="nil"/>
              <w:bottom w:val="single" w:sz="8" w:space="0" w:color="auto"/>
              <w:right w:val="nil"/>
            </w:tcBorders>
            <w:shd w:val="clear" w:color="auto" w:fill="auto"/>
            <w:vAlign w:val="center"/>
            <w:hideMark/>
          </w:tcPr>
          <w:p w14:paraId="21E31294" w14:textId="2D6DCDAF" w:rsidR="000F4525" w:rsidRPr="003F34CE" w:rsidRDefault="000F4525" w:rsidP="000F4525">
            <w:pPr>
              <w:spacing w:after="0"/>
              <w:jc w:val="right"/>
              <w:rPr>
                <w:rFonts w:ascii="GHEA Grapalat" w:hAnsi="GHEA Grapalat" w:cs="Calibri"/>
                <w:iCs/>
              </w:rPr>
            </w:pPr>
          </w:p>
        </w:tc>
      </w:tr>
      <w:tr w:rsidR="000F4525" w:rsidRPr="003C2812" w14:paraId="53A7F64E" w14:textId="77777777" w:rsidTr="00282390">
        <w:trPr>
          <w:trHeight w:val="312"/>
        </w:trPr>
        <w:tc>
          <w:tcPr>
            <w:tcW w:w="5380" w:type="dxa"/>
            <w:tcBorders>
              <w:top w:val="nil"/>
              <w:left w:val="nil"/>
              <w:bottom w:val="single" w:sz="8" w:space="0" w:color="auto"/>
              <w:right w:val="nil"/>
            </w:tcBorders>
            <w:shd w:val="clear" w:color="auto" w:fill="auto"/>
            <w:vAlign w:val="center"/>
            <w:hideMark/>
          </w:tcPr>
          <w:p w14:paraId="5341E99B" w14:textId="77777777" w:rsidR="000F4525" w:rsidRPr="003F34CE" w:rsidRDefault="000F4525" w:rsidP="000F4525">
            <w:pPr>
              <w:spacing w:after="0" w:line="240" w:lineRule="auto"/>
              <w:ind w:firstLineChars="354" w:firstLine="779"/>
              <w:rPr>
                <w:rFonts w:ascii="GHEA Grapalat" w:hAnsi="GHEA Grapalat"/>
                <w:lang w:val="hy-AM" w:eastAsia="hy-AM"/>
              </w:rPr>
            </w:pPr>
            <w:r w:rsidRPr="003F34CE">
              <w:rPr>
                <w:rFonts w:ascii="GHEA Grapalat" w:hAnsi="GHEA Grapalat" w:cs="Calibri"/>
              </w:rPr>
              <w:t>վարկեր և փոխառություններ</w:t>
            </w:r>
          </w:p>
        </w:tc>
        <w:tc>
          <w:tcPr>
            <w:tcW w:w="1110" w:type="dxa"/>
            <w:tcBorders>
              <w:top w:val="nil"/>
              <w:left w:val="nil"/>
              <w:bottom w:val="single" w:sz="8" w:space="0" w:color="auto"/>
              <w:right w:val="nil"/>
            </w:tcBorders>
            <w:vAlign w:val="center"/>
          </w:tcPr>
          <w:p w14:paraId="22ABC7B0" w14:textId="73CA865C"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2,151.6</w:t>
            </w:r>
          </w:p>
        </w:tc>
        <w:tc>
          <w:tcPr>
            <w:tcW w:w="1340" w:type="dxa"/>
            <w:tcBorders>
              <w:top w:val="nil"/>
              <w:left w:val="nil"/>
              <w:bottom w:val="single" w:sz="8" w:space="0" w:color="auto"/>
              <w:right w:val="nil"/>
            </w:tcBorders>
            <w:shd w:val="clear" w:color="auto" w:fill="auto"/>
            <w:vAlign w:val="center"/>
            <w:hideMark/>
          </w:tcPr>
          <w:p w14:paraId="33185F63" w14:textId="3B9169C3"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49103880" w14:textId="726ABECA"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1,772.6</w:t>
            </w:r>
          </w:p>
        </w:tc>
        <w:tc>
          <w:tcPr>
            <w:tcW w:w="1320" w:type="dxa"/>
            <w:tcBorders>
              <w:top w:val="nil"/>
              <w:left w:val="nil"/>
              <w:bottom w:val="single" w:sz="8" w:space="0" w:color="auto"/>
              <w:right w:val="nil"/>
            </w:tcBorders>
            <w:shd w:val="clear" w:color="auto" w:fill="auto"/>
            <w:vAlign w:val="center"/>
            <w:hideMark/>
          </w:tcPr>
          <w:p w14:paraId="0E5450AF" w14:textId="04265076" w:rsidR="000F4525" w:rsidRPr="003F34CE" w:rsidRDefault="000F4525" w:rsidP="000F4525">
            <w:pPr>
              <w:spacing w:after="0"/>
              <w:jc w:val="right"/>
              <w:rPr>
                <w:rFonts w:ascii="GHEA Grapalat" w:hAnsi="GHEA Grapalat" w:cs="Calibri"/>
                <w:iCs/>
              </w:rPr>
            </w:pPr>
          </w:p>
        </w:tc>
      </w:tr>
      <w:tr w:rsidR="000F4525" w:rsidRPr="003C2812" w14:paraId="669710D1" w14:textId="77777777" w:rsidTr="00282390">
        <w:trPr>
          <w:trHeight w:val="312"/>
        </w:trPr>
        <w:tc>
          <w:tcPr>
            <w:tcW w:w="5380" w:type="dxa"/>
            <w:tcBorders>
              <w:top w:val="nil"/>
              <w:left w:val="nil"/>
              <w:bottom w:val="single" w:sz="8" w:space="0" w:color="auto"/>
              <w:right w:val="nil"/>
            </w:tcBorders>
            <w:shd w:val="clear" w:color="auto" w:fill="auto"/>
            <w:vAlign w:val="center"/>
            <w:hideMark/>
          </w:tcPr>
          <w:p w14:paraId="6DA0F908" w14:textId="77777777" w:rsidR="000F4525" w:rsidRPr="003F34CE" w:rsidRDefault="000F4525" w:rsidP="000F4525">
            <w:pPr>
              <w:spacing w:after="0" w:line="240" w:lineRule="auto"/>
              <w:ind w:firstLineChars="354" w:firstLine="779"/>
              <w:rPr>
                <w:rFonts w:ascii="GHEA Grapalat" w:hAnsi="GHEA Grapalat"/>
                <w:lang w:val="hy-AM" w:eastAsia="hy-AM"/>
              </w:rPr>
            </w:pPr>
            <w:r w:rsidRPr="003F34CE">
              <w:rPr>
                <w:rFonts w:ascii="GHEA Grapalat" w:hAnsi="GHEA Grapalat" w:cs="Calibri"/>
              </w:rPr>
              <w:t>ոչ ռեզիդենտների կողմից ձեռքբերված պետական գանձապետական պարտատոմսեր</w:t>
            </w:r>
          </w:p>
        </w:tc>
        <w:tc>
          <w:tcPr>
            <w:tcW w:w="1110" w:type="dxa"/>
            <w:tcBorders>
              <w:top w:val="nil"/>
              <w:left w:val="nil"/>
              <w:bottom w:val="single" w:sz="8" w:space="0" w:color="auto"/>
              <w:right w:val="nil"/>
            </w:tcBorders>
            <w:vAlign w:val="center"/>
          </w:tcPr>
          <w:p w14:paraId="537E9AEC" w14:textId="2FDFD378"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53.9</w:t>
            </w:r>
          </w:p>
        </w:tc>
        <w:tc>
          <w:tcPr>
            <w:tcW w:w="1340" w:type="dxa"/>
            <w:tcBorders>
              <w:top w:val="nil"/>
              <w:left w:val="nil"/>
              <w:bottom w:val="single" w:sz="8" w:space="0" w:color="auto"/>
              <w:right w:val="nil"/>
            </w:tcBorders>
            <w:shd w:val="clear" w:color="auto" w:fill="auto"/>
            <w:vAlign w:val="center"/>
            <w:hideMark/>
          </w:tcPr>
          <w:p w14:paraId="3B0A22AE" w14:textId="38C06FFF"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0EE149FA" w14:textId="307E868B"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44.0</w:t>
            </w:r>
          </w:p>
        </w:tc>
        <w:tc>
          <w:tcPr>
            <w:tcW w:w="1320" w:type="dxa"/>
            <w:tcBorders>
              <w:top w:val="nil"/>
              <w:left w:val="nil"/>
              <w:bottom w:val="single" w:sz="8" w:space="0" w:color="auto"/>
              <w:right w:val="nil"/>
            </w:tcBorders>
            <w:shd w:val="clear" w:color="auto" w:fill="auto"/>
            <w:vAlign w:val="center"/>
            <w:hideMark/>
          </w:tcPr>
          <w:p w14:paraId="73DFAA59" w14:textId="00FC42B7" w:rsidR="000F4525" w:rsidRPr="003F34CE" w:rsidRDefault="000F4525" w:rsidP="000F4525">
            <w:pPr>
              <w:spacing w:after="0"/>
              <w:jc w:val="right"/>
              <w:rPr>
                <w:rFonts w:ascii="GHEA Grapalat" w:hAnsi="GHEA Grapalat" w:cs="Calibri"/>
                <w:iCs/>
              </w:rPr>
            </w:pPr>
          </w:p>
        </w:tc>
      </w:tr>
      <w:tr w:rsidR="000F4525" w:rsidRPr="003C2812" w14:paraId="5A576DB7" w14:textId="77777777" w:rsidTr="00282390">
        <w:trPr>
          <w:trHeight w:val="312"/>
        </w:trPr>
        <w:tc>
          <w:tcPr>
            <w:tcW w:w="5380" w:type="dxa"/>
            <w:tcBorders>
              <w:top w:val="nil"/>
              <w:left w:val="nil"/>
              <w:bottom w:val="single" w:sz="8" w:space="0" w:color="auto"/>
              <w:right w:val="nil"/>
            </w:tcBorders>
            <w:shd w:val="clear" w:color="auto" w:fill="auto"/>
            <w:vAlign w:val="center"/>
            <w:hideMark/>
          </w:tcPr>
          <w:p w14:paraId="4C6CFEC3" w14:textId="77777777" w:rsidR="000F4525" w:rsidRPr="003F34CE" w:rsidRDefault="000F4525" w:rsidP="000F4525">
            <w:pPr>
              <w:spacing w:after="0" w:line="240" w:lineRule="auto"/>
              <w:ind w:left="709"/>
              <w:rPr>
                <w:rFonts w:ascii="GHEA Grapalat" w:hAnsi="GHEA Grapalat"/>
                <w:lang w:val="hy-AM" w:eastAsia="hy-AM"/>
              </w:rPr>
            </w:pPr>
            <w:r w:rsidRPr="003F34CE">
              <w:rPr>
                <w:rFonts w:ascii="GHEA Grapalat" w:hAnsi="GHEA Grapalat" w:cs="Calibri"/>
              </w:rPr>
              <w:t>ոչ ռեզիդենտների կողմից ձեռքբերված արտարժութային պետական պարտատոմսեր</w:t>
            </w:r>
          </w:p>
        </w:tc>
        <w:tc>
          <w:tcPr>
            <w:tcW w:w="1110" w:type="dxa"/>
            <w:tcBorders>
              <w:top w:val="nil"/>
              <w:left w:val="nil"/>
              <w:bottom w:val="single" w:sz="8" w:space="0" w:color="auto"/>
              <w:right w:val="nil"/>
            </w:tcBorders>
            <w:vAlign w:val="center"/>
          </w:tcPr>
          <w:p w14:paraId="0C765AB5" w14:textId="00FC892E"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763.1</w:t>
            </w:r>
          </w:p>
        </w:tc>
        <w:tc>
          <w:tcPr>
            <w:tcW w:w="1340" w:type="dxa"/>
            <w:tcBorders>
              <w:top w:val="nil"/>
              <w:left w:val="nil"/>
              <w:bottom w:val="single" w:sz="8" w:space="0" w:color="auto"/>
              <w:right w:val="nil"/>
            </w:tcBorders>
            <w:shd w:val="clear" w:color="auto" w:fill="auto"/>
            <w:vAlign w:val="center"/>
            <w:hideMark/>
          </w:tcPr>
          <w:p w14:paraId="33827964" w14:textId="7327601B"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2F77CE8A" w14:textId="2C3D13CB"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500.2</w:t>
            </w:r>
          </w:p>
        </w:tc>
        <w:tc>
          <w:tcPr>
            <w:tcW w:w="1320" w:type="dxa"/>
            <w:tcBorders>
              <w:top w:val="nil"/>
              <w:left w:val="nil"/>
              <w:bottom w:val="single" w:sz="8" w:space="0" w:color="auto"/>
              <w:right w:val="nil"/>
            </w:tcBorders>
            <w:shd w:val="clear" w:color="auto" w:fill="auto"/>
            <w:vAlign w:val="center"/>
            <w:hideMark/>
          </w:tcPr>
          <w:p w14:paraId="223B5C7A" w14:textId="3E2D1F66" w:rsidR="000F4525" w:rsidRPr="003F34CE" w:rsidRDefault="000F4525" w:rsidP="000F4525">
            <w:pPr>
              <w:spacing w:after="0"/>
              <w:jc w:val="right"/>
              <w:rPr>
                <w:rFonts w:ascii="GHEA Grapalat" w:hAnsi="GHEA Grapalat" w:cs="Calibri"/>
                <w:iCs/>
              </w:rPr>
            </w:pPr>
          </w:p>
        </w:tc>
      </w:tr>
      <w:tr w:rsidR="000F4525" w:rsidRPr="003C2812" w14:paraId="7B15375E" w14:textId="77777777" w:rsidTr="00282390">
        <w:trPr>
          <w:trHeight w:val="312"/>
        </w:trPr>
        <w:tc>
          <w:tcPr>
            <w:tcW w:w="5380" w:type="dxa"/>
            <w:tcBorders>
              <w:top w:val="nil"/>
              <w:left w:val="nil"/>
              <w:bottom w:val="single" w:sz="8" w:space="0" w:color="auto"/>
              <w:right w:val="nil"/>
            </w:tcBorders>
            <w:shd w:val="clear" w:color="auto" w:fill="auto"/>
            <w:vAlign w:val="center"/>
            <w:hideMark/>
          </w:tcPr>
          <w:p w14:paraId="6718E490" w14:textId="3B7740A8" w:rsidR="000F4525" w:rsidRPr="003F34CE" w:rsidRDefault="000F4525" w:rsidP="000F4525">
            <w:pPr>
              <w:spacing w:after="0" w:line="240" w:lineRule="auto"/>
              <w:ind w:firstLineChars="354" w:firstLine="779"/>
              <w:rPr>
                <w:rFonts w:ascii="GHEA Grapalat" w:hAnsi="GHEA Grapalat"/>
                <w:lang w:eastAsia="hy-AM"/>
              </w:rPr>
            </w:pPr>
            <w:r w:rsidRPr="003F34CE">
              <w:rPr>
                <w:rFonts w:ascii="GHEA Grapalat" w:hAnsi="GHEA Grapalat" w:cs="Calibri"/>
              </w:rPr>
              <w:t>արտաքին երաշխիքներ</w:t>
            </w:r>
            <w:r w:rsidRPr="003F34CE">
              <w:rPr>
                <w:rStyle w:val="FootnoteReference"/>
                <w:rFonts w:ascii="GHEA Grapalat" w:hAnsi="GHEA Grapalat"/>
              </w:rPr>
              <w:footnoteReference w:id="2"/>
            </w:r>
          </w:p>
        </w:tc>
        <w:tc>
          <w:tcPr>
            <w:tcW w:w="1110" w:type="dxa"/>
            <w:tcBorders>
              <w:top w:val="nil"/>
              <w:left w:val="nil"/>
              <w:bottom w:val="single" w:sz="8" w:space="0" w:color="auto"/>
              <w:right w:val="nil"/>
            </w:tcBorders>
            <w:vAlign w:val="center"/>
          </w:tcPr>
          <w:p w14:paraId="41055569" w14:textId="131354EA"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3.8</w:t>
            </w:r>
          </w:p>
        </w:tc>
        <w:tc>
          <w:tcPr>
            <w:tcW w:w="1340" w:type="dxa"/>
            <w:tcBorders>
              <w:top w:val="nil"/>
              <w:left w:val="nil"/>
              <w:bottom w:val="single" w:sz="8" w:space="0" w:color="auto"/>
              <w:right w:val="nil"/>
            </w:tcBorders>
            <w:shd w:val="clear" w:color="auto" w:fill="auto"/>
            <w:vAlign w:val="center"/>
            <w:hideMark/>
          </w:tcPr>
          <w:p w14:paraId="04AA629B" w14:textId="67AD5166"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17959666" w14:textId="62B87FE4"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2.9</w:t>
            </w:r>
          </w:p>
        </w:tc>
        <w:tc>
          <w:tcPr>
            <w:tcW w:w="1320" w:type="dxa"/>
            <w:tcBorders>
              <w:top w:val="nil"/>
              <w:left w:val="nil"/>
              <w:bottom w:val="single" w:sz="8" w:space="0" w:color="auto"/>
              <w:right w:val="nil"/>
            </w:tcBorders>
            <w:shd w:val="clear" w:color="auto" w:fill="auto"/>
            <w:vAlign w:val="center"/>
            <w:hideMark/>
          </w:tcPr>
          <w:p w14:paraId="60B78279" w14:textId="5B0F26D7" w:rsidR="000F4525" w:rsidRPr="003F34CE" w:rsidRDefault="000F4525" w:rsidP="000F4525">
            <w:pPr>
              <w:spacing w:after="0"/>
              <w:jc w:val="right"/>
              <w:rPr>
                <w:rFonts w:ascii="GHEA Grapalat" w:hAnsi="GHEA Grapalat" w:cs="Calibri"/>
                <w:iCs/>
              </w:rPr>
            </w:pPr>
          </w:p>
        </w:tc>
      </w:tr>
      <w:tr w:rsidR="000F4525" w:rsidRPr="003C2812" w14:paraId="123DB3BA" w14:textId="77777777" w:rsidTr="00282390">
        <w:trPr>
          <w:trHeight w:val="312"/>
        </w:trPr>
        <w:tc>
          <w:tcPr>
            <w:tcW w:w="5380" w:type="dxa"/>
            <w:tcBorders>
              <w:top w:val="nil"/>
              <w:left w:val="nil"/>
              <w:bottom w:val="single" w:sz="8" w:space="0" w:color="auto"/>
              <w:right w:val="nil"/>
            </w:tcBorders>
            <w:shd w:val="clear" w:color="auto" w:fill="auto"/>
            <w:noWrap/>
            <w:vAlign w:val="center"/>
            <w:hideMark/>
          </w:tcPr>
          <w:p w14:paraId="77FA0210" w14:textId="77777777" w:rsidR="000F4525" w:rsidRPr="003F34CE" w:rsidRDefault="000F4525" w:rsidP="000F4525">
            <w:pPr>
              <w:spacing w:after="0" w:line="240" w:lineRule="auto"/>
              <w:ind w:firstLineChars="200" w:firstLine="440"/>
              <w:rPr>
                <w:rFonts w:ascii="GHEA Grapalat" w:hAnsi="GHEA Grapalat"/>
                <w:i/>
                <w:iCs/>
                <w:lang w:val="hy-AM" w:eastAsia="hy-AM"/>
              </w:rPr>
            </w:pPr>
            <w:r w:rsidRPr="003F34CE">
              <w:rPr>
                <w:rFonts w:ascii="GHEA Grapalat" w:hAnsi="GHEA Grapalat" w:cs="Calibri"/>
                <w:i/>
                <w:iCs/>
              </w:rPr>
              <w:t>ներքին պարտք</w:t>
            </w:r>
          </w:p>
        </w:tc>
        <w:tc>
          <w:tcPr>
            <w:tcW w:w="1110" w:type="dxa"/>
            <w:tcBorders>
              <w:top w:val="nil"/>
              <w:left w:val="nil"/>
              <w:bottom w:val="single" w:sz="8" w:space="0" w:color="auto"/>
              <w:right w:val="nil"/>
            </w:tcBorders>
            <w:vAlign w:val="center"/>
          </w:tcPr>
          <w:p w14:paraId="4D2E15D3" w14:textId="6EA53B38"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1,237.4</w:t>
            </w:r>
          </w:p>
        </w:tc>
        <w:tc>
          <w:tcPr>
            <w:tcW w:w="1340" w:type="dxa"/>
            <w:tcBorders>
              <w:top w:val="nil"/>
              <w:left w:val="nil"/>
              <w:bottom w:val="single" w:sz="8" w:space="0" w:color="auto"/>
              <w:right w:val="nil"/>
            </w:tcBorders>
            <w:shd w:val="clear" w:color="auto" w:fill="auto"/>
            <w:vAlign w:val="center"/>
            <w:hideMark/>
          </w:tcPr>
          <w:p w14:paraId="7C081CC9" w14:textId="7F3A7CEA"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17.7</w:t>
            </w:r>
          </w:p>
        </w:tc>
        <w:tc>
          <w:tcPr>
            <w:tcW w:w="1110" w:type="dxa"/>
            <w:tcBorders>
              <w:top w:val="nil"/>
              <w:left w:val="nil"/>
              <w:bottom w:val="single" w:sz="8" w:space="0" w:color="auto"/>
              <w:right w:val="nil"/>
            </w:tcBorders>
            <w:vAlign w:val="center"/>
          </w:tcPr>
          <w:p w14:paraId="5E4542C1" w14:textId="37926457"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1,650.0</w:t>
            </w:r>
          </w:p>
        </w:tc>
        <w:tc>
          <w:tcPr>
            <w:tcW w:w="1320" w:type="dxa"/>
            <w:tcBorders>
              <w:top w:val="nil"/>
              <w:left w:val="nil"/>
              <w:bottom w:val="single" w:sz="8" w:space="0" w:color="auto"/>
              <w:right w:val="nil"/>
            </w:tcBorders>
            <w:shd w:val="clear" w:color="auto" w:fill="auto"/>
            <w:vAlign w:val="center"/>
            <w:hideMark/>
          </w:tcPr>
          <w:p w14:paraId="221ECA25" w14:textId="1AA5FCFD"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19.4</w:t>
            </w:r>
          </w:p>
        </w:tc>
      </w:tr>
      <w:tr w:rsidR="000F4525" w:rsidRPr="003C2812" w14:paraId="004C8002" w14:textId="77777777" w:rsidTr="00282390">
        <w:trPr>
          <w:trHeight w:val="312"/>
        </w:trPr>
        <w:tc>
          <w:tcPr>
            <w:tcW w:w="5380" w:type="dxa"/>
            <w:tcBorders>
              <w:top w:val="nil"/>
              <w:left w:val="nil"/>
              <w:bottom w:val="single" w:sz="8" w:space="0" w:color="auto"/>
              <w:right w:val="nil"/>
            </w:tcBorders>
            <w:shd w:val="clear" w:color="auto" w:fill="auto"/>
            <w:noWrap/>
            <w:vAlign w:val="center"/>
            <w:hideMark/>
          </w:tcPr>
          <w:p w14:paraId="6424A895" w14:textId="77777777" w:rsidR="000F4525" w:rsidRPr="003F34CE" w:rsidRDefault="000F4525" w:rsidP="000F4525">
            <w:pPr>
              <w:spacing w:after="0" w:line="240" w:lineRule="auto"/>
              <w:ind w:firstLineChars="700" w:firstLine="1540"/>
              <w:rPr>
                <w:rFonts w:ascii="GHEA Grapalat" w:hAnsi="GHEA Grapalat"/>
                <w:lang w:val="hy-AM" w:eastAsia="hy-AM"/>
              </w:rPr>
            </w:pPr>
            <w:r w:rsidRPr="003F34CE">
              <w:rPr>
                <w:rFonts w:ascii="GHEA Grapalat" w:hAnsi="GHEA Grapalat" w:cs="Calibri"/>
              </w:rPr>
              <w:t>այդ թվում`</w:t>
            </w:r>
          </w:p>
        </w:tc>
        <w:tc>
          <w:tcPr>
            <w:tcW w:w="1110" w:type="dxa"/>
            <w:tcBorders>
              <w:top w:val="nil"/>
              <w:left w:val="nil"/>
              <w:bottom w:val="single" w:sz="8" w:space="0" w:color="auto"/>
              <w:right w:val="nil"/>
            </w:tcBorders>
            <w:vAlign w:val="center"/>
          </w:tcPr>
          <w:p w14:paraId="6D6436F1" w14:textId="01D7198B" w:rsidR="000F4525" w:rsidRPr="000F4525" w:rsidRDefault="000F4525" w:rsidP="000F4525">
            <w:pPr>
              <w:spacing w:after="0"/>
              <w:jc w:val="right"/>
              <w:rPr>
                <w:rFonts w:ascii="GHEA Grapalat" w:hAnsi="GHEA Grapalat" w:cs="Calibri"/>
                <w:iCs/>
              </w:rPr>
            </w:pPr>
          </w:p>
        </w:tc>
        <w:tc>
          <w:tcPr>
            <w:tcW w:w="1340" w:type="dxa"/>
            <w:tcBorders>
              <w:top w:val="nil"/>
              <w:left w:val="nil"/>
              <w:bottom w:val="single" w:sz="8" w:space="0" w:color="auto"/>
              <w:right w:val="nil"/>
            </w:tcBorders>
            <w:shd w:val="clear" w:color="auto" w:fill="auto"/>
            <w:vAlign w:val="center"/>
            <w:hideMark/>
          </w:tcPr>
          <w:p w14:paraId="389C9B16" w14:textId="33FB98C7"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6AF6653E" w14:textId="6CE7361F" w:rsidR="000F4525" w:rsidRPr="003F34CE" w:rsidRDefault="000F4525" w:rsidP="000F4525">
            <w:pPr>
              <w:spacing w:after="0"/>
              <w:jc w:val="right"/>
              <w:rPr>
                <w:rFonts w:ascii="GHEA Grapalat" w:hAnsi="GHEA Grapalat" w:cs="Calibri"/>
                <w:iCs/>
              </w:rPr>
            </w:pPr>
          </w:p>
        </w:tc>
        <w:tc>
          <w:tcPr>
            <w:tcW w:w="1320" w:type="dxa"/>
            <w:tcBorders>
              <w:top w:val="nil"/>
              <w:left w:val="nil"/>
              <w:bottom w:val="single" w:sz="8" w:space="0" w:color="auto"/>
              <w:right w:val="nil"/>
            </w:tcBorders>
            <w:shd w:val="clear" w:color="auto" w:fill="auto"/>
            <w:vAlign w:val="center"/>
            <w:hideMark/>
          </w:tcPr>
          <w:p w14:paraId="0996FBF4" w14:textId="7D1436A6" w:rsidR="000F4525" w:rsidRPr="003F34CE" w:rsidRDefault="000F4525" w:rsidP="000F4525">
            <w:pPr>
              <w:spacing w:after="0"/>
              <w:jc w:val="right"/>
              <w:rPr>
                <w:rFonts w:ascii="GHEA Grapalat" w:hAnsi="GHEA Grapalat" w:cs="Calibri"/>
                <w:iCs/>
              </w:rPr>
            </w:pPr>
          </w:p>
        </w:tc>
      </w:tr>
      <w:tr w:rsidR="000F4525" w:rsidRPr="003C2812" w14:paraId="11C2D3A5" w14:textId="77777777" w:rsidTr="00282390">
        <w:trPr>
          <w:trHeight w:val="312"/>
        </w:trPr>
        <w:tc>
          <w:tcPr>
            <w:tcW w:w="5380" w:type="dxa"/>
            <w:tcBorders>
              <w:top w:val="nil"/>
              <w:left w:val="nil"/>
              <w:bottom w:val="single" w:sz="8" w:space="0" w:color="auto"/>
              <w:right w:val="nil"/>
            </w:tcBorders>
            <w:shd w:val="clear" w:color="auto" w:fill="auto"/>
            <w:vAlign w:val="center"/>
            <w:hideMark/>
          </w:tcPr>
          <w:p w14:paraId="11D78154" w14:textId="77777777" w:rsidR="000F4525" w:rsidRPr="003F34CE" w:rsidRDefault="000F4525" w:rsidP="000F4525">
            <w:pPr>
              <w:spacing w:after="0" w:line="240" w:lineRule="auto"/>
              <w:ind w:firstLineChars="425" w:firstLine="935"/>
              <w:rPr>
                <w:rFonts w:ascii="GHEA Grapalat" w:hAnsi="GHEA Grapalat"/>
                <w:lang w:val="hy-AM" w:eastAsia="hy-AM"/>
              </w:rPr>
            </w:pPr>
            <w:r w:rsidRPr="003F34CE">
              <w:rPr>
                <w:rFonts w:ascii="GHEA Grapalat" w:hAnsi="GHEA Grapalat" w:cs="Calibri"/>
              </w:rPr>
              <w:t>վարկեր և փոխառություններ</w:t>
            </w:r>
          </w:p>
        </w:tc>
        <w:tc>
          <w:tcPr>
            <w:tcW w:w="1110" w:type="dxa"/>
            <w:tcBorders>
              <w:top w:val="nil"/>
              <w:left w:val="nil"/>
              <w:bottom w:val="single" w:sz="8" w:space="0" w:color="auto"/>
              <w:right w:val="nil"/>
            </w:tcBorders>
            <w:vAlign w:val="center"/>
          </w:tcPr>
          <w:p w14:paraId="13893AA1" w14:textId="44A68E81"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0.0</w:t>
            </w:r>
          </w:p>
        </w:tc>
        <w:tc>
          <w:tcPr>
            <w:tcW w:w="1340" w:type="dxa"/>
            <w:tcBorders>
              <w:top w:val="nil"/>
              <w:left w:val="nil"/>
              <w:bottom w:val="single" w:sz="8" w:space="0" w:color="auto"/>
              <w:right w:val="nil"/>
            </w:tcBorders>
            <w:shd w:val="clear" w:color="auto" w:fill="auto"/>
            <w:vAlign w:val="center"/>
            <w:hideMark/>
          </w:tcPr>
          <w:p w14:paraId="129ADC6F" w14:textId="44B5C168"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5A073EDC" w14:textId="004CA515"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0.0</w:t>
            </w:r>
          </w:p>
        </w:tc>
        <w:tc>
          <w:tcPr>
            <w:tcW w:w="1320" w:type="dxa"/>
            <w:tcBorders>
              <w:top w:val="nil"/>
              <w:left w:val="nil"/>
              <w:bottom w:val="single" w:sz="8" w:space="0" w:color="auto"/>
              <w:right w:val="nil"/>
            </w:tcBorders>
            <w:shd w:val="clear" w:color="auto" w:fill="auto"/>
            <w:vAlign w:val="center"/>
            <w:hideMark/>
          </w:tcPr>
          <w:p w14:paraId="63035438" w14:textId="1765D220" w:rsidR="000F4525" w:rsidRPr="003F34CE" w:rsidRDefault="000F4525" w:rsidP="000F4525">
            <w:pPr>
              <w:spacing w:after="0"/>
              <w:jc w:val="right"/>
              <w:rPr>
                <w:rFonts w:ascii="GHEA Grapalat" w:hAnsi="GHEA Grapalat" w:cs="Calibri"/>
                <w:iCs/>
              </w:rPr>
            </w:pPr>
          </w:p>
        </w:tc>
      </w:tr>
      <w:tr w:rsidR="000F4525" w:rsidRPr="003C2812" w14:paraId="0884B33C" w14:textId="77777777" w:rsidTr="00282390">
        <w:trPr>
          <w:trHeight w:val="312"/>
        </w:trPr>
        <w:tc>
          <w:tcPr>
            <w:tcW w:w="5380" w:type="dxa"/>
            <w:tcBorders>
              <w:top w:val="nil"/>
              <w:left w:val="nil"/>
              <w:bottom w:val="single" w:sz="8" w:space="0" w:color="auto"/>
              <w:right w:val="nil"/>
            </w:tcBorders>
            <w:shd w:val="clear" w:color="auto" w:fill="auto"/>
            <w:vAlign w:val="center"/>
            <w:hideMark/>
          </w:tcPr>
          <w:p w14:paraId="7A3E189C" w14:textId="77777777" w:rsidR="000F4525" w:rsidRPr="003F34CE" w:rsidRDefault="000F4525" w:rsidP="007147A6">
            <w:pPr>
              <w:spacing w:after="0" w:line="240" w:lineRule="auto"/>
              <w:ind w:left="888"/>
              <w:rPr>
                <w:rFonts w:ascii="GHEA Grapalat" w:hAnsi="GHEA Grapalat"/>
                <w:lang w:val="hy-AM" w:eastAsia="hy-AM"/>
              </w:rPr>
            </w:pPr>
            <w:r w:rsidRPr="003F34CE">
              <w:rPr>
                <w:rFonts w:ascii="GHEA Grapalat" w:hAnsi="GHEA Grapalat" w:cs="Calibri"/>
              </w:rPr>
              <w:t>ռեզիդենտների կողմից ձեռքբերված պետական գանձապետական պարտատոմսեր</w:t>
            </w:r>
          </w:p>
        </w:tc>
        <w:tc>
          <w:tcPr>
            <w:tcW w:w="1110" w:type="dxa"/>
            <w:tcBorders>
              <w:top w:val="nil"/>
              <w:left w:val="nil"/>
              <w:bottom w:val="single" w:sz="8" w:space="0" w:color="auto"/>
              <w:right w:val="nil"/>
            </w:tcBorders>
            <w:vAlign w:val="center"/>
          </w:tcPr>
          <w:p w14:paraId="3B43174D" w14:textId="4CF6AF03"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1,154.9</w:t>
            </w:r>
          </w:p>
        </w:tc>
        <w:tc>
          <w:tcPr>
            <w:tcW w:w="1340" w:type="dxa"/>
            <w:tcBorders>
              <w:top w:val="nil"/>
              <w:left w:val="nil"/>
              <w:bottom w:val="single" w:sz="8" w:space="0" w:color="auto"/>
              <w:right w:val="nil"/>
            </w:tcBorders>
            <w:shd w:val="clear" w:color="auto" w:fill="auto"/>
            <w:vAlign w:val="center"/>
            <w:hideMark/>
          </w:tcPr>
          <w:p w14:paraId="17E1BDEA" w14:textId="2EA4EA32"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4A3F84C9" w14:textId="43897BBE"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1,452.3</w:t>
            </w:r>
          </w:p>
        </w:tc>
        <w:tc>
          <w:tcPr>
            <w:tcW w:w="1320" w:type="dxa"/>
            <w:tcBorders>
              <w:top w:val="nil"/>
              <w:left w:val="nil"/>
              <w:bottom w:val="single" w:sz="8" w:space="0" w:color="auto"/>
              <w:right w:val="nil"/>
            </w:tcBorders>
            <w:shd w:val="clear" w:color="auto" w:fill="auto"/>
            <w:vAlign w:val="center"/>
            <w:hideMark/>
          </w:tcPr>
          <w:p w14:paraId="01D5F781" w14:textId="0C5CFB0C" w:rsidR="000F4525" w:rsidRPr="003F34CE" w:rsidRDefault="000F4525" w:rsidP="000F4525">
            <w:pPr>
              <w:spacing w:after="0"/>
              <w:jc w:val="right"/>
              <w:rPr>
                <w:rFonts w:ascii="GHEA Grapalat" w:hAnsi="GHEA Grapalat" w:cs="Calibri"/>
                <w:iCs/>
              </w:rPr>
            </w:pPr>
          </w:p>
        </w:tc>
      </w:tr>
      <w:tr w:rsidR="000F4525" w:rsidRPr="003C2812" w14:paraId="7217F7D1" w14:textId="77777777" w:rsidTr="00282390">
        <w:trPr>
          <w:trHeight w:val="312"/>
        </w:trPr>
        <w:tc>
          <w:tcPr>
            <w:tcW w:w="5380" w:type="dxa"/>
            <w:tcBorders>
              <w:top w:val="nil"/>
              <w:left w:val="nil"/>
              <w:bottom w:val="single" w:sz="8" w:space="0" w:color="auto"/>
              <w:right w:val="nil"/>
            </w:tcBorders>
            <w:shd w:val="clear" w:color="auto" w:fill="auto"/>
            <w:vAlign w:val="center"/>
            <w:hideMark/>
          </w:tcPr>
          <w:p w14:paraId="65DCAE15" w14:textId="77777777" w:rsidR="000F4525" w:rsidRPr="003F34CE" w:rsidRDefault="000F4525" w:rsidP="000F4525">
            <w:pPr>
              <w:spacing w:after="0" w:line="240" w:lineRule="auto"/>
              <w:ind w:left="851"/>
              <w:rPr>
                <w:rFonts w:ascii="GHEA Grapalat" w:hAnsi="GHEA Grapalat"/>
                <w:lang w:val="hy-AM" w:eastAsia="hy-AM"/>
              </w:rPr>
            </w:pPr>
            <w:r w:rsidRPr="003F34CE">
              <w:rPr>
                <w:rFonts w:ascii="GHEA Grapalat" w:hAnsi="GHEA Grapalat" w:cs="Calibri"/>
              </w:rPr>
              <w:t>ռեզիդենտների կողմից ձեռքբերված արտարժութային պետական պարտատոմսեր</w:t>
            </w:r>
          </w:p>
        </w:tc>
        <w:tc>
          <w:tcPr>
            <w:tcW w:w="1110" w:type="dxa"/>
            <w:tcBorders>
              <w:top w:val="nil"/>
              <w:left w:val="nil"/>
              <w:bottom w:val="single" w:sz="8" w:space="0" w:color="auto"/>
              <w:right w:val="nil"/>
            </w:tcBorders>
            <w:vAlign w:val="center"/>
          </w:tcPr>
          <w:p w14:paraId="5E0F4FAF" w14:textId="6ADBBFC2"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77.1</w:t>
            </w:r>
          </w:p>
        </w:tc>
        <w:tc>
          <w:tcPr>
            <w:tcW w:w="1340" w:type="dxa"/>
            <w:tcBorders>
              <w:top w:val="nil"/>
              <w:left w:val="nil"/>
              <w:bottom w:val="single" w:sz="8" w:space="0" w:color="auto"/>
              <w:right w:val="nil"/>
            </w:tcBorders>
            <w:shd w:val="clear" w:color="auto" w:fill="auto"/>
            <w:vAlign w:val="center"/>
            <w:hideMark/>
          </w:tcPr>
          <w:p w14:paraId="0C70C4FE" w14:textId="0B587708"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5D4204A3" w14:textId="37168858"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188.5</w:t>
            </w:r>
          </w:p>
        </w:tc>
        <w:tc>
          <w:tcPr>
            <w:tcW w:w="1320" w:type="dxa"/>
            <w:tcBorders>
              <w:top w:val="nil"/>
              <w:left w:val="nil"/>
              <w:bottom w:val="single" w:sz="8" w:space="0" w:color="auto"/>
              <w:right w:val="nil"/>
            </w:tcBorders>
            <w:shd w:val="clear" w:color="auto" w:fill="auto"/>
            <w:vAlign w:val="center"/>
            <w:hideMark/>
          </w:tcPr>
          <w:p w14:paraId="48B8BC2D" w14:textId="76796A76" w:rsidR="000F4525" w:rsidRPr="003F34CE" w:rsidRDefault="000F4525" w:rsidP="000F4525">
            <w:pPr>
              <w:spacing w:after="0"/>
              <w:jc w:val="right"/>
              <w:rPr>
                <w:rFonts w:ascii="GHEA Grapalat" w:hAnsi="GHEA Grapalat" w:cs="Calibri"/>
                <w:iCs/>
              </w:rPr>
            </w:pPr>
          </w:p>
        </w:tc>
      </w:tr>
      <w:tr w:rsidR="000F4525" w:rsidRPr="003C2812" w14:paraId="7DBED945" w14:textId="77777777" w:rsidTr="00282390">
        <w:trPr>
          <w:trHeight w:val="312"/>
        </w:trPr>
        <w:tc>
          <w:tcPr>
            <w:tcW w:w="5380" w:type="dxa"/>
            <w:tcBorders>
              <w:top w:val="nil"/>
              <w:left w:val="nil"/>
              <w:bottom w:val="nil"/>
              <w:right w:val="nil"/>
            </w:tcBorders>
            <w:shd w:val="clear" w:color="auto" w:fill="auto"/>
            <w:vAlign w:val="center"/>
            <w:hideMark/>
          </w:tcPr>
          <w:p w14:paraId="1C8AF53A" w14:textId="77777777" w:rsidR="000F4525" w:rsidRPr="003F34CE" w:rsidRDefault="000F4525" w:rsidP="000F4525">
            <w:pPr>
              <w:spacing w:after="0" w:line="240" w:lineRule="auto"/>
              <w:ind w:firstLineChars="425" w:firstLine="935"/>
              <w:rPr>
                <w:rFonts w:ascii="GHEA Grapalat" w:hAnsi="GHEA Grapalat"/>
                <w:lang w:val="hy-AM" w:eastAsia="hy-AM"/>
              </w:rPr>
            </w:pPr>
            <w:r w:rsidRPr="003F34CE">
              <w:rPr>
                <w:rFonts w:ascii="GHEA Grapalat" w:hAnsi="GHEA Grapalat" w:cs="Calibri"/>
              </w:rPr>
              <w:t>ներքին երաշխիքներ</w:t>
            </w:r>
          </w:p>
        </w:tc>
        <w:tc>
          <w:tcPr>
            <w:tcW w:w="1110" w:type="dxa"/>
            <w:tcBorders>
              <w:top w:val="nil"/>
              <w:left w:val="nil"/>
              <w:bottom w:val="single" w:sz="8" w:space="0" w:color="auto"/>
              <w:right w:val="nil"/>
            </w:tcBorders>
            <w:vAlign w:val="center"/>
          </w:tcPr>
          <w:p w14:paraId="19EE85EB" w14:textId="00F2BA66"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5.4</w:t>
            </w:r>
          </w:p>
        </w:tc>
        <w:tc>
          <w:tcPr>
            <w:tcW w:w="1340" w:type="dxa"/>
            <w:tcBorders>
              <w:top w:val="nil"/>
              <w:left w:val="nil"/>
              <w:bottom w:val="single" w:sz="8" w:space="0" w:color="auto"/>
              <w:right w:val="nil"/>
            </w:tcBorders>
            <w:shd w:val="clear" w:color="auto" w:fill="auto"/>
            <w:vAlign w:val="center"/>
            <w:hideMark/>
          </w:tcPr>
          <w:p w14:paraId="6E9445A9" w14:textId="7AE58589"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49415490" w14:textId="41B1321E"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9.2</w:t>
            </w:r>
          </w:p>
        </w:tc>
        <w:tc>
          <w:tcPr>
            <w:tcW w:w="1320" w:type="dxa"/>
            <w:tcBorders>
              <w:top w:val="nil"/>
              <w:left w:val="nil"/>
              <w:bottom w:val="single" w:sz="8" w:space="0" w:color="auto"/>
              <w:right w:val="nil"/>
            </w:tcBorders>
            <w:shd w:val="clear" w:color="auto" w:fill="auto"/>
            <w:vAlign w:val="center"/>
            <w:hideMark/>
          </w:tcPr>
          <w:p w14:paraId="6A55EF01" w14:textId="45DC78C6" w:rsidR="000F4525" w:rsidRPr="003F34CE" w:rsidRDefault="000F4525" w:rsidP="000F4525">
            <w:pPr>
              <w:spacing w:after="0"/>
              <w:jc w:val="right"/>
              <w:rPr>
                <w:rFonts w:ascii="GHEA Grapalat" w:hAnsi="GHEA Grapalat" w:cs="Calibri"/>
                <w:iCs/>
              </w:rPr>
            </w:pPr>
          </w:p>
        </w:tc>
      </w:tr>
      <w:tr w:rsidR="000F4525" w:rsidRPr="003C2812" w14:paraId="7DD53FED" w14:textId="77777777" w:rsidTr="00282390">
        <w:trPr>
          <w:trHeight w:val="312"/>
        </w:trPr>
        <w:tc>
          <w:tcPr>
            <w:tcW w:w="5380" w:type="dxa"/>
            <w:tcBorders>
              <w:top w:val="single" w:sz="8" w:space="0" w:color="auto"/>
              <w:left w:val="nil"/>
              <w:bottom w:val="single" w:sz="8" w:space="0" w:color="auto"/>
              <w:right w:val="nil"/>
            </w:tcBorders>
            <w:shd w:val="clear" w:color="auto" w:fill="auto"/>
            <w:noWrap/>
            <w:vAlign w:val="center"/>
            <w:hideMark/>
          </w:tcPr>
          <w:p w14:paraId="1DA21917" w14:textId="77777777" w:rsidR="000F4525" w:rsidRPr="003F34CE" w:rsidRDefault="000F4525" w:rsidP="00E00EDE">
            <w:pPr>
              <w:spacing w:after="0" w:line="240" w:lineRule="auto"/>
              <w:ind w:firstLineChars="100" w:firstLine="220"/>
              <w:rPr>
                <w:rFonts w:ascii="GHEA Grapalat" w:hAnsi="GHEA Grapalat"/>
                <w:b/>
                <w:bCs/>
                <w:lang w:val="hy-AM" w:eastAsia="hy-AM"/>
              </w:rPr>
            </w:pPr>
            <w:r w:rsidRPr="003F34CE">
              <w:rPr>
                <w:rFonts w:ascii="GHEA Grapalat" w:hAnsi="GHEA Grapalat" w:cs="Calibri"/>
                <w:b/>
                <w:bCs/>
              </w:rPr>
              <w:t>ՀՀ կենտրոնական բանկի արտաքին պարտք</w:t>
            </w:r>
          </w:p>
        </w:tc>
        <w:tc>
          <w:tcPr>
            <w:tcW w:w="1110" w:type="dxa"/>
            <w:tcBorders>
              <w:top w:val="nil"/>
              <w:left w:val="nil"/>
              <w:bottom w:val="single" w:sz="8" w:space="0" w:color="auto"/>
              <w:right w:val="nil"/>
            </w:tcBorders>
            <w:vAlign w:val="center"/>
          </w:tcPr>
          <w:p w14:paraId="6EA945EB" w14:textId="1CC24651" w:rsidR="000F4525" w:rsidRPr="000F4525" w:rsidRDefault="000F4525" w:rsidP="000F4525">
            <w:pPr>
              <w:spacing w:after="0"/>
              <w:jc w:val="right"/>
              <w:rPr>
                <w:rFonts w:ascii="GHEA Grapalat" w:hAnsi="GHEA Grapalat" w:cs="Calibri"/>
                <w:b/>
                <w:bCs/>
                <w:iCs/>
              </w:rPr>
            </w:pPr>
            <w:r w:rsidRPr="000F4525">
              <w:rPr>
                <w:rFonts w:ascii="GHEA Grapalat" w:hAnsi="GHEA Grapalat" w:cs="Calibri"/>
                <w:b/>
                <w:bCs/>
                <w:iCs/>
              </w:rPr>
              <w:t>219.8</w:t>
            </w:r>
          </w:p>
        </w:tc>
        <w:tc>
          <w:tcPr>
            <w:tcW w:w="1340" w:type="dxa"/>
            <w:tcBorders>
              <w:top w:val="nil"/>
              <w:left w:val="nil"/>
              <w:bottom w:val="single" w:sz="8" w:space="0" w:color="auto"/>
              <w:right w:val="nil"/>
            </w:tcBorders>
            <w:shd w:val="clear" w:color="auto" w:fill="auto"/>
            <w:vAlign w:val="center"/>
            <w:hideMark/>
          </w:tcPr>
          <w:p w14:paraId="6EEC3BE8" w14:textId="620D229C" w:rsidR="000F4525" w:rsidRPr="000F4525" w:rsidRDefault="000F4525" w:rsidP="000F4525">
            <w:pPr>
              <w:spacing w:after="0"/>
              <w:jc w:val="right"/>
              <w:rPr>
                <w:rFonts w:ascii="GHEA Grapalat" w:hAnsi="GHEA Grapalat" w:cs="Calibri"/>
                <w:b/>
                <w:bCs/>
                <w:iCs/>
              </w:rPr>
            </w:pPr>
            <w:r w:rsidRPr="000F4525">
              <w:rPr>
                <w:rFonts w:ascii="GHEA Grapalat" w:hAnsi="GHEA Grapalat" w:cs="Calibri"/>
                <w:b/>
                <w:bCs/>
                <w:iCs/>
              </w:rPr>
              <w:t>3.1</w:t>
            </w:r>
          </w:p>
        </w:tc>
        <w:tc>
          <w:tcPr>
            <w:tcW w:w="1110" w:type="dxa"/>
            <w:tcBorders>
              <w:top w:val="nil"/>
              <w:left w:val="nil"/>
              <w:bottom w:val="single" w:sz="8" w:space="0" w:color="auto"/>
              <w:right w:val="nil"/>
            </w:tcBorders>
            <w:vAlign w:val="center"/>
          </w:tcPr>
          <w:p w14:paraId="77C33714" w14:textId="6DEAB8CF" w:rsidR="000F4525" w:rsidRPr="000F4525" w:rsidRDefault="000F4525" w:rsidP="000F4525">
            <w:pPr>
              <w:spacing w:after="0"/>
              <w:jc w:val="right"/>
              <w:rPr>
                <w:rFonts w:ascii="GHEA Grapalat" w:hAnsi="GHEA Grapalat" w:cs="Calibri"/>
                <w:b/>
                <w:bCs/>
                <w:iCs/>
              </w:rPr>
            </w:pPr>
            <w:r w:rsidRPr="000F4525">
              <w:rPr>
                <w:rFonts w:ascii="GHEA Grapalat" w:hAnsi="GHEA Grapalat" w:cs="Calibri"/>
                <w:b/>
                <w:bCs/>
                <w:iCs/>
              </w:rPr>
              <w:t>217.0</w:t>
            </w:r>
          </w:p>
        </w:tc>
        <w:tc>
          <w:tcPr>
            <w:tcW w:w="1320" w:type="dxa"/>
            <w:tcBorders>
              <w:top w:val="nil"/>
              <w:left w:val="nil"/>
              <w:bottom w:val="single" w:sz="8" w:space="0" w:color="auto"/>
              <w:right w:val="nil"/>
            </w:tcBorders>
            <w:shd w:val="clear" w:color="auto" w:fill="auto"/>
            <w:vAlign w:val="center"/>
            <w:hideMark/>
          </w:tcPr>
          <w:p w14:paraId="1724E797" w14:textId="5E8531FF" w:rsidR="000F4525" w:rsidRPr="000F4525" w:rsidRDefault="000F4525" w:rsidP="000F4525">
            <w:pPr>
              <w:spacing w:after="0"/>
              <w:jc w:val="right"/>
              <w:rPr>
                <w:rFonts w:ascii="GHEA Grapalat" w:hAnsi="GHEA Grapalat" w:cs="Calibri"/>
                <w:b/>
                <w:bCs/>
                <w:iCs/>
              </w:rPr>
            </w:pPr>
            <w:r w:rsidRPr="000F4525">
              <w:rPr>
                <w:rFonts w:ascii="GHEA Grapalat" w:hAnsi="GHEA Grapalat" w:cs="Calibri"/>
                <w:b/>
                <w:bCs/>
                <w:iCs/>
              </w:rPr>
              <w:t>2.6</w:t>
            </w:r>
          </w:p>
        </w:tc>
      </w:tr>
      <w:tr w:rsidR="000F4525" w:rsidRPr="003C2812" w14:paraId="33BEB19D" w14:textId="77777777" w:rsidTr="00282390">
        <w:trPr>
          <w:trHeight w:val="312"/>
        </w:trPr>
        <w:tc>
          <w:tcPr>
            <w:tcW w:w="5380" w:type="dxa"/>
            <w:tcBorders>
              <w:top w:val="nil"/>
              <w:left w:val="nil"/>
              <w:bottom w:val="single" w:sz="8" w:space="0" w:color="auto"/>
              <w:right w:val="nil"/>
            </w:tcBorders>
            <w:shd w:val="clear" w:color="auto" w:fill="auto"/>
            <w:noWrap/>
            <w:vAlign w:val="center"/>
            <w:hideMark/>
          </w:tcPr>
          <w:p w14:paraId="79027083" w14:textId="77777777" w:rsidR="000F4525" w:rsidRPr="003F34CE" w:rsidRDefault="000F4525" w:rsidP="000F4525">
            <w:pPr>
              <w:spacing w:after="0" w:line="240" w:lineRule="auto"/>
              <w:ind w:firstLineChars="700" w:firstLine="1540"/>
              <w:rPr>
                <w:rFonts w:ascii="GHEA Grapalat" w:hAnsi="GHEA Grapalat"/>
                <w:lang w:val="hy-AM" w:eastAsia="hy-AM"/>
              </w:rPr>
            </w:pPr>
            <w:r w:rsidRPr="003F34CE">
              <w:rPr>
                <w:rFonts w:ascii="GHEA Grapalat" w:hAnsi="GHEA Grapalat" w:cs="Calibri"/>
              </w:rPr>
              <w:t>որից՝</w:t>
            </w:r>
          </w:p>
        </w:tc>
        <w:tc>
          <w:tcPr>
            <w:tcW w:w="1110" w:type="dxa"/>
            <w:tcBorders>
              <w:top w:val="nil"/>
              <w:left w:val="nil"/>
              <w:bottom w:val="single" w:sz="8" w:space="0" w:color="auto"/>
              <w:right w:val="nil"/>
            </w:tcBorders>
            <w:vAlign w:val="center"/>
          </w:tcPr>
          <w:p w14:paraId="6DA356E3" w14:textId="2CF5AB5E" w:rsidR="000F4525" w:rsidRPr="000F4525" w:rsidRDefault="000F4525" w:rsidP="000F4525">
            <w:pPr>
              <w:spacing w:after="0"/>
              <w:jc w:val="right"/>
              <w:rPr>
                <w:rFonts w:ascii="GHEA Grapalat" w:hAnsi="GHEA Grapalat" w:cs="Calibri"/>
                <w:iCs/>
              </w:rPr>
            </w:pPr>
          </w:p>
        </w:tc>
        <w:tc>
          <w:tcPr>
            <w:tcW w:w="1340" w:type="dxa"/>
            <w:tcBorders>
              <w:top w:val="nil"/>
              <w:left w:val="nil"/>
              <w:bottom w:val="single" w:sz="8" w:space="0" w:color="auto"/>
              <w:right w:val="nil"/>
            </w:tcBorders>
            <w:shd w:val="clear" w:color="auto" w:fill="auto"/>
            <w:vAlign w:val="center"/>
            <w:hideMark/>
          </w:tcPr>
          <w:p w14:paraId="2E4921B3" w14:textId="67BBEFD1" w:rsidR="000F4525" w:rsidRPr="000F4525" w:rsidRDefault="000F4525" w:rsidP="000F4525">
            <w:pPr>
              <w:spacing w:after="0"/>
              <w:jc w:val="right"/>
              <w:rPr>
                <w:rFonts w:ascii="GHEA Grapalat" w:hAnsi="GHEA Grapalat" w:cs="Calibri"/>
                <w:iCs/>
              </w:rPr>
            </w:pPr>
          </w:p>
        </w:tc>
        <w:tc>
          <w:tcPr>
            <w:tcW w:w="1110" w:type="dxa"/>
            <w:tcBorders>
              <w:top w:val="nil"/>
              <w:left w:val="nil"/>
              <w:bottom w:val="single" w:sz="8" w:space="0" w:color="auto"/>
              <w:right w:val="nil"/>
            </w:tcBorders>
            <w:vAlign w:val="center"/>
          </w:tcPr>
          <w:p w14:paraId="469EA4C5" w14:textId="36DBE74B" w:rsidR="000F4525" w:rsidRPr="003F34CE" w:rsidRDefault="000F4525" w:rsidP="000F4525">
            <w:pPr>
              <w:spacing w:after="0"/>
              <w:jc w:val="right"/>
              <w:rPr>
                <w:rFonts w:ascii="GHEA Grapalat" w:hAnsi="GHEA Grapalat" w:cs="Calibri"/>
                <w:iCs/>
              </w:rPr>
            </w:pPr>
          </w:p>
        </w:tc>
        <w:tc>
          <w:tcPr>
            <w:tcW w:w="1320" w:type="dxa"/>
            <w:tcBorders>
              <w:top w:val="nil"/>
              <w:left w:val="nil"/>
              <w:bottom w:val="single" w:sz="8" w:space="0" w:color="auto"/>
              <w:right w:val="nil"/>
            </w:tcBorders>
            <w:shd w:val="clear" w:color="auto" w:fill="auto"/>
            <w:vAlign w:val="center"/>
            <w:hideMark/>
          </w:tcPr>
          <w:p w14:paraId="4F24041D" w14:textId="2D44F20D" w:rsidR="000F4525" w:rsidRPr="003F34CE" w:rsidRDefault="000F4525" w:rsidP="000F4525">
            <w:pPr>
              <w:spacing w:after="0"/>
              <w:jc w:val="right"/>
              <w:rPr>
                <w:rFonts w:ascii="GHEA Grapalat" w:hAnsi="GHEA Grapalat" w:cs="Calibri"/>
                <w:iCs/>
              </w:rPr>
            </w:pPr>
          </w:p>
        </w:tc>
      </w:tr>
      <w:tr w:rsidR="000F4525" w:rsidRPr="003C2812" w14:paraId="2EA7DECA" w14:textId="77777777" w:rsidTr="00282390">
        <w:trPr>
          <w:trHeight w:val="297"/>
        </w:trPr>
        <w:tc>
          <w:tcPr>
            <w:tcW w:w="5380" w:type="dxa"/>
            <w:tcBorders>
              <w:top w:val="nil"/>
              <w:left w:val="nil"/>
              <w:right w:val="nil"/>
            </w:tcBorders>
            <w:shd w:val="clear" w:color="auto" w:fill="auto"/>
            <w:noWrap/>
            <w:vAlign w:val="center"/>
            <w:hideMark/>
          </w:tcPr>
          <w:p w14:paraId="35B0AF26" w14:textId="77777777" w:rsidR="000F4525" w:rsidRPr="003F34CE" w:rsidRDefault="000F4525" w:rsidP="000F4525">
            <w:pPr>
              <w:spacing w:after="0" w:line="240" w:lineRule="auto"/>
              <w:rPr>
                <w:rFonts w:ascii="GHEA Grapalat" w:hAnsi="GHEA Grapalat"/>
                <w:lang w:val="hy-AM" w:eastAsia="hy-AM"/>
              </w:rPr>
            </w:pPr>
            <w:r w:rsidRPr="003F34CE">
              <w:rPr>
                <w:rFonts w:ascii="GHEA Grapalat" w:hAnsi="GHEA Grapalat" w:cs="Calibri"/>
              </w:rPr>
              <w:t>ՀՀ կառավարության երաշխիքով տրամադրված վարկեր</w:t>
            </w:r>
          </w:p>
        </w:tc>
        <w:tc>
          <w:tcPr>
            <w:tcW w:w="1110" w:type="dxa"/>
            <w:tcBorders>
              <w:top w:val="nil"/>
              <w:left w:val="nil"/>
              <w:right w:val="nil"/>
            </w:tcBorders>
            <w:vAlign w:val="center"/>
          </w:tcPr>
          <w:p w14:paraId="563C19D9" w14:textId="0CE40802" w:rsidR="000F4525" w:rsidRPr="000F4525" w:rsidRDefault="000F4525" w:rsidP="000F4525">
            <w:pPr>
              <w:spacing w:after="0"/>
              <w:jc w:val="right"/>
              <w:rPr>
                <w:rFonts w:ascii="GHEA Grapalat" w:hAnsi="GHEA Grapalat" w:cs="Calibri"/>
                <w:iCs/>
              </w:rPr>
            </w:pPr>
            <w:r w:rsidRPr="000F4525">
              <w:rPr>
                <w:rFonts w:ascii="GHEA Grapalat" w:hAnsi="GHEA Grapalat" w:cs="Calibri"/>
                <w:iCs/>
              </w:rPr>
              <w:t>48.7</w:t>
            </w:r>
          </w:p>
        </w:tc>
        <w:tc>
          <w:tcPr>
            <w:tcW w:w="1340" w:type="dxa"/>
            <w:tcBorders>
              <w:top w:val="nil"/>
              <w:left w:val="nil"/>
              <w:right w:val="nil"/>
            </w:tcBorders>
            <w:shd w:val="clear" w:color="auto" w:fill="auto"/>
            <w:vAlign w:val="center"/>
            <w:hideMark/>
          </w:tcPr>
          <w:p w14:paraId="5AB879E4" w14:textId="2313DA31" w:rsidR="000F4525" w:rsidRPr="000F4525" w:rsidRDefault="000F4525" w:rsidP="000F4525">
            <w:pPr>
              <w:spacing w:after="0"/>
              <w:jc w:val="right"/>
              <w:rPr>
                <w:rFonts w:ascii="GHEA Grapalat" w:hAnsi="GHEA Grapalat" w:cs="Calibri"/>
                <w:iCs/>
              </w:rPr>
            </w:pPr>
          </w:p>
        </w:tc>
        <w:tc>
          <w:tcPr>
            <w:tcW w:w="1110" w:type="dxa"/>
            <w:tcBorders>
              <w:top w:val="nil"/>
              <w:left w:val="nil"/>
              <w:right w:val="nil"/>
            </w:tcBorders>
            <w:vAlign w:val="center"/>
          </w:tcPr>
          <w:p w14:paraId="7228F46B" w14:textId="211AE98C" w:rsidR="000F4525" w:rsidRPr="003F34CE" w:rsidRDefault="000F4525" w:rsidP="000F4525">
            <w:pPr>
              <w:spacing w:after="0"/>
              <w:jc w:val="right"/>
              <w:rPr>
                <w:rFonts w:ascii="GHEA Grapalat" w:hAnsi="GHEA Grapalat" w:cs="Calibri"/>
                <w:iCs/>
              </w:rPr>
            </w:pPr>
            <w:r w:rsidRPr="003F34CE">
              <w:rPr>
                <w:rFonts w:ascii="GHEA Grapalat" w:hAnsi="GHEA Grapalat" w:cs="Calibri"/>
                <w:iCs/>
              </w:rPr>
              <w:t>34.3</w:t>
            </w:r>
          </w:p>
        </w:tc>
        <w:tc>
          <w:tcPr>
            <w:tcW w:w="1320" w:type="dxa"/>
            <w:tcBorders>
              <w:top w:val="nil"/>
              <w:left w:val="nil"/>
              <w:right w:val="nil"/>
            </w:tcBorders>
            <w:shd w:val="clear" w:color="auto" w:fill="auto"/>
            <w:vAlign w:val="center"/>
            <w:hideMark/>
          </w:tcPr>
          <w:p w14:paraId="2835AFD9" w14:textId="207E6AA4" w:rsidR="000F4525" w:rsidRPr="003F34CE" w:rsidRDefault="000F4525" w:rsidP="000F4525">
            <w:pPr>
              <w:spacing w:after="0"/>
              <w:jc w:val="right"/>
              <w:rPr>
                <w:rFonts w:ascii="GHEA Grapalat" w:hAnsi="GHEA Grapalat" w:cs="Calibri"/>
                <w:iCs/>
              </w:rPr>
            </w:pPr>
          </w:p>
        </w:tc>
      </w:tr>
    </w:tbl>
    <w:p w14:paraId="791AC5BE" w14:textId="2FE872D8" w:rsidR="001A5F86" w:rsidRPr="003C2812" w:rsidRDefault="00CA3D9F" w:rsidP="00417410">
      <w:pPr>
        <w:spacing w:before="120" w:after="0"/>
        <w:rPr>
          <w:rFonts w:ascii="GHEA Grapalat" w:hAnsi="GHEA Grapalat"/>
          <w:i/>
          <w:iCs/>
          <w:color w:val="FF0000"/>
          <w:sz w:val="20"/>
          <w:szCs w:val="20"/>
          <w:lang w:val="hy-AM"/>
        </w:rPr>
      </w:pPr>
      <w:r w:rsidRPr="000D4D8C">
        <w:rPr>
          <w:sz w:val="18"/>
        </w:rPr>
        <w:t>Աղբյուրը՝ ՀՀ ՖՆ</w:t>
      </w:r>
    </w:p>
    <w:p w14:paraId="5C4C14C7" w14:textId="53F3AD7A" w:rsidR="00E238AF" w:rsidRPr="005E3C09" w:rsidRDefault="001A5F86" w:rsidP="005E3C09">
      <w:pPr>
        <w:spacing w:after="240" w:line="312" w:lineRule="auto"/>
        <w:ind w:firstLine="720"/>
        <w:jc w:val="both"/>
        <w:rPr>
          <w:rFonts w:ascii="GHEA Grapalat" w:hAnsi="GHEA Grapalat" w:cs="Sylfaen"/>
          <w:sz w:val="24"/>
          <w:lang w:val="hy-AM"/>
        </w:rPr>
      </w:pPr>
      <w:r w:rsidRPr="008037BF">
        <w:rPr>
          <w:rFonts w:ascii="GHEA Grapalat" w:hAnsi="GHEA Grapalat" w:cs="Sylfaen"/>
          <w:sz w:val="24"/>
          <w:lang w:val="hy-AM"/>
        </w:rPr>
        <w:t xml:space="preserve">Նախորդ տարվա համեմատ ՀՀ պետական պարտքի </w:t>
      </w:r>
      <w:r w:rsidR="008037BF" w:rsidRPr="008037BF">
        <w:rPr>
          <w:rFonts w:ascii="GHEA Grapalat" w:hAnsi="GHEA Grapalat" w:cs="Sylfaen"/>
          <w:sz w:val="24"/>
          <w:lang w:val="hy-AM"/>
        </w:rPr>
        <w:t>ծավալը նվազել է 242</w:t>
      </w:r>
      <w:r w:rsidRPr="008037BF">
        <w:rPr>
          <w:rFonts w:ascii="GHEA Grapalat" w:hAnsi="GHEA Grapalat" w:cs="Sylfaen"/>
          <w:sz w:val="24"/>
          <w:lang w:val="hy-AM"/>
        </w:rPr>
        <w:t>.</w:t>
      </w:r>
      <w:r w:rsidR="008037BF" w:rsidRPr="008037BF">
        <w:rPr>
          <w:rFonts w:ascii="GHEA Grapalat" w:hAnsi="GHEA Grapalat" w:cs="Sylfaen"/>
          <w:sz w:val="24"/>
          <w:lang w:val="hy-AM"/>
        </w:rPr>
        <w:t>9</w:t>
      </w:r>
      <w:r w:rsidRPr="008037BF">
        <w:rPr>
          <w:rFonts w:ascii="GHEA Grapalat" w:hAnsi="GHEA Grapalat" w:cs="Sylfaen"/>
          <w:sz w:val="24"/>
          <w:lang w:val="hy-AM"/>
        </w:rPr>
        <w:t xml:space="preserve"> մլրդ դրամով </w:t>
      </w:r>
      <w:r w:rsidR="008037BF" w:rsidRPr="008037BF">
        <w:rPr>
          <w:rFonts w:ascii="GHEA Grapalat" w:hAnsi="GHEA Grapalat" w:cs="Sylfaen"/>
          <w:sz w:val="24"/>
          <w:lang w:val="hy-AM"/>
        </w:rPr>
        <w:t>կամ 5.5</w:t>
      </w:r>
      <w:r w:rsidRPr="008037BF">
        <w:rPr>
          <w:rFonts w:ascii="GHEA Grapalat" w:hAnsi="GHEA Grapalat" w:cs="Sylfaen"/>
          <w:sz w:val="24"/>
          <w:lang w:val="hy-AM"/>
        </w:rPr>
        <w:t xml:space="preserve">%-ով, այդ թվում՝ </w:t>
      </w:r>
      <w:r w:rsidRPr="008037BF">
        <w:rPr>
          <w:rFonts w:ascii="GHEA Grapalat" w:hAnsi="GHEA Grapalat"/>
          <w:sz w:val="24"/>
          <w:szCs w:val="24"/>
          <w:lang w:val="hy-AM"/>
        </w:rPr>
        <w:t xml:space="preserve">ՀՀ կառավարության պարտքի </w:t>
      </w:r>
      <w:r w:rsidR="008037BF" w:rsidRPr="008037BF">
        <w:rPr>
          <w:rFonts w:ascii="GHEA Grapalat" w:hAnsi="GHEA Grapalat" w:cs="Sylfaen"/>
          <w:sz w:val="24"/>
          <w:lang w:val="hy-AM"/>
        </w:rPr>
        <w:t xml:space="preserve">ծավալը նվազել է </w:t>
      </w:r>
      <w:r w:rsidR="008037BF" w:rsidRPr="008037BF">
        <w:rPr>
          <w:rFonts w:ascii="GHEA Grapalat" w:hAnsi="GHEA Grapalat"/>
          <w:sz w:val="24"/>
          <w:szCs w:val="24"/>
          <w:lang w:val="hy-AM"/>
        </w:rPr>
        <w:t>240</w:t>
      </w:r>
      <w:r w:rsidRPr="008037BF">
        <w:rPr>
          <w:rFonts w:ascii="GHEA Grapalat" w:hAnsi="GHEA Grapalat" w:cs="Sylfaen"/>
          <w:sz w:val="24"/>
          <w:lang w:val="hy-AM"/>
        </w:rPr>
        <w:t>.</w:t>
      </w:r>
      <w:r w:rsidR="008037BF" w:rsidRPr="008037BF">
        <w:rPr>
          <w:rFonts w:ascii="GHEA Grapalat" w:hAnsi="GHEA Grapalat" w:cs="Sylfaen"/>
          <w:sz w:val="24"/>
          <w:lang w:val="hy-AM"/>
        </w:rPr>
        <w:t>2</w:t>
      </w:r>
      <w:r w:rsidRPr="008037BF">
        <w:rPr>
          <w:rFonts w:ascii="GHEA Grapalat" w:hAnsi="GHEA Grapalat" w:cs="Sylfaen"/>
          <w:sz w:val="24"/>
          <w:lang w:val="hy-AM"/>
        </w:rPr>
        <w:t xml:space="preserve"> մլրդ դրամով կամ</w:t>
      </w:r>
      <w:r w:rsidR="008037BF" w:rsidRPr="008037BF">
        <w:rPr>
          <w:rFonts w:ascii="GHEA Grapalat" w:hAnsi="GHEA Grapalat"/>
          <w:sz w:val="24"/>
          <w:szCs w:val="24"/>
          <w:lang w:val="hy-AM"/>
        </w:rPr>
        <w:t xml:space="preserve"> 5.7</w:t>
      </w:r>
      <w:r w:rsidRPr="008037BF">
        <w:rPr>
          <w:rFonts w:ascii="GHEA Grapalat" w:hAnsi="GHEA Grapalat"/>
          <w:sz w:val="24"/>
          <w:szCs w:val="24"/>
          <w:lang w:val="hy-AM"/>
        </w:rPr>
        <w:t xml:space="preserve">%-ով, </w:t>
      </w:r>
      <w:r w:rsidRPr="000B03CF">
        <w:rPr>
          <w:rFonts w:ascii="GHEA Grapalat" w:hAnsi="GHEA Grapalat"/>
          <w:sz w:val="24"/>
          <w:szCs w:val="24"/>
          <w:lang w:val="hy-AM"/>
        </w:rPr>
        <w:t xml:space="preserve">իսկ </w:t>
      </w:r>
      <w:r w:rsidRPr="000B03CF">
        <w:rPr>
          <w:rFonts w:ascii="GHEA Grapalat" w:hAnsi="GHEA Grapalat" w:cs="Sylfaen"/>
          <w:sz w:val="24"/>
          <w:lang w:val="hy-AM"/>
        </w:rPr>
        <w:t>ՀՀ ԿԲ-ի արտաքին պարտքի ծավալը դրամային արտահայտությամբ</w:t>
      </w:r>
      <w:r w:rsidR="008037BF" w:rsidRPr="00396922">
        <w:rPr>
          <w:rFonts w:ascii="GHEA Grapalat" w:hAnsi="GHEA Grapalat" w:cs="Sylfaen"/>
          <w:sz w:val="24"/>
          <w:lang w:val="hy-AM"/>
        </w:rPr>
        <w:t xml:space="preserve"> նվազել է 2.8</w:t>
      </w:r>
      <w:r w:rsidRPr="00396922">
        <w:rPr>
          <w:rFonts w:ascii="GHEA Grapalat" w:hAnsi="GHEA Grapalat" w:cs="Sylfaen"/>
          <w:sz w:val="24"/>
          <w:lang w:val="hy-AM"/>
        </w:rPr>
        <w:t xml:space="preserve"> մլրդ դրամով</w:t>
      </w:r>
      <w:r w:rsidRPr="000B03CF">
        <w:rPr>
          <w:rFonts w:ascii="GHEA Grapalat" w:hAnsi="GHEA Grapalat" w:cs="Sylfaen"/>
          <w:sz w:val="24"/>
          <w:lang w:val="hy-AM"/>
        </w:rPr>
        <w:t xml:space="preserve"> կամ</w:t>
      </w:r>
      <w:r w:rsidR="000B03CF" w:rsidRPr="00396922">
        <w:rPr>
          <w:rFonts w:ascii="GHEA Grapalat" w:hAnsi="GHEA Grapalat" w:cs="Sylfaen"/>
          <w:sz w:val="24"/>
          <w:lang w:val="hy-AM"/>
        </w:rPr>
        <w:t xml:space="preserve"> 1.3</w:t>
      </w:r>
      <w:r w:rsidRPr="00396922">
        <w:rPr>
          <w:rFonts w:ascii="GHEA Grapalat" w:hAnsi="GHEA Grapalat" w:cs="Sylfaen"/>
          <w:sz w:val="24"/>
          <w:lang w:val="hy-AM"/>
        </w:rPr>
        <w:t>%-ով,</w:t>
      </w:r>
      <w:r w:rsidRPr="003C2812">
        <w:rPr>
          <w:rFonts w:ascii="GHEA Grapalat" w:hAnsi="GHEA Grapalat" w:cs="Sylfaen"/>
          <w:color w:val="FF0000"/>
          <w:sz w:val="24"/>
          <w:szCs w:val="24"/>
          <w:lang w:val="hy-AM"/>
        </w:rPr>
        <w:t xml:space="preserve"> </w:t>
      </w:r>
      <w:r w:rsidRPr="005E3C09">
        <w:rPr>
          <w:rFonts w:ascii="GHEA Grapalat" w:hAnsi="GHEA Grapalat" w:cs="Sylfaen"/>
          <w:sz w:val="24"/>
          <w:szCs w:val="24"/>
          <w:lang w:val="hy-AM"/>
        </w:rPr>
        <w:t xml:space="preserve">սակայն, դոլարային արտահայտությամբ </w:t>
      </w:r>
      <w:r w:rsidR="00396922" w:rsidRPr="005E3C09">
        <w:rPr>
          <w:rFonts w:ascii="GHEA Grapalat" w:hAnsi="GHEA Grapalat" w:cs="Sylfaen"/>
          <w:sz w:val="24"/>
          <w:szCs w:val="24"/>
          <w:lang w:val="hy-AM"/>
        </w:rPr>
        <w:t xml:space="preserve">դրանք աճել են  համապատասխանաբար </w:t>
      </w:r>
      <w:r w:rsidR="005B3C95" w:rsidRPr="005E3C09">
        <w:rPr>
          <w:rFonts w:ascii="GHEA Grapalat" w:hAnsi="GHEA Grapalat" w:cs="Sylfaen"/>
          <w:sz w:val="24"/>
          <w:szCs w:val="24"/>
          <w:lang w:val="hy-AM"/>
        </w:rPr>
        <w:t>1,412.0</w:t>
      </w:r>
      <w:r w:rsidR="00F33A8B" w:rsidRPr="005E3C09">
        <w:rPr>
          <w:rFonts w:ascii="GHEA Grapalat" w:hAnsi="GHEA Grapalat" w:cs="Sylfaen"/>
          <w:sz w:val="24"/>
          <w:szCs w:val="24"/>
          <w:lang w:val="hy-AM"/>
        </w:rPr>
        <w:t xml:space="preserve"> </w:t>
      </w:r>
      <w:r w:rsidRPr="005E3C09">
        <w:rPr>
          <w:rFonts w:ascii="GHEA Grapalat" w:hAnsi="GHEA Grapalat" w:cs="Sylfaen"/>
          <w:sz w:val="24"/>
          <w:szCs w:val="24"/>
          <w:lang w:val="hy-AM"/>
        </w:rPr>
        <w:t>մլն ԱՄՆ դոլարով</w:t>
      </w:r>
      <w:r w:rsidRPr="005E3C09">
        <w:rPr>
          <w:rFonts w:ascii="GHEA Grapalat" w:hAnsi="GHEA Grapalat" w:cs="Sylfaen"/>
          <w:sz w:val="24"/>
          <w:lang w:val="hy-AM"/>
        </w:rPr>
        <w:t xml:space="preserve"> կամ</w:t>
      </w:r>
      <w:r w:rsidRPr="005E3C09">
        <w:rPr>
          <w:rFonts w:ascii="GHEA Grapalat" w:hAnsi="GHEA Grapalat"/>
          <w:sz w:val="24"/>
          <w:szCs w:val="24"/>
          <w:lang w:val="hy-AM"/>
        </w:rPr>
        <w:t xml:space="preserve"> </w:t>
      </w:r>
      <w:r w:rsidR="00F33A8B" w:rsidRPr="005E3C09">
        <w:rPr>
          <w:rFonts w:ascii="GHEA Grapalat" w:hAnsi="GHEA Grapalat"/>
          <w:sz w:val="24"/>
          <w:szCs w:val="24"/>
          <w:lang w:val="hy-AM"/>
        </w:rPr>
        <w:t>15.3</w:t>
      </w:r>
      <w:r w:rsidRPr="005E3C09">
        <w:rPr>
          <w:rFonts w:ascii="GHEA Grapalat" w:hAnsi="GHEA Grapalat"/>
          <w:sz w:val="24"/>
          <w:szCs w:val="24"/>
          <w:lang w:val="hy-AM"/>
        </w:rPr>
        <w:t>%-ով</w:t>
      </w:r>
      <w:r w:rsidR="00F33A8B" w:rsidRPr="005E3C09">
        <w:rPr>
          <w:rFonts w:ascii="GHEA Grapalat" w:hAnsi="GHEA Grapalat"/>
          <w:sz w:val="24"/>
          <w:szCs w:val="24"/>
          <w:lang w:val="hy-AM"/>
        </w:rPr>
        <w:t>, 1,318.4 մլն ԱՄՆ դոլարով կամ 15.0%-ով</w:t>
      </w:r>
      <w:r w:rsidR="00FF621E">
        <w:rPr>
          <w:rFonts w:ascii="GHEA Grapalat" w:hAnsi="GHEA Grapalat"/>
          <w:sz w:val="24"/>
          <w:szCs w:val="24"/>
          <w:lang w:val="hy-AM"/>
        </w:rPr>
        <w:t xml:space="preserve"> և</w:t>
      </w:r>
      <w:r w:rsidR="00F33A8B" w:rsidRPr="005E3C09">
        <w:rPr>
          <w:rFonts w:ascii="GHEA Grapalat" w:hAnsi="GHEA Grapalat"/>
          <w:sz w:val="24"/>
          <w:szCs w:val="24"/>
          <w:lang w:val="hy-AM"/>
        </w:rPr>
        <w:t xml:space="preserve"> 93.6 մլն ԱՄՆ դոլարով կամ 20.5%-ով</w:t>
      </w:r>
      <w:r w:rsidRPr="005E3C09">
        <w:rPr>
          <w:rFonts w:ascii="GHEA Grapalat" w:hAnsi="GHEA Grapalat" w:cs="Sylfaen"/>
          <w:sz w:val="24"/>
          <w:szCs w:val="24"/>
          <w:lang w:val="hy-AM"/>
        </w:rPr>
        <w:t xml:space="preserve">՝ պայմանավորված </w:t>
      </w:r>
      <w:r w:rsidR="002663FB" w:rsidRPr="005E3C09">
        <w:rPr>
          <w:rFonts w:ascii="GHEA Grapalat" w:hAnsi="GHEA Grapalat"/>
          <w:sz w:val="24"/>
          <w:szCs w:val="24"/>
          <w:lang w:val="hy-AM"/>
        </w:rPr>
        <w:t>2022</w:t>
      </w:r>
      <w:r w:rsidRPr="005E3C09">
        <w:rPr>
          <w:rFonts w:ascii="GHEA Grapalat" w:hAnsi="GHEA Grapalat"/>
          <w:sz w:val="24"/>
          <w:szCs w:val="24"/>
          <w:lang w:val="hy-AM"/>
        </w:rPr>
        <w:t xml:space="preserve"> թվականի ընթացքում դրամի արժ</w:t>
      </w:r>
      <w:r w:rsidR="0055320E">
        <w:rPr>
          <w:rFonts w:ascii="GHEA Grapalat" w:hAnsi="GHEA Grapalat"/>
          <w:sz w:val="24"/>
          <w:szCs w:val="24"/>
          <w:lang w:val="hy-AM"/>
        </w:rPr>
        <w:t>և</w:t>
      </w:r>
      <w:r w:rsidRPr="005E3C09">
        <w:rPr>
          <w:rFonts w:ascii="GHEA Grapalat" w:hAnsi="GHEA Grapalat"/>
          <w:sz w:val="24"/>
          <w:szCs w:val="24"/>
          <w:lang w:val="hy-AM"/>
        </w:rPr>
        <w:t>որմամբ</w:t>
      </w:r>
      <w:r w:rsidRPr="005E3C09">
        <w:rPr>
          <w:rFonts w:ascii="GHEA Grapalat" w:hAnsi="GHEA Grapalat" w:cs="Sylfaen"/>
          <w:sz w:val="24"/>
          <w:szCs w:val="24"/>
          <w:lang w:val="hy-AM"/>
        </w:rPr>
        <w:t xml:space="preserve">: </w:t>
      </w:r>
      <w:r w:rsidR="00635217" w:rsidRPr="005C1D59">
        <w:rPr>
          <w:rFonts w:ascii="GHEA Grapalat" w:hAnsi="GHEA Grapalat"/>
          <w:sz w:val="24"/>
          <w:szCs w:val="24"/>
          <w:lang w:val="hy-AM"/>
        </w:rPr>
        <w:t>Հաշվետու ժամանակահատվածում ՀՀ արտաքին պետական պարտքը բացարձակ արտահայտությամբ նվազել է 655.5 մլրդ դրամով կամ 20.5%-ով, իսկ դոլարային արտահայտությամբ ՀՀ արտաքին պետական պարտքը նվազել է 203.0 մլն ԱՄՆ դոլարով</w:t>
      </w:r>
      <w:r w:rsidR="00635217" w:rsidRPr="00E86139">
        <w:rPr>
          <w:rFonts w:ascii="GHEA Grapalat" w:hAnsi="GHEA Grapalat"/>
          <w:sz w:val="24"/>
          <w:szCs w:val="24"/>
          <w:lang w:val="hy-AM"/>
        </w:rPr>
        <w:t xml:space="preserve"> </w:t>
      </w:r>
      <w:r w:rsidR="00635217" w:rsidRPr="005C1D59">
        <w:rPr>
          <w:rFonts w:ascii="GHEA Grapalat" w:hAnsi="GHEA Grapalat"/>
          <w:sz w:val="24"/>
          <w:szCs w:val="24"/>
          <w:lang w:val="hy-AM"/>
        </w:rPr>
        <w:t xml:space="preserve">կամ </w:t>
      </w:r>
      <w:r w:rsidR="00635217" w:rsidRPr="00E86139">
        <w:rPr>
          <w:rFonts w:ascii="GHEA Grapalat" w:hAnsi="GHEA Grapalat"/>
          <w:sz w:val="24"/>
          <w:szCs w:val="24"/>
          <w:lang w:val="hy-AM"/>
        </w:rPr>
        <w:t>3</w:t>
      </w:r>
      <w:r w:rsidR="00635217" w:rsidRPr="005C1D59">
        <w:rPr>
          <w:rFonts w:ascii="GHEA Grapalat" w:hAnsi="GHEA Grapalat"/>
          <w:sz w:val="24"/>
          <w:szCs w:val="24"/>
          <w:lang w:val="hy-AM"/>
        </w:rPr>
        <w:t>.</w:t>
      </w:r>
      <w:r w:rsidR="00635217" w:rsidRPr="00577E5C">
        <w:rPr>
          <w:rFonts w:ascii="GHEA Grapalat" w:hAnsi="GHEA Grapalat"/>
          <w:sz w:val="24"/>
          <w:szCs w:val="24"/>
          <w:lang w:val="hy-AM"/>
        </w:rPr>
        <w:t>1</w:t>
      </w:r>
      <w:r w:rsidR="00635217" w:rsidRPr="005C1D59">
        <w:rPr>
          <w:rFonts w:ascii="GHEA Grapalat" w:hAnsi="GHEA Grapalat"/>
          <w:sz w:val="24"/>
          <w:szCs w:val="24"/>
          <w:lang w:val="hy-AM"/>
        </w:rPr>
        <w:t>%-ով:</w:t>
      </w:r>
    </w:p>
    <w:p w14:paraId="75E860EF" w14:textId="77777777" w:rsidR="001A5F86" w:rsidRPr="005B14D3" w:rsidRDefault="001A5F86" w:rsidP="001D0C89">
      <w:pPr>
        <w:pStyle w:val="Heading5"/>
        <w:numPr>
          <w:ilvl w:val="0"/>
          <w:numId w:val="4"/>
        </w:numPr>
        <w:spacing w:after="240"/>
        <w:ind w:left="2127" w:hanging="2127"/>
        <w:jc w:val="both"/>
        <w:rPr>
          <w:rFonts w:ascii="GHEA Grapalat" w:hAnsi="GHEA Grapalat" w:cs="Sylfaen"/>
          <w:lang w:val="hy-AM"/>
        </w:rPr>
      </w:pPr>
      <w:r w:rsidRPr="005B14D3">
        <w:rPr>
          <w:rFonts w:ascii="GHEA Grapalat" w:hAnsi="GHEA Grapalat" w:cs="Sylfaen"/>
          <w:lang w:val="hy-AM"/>
        </w:rPr>
        <w:t>ՀՀ պետական պարտք և ՀՀ պետական պարտք/ՀՆԱ ցուցանիշների դինամիկան</w:t>
      </w:r>
    </w:p>
    <w:p w14:paraId="12F90EDE" w14:textId="24C70836" w:rsidR="005B14D3" w:rsidRPr="003C2812" w:rsidRDefault="005B14D3" w:rsidP="001A5F86">
      <w:pPr>
        <w:jc w:val="center"/>
        <w:rPr>
          <w:color w:val="FF0000"/>
          <w:lang w:val="hy-AM"/>
        </w:rPr>
      </w:pPr>
      <w:r>
        <w:rPr>
          <w:noProof/>
        </w:rPr>
        <w:drawing>
          <wp:inline distT="0" distB="0" distL="0" distR="0" wp14:anchorId="0292CC59" wp14:editId="1B97B419">
            <wp:extent cx="6449060" cy="3992880"/>
            <wp:effectExtent l="0" t="0" r="8890" b="7620"/>
            <wp:docPr id="4" name="Chart 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9ABA0D" w14:textId="604EF47A" w:rsidR="00CA3D9F" w:rsidRDefault="00CA3D9F" w:rsidP="001A5F86">
      <w:pPr>
        <w:spacing w:after="0" w:line="312" w:lineRule="auto"/>
        <w:ind w:firstLine="709"/>
        <w:jc w:val="both"/>
        <w:rPr>
          <w:rFonts w:ascii="GHEA Grapalat" w:hAnsi="GHEA Grapalat"/>
          <w:sz w:val="24"/>
          <w:szCs w:val="24"/>
          <w:lang w:val="hy-AM"/>
        </w:rPr>
      </w:pPr>
      <w:r w:rsidRPr="009D72F7">
        <w:rPr>
          <w:sz w:val="18"/>
          <w:lang w:val="hy-AM"/>
        </w:rPr>
        <w:t>Աղբյուրը՝ ՀՀ ՖՆ</w:t>
      </w:r>
    </w:p>
    <w:p w14:paraId="7CD58EB4" w14:textId="5EF3D3AB" w:rsidR="001A5F86" w:rsidRPr="005C1D59" w:rsidRDefault="001A5F86" w:rsidP="001A5F86">
      <w:pPr>
        <w:spacing w:after="0" w:line="312" w:lineRule="auto"/>
        <w:ind w:firstLine="709"/>
        <w:jc w:val="both"/>
        <w:rPr>
          <w:rFonts w:ascii="GHEA Grapalat" w:hAnsi="GHEA Grapalat"/>
          <w:sz w:val="24"/>
          <w:szCs w:val="24"/>
          <w:lang w:val="hy-AM"/>
        </w:rPr>
      </w:pPr>
      <w:r w:rsidRPr="00870ECE">
        <w:rPr>
          <w:rFonts w:ascii="GHEA Grapalat" w:hAnsi="GHEA Grapalat"/>
          <w:sz w:val="24"/>
          <w:szCs w:val="24"/>
          <w:lang w:val="hy-AM"/>
        </w:rPr>
        <w:t xml:space="preserve">ՀՀ </w:t>
      </w:r>
      <w:r w:rsidR="00870ECE" w:rsidRPr="00870ECE">
        <w:rPr>
          <w:rFonts w:ascii="GHEA Grapalat" w:hAnsi="GHEA Grapalat"/>
          <w:sz w:val="24"/>
          <w:szCs w:val="24"/>
          <w:lang w:val="hy-AM"/>
        </w:rPr>
        <w:t>պետական պարտք/ՀՆԱ ցուցանիշը 2022</w:t>
      </w:r>
      <w:r w:rsidRPr="00870ECE">
        <w:rPr>
          <w:rFonts w:ascii="GHEA Grapalat" w:hAnsi="GHEA Grapalat"/>
          <w:sz w:val="24"/>
          <w:szCs w:val="24"/>
          <w:lang w:val="hy-AM"/>
        </w:rPr>
        <w:t xml:space="preserve"> թվականի դեկտե</w:t>
      </w:r>
      <w:r w:rsidR="00870ECE" w:rsidRPr="00870ECE">
        <w:rPr>
          <w:rFonts w:ascii="GHEA Grapalat" w:hAnsi="GHEA Grapalat"/>
          <w:sz w:val="24"/>
          <w:szCs w:val="24"/>
          <w:lang w:val="hy-AM"/>
        </w:rPr>
        <w:t>մբերի 31-ի դրությամբ կազմել է 49.2</w:t>
      </w:r>
      <w:r w:rsidRPr="00870ECE">
        <w:rPr>
          <w:rFonts w:ascii="GHEA Grapalat" w:hAnsi="GHEA Grapalat"/>
          <w:sz w:val="24"/>
          <w:szCs w:val="24"/>
          <w:lang w:val="hy-AM"/>
        </w:rPr>
        <w:t xml:space="preserve">%` նախորդ տարվա նույն ցուցանիշի նկատմամբ նվազելով </w:t>
      </w:r>
      <w:r w:rsidR="00870ECE" w:rsidRPr="00870ECE">
        <w:rPr>
          <w:rFonts w:ascii="GHEA Grapalat" w:hAnsi="GHEA Grapalat"/>
          <w:sz w:val="24"/>
          <w:szCs w:val="24"/>
          <w:lang w:val="hy-AM"/>
        </w:rPr>
        <w:t>14.1</w:t>
      </w:r>
      <w:r w:rsidRPr="00870ECE">
        <w:rPr>
          <w:rFonts w:ascii="GHEA Grapalat" w:hAnsi="GHEA Grapalat"/>
          <w:sz w:val="24"/>
          <w:szCs w:val="24"/>
          <w:lang w:val="hy-AM"/>
        </w:rPr>
        <w:t xml:space="preserve"> տոկոսային կետով, </w:t>
      </w:r>
      <w:r w:rsidRPr="00531E39">
        <w:rPr>
          <w:rFonts w:ascii="GHEA Grapalat" w:hAnsi="GHEA Grapalat"/>
          <w:sz w:val="24"/>
          <w:szCs w:val="24"/>
          <w:lang w:val="hy-AM"/>
        </w:rPr>
        <w:t xml:space="preserve">ինչը հիմնականում պայմանավորված է անվանական ՀՆԱ-ի </w:t>
      </w:r>
      <w:r w:rsidR="000E0191">
        <w:rPr>
          <w:rFonts w:ascii="GHEA Grapalat" w:hAnsi="GHEA Grapalat"/>
          <w:sz w:val="24"/>
          <w:szCs w:val="24"/>
          <w:lang w:val="hy-AM"/>
        </w:rPr>
        <w:t>կտրուկ</w:t>
      </w:r>
      <w:r w:rsidR="00492420" w:rsidRPr="00531E39">
        <w:rPr>
          <w:rFonts w:ascii="GHEA Grapalat" w:hAnsi="GHEA Grapalat"/>
          <w:sz w:val="24"/>
          <w:szCs w:val="24"/>
          <w:lang w:val="hy-AM"/>
        </w:rPr>
        <w:t xml:space="preserve"> աճով՝ 21.6%,</w:t>
      </w:r>
      <w:r w:rsidR="000D630A">
        <w:rPr>
          <w:rFonts w:ascii="GHEA Grapalat" w:hAnsi="GHEA Grapalat"/>
          <w:sz w:val="24"/>
          <w:szCs w:val="24"/>
          <w:lang w:val="hy-AM"/>
        </w:rPr>
        <w:t xml:space="preserve"> ինչպես նաև դրամի արժևորման արդյունքում դրամով արտահայտված պետական պարտքի նվազմամբ։</w:t>
      </w:r>
      <w:r w:rsidRPr="005C1D59">
        <w:rPr>
          <w:rFonts w:ascii="GHEA Grapalat" w:hAnsi="GHEA Grapalat"/>
          <w:sz w:val="24"/>
          <w:szCs w:val="24"/>
          <w:lang w:val="hy-AM"/>
        </w:rPr>
        <w:t xml:space="preserve"> </w:t>
      </w:r>
    </w:p>
    <w:p w14:paraId="27D08B66" w14:textId="47AF541E" w:rsidR="001A5F86" w:rsidRPr="005C1D59" w:rsidRDefault="00577E5C" w:rsidP="001A5F86">
      <w:pPr>
        <w:spacing w:after="240" w:line="312" w:lineRule="auto"/>
        <w:ind w:right="74" w:firstLine="720"/>
        <w:jc w:val="both"/>
        <w:rPr>
          <w:rFonts w:ascii="GHEA Grapalat" w:hAnsi="GHEA Grapalat" w:cs="Sylfaen"/>
          <w:sz w:val="24"/>
          <w:szCs w:val="24"/>
          <w:lang w:val="hy-AM"/>
        </w:rPr>
      </w:pPr>
      <w:r w:rsidRPr="00A5113A">
        <w:rPr>
          <w:rFonts w:ascii="GHEA Grapalat" w:hAnsi="GHEA Grapalat" w:cs="Sylfaen"/>
          <w:sz w:val="24"/>
          <w:szCs w:val="24"/>
          <w:lang w:val="hy-AM"/>
        </w:rPr>
        <w:t>Նախորդ տարվա համեմատությամբ ՀՀ արտաքին պետական պարտք/ՀՆԱ</w:t>
      </w:r>
      <w:r w:rsidR="00AD7443" w:rsidRPr="00AD7443">
        <w:rPr>
          <w:rFonts w:ascii="GHEA Grapalat" w:hAnsi="GHEA Grapalat" w:cs="Sylfaen"/>
          <w:sz w:val="24"/>
          <w:szCs w:val="24"/>
          <w:lang w:val="hy-AM"/>
        </w:rPr>
        <w:t xml:space="preserve"> </w:t>
      </w:r>
      <w:r w:rsidR="00AD7443">
        <w:rPr>
          <w:rFonts w:ascii="GHEA Grapalat" w:hAnsi="GHEA Grapalat" w:cs="Sylfaen"/>
          <w:sz w:val="24"/>
          <w:szCs w:val="24"/>
          <w:lang w:val="hy-AM"/>
        </w:rPr>
        <w:t>և</w:t>
      </w:r>
      <w:r w:rsidR="00176DEF" w:rsidRPr="00176DEF">
        <w:rPr>
          <w:rFonts w:ascii="GHEA Grapalat" w:hAnsi="GHEA Grapalat" w:cs="Sylfaen"/>
          <w:sz w:val="24"/>
          <w:szCs w:val="24"/>
          <w:lang w:val="hy-AM"/>
        </w:rPr>
        <w:t xml:space="preserve"> </w:t>
      </w:r>
      <w:r w:rsidR="00176DEF" w:rsidRPr="00A5113A">
        <w:rPr>
          <w:rFonts w:ascii="GHEA Grapalat" w:hAnsi="GHEA Grapalat" w:cs="Sylfaen"/>
          <w:sz w:val="24"/>
          <w:szCs w:val="24"/>
          <w:lang w:val="hy-AM"/>
        </w:rPr>
        <w:t xml:space="preserve">ՀՀ արտաքին պետական պարտք/Արտահանում (ապրանքների և ծառայությունների արտահանում) </w:t>
      </w:r>
      <w:r w:rsidRPr="00A5113A">
        <w:rPr>
          <w:rFonts w:ascii="GHEA Grapalat" w:hAnsi="GHEA Grapalat" w:cs="Sylfaen"/>
          <w:sz w:val="24"/>
          <w:szCs w:val="24"/>
          <w:lang w:val="hy-AM"/>
        </w:rPr>
        <w:t>ցուցանիշները 2022</w:t>
      </w:r>
      <w:r w:rsidRPr="00577E5C">
        <w:rPr>
          <w:rFonts w:ascii="GHEA Grapalat" w:hAnsi="GHEA Grapalat" w:cs="Sylfaen"/>
          <w:sz w:val="24"/>
          <w:szCs w:val="24"/>
          <w:lang w:val="hy-AM"/>
        </w:rPr>
        <w:t xml:space="preserve"> </w:t>
      </w:r>
      <w:r w:rsidRPr="00A5113A">
        <w:rPr>
          <w:rFonts w:ascii="GHEA Grapalat" w:hAnsi="GHEA Grapalat" w:cs="Sylfaen"/>
          <w:sz w:val="24"/>
          <w:szCs w:val="24"/>
          <w:lang w:val="hy-AM"/>
        </w:rPr>
        <w:t>թ</w:t>
      </w:r>
      <w:r w:rsidRPr="00577E5C">
        <w:rPr>
          <w:rFonts w:ascii="GHEA Grapalat" w:hAnsi="GHEA Grapalat" w:cs="Sylfaen"/>
          <w:sz w:val="24"/>
          <w:szCs w:val="24"/>
          <w:lang w:val="hy-AM"/>
        </w:rPr>
        <w:t>վականին</w:t>
      </w:r>
      <w:r w:rsidRPr="00A5113A">
        <w:rPr>
          <w:rFonts w:ascii="GHEA Grapalat" w:hAnsi="GHEA Grapalat" w:cs="Sylfaen"/>
          <w:sz w:val="24"/>
          <w:szCs w:val="24"/>
          <w:lang w:val="hy-AM"/>
        </w:rPr>
        <w:t xml:space="preserve"> նվազել են համապատասխանաբար 14.9</w:t>
      </w:r>
      <w:r w:rsidR="00176DEF" w:rsidRPr="00A7725C">
        <w:rPr>
          <w:rFonts w:ascii="GHEA Grapalat" w:hAnsi="GHEA Grapalat" w:cs="Sylfaen"/>
          <w:sz w:val="24"/>
          <w:szCs w:val="24"/>
          <w:lang w:val="hy-AM"/>
        </w:rPr>
        <w:t xml:space="preserve"> և 66.2 </w:t>
      </w:r>
      <w:r w:rsidRPr="00A5113A">
        <w:rPr>
          <w:rFonts w:ascii="GHEA Grapalat" w:hAnsi="GHEA Grapalat" w:cs="Sylfaen"/>
          <w:sz w:val="24"/>
          <w:szCs w:val="24"/>
          <w:lang w:val="hy-AM"/>
        </w:rPr>
        <w:t>տոկոսային կետով</w:t>
      </w:r>
      <w:r w:rsidRPr="00A7725C">
        <w:rPr>
          <w:rFonts w:ascii="GHEA Grapalat" w:hAnsi="GHEA Grapalat" w:cs="Sylfaen"/>
          <w:sz w:val="24"/>
          <w:szCs w:val="24"/>
          <w:lang w:val="hy-AM"/>
        </w:rPr>
        <w:t>:</w:t>
      </w:r>
    </w:p>
    <w:p w14:paraId="0D9C3937" w14:textId="66E0A00D" w:rsidR="001A5F86" w:rsidRPr="004C2C02" w:rsidRDefault="001A5F86" w:rsidP="001D0C89">
      <w:pPr>
        <w:pStyle w:val="Heading5"/>
        <w:numPr>
          <w:ilvl w:val="0"/>
          <w:numId w:val="4"/>
        </w:numPr>
        <w:spacing w:after="240"/>
        <w:ind w:left="2127" w:hanging="2127"/>
        <w:jc w:val="both"/>
        <w:rPr>
          <w:rFonts w:ascii="GHEA Grapalat" w:hAnsi="GHEA Grapalat" w:cs="Sylfaen"/>
          <w:lang w:val="hy-AM"/>
        </w:rPr>
      </w:pPr>
      <w:r w:rsidRPr="004C2C02">
        <w:rPr>
          <w:rFonts w:ascii="GHEA Grapalat" w:hAnsi="GHEA Grapalat" w:cs="Sylfaen"/>
          <w:lang w:val="hy-AM"/>
        </w:rPr>
        <w:t>ՀՀ արտաքին պետական պարտքը բնութագրող ցուցանիշները</w:t>
      </w:r>
    </w:p>
    <w:p w14:paraId="2F569659" w14:textId="0D77AEE5" w:rsidR="00B3496C" w:rsidRPr="004C2C02" w:rsidRDefault="00B3496C" w:rsidP="004C2C02">
      <w:pPr>
        <w:jc w:val="center"/>
        <w:rPr>
          <w:rFonts w:ascii="GHEA Grapalat" w:hAnsi="GHEA Grapalat"/>
          <w:color w:val="FF0000"/>
          <w:lang w:val="hy-AM"/>
        </w:rPr>
      </w:pPr>
      <w:r>
        <w:rPr>
          <w:noProof/>
        </w:rPr>
        <w:drawing>
          <wp:inline distT="0" distB="0" distL="0" distR="0" wp14:anchorId="437D4D8D" wp14:editId="5F44B5BC">
            <wp:extent cx="6449060" cy="2968625"/>
            <wp:effectExtent l="0" t="0" r="8890" b="3175"/>
            <wp:docPr id="9" name="Chart 9">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8F4A33" w14:textId="2CB4CE7A" w:rsidR="00CA3D9F" w:rsidRDefault="00CA3D9F" w:rsidP="00CA3D9F">
      <w:pPr>
        <w:spacing w:after="240" w:line="312" w:lineRule="auto"/>
        <w:ind w:right="74" w:firstLine="720"/>
        <w:jc w:val="both"/>
        <w:rPr>
          <w:rFonts w:ascii="GHEA Grapalat" w:hAnsi="GHEA Grapalat" w:cs="Sylfaen"/>
          <w:sz w:val="24"/>
          <w:szCs w:val="24"/>
          <w:lang w:val="hy-AM"/>
        </w:rPr>
      </w:pPr>
      <w:r w:rsidRPr="009D72F7">
        <w:rPr>
          <w:sz w:val="16"/>
          <w:lang w:val="hy-AM"/>
        </w:rPr>
        <w:t>Աղբյուրը՝ ՀՀ ՖՆ հաշվարկներ</w:t>
      </w:r>
    </w:p>
    <w:p w14:paraId="1A7CE555" w14:textId="4B0C2E86" w:rsidR="001A5F86" w:rsidRDefault="001A5F86" w:rsidP="001A5F86">
      <w:pPr>
        <w:spacing w:after="240" w:line="312" w:lineRule="auto"/>
        <w:ind w:right="74" w:firstLine="720"/>
        <w:jc w:val="both"/>
        <w:rPr>
          <w:rFonts w:ascii="GHEA Grapalat" w:hAnsi="GHEA Grapalat" w:cs="Sylfaen"/>
          <w:sz w:val="24"/>
          <w:szCs w:val="24"/>
          <w:lang w:val="hy-AM"/>
        </w:rPr>
      </w:pPr>
      <w:r w:rsidRPr="00C56A25">
        <w:rPr>
          <w:rFonts w:ascii="GHEA Grapalat" w:hAnsi="GHEA Grapalat" w:cs="Sylfaen"/>
          <w:sz w:val="24"/>
          <w:szCs w:val="24"/>
          <w:lang w:val="hy-AM"/>
        </w:rPr>
        <w:t>Ա</w:t>
      </w:r>
      <w:r w:rsidR="00F233FE" w:rsidRPr="00A5113A">
        <w:rPr>
          <w:rFonts w:ascii="GHEA Grapalat" w:hAnsi="GHEA Grapalat" w:cs="Sylfaen"/>
          <w:sz w:val="24"/>
          <w:szCs w:val="24"/>
          <w:lang w:val="hy-AM"/>
        </w:rPr>
        <w:t>պրանքների և ծառայությունների</w:t>
      </w:r>
      <w:r w:rsidR="00F233FE" w:rsidRPr="00C56A25">
        <w:rPr>
          <w:rFonts w:ascii="GHEA Grapalat" w:hAnsi="GHEA Grapalat" w:cs="Sylfaen"/>
          <w:sz w:val="24"/>
          <w:szCs w:val="24"/>
          <w:lang w:val="hy-AM"/>
        </w:rPr>
        <w:t xml:space="preserve"> </w:t>
      </w:r>
      <w:r w:rsidR="00F233FE">
        <w:rPr>
          <w:rFonts w:ascii="GHEA Grapalat" w:hAnsi="GHEA Grapalat" w:cs="Sylfaen"/>
          <w:sz w:val="24"/>
          <w:szCs w:val="24"/>
          <w:lang w:val="hy-AM"/>
        </w:rPr>
        <w:t>ա</w:t>
      </w:r>
      <w:r w:rsidRPr="00C56A25">
        <w:rPr>
          <w:rFonts w:ascii="GHEA Grapalat" w:hAnsi="GHEA Grapalat" w:cs="Sylfaen"/>
          <w:sz w:val="24"/>
          <w:szCs w:val="24"/>
          <w:lang w:val="hy-AM"/>
        </w:rPr>
        <w:t xml:space="preserve">րտահանման մեջ կշիռների ցուցանիշների </w:t>
      </w:r>
      <w:r w:rsidR="005B7FDA" w:rsidRPr="00C56A25">
        <w:rPr>
          <w:rFonts w:ascii="GHEA Grapalat" w:hAnsi="GHEA Grapalat" w:cs="Sylfaen"/>
          <w:sz w:val="24"/>
          <w:szCs w:val="24"/>
          <w:lang w:val="hy-AM"/>
        </w:rPr>
        <w:t xml:space="preserve">նվազումը </w:t>
      </w:r>
      <w:r w:rsidRPr="00C56A25">
        <w:rPr>
          <w:rFonts w:ascii="GHEA Grapalat" w:hAnsi="GHEA Grapalat" w:cs="Sylfaen"/>
          <w:sz w:val="24"/>
          <w:szCs w:val="24"/>
          <w:lang w:val="hy-AM"/>
        </w:rPr>
        <w:t xml:space="preserve">պայմանավորված է </w:t>
      </w:r>
      <w:r w:rsidR="0031711A" w:rsidRPr="00C56A25">
        <w:rPr>
          <w:rFonts w:ascii="GHEA Grapalat" w:hAnsi="GHEA Grapalat" w:cs="Sylfaen"/>
          <w:sz w:val="24"/>
          <w:szCs w:val="24"/>
          <w:lang w:val="hy-AM"/>
        </w:rPr>
        <w:t xml:space="preserve">այն հանգամանքով, որ </w:t>
      </w:r>
      <w:r w:rsidRPr="00C56A25">
        <w:rPr>
          <w:rFonts w:ascii="GHEA Grapalat" w:hAnsi="GHEA Grapalat" w:cs="Sylfaen"/>
          <w:sz w:val="24"/>
          <w:szCs w:val="24"/>
          <w:lang w:val="hy-AM"/>
        </w:rPr>
        <w:t xml:space="preserve">արտահանման </w:t>
      </w:r>
      <w:r w:rsidR="000B2536" w:rsidRPr="00F233FE">
        <w:rPr>
          <w:rFonts w:ascii="GHEA Grapalat" w:hAnsi="GHEA Grapalat" w:cs="Sylfaen"/>
          <w:sz w:val="24"/>
          <w:szCs w:val="24"/>
          <w:lang w:val="hy-AM"/>
        </w:rPr>
        <w:t>93.5</w:t>
      </w:r>
      <w:r w:rsidRPr="00F233FE">
        <w:rPr>
          <w:rFonts w:ascii="GHEA Grapalat" w:hAnsi="GHEA Grapalat" w:cs="Sylfaen"/>
          <w:sz w:val="24"/>
          <w:szCs w:val="24"/>
          <w:lang w:val="hy-AM"/>
        </w:rPr>
        <w:t xml:space="preserve">% </w:t>
      </w:r>
      <w:r w:rsidRPr="00C56A25">
        <w:rPr>
          <w:rFonts w:ascii="GHEA Grapalat" w:hAnsi="GHEA Grapalat" w:cs="Sylfaen"/>
          <w:sz w:val="24"/>
          <w:szCs w:val="24"/>
          <w:lang w:val="hy-AM"/>
        </w:rPr>
        <w:t>աճ</w:t>
      </w:r>
      <w:r w:rsidR="0031711A" w:rsidRPr="00C56A25">
        <w:rPr>
          <w:rFonts w:ascii="GHEA Grapalat" w:hAnsi="GHEA Grapalat" w:cs="Sylfaen"/>
          <w:sz w:val="24"/>
          <w:szCs w:val="24"/>
          <w:lang w:val="hy-AM"/>
        </w:rPr>
        <w:t xml:space="preserve">ի դիմաց արտաքին պետական պարտքի ծավալը </w:t>
      </w:r>
      <w:r w:rsidR="00C56A25" w:rsidRPr="00C56A25">
        <w:rPr>
          <w:rFonts w:ascii="GHEA Grapalat" w:hAnsi="GHEA Grapalat" w:cs="Sylfaen"/>
          <w:sz w:val="24"/>
          <w:szCs w:val="24"/>
          <w:lang w:val="hy-AM"/>
        </w:rPr>
        <w:t>(</w:t>
      </w:r>
      <w:r w:rsidR="00C56A25">
        <w:rPr>
          <w:rFonts w:ascii="GHEA Grapalat" w:hAnsi="GHEA Grapalat" w:cs="Sylfaen"/>
          <w:sz w:val="24"/>
          <w:szCs w:val="24"/>
          <w:lang w:val="hy-AM"/>
        </w:rPr>
        <w:t>դոլարային արտահայտությամբ</w:t>
      </w:r>
      <w:r w:rsidR="00C56A25" w:rsidRPr="00C56A25">
        <w:rPr>
          <w:rFonts w:ascii="GHEA Grapalat" w:hAnsi="GHEA Grapalat" w:cs="Sylfaen"/>
          <w:sz w:val="24"/>
          <w:szCs w:val="24"/>
          <w:lang w:val="hy-AM"/>
        </w:rPr>
        <w:t xml:space="preserve">) </w:t>
      </w:r>
      <w:r w:rsidR="0031711A" w:rsidRPr="00C56A25">
        <w:rPr>
          <w:rFonts w:ascii="GHEA Grapalat" w:hAnsi="GHEA Grapalat" w:cs="Sylfaen"/>
          <w:sz w:val="24"/>
          <w:szCs w:val="24"/>
          <w:lang w:val="hy-AM"/>
        </w:rPr>
        <w:t xml:space="preserve">նվազել է 3.1 </w:t>
      </w:r>
      <w:r w:rsidR="00A543E7">
        <w:rPr>
          <w:rFonts w:ascii="GHEA Grapalat" w:hAnsi="GHEA Grapalat" w:cs="Sylfaen"/>
          <w:sz w:val="24"/>
          <w:szCs w:val="24"/>
          <w:lang w:val="hy-AM"/>
        </w:rPr>
        <w:t>տոկոս</w:t>
      </w:r>
      <w:r w:rsidR="0031711A" w:rsidRPr="00C56A25">
        <w:rPr>
          <w:rFonts w:ascii="GHEA Grapalat" w:hAnsi="GHEA Grapalat" w:cs="Sylfaen"/>
          <w:sz w:val="24"/>
          <w:szCs w:val="24"/>
          <w:lang w:val="hy-AM"/>
        </w:rPr>
        <w:t>ով</w:t>
      </w:r>
      <w:r w:rsidRPr="00C56A25">
        <w:rPr>
          <w:rFonts w:ascii="GHEA Grapalat" w:hAnsi="GHEA Grapalat" w:cs="Sylfaen"/>
          <w:sz w:val="24"/>
          <w:szCs w:val="24"/>
          <w:lang w:val="hy-AM"/>
        </w:rPr>
        <w:t>:</w:t>
      </w:r>
    </w:p>
    <w:p w14:paraId="70544D9D" w14:textId="2D6197A2" w:rsidR="009B717F" w:rsidRPr="009B717F" w:rsidRDefault="009B717F" w:rsidP="009B717F">
      <w:pPr>
        <w:spacing w:after="240" w:line="312" w:lineRule="auto"/>
        <w:ind w:right="74" w:firstLine="720"/>
        <w:jc w:val="both"/>
        <w:rPr>
          <w:rFonts w:ascii="GHEA Grapalat" w:hAnsi="GHEA Grapalat" w:cs="Sylfaen"/>
          <w:sz w:val="24"/>
          <w:szCs w:val="24"/>
          <w:lang w:val="hy-AM"/>
        </w:rPr>
      </w:pPr>
      <w:r w:rsidRPr="009B717F">
        <w:rPr>
          <w:rFonts w:ascii="GHEA Grapalat" w:hAnsi="GHEA Grapalat" w:cs="Sylfaen"/>
          <w:sz w:val="24"/>
          <w:szCs w:val="24"/>
          <w:lang w:val="hy-AM"/>
        </w:rPr>
        <w:t>ՀՀ արտաքին պետական պարտքի գծով վճարումներ (մարում և տոկոսավճար)/Արտահանում ցուցանիշը նախորդ տարվա համեմատ նվազել է 4.4 տոկոսային կետով, իսկ ՀՀ արտաքին պետական պարտքի տոկոսավճար/Արտահանում ցուցանիշը՝ 1.2 տոկոսային կետով։</w:t>
      </w:r>
    </w:p>
    <w:p w14:paraId="52C56526" w14:textId="77777777" w:rsidR="009B717F" w:rsidRPr="00C56A25" w:rsidRDefault="009B717F" w:rsidP="001A5F86">
      <w:pPr>
        <w:spacing w:after="240" w:line="312" w:lineRule="auto"/>
        <w:ind w:right="74" w:firstLine="720"/>
        <w:jc w:val="both"/>
        <w:rPr>
          <w:rFonts w:ascii="GHEA Grapalat" w:hAnsi="GHEA Grapalat" w:cs="Sylfaen"/>
          <w:sz w:val="24"/>
          <w:szCs w:val="24"/>
          <w:lang w:val="hy-AM"/>
        </w:rPr>
      </w:pPr>
    </w:p>
    <w:p w14:paraId="19B0C859" w14:textId="5FE3D22F" w:rsidR="001A5F86" w:rsidRPr="004C2C02" w:rsidRDefault="001A5F86" w:rsidP="001D0C89">
      <w:pPr>
        <w:pStyle w:val="Heading5"/>
        <w:numPr>
          <w:ilvl w:val="0"/>
          <w:numId w:val="4"/>
        </w:numPr>
        <w:spacing w:after="240"/>
        <w:ind w:left="2127" w:hanging="2127"/>
        <w:jc w:val="both"/>
        <w:rPr>
          <w:rFonts w:ascii="GHEA Grapalat" w:hAnsi="GHEA Grapalat" w:cs="Sylfaen"/>
          <w:lang w:val="hy-AM"/>
        </w:rPr>
      </w:pPr>
      <w:r w:rsidRPr="004C2C02">
        <w:rPr>
          <w:rFonts w:ascii="GHEA Grapalat" w:hAnsi="GHEA Grapalat" w:cs="Sylfaen"/>
          <w:lang w:val="hy-AM"/>
        </w:rPr>
        <w:t>ՀՀ արտաքին պետական պարտքի սպասարկումը բնութագրող ցուցանիշները</w:t>
      </w:r>
    </w:p>
    <w:p w14:paraId="2E02C956" w14:textId="1963B3B3" w:rsidR="001A5F86" w:rsidRPr="003C2812" w:rsidRDefault="004C2C02" w:rsidP="001A5F86">
      <w:pPr>
        <w:jc w:val="center"/>
        <w:rPr>
          <w:rFonts w:ascii="GHEA Grapalat" w:hAnsi="GHEA Grapalat"/>
          <w:color w:val="FF0000"/>
          <w:lang w:val="hy-AM"/>
        </w:rPr>
      </w:pPr>
      <w:r>
        <w:rPr>
          <w:noProof/>
        </w:rPr>
        <w:drawing>
          <wp:inline distT="0" distB="0" distL="0" distR="0" wp14:anchorId="20F1AC60" wp14:editId="0C26BD19">
            <wp:extent cx="6449060" cy="3134995"/>
            <wp:effectExtent l="0" t="0" r="8890" b="8255"/>
            <wp:docPr id="18" name="Chart 18">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2F2445" w14:textId="7B7A968B" w:rsidR="00CA3D9F" w:rsidRDefault="00CA3D9F" w:rsidP="00CA3D9F">
      <w:pPr>
        <w:spacing w:after="120" w:line="312" w:lineRule="auto"/>
        <w:ind w:firstLine="709"/>
        <w:jc w:val="both"/>
        <w:rPr>
          <w:rFonts w:ascii="GHEA Grapalat" w:hAnsi="GHEA Grapalat"/>
          <w:sz w:val="24"/>
          <w:szCs w:val="24"/>
          <w:lang w:val="hy-AM"/>
        </w:rPr>
      </w:pPr>
      <w:r w:rsidRPr="009D72F7">
        <w:rPr>
          <w:sz w:val="16"/>
          <w:lang w:val="hy-AM"/>
        </w:rPr>
        <w:t>Աղբյուրը՝ ՀՀ ՖՆ հաշվարկներ</w:t>
      </w:r>
    </w:p>
    <w:p w14:paraId="77B6B071" w14:textId="4CF97AA5" w:rsidR="003D30C1" w:rsidRPr="003C2812" w:rsidRDefault="001A5F86" w:rsidP="001A5F86">
      <w:pPr>
        <w:spacing w:after="120" w:line="312" w:lineRule="auto"/>
        <w:ind w:firstLine="709"/>
        <w:jc w:val="both"/>
        <w:rPr>
          <w:rFonts w:ascii="GHEA Grapalat" w:hAnsi="GHEA Grapalat"/>
          <w:color w:val="FF0000"/>
          <w:sz w:val="24"/>
          <w:szCs w:val="24"/>
          <w:lang w:val="hy-AM"/>
        </w:rPr>
      </w:pPr>
      <w:r w:rsidRPr="00B04E0A">
        <w:rPr>
          <w:rFonts w:ascii="GHEA Grapalat" w:hAnsi="GHEA Grapalat"/>
          <w:sz w:val="24"/>
          <w:szCs w:val="24"/>
          <w:lang w:val="hy-AM"/>
        </w:rPr>
        <w:t xml:space="preserve">Այս ցուցանիշների փոփոխությունը պայմանավորված է նրանով, որ </w:t>
      </w:r>
      <w:r w:rsidR="00F233FE" w:rsidRPr="00A5113A">
        <w:rPr>
          <w:rFonts w:ascii="GHEA Grapalat" w:hAnsi="GHEA Grapalat" w:cs="Sylfaen"/>
          <w:sz w:val="24"/>
          <w:szCs w:val="24"/>
          <w:lang w:val="hy-AM"/>
        </w:rPr>
        <w:t>ապրանքների և ծառայությունների</w:t>
      </w:r>
      <w:r w:rsidR="00F233FE" w:rsidRPr="00B04E0A">
        <w:rPr>
          <w:rFonts w:ascii="GHEA Grapalat" w:hAnsi="GHEA Grapalat"/>
          <w:sz w:val="24"/>
          <w:szCs w:val="24"/>
          <w:lang w:val="hy-AM"/>
        </w:rPr>
        <w:t xml:space="preserve"> </w:t>
      </w:r>
      <w:r w:rsidRPr="00B04E0A">
        <w:rPr>
          <w:rFonts w:ascii="GHEA Grapalat" w:hAnsi="GHEA Grapalat"/>
          <w:sz w:val="24"/>
          <w:szCs w:val="24"/>
          <w:lang w:val="hy-AM"/>
        </w:rPr>
        <w:t>արտահանման ծավալի</w:t>
      </w:r>
      <w:r w:rsidRPr="000B2536">
        <w:rPr>
          <w:rFonts w:ascii="GHEA Grapalat" w:hAnsi="GHEA Grapalat"/>
          <w:sz w:val="24"/>
          <w:szCs w:val="24"/>
          <w:lang w:val="hy-AM"/>
        </w:rPr>
        <w:t xml:space="preserve"> </w:t>
      </w:r>
      <w:r w:rsidR="007D7E63">
        <w:rPr>
          <w:rFonts w:ascii="GHEA Grapalat" w:hAnsi="GHEA Grapalat"/>
          <w:sz w:val="24"/>
          <w:szCs w:val="24"/>
          <w:lang w:val="hy-AM"/>
        </w:rPr>
        <w:t>93</w:t>
      </w:r>
      <w:r w:rsidR="000B2536" w:rsidRPr="000B2536">
        <w:rPr>
          <w:rFonts w:ascii="GHEA Grapalat" w:hAnsi="GHEA Grapalat"/>
          <w:sz w:val="24"/>
          <w:szCs w:val="24"/>
          <w:lang w:val="hy-AM"/>
        </w:rPr>
        <w:t>.</w:t>
      </w:r>
      <w:r w:rsidR="007D7E63">
        <w:rPr>
          <w:rFonts w:ascii="GHEA Grapalat" w:hAnsi="GHEA Grapalat"/>
          <w:sz w:val="24"/>
          <w:szCs w:val="24"/>
          <w:lang w:val="hy-AM"/>
        </w:rPr>
        <w:t>5</w:t>
      </w:r>
      <w:r w:rsidRPr="000B2536">
        <w:rPr>
          <w:rFonts w:ascii="GHEA Grapalat" w:hAnsi="GHEA Grapalat"/>
          <w:sz w:val="24"/>
          <w:szCs w:val="24"/>
          <w:lang w:val="hy-AM"/>
        </w:rPr>
        <w:t xml:space="preserve">% </w:t>
      </w:r>
      <w:r w:rsidRPr="00B04E0A">
        <w:rPr>
          <w:rFonts w:ascii="GHEA Grapalat" w:hAnsi="GHEA Grapalat"/>
          <w:sz w:val="24"/>
          <w:szCs w:val="24"/>
          <w:lang w:val="hy-AM"/>
        </w:rPr>
        <w:t xml:space="preserve">աճի դիմաց </w:t>
      </w:r>
      <w:r w:rsidRPr="0031711A">
        <w:rPr>
          <w:rFonts w:ascii="GHEA Grapalat" w:hAnsi="GHEA Grapalat"/>
          <w:sz w:val="24"/>
          <w:szCs w:val="24"/>
          <w:lang w:val="hy-AM"/>
        </w:rPr>
        <w:t>ՀՀ արտաքին պետական պարտքի գծով վճարումներ</w:t>
      </w:r>
      <w:r w:rsidR="009B717F">
        <w:rPr>
          <w:rFonts w:ascii="GHEA Grapalat" w:hAnsi="GHEA Grapalat"/>
          <w:sz w:val="24"/>
          <w:szCs w:val="24"/>
          <w:lang w:val="hy-AM"/>
        </w:rPr>
        <w:t>ն</w:t>
      </w:r>
      <w:r w:rsidRPr="0031711A">
        <w:rPr>
          <w:rFonts w:ascii="GHEA Grapalat" w:hAnsi="GHEA Grapalat"/>
          <w:sz w:val="24"/>
          <w:szCs w:val="24"/>
          <w:lang w:val="hy-AM"/>
        </w:rPr>
        <w:t xml:space="preserve"> </w:t>
      </w:r>
      <w:r w:rsidR="0031711A" w:rsidRPr="0031711A">
        <w:rPr>
          <w:rFonts w:ascii="GHEA Grapalat" w:hAnsi="GHEA Grapalat"/>
          <w:sz w:val="24"/>
          <w:szCs w:val="24"/>
          <w:lang w:val="hy-AM"/>
        </w:rPr>
        <w:t>աճել են 2</w:t>
      </w:r>
      <w:r w:rsidRPr="0031711A">
        <w:rPr>
          <w:rFonts w:ascii="GHEA Grapalat" w:hAnsi="GHEA Grapalat"/>
          <w:sz w:val="24"/>
          <w:szCs w:val="24"/>
          <w:lang w:val="hy-AM"/>
        </w:rPr>
        <w:t>.</w:t>
      </w:r>
      <w:r w:rsidR="0031711A" w:rsidRPr="0031711A">
        <w:rPr>
          <w:rFonts w:ascii="GHEA Grapalat" w:hAnsi="GHEA Grapalat"/>
          <w:sz w:val="24"/>
          <w:szCs w:val="24"/>
          <w:lang w:val="hy-AM"/>
        </w:rPr>
        <w:t>1</w:t>
      </w:r>
      <w:r w:rsidRPr="0031711A">
        <w:rPr>
          <w:rFonts w:ascii="GHEA Grapalat" w:hAnsi="GHEA Grapalat"/>
          <w:sz w:val="24"/>
          <w:szCs w:val="24"/>
          <w:lang w:val="hy-AM"/>
        </w:rPr>
        <w:t>%-ով</w:t>
      </w:r>
      <w:r w:rsidRPr="00C56A25">
        <w:rPr>
          <w:rFonts w:ascii="GHEA Grapalat" w:hAnsi="GHEA Grapalat"/>
          <w:sz w:val="24"/>
          <w:szCs w:val="24"/>
          <w:lang w:val="hy-AM"/>
        </w:rPr>
        <w:t>, իսկ ՀՀ արտաքին պետական պարտքի գծով տոկոսավճարների ծավալ</w:t>
      </w:r>
      <w:r w:rsidR="00DE29D5">
        <w:rPr>
          <w:rFonts w:ascii="GHEA Grapalat" w:hAnsi="GHEA Grapalat"/>
          <w:sz w:val="24"/>
          <w:szCs w:val="24"/>
          <w:lang w:val="hy-AM"/>
        </w:rPr>
        <w:t>ն</w:t>
      </w:r>
      <w:r w:rsidRPr="00C56A25">
        <w:rPr>
          <w:rFonts w:ascii="GHEA Grapalat" w:hAnsi="GHEA Grapalat"/>
          <w:sz w:val="24"/>
          <w:szCs w:val="24"/>
          <w:lang w:val="hy-AM"/>
        </w:rPr>
        <w:t xml:space="preserve"> (դոլարային արտահայտությամբ) </w:t>
      </w:r>
      <w:r w:rsidR="00C56A25" w:rsidRPr="00C56A25">
        <w:rPr>
          <w:rFonts w:ascii="GHEA Grapalat" w:hAnsi="GHEA Grapalat"/>
          <w:sz w:val="24"/>
          <w:szCs w:val="24"/>
          <w:lang w:val="hy-AM"/>
        </w:rPr>
        <w:t>աճել է 13</w:t>
      </w:r>
      <w:r w:rsidRPr="00C56A25">
        <w:rPr>
          <w:rFonts w:ascii="GHEA Grapalat" w:hAnsi="GHEA Grapalat"/>
          <w:sz w:val="24"/>
          <w:szCs w:val="24"/>
          <w:lang w:val="hy-AM"/>
        </w:rPr>
        <w:t>.</w:t>
      </w:r>
      <w:r w:rsidR="00C56A25" w:rsidRPr="00C56A25">
        <w:rPr>
          <w:rFonts w:ascii="GHEA Grapalat" w:hAnsi="GHEA Grapalat"/>
          <w:sz w:val="24"/>
          <w:szCs w:val="24"/>
          <w:lang w:val="hy-AM"/>
        </w:rPr>
        <w:t>7</w:t>
      </w:r>
      <w:r w:rsidRPr="00C56A25">
        <w:rPr>
          <w:rFonts w:ascii="GHEA Grapalat" w:hAnsi="GHEA Grapalat"/>
          <w:sz w:val="24"/>
          <w:szCs w:val="24"/>
          <w:lang w:val="hy-AM"/>
        </w:rPr>
        <w:t>%-ով</w:t>
      </w:r>
      <w:r w:rsidRPr="00C56A25">
        <w:rPr>
          <w:rFonts w:ascii="GHEA Grapalat" w:hAnsi="GHEA Grapalat" w:cs="Sylfaen"/>
          <w:sz w:val="24"/>
          <w:szCs w:val="24"/>
          <w:lang w:val="hy-AM"/>
        </w:rPr>
        <w:t xml:space="preserve">: </w:t>
      </w:r>
      <w:r w:rsidRPr="00C56A25">
        <w:rPr>
          <w:rFonts w:ascii="GHEA Grapalat" w:hAnsi="GHEA Grapalat"/>
          <w:sz w:val="24"/>
          <w:szCs w:val="24"/>
          <w:lang w:val="hy-AM"/>
        </w:rPr>
        <w:t>ՀՀ արտաքին պետական պարտքի գծով վճարումներ/Պետբյուջեի եկամուտներ ցուցանիշը ն</w:t>
      </w:r>
      <w:r w:rsidR="00C56A25" w:rsidRPr="00C56A25">
        <w:rPr>
          <w:rFonts w:ascii="GHEA Grapalat" w:hAnsi="GHEA Grapalat"/>
          <w:sz w:val="24"/>
          <w:szCs w:val="24"/>
          <w:lang w:val="hy-AM"/>
        </w:rPr>
        <w:t>ախորդ տարվա համեմատ նվազել է 3.9</w:t>
      </w:r>
      <w:r w:rsidRPr="00C56A25">
        <w:rPr>
          <w:rFonts w:ascii="GHEA Grapalat" w:hAnsi="GHEA Grapalat"/>
          <w:sz w:val="24"/>
          <w:szCs w:val="24"/>
          <w:lang w:val="hy-AM"/>
        </w:rPr>
        <w:t xml:space="preserve"> տոկոսային կետով:</w:t>
      </w:r>
      <w:r w:rsidR="003D30C1" w:rsidRPr="00C56A25">
        <w:rPr>
          <w:rFonts w:ascii="GHEA Grapalat" w:hAnsi="GHEA Grapalat"/>
          <w:sz w:val="24"/>
          <w:szCs w:val="24"/>
          <w:lang w:val="hy-AM"/>
        </w:rPr>
        <w:t xml:space="preserve"> </w:t>
      </w:r>
      <w:bookmarkStart w:id="11" w:name="_Toc3904891"/>
    </w:p>
    <w:p w14:paraId="369BDA62" w14:textId="4AC63AFC" w:rsidR="00775A13" w:rsidRPr="003C2812" w:rsidRDefault="00775A13" w:rsidP="006410F7">
      <w:pPr>
        <w:spacing w:after="120" w:line="312" w:lineRule="auto"/>
        <w:ind w:firstLine="540"/>
        <w:jc w:val="both"/>
        <w:rPr>
          <w:rFonts w:ascii="GHEA Grapalat" w:hAnsi="GHEA Grapalat"/>
          <w:b/>
          <w:color w:val="FF0000"/>
          <w:sz w:val="28"/>
          <w:lang w:val="hy-AM"/>
        </w:rPr>
      </w:pPr>
      <w:bookmarkStart w:id="12" w:name="_GoBack"/>
      <w:bookmarkEnd w:id="12"/>
    </w:p>
    <w:p w14:paraId="31D1A605" w14:textId="77777777" w:rsidR="00A60DE2" w:rsidRPr="003C2812" w:rsidRDefault="00A60DE2" w:rsidP="006410F7">
      <w:pPr>
        <w:spacing w:after="120" w:line="312" w:lineRule="auto"/>
        <w:ind w:firstLine="540"/>
        <w:jc w:val="both"/>
        <w:rPr>
          <w:rFonts w:ascii="GHEA Grapalat" w:hAnsi="GHEA Grapalat"/>
          <w:b/>
          <w:color w:val="FF0000"/>
          <w:sz w:val="28"/>
          <w:lang w:val="hy-AM"/>
        </w:rPr>
      </w:pPr>
    </w:p>
    <w:p w14:paraId="241D99F5" w14:textId="77777777" w:rsidR="00BA3EF0" w:rsidRPr="003C2812" w:rsidRDefault="00BA3EF0">
      <w:pPr>
        <w:spacing w:after="0" w:line="240" w:lineRule="auto"/>
        <w:rPr>
          <w:rFonts w:ascii="GHEA Grapalat" w:eastAsia="Arial Unicode MS" w:hAnsi="GHEA Grapalat"/>
          <w:b/>
          <w:color w:val="FF0000"/>
          <w:sz w:val="28"/>
          <w:szCs w:val="24"/>
          <w:lang w:val="hy-AM"/>
        </w:rPr>
      </w:pPr>
      <w:bookmarkStart w:id="13" w:name="_Toc33086521"/>
      <w:r w:rsidRPr="003C2812">
        <w:rPr>
          <w:rFonts w:ascii="GHEA Grapalat" w:hAnsi="GHEA Grapalat"/>
          <w:b/>
          <w:color w:val="FF0000"/>
          <w:sz w:val="28"/>
          <w:lang w:val="hy-AM"/>
        </w:rPr>
        <w:br w:type="page"/>
      </w:r>
    </w:p>
    <w:p w14:paraId="1415BAD8" w14:textId="33262C3F" w:rsidR="006410F7" w:rsidRPr="00B04E0A" w:rsidRDefault="006410F7" w:rsidP="002D3C77">
      <w:pPr>
        <w:pStyle w:val="Heading2"/>
        <w:numPr>
          <w:ilvl w:val="0"/>
          <w:numId w:val="9"/>
        </w:numPr>
        <w:spacing w:after="360" w:line="264" w:lineRule="auto"/>
        <w:ind w:left="426"/>
        <w:rPr>
          <w:rFonts w:ascii="GHEA Grapalat" w:hAnsi="GHEA Grapalat"/>
          <w:b/>
          <w:sz w:val="28"/>
          <w:lang w:val="hy-AM"/>
        </w:rPr>
      </w:pPr>
      <w:bookmarkStart w:id="14" w:name="_Toc141694036"/>
      <w:r w:rsidRPr="00B04E0A">
        <w:rPr>
          <w:rFonts w:ascii="GHEA Grapalat" w:hAnsi="GHEA Grapalat"/>
          <w:b/>
          <w:sz w:val="28"/>
          <w:lang w:val="hy-AM"/>
        </w:rPr>
        <w:t>ՀՀ կառավարության պարտքը</w:t>
      </w:r>
      <w:bookmarkEnd w:id="13"/>
      <w:bookmarkEnd w:id="14"/>
    </w:p>
    <w:p w14:paraId="2F8A11CD" w14:textId="44F92B43" w:rsidR="001A5F86" w:rsidRPr="00134153" w:rsidRDefault="00C455C5" w:rsidP="00A10492">
      <w:pPr>
        <w:spacing w:after="240" w:line="312" w:lineRule="auto"/>
        <w:ind w:firstLine="720"/>
        <w:jc w:val="both"/>
        <w:rPr>
          <w:rFonts w:ascii="GHEA Grapalat" w:hAnsi="GHEA Grapalat"/>
          <w:sz w:val="24"/>
          <w:szCs w:val="24"/>
          <w:lang w:val="hy-AM"/>
        </w:rPr>
      </w:pPr>
      <w:r w:rsidRPr="000E2DC7">
        <w:rPr>
          <w:rFonts w:ascii="GHEA Grapalat" w:hAnsi="GHEA Grapalat"/>
          <w:sz w:val="24"/>
          <w:szCs w:val="24"/>
          <w:lang w:val="hy-AM"/>
        </w:rPr>
        <w:t>ՀՀ կառավարության պարտքի կառավարման 2023-2025 թվականների ռազմավարական ծրագրով</w:t>
      </w:r>
      <w:r w:rsidRPr="000E2DC7">
        <w:rPr>
          <w:rStyle w:val="FootnoteReference"/>
          <w:rFonts w:ascii="GHEA Grapalat" w:hAnsi="GHEA Grapalat"/>
          <w:sz w:val="24"/>
          <w:szCs w:val="24"/>
          <w:lang w:val="hy-AM"/>
        </w:rPr>
        <w:footnoteReference w:id="3"/>
      </w:r>
      <w:r w:rsidRPr="000E2DC7">
        <w:rPr>
          <w:rFonts w:ascii="GHEA Grapalat" w:hAnsi="GHEA Grapalat"/>
          <w:sz w:val="24"/>
          <w:szCs w:val="24"/>
          <w:lang w:val="hy-AM"/>
        </w:rPr>
        <w:t xml:space="preserve"> կանխատեսվում էր, որ ՀՀ կառավարության պարտքը 2022 թվականի տարեվերջին պետք է կազմեր 4,709.9 մլրդ դրամ կամ ՀՆԱ-ի 59.2%-ը: </w:t>
      </w:r>
      <w:r w:rsidRPr="000E2DC7">
        <w:rPr>
          <w:rFonts w:ascii="GHEA Grapalat" w:hAnsi="GHEA Grapalat" w:cs="Times Unicode"/>
          <w:sz w:val="24"/>
          <w:szCs w:val="24"/>
          <w:lang w:val="hy-AM"/>
        </w:rPr>
        <w:t xml:space="preserve">Սակայն, 2022 թվականին </w:t>
      </w:r>
      <w:r w:rsidRPr="000E2DC7">
        <w:rPr>
          <w:rFonts w:ascii="GHEA Grapalat" w:hAnsi="GHEA Grapalat"/>
          <w:sz w:val="24"/>
          <w:szCs w:val="24"/>
          <w:lang w:val="hy-AM"/>
        </w:rPr>
        <w:t>ՀՀ կառավարության պարտք</w:t>
      </w:r>
      <w:r w:rsidR="009D3A88">
        <w:rPr>
          <w:rFonts w:ascii="GHEA Grapalat" w:hAnsi="GHEA Grapalat"/>
          <w:sz w:val="24"/>
          <w:szCs w:val="24"/>
          <w:lang w:val="hy-AM"/>
        </w:rPr>
        <w:t>ը</w:t>
      </w:r>
      <w:r w:rsidRPr="000E2DC7">
        <w:rPr>
          <w:rFonts w:ascii="GHEA Grapalat" w:hAnsi="GHEA Grapalat" w:cs="Times Unicode"/>
          <w:sz w:val="24"/>
          <w:szCs w:val="24"/>
          <w:lang w:val="hy-AM"/>
        </w:rPr>
        <w:t xml:space="preserve"> կազմել է </w:t>
      </w:r>
      <w:r w:rsidR="009D3A88">
        <w:rPr>
          <w:rFonts w:ascii="GHEA Grapalat" w:hAnsi="GHEA Grapalat" w:cs="Times Unicode"/>
          <w:sz w:val="24"/>
          <w:szCs w:val="24"/>
          <w:lang w:val="hy-AM"/>
        </w:rPr>
        <w:t>3</w:t>
      </w:r>
      <w:r w:rsidR="009D3A88" w:rsidRPr="000E2DC7">
        <w:rPr>
          <w:rFonts w:ascii="GHEA Grapalat" w:hAnsi="GHEA Grapalat"/>
          <w:sz w:val="24"/>
          <w:szCs w:val="24"/>
          <w:lang w:val="hy-AM"/>
        </w:rPr>
        <w:t>,</w:t>
      </w:r>
      <w:r w:rsidR="009D3A88">
        <w:rPr>
          <w:rFonts w:ascii="GHEA Grapalat" w:hAnsi="GHEA Grapalat"/>
          <w:sz w:val="24"/>
          <w:szCs w:val="24"/>
          <w:lang w:val="hy-AM"/>
        </w:rPr>
        <w:t>969</w:t>
      </w:r>
      <w:r w:rsidR="009D3A88" w:rsidRPr="000E2DC7">
        <w:rPr>
          <w:rFonts w:ascii="GHEA Grapalat" w:hAnsi="GHEA Grapalat"/>
          <w:sz w:val="24"/>
          <w:szCs w:val="24"/>
          <w:lang w:val="hy-AM"/>
        </w:rPr>
        <w:t>.</w:t>
      </w:r>
      <w:r w:rsidR="009D3A88">
        <w:rPr>
          <w:rFonts w:ascii="GHEA Grapalat" w:hAnsi="GHEA Grapalat"/>
          <w:sz w:val="24"/>
          <w:szCs w:val="24"/>
          <w:lang w:val="hy-AM"/>
        </w:rPr>
        <w:t>7</w:t>
      </w:r>
      <w:r w:rsidR="009D3A88" w:rsidRPr="000E2DC7">
        <w:rPr>
          <w:rFonts w:ascii="GHEA Grapalat" w:hAnsi="GHEA Grapalat"/>
          <w:sz w:val="24"/>
          <w:szCs w:val="24"/>
          <w:lang w:val="hy-AM"/>
        </w:rPr>
        <w:t xml:space="preserve"> մլրդ դրամ կամ</w:t>
      </w:r>
      <w:r w:rsidR="009D3A88" w:rsidRPr="000E2DC7">
        <w:rPr>
          <w:rFonts w:ascii="GHEA Grapalat" w:hAnsi="GHEA Grapalat" w:cs="Times Unicode"/>
          <w:sz w:val="24"/>
          <w:szCs w:val="24"/>
          <w:lang w:val="hy-AM"/>
        </w:rPr>
        <w:t xml:space="preserve"> </w:t>
      </w:r>
      <w:r w:rsidR="009D3A88" w:rsidRPr="000E2DC7">
        <w:rPr>
          <w:rFonts w:ascii="GHEA Grapalat" w:hAnsi="GHEA Grapalat"/>
          <w:sz w:val="24"/>
          <w:szCs w:val="24"/>
          <w:lang w:val="hy-AM"/>
        </w:rPr>
        <w:t>ՀՆԱ-ի</w:t>
      </w:r>
      <w:r w:rsidR="009D3A88" w:rsidRPr="000E2DC7">
        <w:rPr>
          <w:rFonts w:ascii="GHEA Grapalat" w:hAnsi="GHEA Grapalat" w:cs="Times Unicode"/>
          <w:sz w:val="24"/>
          <w:szCs w:val="24"/>
          <w:lang w:val="hy-AM"/>
        </w:rPr>
        <w:t xml:space="preserve"> </w:t>
      </w:r>
      <w:r w:rsidRPr="000E2DC7">
        <w:rPr>
          <w:rFonts w:ascii="GHEA Grapalat" w:hAnsi="GHEA Grapalat" w:cs="Times Unicode"/>
          <w:sz w:val="24"/>
          <w:szCs w:val="24"/>
          <w:lang w:val="hy-AM"/>
        </w:rPr>
        <w:t>46.7%</w:t>
      </w:r>
      <w:r w:rsidR="00757BED" w:rsidRPr="00417410">
        <w:rPr>
          <w:rFonts w:ascii="GHEA Grapalat" w:hAnsi="GHEA Grapalat" w:cs="Times Unicode"/>
          <w:sz w:val="24"/>
          <w:szCs w:val="24"/>
          <w:lang w:val="hy-AM"/>
        </w:rPr>
        <w:t>-ը</w:t>
      </w:r>
      <w:r w:rsidRPr="000E2DC7">
        <w:rPr>
          <w:rFonts w:ascii="GHEA Grapalat" w:hAnsi="GHEA Grapalat" w:cs="Times Unicode"/>
          <w:sz w:val="24"/>
          <w:szCs w:val="24"/>
          <w:lang w:val="hy-AM"/>
        </w:rPr>
        <w:t>,</w:t>
      </w:r>
      <w:r w:rsidRPr="000E2DC7">
        <w:rPr>
          <w:rFonts w:ascii="GHEA Grapalat" w:hAnsi="GHEA Grapalat"/>
          <w:sz w:val="24"/>
          <w:szCs w:val="24"/>
          <w:lang w:val="hy-AM"/>
        </w:rPr>
        <w:t xml:space="preserve"> որը ցածր է ՀՀ կառավարության պարտքի կառավարման 2023-2025 թվականների ռազմավարական ծրագրի կանխատեսումային ցուցանիշից 12.5 տոկոսային կետով</w:t>
      </w:r>
      <w:r w:rsidR="008B3B49">
        <w:rPr>
          <w:rFonts w:ascii="GHEA Grapalat" w:hAnsi="GHEA Grapalat"/>
          <w:sz w:val="24"/>
          <w:szCs w:val="24"/>
          <w:lang w:val="hy-AM"/>
        </w:rPr>
        <w:t>, իսկ նախորդ տարվա նույն ցուցանիշից՝ 13</w:t>
      </w:r>
      <w:r w:rsidR="008B3B49" w:rsidRPr="008B3B49">
        <w:rPr>
          <w:rFonts w:ascii="GHEA Grapalat" w:hAnsi="GHEA Grapalat"/>
          <w:sz w:val="24"/>
          <w:szCs w:val="24"/>
          <w:lang w:val="hy-AM"/>
        </w:rPr>
        <w:t>.5</w:t>
      </w:r>
      <w:r w:rsidR="008B3B49">
        <w:rPr>
          <w:rFonts w:ascii="GHEA Grapalat" w:hAnsi="GHEA Grapalat"/>
          <w:sz w:val="24"/>
          <w:szCs w:val="24"/>
          <w:lang w:val="hy-AM"/>
        </w:rPr>
        <w:t xml:space="preserve"> տոկոսային կետով</w:t>
      </w:r>
      <w:r w:rsidRPr="00134153">
        <w:rPr>
          <w:rFonts w:ascii="GHEA Grapalat" w:hAnsi="GHEA Grapalat"/>
          <w:sz w:val="24"/>
          <w:szCs w:val="24"/>
          <w:lang w:val="hy-AM"/>
        </w:rPr>
        <w:t>:</w:t>
      </w:r>
      <w:r w:rsidR="00A10492" w:rsidRPr="00134153">
        <w:rPr>
          <w:rFonts w:ascii="GHEA Grapalat" w:hAnsi="GHEA Grapalat"/>
          <w:sz w:val="24"/>
          <w:szCs w:val="24"/>
          <w:lang w:val="hy-AM"/>
        </w:rPr>
        <w:t xml:space="preserve"> </w:t>
      </w:r>
      <w:r w:rsidR="00A10492" w:rsidRPr="00FC2E2B">
        <w:rPr>
          <w:rFonts w:ascii="GHEA Grapalat" w:hAnsi="GHEA Grapalat"/>
          <w:sz w:val="24"/>
          <w:szCs w:val="24"/>
          <w:lang w:val="hy-AM"/>
        </w:rPr>
        <w:t xml:space="preserve">2022 թվականին ՀՀ կառավարության պարտք/ՀՆԱ ցուցանիշի </w:t>
      </w:r>
      <w:r w:rsidR="00B25C89" w:rsidRPr="00417410">
        <w:rPr>
          <w:rFonts w:ascii="GHEA Grapalat" w:hAnsi="GHEA Grapalat"/>
          <w:sz w:val="24"/>
          <w:szCs w:val="24"/>
          <w:lang w:val="hy-AM"/>
        </w:rPr>
        <w:t>նվազման</w:t>
      </w:r>
      <w:r w:rsidR="00757BED" w:rsidRPr="00417410">
        <w:rPr>
          <w:rFonts w:ascii="GHEA Grapalat" w:hAnsi="GHEA Grapalat"/>
          <w:sz w:val="24"/>
          <w:szCs w:val="24"/>
          <w:lang w:val="hy-AM"/>
        </w:rPr>
        <w:t>ն</w:t>
      </w:r>
      <w:r w:rsidR="00E00EDE" w:rsidRPr="00417410">
        <w:rPr>
          <w:rFonts w:ascii="GHEA Grapalat" w:hAnsi="GHEA Grapalat"/>
          <w:sz w:val="24"/>
          <w:szCs w:val="24"/>
          <w:lang w:val="hy-AM"/>
        </w:rPr>
        <w:t xml:space="preserve"> </w:t>
      </w:r>
      <w:r w:rsidR="00757BED" w:rsidRPr="00417410">
        <w:rPr>
          <w:rFonts w:ascii="GHEA Grapalat" w:hAnsi="GHEA Grapalat"/>
          <w:sz w:val="24"/>
          <w:szCs w:val="24"/>
          <w:lang w:val="hy-AM"/>
        </w:rPr>
        <w:t xml:space="preserve">էապես </w:t>
      </w:r>
      <w:r w:rsidR="00E00EDE" w:rsidRPr="00417410">
        <w:rPr>
          <w:rFonts w:ascii="GHEA Grapalat" w:hAnsi="GHEA Grapalat"/>
          <w:sz w:val="24"/>
          <w:szCs w:val="24"/>
          <w:lang w:val="hy-AM"/>
        </w:rPr>
        <w:t>նպաստել է</w:t>
      </w:r>
      <w:r w:rsidR="00B25C89" w:rsidRPr="00417410">
        <w:rPr>
          <w:rFonts w:ascii="GHEA Grapalat" w:hAnsi="GHEA Grapalat"/>
          <w:sz w:val="24"/>
          <w:szCs w:val="24"/>
          <w:lang w:val="hy-AM"/>
        </w:rPr>
        <w:t xml:space="preserve"> </w:t>
      </w:r>
      <w:r w:rsidR="00A10492" w:rsidRPr="00FC2E2B">
        <w:rPr>
          <w:rFonts w:ascii="GHEA Grapalat" w:hAnsi="GHEA Grapalat"/>
          <w:sz w:val="24"/>
          <w:szCs w:val="24"/>
          <w:lang w:val="hy-AM"/>
        </w:rPr>
        <w:t>դրամի արժ</w:t>
      </w:r>
      <w:r w:rsidR="00F54A85" w:rsidRPr="00FC2E2B">
        <w:rPr>
          <w:rFonts w:ascii="GHEA Grapalat" w:hAnsi="GHEA Grapalat"/>
          <w:sz w:val="24"/>
          <w:szCs w:val="24"/>
          <w:lang w:val="hy-AM"/>
        </w:rPr>
        <w:t>և</w:t>
      </w:r>
      <w:r w:rsidR="00A10492" w:rsidRPr="00FC2E2B">
        <w:rPr>
          <w:rFonts w:ascii="GHEA Grapalat" w:hAnsi="GHEA Grapalat"/>
          <w:sz w:val="24"/>
          <w:szCs w:val="24"/>
          <w:lang w:val="hy-AM"/>
        </w:rPr>
        <w:t>որ</w:t>
      </w:r>
      <w:r w:rsidR="00B25C89" w:rsidRPr="00417410">
        <w:rPr>
          <w:rFonts w:ascii="GHEA Grapalat" w:hAnsi="GHEA Grapalat"/>
          <w:sz w:val="24"/>
          <w:szCs w:val="24"/>
          <w:lang w:val="hy-AM"/>
        </w:rPr>
        <w:t xml:space="preserve">ումը, քանի որ </w:t>
      </w:r>
      <w:r w:rsidR="00F233FE" w:rsidRPr="00FC2E2B">
        <w:rPr>
          <w:rFonts w:ascii="GHEA Grapalat" w:hAnsi="GHEA Grapalat"/>
          <w:sz w:val="24"/>
          <w:szCs w:val="24"/>
          <w:lang w:val="hy-AM"/>
        </w:rPr>
        <w:t xml:space="preserve">2022 թվականի դեկտեմբերի 31-ի դրությամբ ՀՀ կառավարության պարտքի </w:t>
      </w:r>
      <w:r w:rsidR="00F233FE" w:rsidRPr="00454247">
        <w:rPr>
          <w:rFonts w:ascii="GHEA Grapalat" w:hAnsi="GHEA Grapalat"/>
          <w:sz w:val="24"/>
          <w:szCs w:val="24"/>
          <w:lang w:val="hy-AM"/>
        </w:rPr>
        <w:t>62.1%-ը ներգրավված է եղել արտարժույթով</w:t>
      </w:r>
      <w:r w:rsidR="00A10492" w:rsidRPr="00FC2E2B">
        <w:rPr>
          <w:rFonts w:ascii="GHEA Grapalat" w:hAnsi="GHEA Grapalat"/>
          <w:sz w:val="24"/>
          <w:szCs w:val="24"/>
          <w:lang w:val="hy-AM"/>
        </w:rPr>
        <w:t>:</w:t>
      </w:r>
      <w:r w:rsidR="00134153" w:rsidRPr="00134153">
        <w:rPr>
          <w:rFonts w:ascii="GHEA Grapalat" w:hAnsi="GHEA Grapalat"/>
          <w:sz w:val="24"/>
          <w:szCs w:val="24"/>
          <w:lang w:val="hy-AM"/>
        </w:rPr>
        <w:t xml:space="preserve"> </w:t>
      </w:r>
      <w:r w:rsidR="00134153">
        <w:rPr>
          <w:rFonts w:ascii="GHEA Grapalat" w:hAnsi="GHEA Grapalat"/>
          <w:sz w:val="24"/>
          <w:szCs w:val="24"/>
          <w:lang w:val="hy-AM"/>
        </w:rPr>
        <w:t xml:space="preserve">Այսպես, եթե </w:t>
      </w:r>
      <w:r w:rsidR="00B25C89">
        <w:rPr>
          <w:rFonts w:ascii="GHEA Grapalat" w:hAnsi="GHEA Grapalat"/>
          <w:sz w:val="24"/>
          <w:szCs w:val="24"/>
          <w:lang w:val="hy-AM"/>
        </w:rPr>
        <w:t xml:space="preserve">այլ հավասար պայմաններում </w:t>
      </w:r>
      <w:r w:rsidR="00134153">
        <w:rPr>
          <w:rFonts w:ascii="GHEA Grapalat" w:hAnsi="GHEA Grapalat"/>
          <w:sz w:val="24"/>
          <w:szCs w:val="24"/>
          <w:lang w:val="hy-AM"/>
        </w:rPr>
        <w:t xml:space="preserve">2022 թվականի դեկտեմբերի 31-ի դրությամբ </w:t>
      </w:r>
      <w:r w:rsidR="00B463CD">
        <w:rPr>
          <w:rFonts w:ascii="GHEA Grapalat" w:hAnsi="GHEA Grapalat"/>
          <w:sz w:val="24"/>
          <w:szCs w:val="24"/>
          <w:lang w:val="hy-AM"/>
        </w:rPr>
        <w:t>նախորդ տարվա</w:t>
      </w:r>
      <w:r w:rsidR="00B463CD" w:rsidRPr="00134153">
        <w:rPr>
          <w:rFonts w:ascii="GHEA Grapalat" w:hAnsi="GHEA Grapalat"/>
          <w:sz w:val="24"/>
          <w:szCs w:val="24"/>
          <w:lang w:val="hy-AM"/>
        </w:rPr>
        <w:t xml:space="preserve"> </w:t>
      </w:r>
      <w:r w:rsidR="00B463CD">
        <w:rPr>
          <w:rFonts w:ascii="GHEA Grapalat" w:hAnsi="GHEA Grapalat"/>
          <w:sz w:val="24"/>
          <w:szCs w:val="24"/>
          <w:lang w:val="hy-AM"/>
        </w:rPr>
        <w:t xml:space="preserve">նույն ժամանակահատվածի համեմատ </w:t>
      </w:r>
      <w:r w:rsidR="00134153">
        <w:rPr>
          <w:rFonts w:ascii="GHEA Grapalat" w:hAnsi="GHEA Grapalat"/>
          <w:sz w:val="24"/>
          <w:szCs w:val="24"/>
          <w:lang w:val="hy-AM"/>
        </w:rPr>
        <w:t xml:space="preserve">դրամի փոխարժեքը ԱՄՆ դոլարի նկատմամբ </w:t>
      </w:r>
      <w:r w:rsidR="00B463CD">
        <w:rPr>
          <w:rFonts w:ascii="GHEA Grapalat" w:hAnsi="GHEA Grapalat"/>
          <w:sz w:val="24"/>
          <w:szCs w:val="24"/>
          <w:lang w:val="hy-AM"/>
        </w:rPr>
        <w:t>մնար անփոփոխ</w:t>
      </w:r>
      <w:r w:rsidR="00134153">
        <w:rPr>
          <w:rFonts w:ascii="GHEA Grapalat" w:hAnsi="GHEA Grapalat"/>
          <w:sz w:val="24"/>
          <w:szCs w:val="24"/>
          <w:lang w:val="hy-AM"/>
        </w:rPr>
        <w:t xml:space="preserve">, ապա </w:t>
      </w:r>
      <w:r w:rsidR="00134153" w:rsidRPr="000E2DC7">
        <w:rPr>
          <w:rFonts w:ascii="GHEA Grapalat" w:hAnsi="GHEA Grapalat"/>
          <w:sz w:val="24"/>
          <w:szCs w:val="24"/>
          <w:lang w:val="hy-AM"/>
        </w:rPr>
        <w:t>ՀՀ կառավարության պարտք/ՀՆԱ</w:t>
      </w:r>
      <w:r w:rsidR="00134153" w:rsidRPr="000E2DC7">
        <w:rPr>
          <w:rFonts w:ascii="GHEA Grapalat" w:hAnsi="GHEA Grapalat" w:cs="Times Unicode"/>
          <w:sz w:val="24"/>
          <w:szCs w:val="24"/>
          <w:lang w:val="hy-AM"/>
        </w:rPr>
        <w:t xml:space="preserve"> ցուցանիշ</w:t>
      </w:r>
      <w:r w:rsidR="00134153">
        <w:rPr>
          <w:rFonts w:ascii="GHEA Grapalat" w:hAnsi="GHEA Grapalat" w:cs="Times Unicode"/>
          <w:sz w:val="24"/>
          <w:szCs w:val="24"/>
          <w:lang w:val="hy-AM"/>
        </w:rPr>
        <w:t>ը կկազմեր 53</w:t>
      </w:r>
      <w:r w:rsidR="00134153" w:rsidRPr="00134153">
        <w:rPr>
          <w:rFonts w:ascii="GHEA Grapalat" w:hAnsi="GHEA Grapalat" w:cs="Times Unicode"/>
          <w:sz w:val="24"/>
          <w:szCs w:val="24"/>
          <w:lang w:val="hy-AM"/>
        </w:rPr>
        <w:t>.</w:t>
      </w:r>
      <w:r w:rsidR="00AC1A09">
        <w:rPr>
          <w:rFonts w:ascii="GHEA Grapalat" w:hAnsi="GHEA Grapalat" w:cs="Times Unicode"/>
          <w:sz w:val="24"/>
          <w:szCs w:val="24"/>
          <w:lang w:val="hy-AM"/>
        </w:rPr>
        <w:t>1</w:t>
      </w:r>
      <w:r w:rsidR="00134153" w:rsidRPr="00134153">
        <w:rPr>
          <w:rFonts w:ascii="GHEA Grapalat" w:hAnsi="GHEA Grapalat" w:cs="Times Unicode"/>
          <w:sz w:val="24"/>
          <w:szCs w:val="24"/>
          <w:lang w:val="hy-AM"/>
        </w:rPr>
        <w:t>%</w:t>
      </w:r>
      <w:r w:rsidR="00134153">
        <w:rPr>
          <w:rFonts w:ascii="GHEA Grapalat" w:hAnsi="GHEA Grapalat" w:cs="Times Unicode"/>
          <w:sz w:val="24"/>
          <w:szCs w:val="24"/>
          <w:lang w:val="hy-AM"/>
        </w:rPr>
        <w:t xml:space="preserve">։ </w:t>
      </w:r>
    </w:p>
    <w:p w14:paraId="5F6933CA" w14:textId="079DAD8A" w:rsidR="0098293B" w:rsidRPr="001B1A92" w:rsidRDefault="001A5F86" w:rsidP="001D0C89">
      <w:pPr>
        <w:pStyle w:val="Heading5"/>
        <w:numPr>
          <w:ilvl w:val="0"/>
          <w:numId w:val="4"/>
        </w:numPr>
        <w:spacing w:after="240"/>
        <w:ind w:left="2127" w:hanging="2127"/>
        <w:jc w:val="both"/>
        <w:rPr>
          <w:rFonts w:ascii="GHEA Grapalat" w:hAnsi="GHEA Grapalat" w:cs="Sylfaen"/>
          <w:lang w:val="hy-AM"/>
        </w:rPr>
      </w:pPr>
      <w:r w:rsidRPr="001B1A92">
        <w:rPr>
          <w:rFonts w:ascii="GHEA Grapalat" w:hAnsi="GHEA Grapalat" w:cs="Sylfaen"/>
          <w:lang w:val="hy-AM"/>
        </w:rPr>
        <w:t>ՀՀ կառավարության պարտքի ծավալն ու ՀՆԱ-ի նկատմամբ դրա հարաբերակցությունը</w:t>
      </w:r>
    </w:p>
    <w:p w14:paraId="6096285D" w14:textId="764407CB" w:rsidR="001A5F86" w:rsidRDefault="00B463CD" w:rsidP="00C92A4F">
      <w:pPr>
        <w:jc w:val="center"/>
        <w:rPr>
          <w:rFonts w:ascii="Sylfaen" w:hAnsi="Sylfaen"/>
          <w:color w:val="FF0000"/>
          <w:lang w:val="hy-AM"/>
        </w:rPr>
      </w:pPr>
      <w:r w:rsidRPr="00B463CD">
        <w:rPr>
          <w:rFonts w:ascii="GHEA Grapalat" w:hAnsi="GHEA Grapalat"/>
          <w:noProof/>
          <w:color w:val="FF0000"/>
          <w:sz w:val="24"/>
        </w:rPr>
        <w:drawing>
          <wp:inline distT="0" distB="0" distL="0" distR="0" wp14:anchorId="67AF42EF" wp14:editId="7D548756">
            <wp:extent cx="6491605" cy="3638550"/>
            <wp:effectExtent l="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1605" cy="3638550"/>
                    </a:xfrm>
                    <a:prstGeom prst="rect">
                      <a:avLst/>
                    </a:prstGeom>
                    <a:noFill/>
                  </pic:spPr>
                </pic:pic>
              </a:graphicData>
            </a:graphic>
          </wp:inline>
        </w:drawing>
      </w:r>
    </w:p>
    <w:p w14:paraId="2AEBF5AD" w14:textId="2ECBD8BD" w:rsidR="00CA3D9F" w:rsidRDefault="00CA3D9F" w:rsidP="009D72F7">
      <w:pPr>
        <w:ind w:firstLine="284"/>
        <w:rPr>
          <w:rFonts w:ascii="Sylfaen" w:hAnsi="Sylfaen"/>
          <w:color w:val="FF0000"/>
          <w:lang w:val="hy-AM"/>
        </w:rPr>
      </w:pPr>
      <w:r w:rsidRPr="009D72F7">
        <w:rPr>
          <w:sz w:val="16"/>
          <w:lang w:val="hy-AM"/>
        </w:rPr>
        <w:t>Աղբյուրը՝ ՀՀ ՖՆ</w:t>
      </w:r>
    </w:p>
    <w:p w14:paraId="7B976FD1" w14:textId="259EDEF5" w:rsidR="001A5F86" w:rsidRPr="009B1C34" w:rsidRDefault="006D6018" w:rsidP="001A5F86">
      <w:pPr>
        <w:spacing w:line="312" w:lineRule="auto"/>
        <w:ind w:firstLine="720"/>
        <w:jc w:val="both"/>
        <w:rPr>
          <w:rFonts w:ascii="GHEA Grapalat" w:hAnsi="GHEA Grapalat" w:cs="Times Unicode"/>
          <w:sz w:val="24"/>
          <w:szCs w:val="24"/>
          <w:lang w:val="hy-AM"/>
        </w:rPr>
      </w:pPr>
      <w:r>
        <w:rPr>
          <w:rFonts w:ascii="GHEA Grapalat" w:hAnsi="GHEA Grapalat" w:cs="Times Unicode"/>
          <w:sz w:val="24"/>
          <w:szCs w:val="24"/>
          <w:lang w:val="hy-AM"/>
        </w:rPr>
        <w:t xml:space="preserve">Պատմականորեն </w:t>
      </w:r>
      <w:r w:rsidRPr="009B1C34">
        <w:rPr>
          <w:rFonts w:ascii="GHEA Grapalat" w:hAnsi="GHEA Grapalat" w:cs="Times Unicode"/>
          <w:sz w:val="24"/>
          <w:szCs w:val="24"/>
          <w:lang w:val="hy-AM"/>
        </w:rPr>
        <w:t>ՀՀ կառավարության պարտք/ՀՆԱ ցուցանիշ</w:t>
      </w:r>
      <w:r>
        <w:rPr>
          <w:rFonts w:ascii="GHEA Grapalat" w:hAnsi="GHEA Grapalat" w:cs="Times Unicode"/>
          <w:sz w:val="24"/>
          <w:szCs w:val="24"/>
          <w:lang w:val="hy-AM"/>
        </w:rPr>
        <w:t xml:space="preserve">ն ունեցել է էական տատանումներ և արձանագրել է փոփոխական վարքագիծ: </w:t>
      </w:r>
      <w:r w:rsidR="001A5F86" w:rsidRPr="009B1C34">
        <w:rPr>
          <w:rFonts w:ascii="GHEA Grapalat" w:hAnsi="GHEA Grapalat" w:cs="Times Unicode"/>
          <w:sz w:val="24"/>
          <w:szCs w:val="24"/>
          <w:lang w:val="hy-AM"/>
        </w:rPr>
        <w:t xml:space="preserve">2000 թվականից մինչ 2007 թվականը ՀՀ կառավարության պարտք/ՀՆԱ ցուցանիշն աստիճանաբար նվազել է՝ 39.8%-ից հասնելով 14.5%-ի, որին ՀՀ կառավարության պարտքի դանդաղ աճին զուգահեռ նպաստել է նաև այդ ժամանակահատվածում դրամի արժևորումը և ՀՆԱ-ի երկնիշ աճի տեմպը: Համաշխարհային ֆինանսական ճգնաժամի </w:t>
      </w:r>
      <w:r w:rsidR="002A4104">
        <w:rPr>
          <w:rFonts w:ascii="GHEA Grapalat" w:hAnsi="GHEA Grapalat" w:cs="Times Unicode"/>
          <w:sz w:val="24"/>
          <w:szCs w:val="24"/>
          <w:lang w:val="hy-AM"/>
        </w:rPr>
        <w:t>և դրան հակազդման համար իրականացված խթանող հարկաբյուջետային քաղաքականության</w:t>
      </w:r>
      <w:r w:rsidR="002A4104" w:rsidRPr="009B1C34">
        <w:rPr>
          <w:rFonts w:ascii="GHEA Grapalat" w:hAnsi="GHEA Grapalat" w:cs="Times Unicode"/>
          <w:sz w:val="24"/>
          <w:szCs w:val="24"/>
          <w:lang w:val="hy-AM"/>
        </w:rPr>
        <w:t xml:space="preserve"> </w:t>
      </w:r>
      <w:r w:rsidR="001A5F86" w:rsidRPr="009B1C34">
        <w:rPr>
          <w:rFonts w:ascii="GHEA Grapalat" w:hAnsi="GHEA Grapalat" w:cs="Times Unicode"/>
          <w:sz w:val="24"/>
          <w:szCs w:val="24"/>
          <w:lang w:val="hy-AM"/>
        </w:rPr>
        <w:t>հետևանքով ՀՀ կառավարության պարտք/ՀՆԱ ցուցանիշը 2009 թվականից կտրուկ աճ արձանագրեց՝ 2008 թվականի 14.9% դիմաց կազմելով 34.6%: ՀՀ կառավարության պարտքի ծավալի աճի տեմպն արագացավ նաև 2014 թվականին տեղի ունեցած արտաքին տնտեսական շոկերի պայմաններում դրամի արժեզրկման, ինչպես նաև փոխառու միջոցների հաշվին պակասուրդի զուտ ֆինանսավորման ծավալների աճի արդյունքում: 2017 թվականին ՀՀ կառավարության կողմից ներդրված հարկաբյուջետային կանոնների նոր համակարգին համահունչ` 2018 թվականին և 2019 թվականին ՀՀ կառավարության պարտք/ՀՆԱ ցուցանիշն աստիճանաբար նվազել է՝ 2019 թվականին կազմելով 50.1%: Սակայն</w:t>
      </w:r>
      <w:r w:rsidR="00876B0D">
        <w:rPr>
          <w:rFonts w:ascii="GHEA Grapalat" w:hAnsi="GHEA Grapalat" w:cs="Times Unicode"/>
          <w:sz w:val="24"/>
          <w:szCs w:val="24"/>
          <w:lang w:val="hy-AM"/>
        </w:rPr>
        <w:t>,</w:t>
      </w:r>
      <w:r w:rsidR="001A5F86" w:rsidRPr="009B1C34">
        <w:rPr>
          <w:rFonts w:ascii="GHEA Grapalat" w:hAnsi="GHEA Grapalat" w:cs="Times Unicode"/>
          <w:sz w:val="24"/>
          <w:szCs w:val="24"/>
          <w:lang w:val="hy-AM"/>
        </w:rPr>
        <w:t xml:space="preserve"> 2020</w:t>
      </w:r>
      <w:r w:rsidR="002069FC" w:rsidRPr="009B1C34">
        <w:rPr>
          <w:rFonts w:ascii="GHEA Grapalat" w:hAnsi="GHEA Grapalat" w:cs="Times Unicode"/>
          <w:sz w:val="24"/>
          <w:szCs w:val="24"/>
          <w:lang w:val="hy-AM"/>
        </w:rPr>
        <w:t xml:space="preserve"> </w:t>
      </w:r>
      <w:r w:rsidR="001A5F86" w:rsidRPr="009B1C34">
        <w:rPr>
          <w:rFonts w:ascii="GHEA Grapalat" w:hAnsi="GHEA Grapalat" w:cs="Times Unicode"/>
          <w:sz w:val="24"/>
          <w:szCs w:val="24"/>
          <w:lang w:val="hy-AM"/>
        </w:rPr>
        <w:t>թ</w:t>
      </w:r>
      <w:r w:rsidR="002069FC" w:rsidRPr="009B1C34">
        <w:rPr>
          <w:rFonts w:ascii="GHEA Grapalat" w:hAnsi="GHEA Grapalat" w:cs="Times Unicode"/>
          <w:sz w:val="24"/>
          <w:szCs w:val="24"/>
          <w:lang w:val="hy-AM"/>
        </w:rPr>
        <w:t>վական</w:t>
      </w:r>
      <w:r w:rsidR="001A5F86" w:rsidRPr="009B1C34">
        <w:rPr>
          <w:rFonts w:ascii="GHEA Grapalat" w:hAnsi="GHEA Grapalat" w:cs="Times Unicode"/>
          <w:sz w:val="24"/>
          <w:szCs w:val="24"/>
          <w:lang w:val="hy-AM"/>
        </w:rPr>
        <w:t xml:space="preserve">ին համավարակի և Արցախյան պատերազմի բացասական </w:t>
      </w:r>
      <w:r w:rsidR="002A4104">
        <w:rPr>
          <w:rFonts w:ascii="GHEA Grapalat" w:hAnsi="GHEA Grapalat" w:cs="Times Unicode"/>
          <w:sz w:val="24"/>
          <w:szCs w:val="24"/>
          <w:lang w:val="hy-AM"/>
        </w:rPr>
        <w:t>տնտեսական</w:t>
      </w:r>
      <w:r w:rsidR="002A4104" w:rsidRPr="009B1C34">
        <w:rPr>
          <w:rFonts w:ascii="GHEA Grapalat" w:hAnsi="GHEA Grapalat" w:cs="Times Unicode"/>
          <w:sz w:val="24"/>
          <w:szCs w:val="24"/>
          <w:lang w:val="hy-AM"/>
        </w:rPr>
        <w:t xml:space="preserve"> </w:t>
      </w:r>
      <w:r w:rsidR="001A5F86" w:rsidRPr="009B1C34">
        <w:rPr>
          <w:rFonts w:ascii="GHEA Grapalat" w:hAnsi="GHEA Grapalat" w:cs="Times Unicode"/>
          <w:sz w:val="24"/>
          <w:szCs w:val="24"/>
          <w:lang w:val="hy-AM"/>
        </w:rPr>
        <w:t xml:space="preserve">ազդեցություններով </w:t>
      </w:r>
      <w:r w:rsidR="002A4104">
        <w:rPr>
          <w:rFonts w:ascii="GHEA Grapalat" w:hAnsi="GHEA Grapalat" w:cs="Times Unicode"/>
          <w:sz w:val="24"/>
          <w:szCs w:val="24"/>
          <w:lang w:val="hy-AM"/>
        </w:rPr>
        <w:t>և իրականացված խթանող հարկաբյուջետային քաղաքականությամբ</w:t>
      </w:r>
      <w:r w:rsidR="002A4104" w:rsidRPr="009B1C34">
        <w:rPr>
          <w:rFonts w:ascii="GHEA Grapalat" w:hAnsi="GHEA Grapalat" w:cs="Times Unicode"/>
          <w:sz w:val="24"/>
          <w:szCs w:val="24"/>
          <w:lang w:val="hy-AM"/>
        </w:rPr>
        <w:t xml:space="preserve"> </w:t>
      </w:r>
      <w:r w:rsidR="001A5F86" w:rsidRPr="009B1C34">
        <w:rPr>
          <w:rFonts w:ascii="GHEA Grapalat" w:hAnsi="GHEA Grapalat" w:cs="Times Unicode"/>
          <w:sz w:val="24"/>
          <w:szCs w:val="24"/>
          <w:lang w:val="hy-AM"/>
        </w:rPr>
        <w:t xml:space="preserve">պայմանավորված </w:t>
      </w:r>
      <w:r w:rsidR="008B3B49">
        <w:rPr>
          <w:rFonts w:ascii="GHEA Grapalat" w:hAnsi="GHEA Grapalat" w:cs="Times Unicode"/>
          <w:sz w:val="24"/>
          <w:szCs w:val="24"/>
          <w:lang w:val="hy-AM"/>
        </w:rPr>
        <w:t>ՀՀ կառավարության պարտք/</w:t>
      </w:r>
      <w:r w:rsidR="001A5F86" w:rsidRPr="009B1C34">
        <w:rPr>
          <w:rFonts w:ascii="GHEA Grapalat" w:hAnsi="GHEA Grapalat" w:cs="Times Unicode"/>
          <w:sz w:val="24"/>
          <w:szCs w:val="24"/>
          <w:lang w:val="hy-AM"/>
        </w:rPr>
        <w:t>ՀՆԱ ցուցանիշ</w:t>
      </w:r>
      <w:r w:rsidR="002069FC" w:rsidRPr="009B1C34">
        <w:rPr>
          <w:rFonts w:ascii="GHEA Grapalat" w:hAnsi="GHEA Grapalat" w:cs="Times Unicode"/>
          <w:sz w:val="24"/>
          <w:szCs w:val="24"/>
          <w:lang w:val="hy-AM"/>
        </w:rPr>
        <w:t>ն</w:t>
      </w:r>
      <w:r w:rsidR="001A5F86" w:rsidRPr="009B1C34">
        <w:rPr>
          <w:rFonts w:ascii="GHEA Grapalat" w:hAnsi="GHEA Grapalat" w:cs="Times Unicode"/>
          <w:sz w:val="24"/>
          <w:szCs w:val="24"/>
          <w:lang w:val="hy-AM"/>
        </w:rPr>
        <w:t xml:space="preserve"> աճել է 13.4 տոկոսային կետ</w:t>
      </w:r>
      <w:r w:rsidR="00AF589C" w:rsidRPr="009B1C34">
        <w:rPr>
          <w:rFonts w:ascii="GHEA Grapalat" w:hAnsi="GHEA Grapalat" w:cs="Times Unicode"/>
          <w:sz w:val="24"/>
          <w:szCs w:val="24"/>
          <w:lang w:val="hy-AM"/>
        </w:rPr>
        <w:t>ով</w:t>
      </w:r>
      <w:r w:rsidR="008B3B49">
        <w:rPr>
          <w:rFonts w:ascii="GHEA Grapalat" w:hAnsi="GHEA Grapalat" w:cs="Times Unicode"/>
          <w:sz w:val="24"/>
          <w:szCs w:val="24"/>
          <w:lang w:val="hy-AM"/>
        </w:rPr>
        <w:t>՝ հասնելով պատմական առավելագույն մակարդակին՝ 63</w:t>
      </w:r>
      <w:r w:rsidR="008B3B49" w:rsidRPr="009B1C34">
        <w:rPr>
          <w:rFonts w:ascii="GHEA Grapalat" w:hAnsi="GHEA Grapalat" w:cs="Times Unicode"/>
          <w:sz w:val="24"/>
          <w:szCs w:val="24"/>
          <w:lang w:val="hy-AM"/>
        </w:rPr>
        <w:t>.</w:t>
      </w:r>
      <w:r w:rsidR="008B3B49">
        <w:rPr>
          <w:rFonts w:ascii="GHEA Grapalat" w:hAnsi="GHEA Grapalat" w:cs="Times Unicode"/>
          <w:sz w:val="24"/>
          <w:szCs w:val="24"/>
          <w:lang w:val="hy-AM"/>
        </w:rPr>
        <w:t>5</w:t>
      </w:r>
      <w:r w:rsidR="008B3B49" w:rsidRPr="009B1C34">
        <w:rPr>
          <w:rFonts w:ascii="GHEA Grapalat" w:hAnsi="GHEA Grapalat" w:cs="Times Unicode"/>
          <w:sz w:val="24"/>
          <w:szCs w:val="24"/>
          <w:lang w:val="hy-AM"/>
        </w:rPr>
        <w:t>%</w:t>
      </w:r>
      <w:r w:rsidR="008B3B49">
        <w:rPr>
          <w:rFonts w:ascii="GHEA Grapalat" w:hAnsi="GHEA Grapalat" w:cs="Times Unicode"/>
          <w:sz w:val="24"/>
          <w:szCs w:val="24"/>
          <w:lang w:val="hy-AM"/>
        </w:rPr>
        <w:t>-ի</w:t>
      </w:r>
      <w:r w:rsidR="001A5F86" w:rsidRPr="009B1C34">
        <w:rPr>
          <w:rFonts w:ascii="GHEA Grapalat" w:hAnsi="GHEA Grapalat" w:cs="Times Unicode"/>
          <w:sz w:val="24"/>
          <w:szCs w:val="24"/>
          <w:lang w:val="hy-AM"/>
        </w:rPr>
        <w:t>:</w:t>
      </w:r>
      <w:r w:rsidR="008B3B49">
        <w:rPr>
          <w:rFonts w:ascii="GHEA Grapalat" w:hAnsi="GHEA Grapalat" w:cs="Times Unicode"/>
          <w:sz w:val="24"/>
          <w:szCs w:val="24"/>
          <w:lang w:val="hy-AM"/>
        </w:rPr>
        <w:t xml:space="preserve"> </w:t>
      </w:r>
      <w:r w:rsidR="005E7D11">
        <w:rPr>
          <w:rFonts w:ascii="GHEA Grapalat" w:hAnsi="GHEA Grapalat" w:cs="Times Unicode"/>
          <w:sz w:val="24"/>
          <w:szCs w:val="24"/>
          <w:lang w:val="hy-AM"/>
        </w:rPr>
        <w:t>2021 թվականին կառավարության պարտք/ՀՆԱ հարաբերակցությունը սկսել էր նվազման միտումը՝ կազմելով 60.2</w:t>
      </w:r>
      <w:r w:rsidR="005E7D11" w:rsidRPr="006B5E2B">
        <w:rPr>
          <w:rFonts w:ascii="GHEA Grapalat" w:hAnsi="GHEA Grapalat" w:cs="Times Unicode"/>
          <w:sz w:val="24"/>
          <w:szCs w:val="24"/>
          <w:lang w:val="hy-AM"/>
        </w:rPr>
        <w:t>%:</w:t>
      </w:r>
    </w:p>
    <w:p w14:paraId="361F7583" w14:textId="0306A027" w:rsidR="001A5F86" w:rsidRPr="007E1337" w:rsidRDefault="001A5F86" w:rsidP="001D0C89">
      <w:pPr>
        <w:pStyle w:val="Heading5"/>
        <w:numPr>
          <w:ilvl w:val="0"/>
          <w:numId w:val="4"/>
        </w:numPr>
        <w:spacing w:after="240"/>
        <w:ind w:left="2127" w:hanging="2127"/>
        <w:jc w:val="both"/>
        <w:rPr>
          <w:rFonts w:ascii="GHEA Grapalat" w:hAnsi="GHEA Grapalat" w:cs="Sylfaen"/>
          <w:lang w:val="hy-AM"/>
        </w:rPr>
      </w:pPr>
      <w:r w:rsidRPr="007E1337">
        <w:rPr>
          <w:rFonts w:ascii="GHEA Grapalat" w:hAnsi="GHEA Grapalat" w:cs="Sylfaen"/>
          <w:lang w:val="hy-AM"/>
        </w:rPr>
        <w:t xml:space="preserve">ՀՀ կառավարության </w:t>
      </w:r>
      <w:r w:rsidR="002A4104">
        <w:rPr>
          <w:rFonts w:ascii="GHEA Grapalat" w:hAnsi="GHEA Grapalat" w:cs="Sylfaen"/>
          <w:lang w:val="hy-AM"/>
        </w:rPr>
        <w:t>դրամ</w:t>
      </w:r>
      <w:r w:rsidR="00D85D83">
        <w:rPr>
          <w:rFonts w:ascii="GHEA Grapalat" w:hAnsi="GHEA Grapalat" w:cs="Sylfaen"/>
          <w:lang w:val="hy-AM"/>
        </w:rPr>
        <w:t>ով արտահայտված</w:t>
      </w:r>
      <w:r w:rsidR="002A4104">
        <w:rPr>
          <w:rFonts w:ascii="GHEA Grapalat" w:hAnsi="GHEA Grapalat" w:cs="Sylfaen"/>
          <w:lang w:val="hy-AM"/>
        </w:rPr>
        <w:t xml:space="preserve"> </w:t>
      </w:r>
      <w:r w:rsidRPr="007E1337">
        <w:rPr>
          <w:rFonts w:ascii="GHEA Grapalat" w:hAnsi="GHEA Grapalat" w:cs="Sylfaen"/>
          <w:lang w:val="hy-AM"/>
        </w:rPr>
        <w:t>պարտքի աճն ըստ գործիքակազմի նպաստումների</w:t>
      </w:r>
    </w:p>
    <w:p w14:paraId="1C9B70A3" w14:textId="00392F2A" w:rsidR="00D90762" w:rsidRDefault="00D90762" w:rsidP="00142895">
      <w:pPr>
        <w:spacing w:line="312" w:lineRule="auto"/>
        <w:jc w:val="center"/>
        <w:rPr>
          <w:rFonts w:ascii="GHEA Grapalat" w:hAnsi="GHEA Grapalat" w:cs="Times Unicode"/>
          <w:color w:val="FF0000"/>
          <w:sz w:val="24"/>
          <w:szCs w:val="24"/>
          <w:lang w:val="hy-AM"/>
        </w:rPr>
      </w:pPr>
      <w:r>
        <w:rPr>
          <w:noProof/>
        </w:rPr>
        <w:drawing>
          <wp:inline distT="0" distB="0" distL="0" distR="0" wp14:anchorId="6D7210AC" wp14:editId="4BADEB8C">
            <wp:extent cx="6582410" cy="3667125"/>
            <wp:effectExtent l="0" t="0" r="8890" b="9525"/>
            <wp:docPr id="104" name="Chart 10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AE5ADB" w14:textId="6FC5EE22" w:rsidR="00CA3D9F" w:rsidRDefault="00CA3D9F" w:rsidP="00CA3D9F">
      <w:pPr>
        <w:spacing w:after="240" w:line="312" w:lineRule="auto"/>
        <w:ind w:firstLine="709"/>
        <w:jc w:val="both"/>
        <w:rPr>
          <w:rFonts w:ascii="GHEA Grapalat" w:hAnsi="GHEA Grapalat" w:cs="Times Unicode"/>
          <w:sz w:val="24"/>
          <w:szCs w:val="24"/>
          <w:lang w:val="hy-AM"/>
        </w:rPr>
      </w:pPr>
      <w:r w:rsidRPr="009D72F7">
        <w:rPr>
          <w:sz w:val="16"/>
          <w:lang w:val="hy-AM"/>
        </w:rPr>
        <w:t>Աղբյուրը՝ ՀՀ ՖՆ հաշվարկներ</w:t>
      </w:r>
    </w:p>
    <w:p w14:paraId="4A31A5CA" w14:textId="25FD7B03" w:rsidR="001A5F86" w:rsidRPr="00FC37C3" w:rsidRDefault="001A5F86" w:rsidP="00972DE0">
      <w:pPr>
        <w:spacing w:after="240" w:line="312" w:lineRule="auto"/>
        <w:ind w:firstLine="709"/>
        <w:jc w:val="both"/>
        <w:rPr>
          <w:rFonts w:ascii="GHEA Grapalat" w:hAnsi="GHEA Grapalat" w:cs="Times Unicode"/>
          <w:sz w:val="24"/>
          <w:szCs w:val="24"/>
          <w:lang w:val="hy-AM"/>
        </w:rPr>
      </w:pPr>
      <w:r w:rsidRPr="00E835A8">
        <w:rPr>
          <w:rFonts w:ascii="GHEA Grapalat" w:hAnsi="GHEA Grapalat" w:cs="Times Unicode"/>
          <w:sz w:val="24"/>
          <w:szCs w:val="24"/>
          <w:lang w:val="hy-AM"/>
        </w:rPr>
        <w:t>20</w:t>
      </w:r>
      <w:r w:rsidR="00DD5703" w:rsidRPr="00E835A8">
        <w:rPr>
          <w:rFonts w:ascii="GHEA Grapalat" w:hAnsi="GHEA Grapalat" w:cs="Times Unicode"/>
          <w:sz w:val="24"/>
          <w:szCs w:val="24"/>
          <w:lang w:val="hy-AM"/>
        </w:rPr>
        <w:t>2</w:t>
      </w:r>
      <w:r w:rsidR="00961359" w:rsidRPr="00E835A8">
        <w:rPr>
          <w:rFonts w:ascii="GHEA Grapalat" w:hAnsi="GHEA Grapalat" w:cs="Times Unicode"/>
          <w:sz w:val="24"/>
          <w:szCs w:val="24"/>
          <w:lang w:val="hy-AM"/>
        </w:rPr>
        <w:t>2</w:t>
      </w:r>
      <w:r w:rsidRPr="00E835A8">
        <w:rPr>
          <w:rFonts w:ascii="GHEA Grapalat" w:hAnsi="GHEA Grapalat" w:cs="Times Unicode"/>
          <w:sz w:val="24"/>
          <w:szCs w:val="24"/>
          <w:lang w:val="hy-AM"/>
        </w:rPr>
        <w:t xml:space="preserve"> </w:t>
      </w:r>
      <w:r w:rsidR="00357891">
        <w:rPr>
          <w:rFonts w:ascii="GHEA Grapalat" w:hAnsi="GHEA Grapalat" w:cs="Times Unicode"/>
          <w:sz w:val="24"/>
          <w:szCs w:val="24"/>
          <w:lang w:val="hy-AM"/>
        </w:rPr>
        <w:t>թվականին ՀՀ կառավարության պարտքը</w:t>
      </w:r>
      <w:r w:rsidRPr="00E835A8">
        <w:rPr>
          <w:rFonts w:ascii="GHEA Grapalat" w:hAnsi="GHEA Grapalat" w:cs="Times Unicode"/>
          <w:sz w:val="24"/>
          <w:szCs w:val="24"/>
          <w:lang w:val="hy-AM"/>
        </w:rPr>
        <w:t xml:space="preserve"> </w:t>
      </w:r>
      <w:r w:rsidR="00B61BAF">
        <w:rPr>
          <w:rFonts w:ascii="GHEA Grapalat" w:hAnsi="GHEA Grapalat" w:cs="Times Unicode"/>
          <w:sz w:val="24"/>
          <w:szCs w:val="24"/>
          <w:lang w:val="hy-AM"/>
        </w:rPr>
        <w:t xml:space="preserve">դրամային արտահայտությամբ </w:t>
      </w:r>
      <w:r w:rsidR="00733B01" w:rsidRPr="00E835A8">
        <w:rPr>
          <w:rFonts w:ascii="GHEA Grapalat" w:hAnsi="GHEA Grapalat" w:cs="Times Unicode"/>
          <w:sz w:val="24"/>
          <w:szCs w:val="24"/>
          <w:lang w:val="hy-AM"/>
        </w:rPr>
        <w:t>նվազել է</w:t>
      </w:r>
      <w:r w:rsidRPr="00E835A8">
        <w:rPr>
          <w:rFonts w:ascii="GHEA Grapalat" w:hAnsi="GHEA Grapalat" w:cs="Times Unicode"/>
          <w:sz w:val="24"/>
          <w:szCs w:val="24"/>
          <w:lang w:val="hy-AM"/>
        </w:rPr>
        <w:t xml:space="preserve"> </w:t>
      </w:r>
      <w:r w:rsidR="00733B01" w:rsidRPr="00E835A8">
        <w:rPr>
          <w:rFonts w:ascii="GHEA Grapalat" w:hAnsi="GHEA Grapalat" w:cs="Times Unicode"/>
          <w:sz w:val="24"/>
          <w:szCs w:val="24"/>
          <w:lang w:val="hy-AM"/>
        </w:rPr>
        <w:t>5</w:t>
      </w:r>
      <w:r w:rsidRPr="00E835A8">
        <w:rPr>
          <w:rFonts w:ascii="GHEA Grapalat" w:hAnsi="GHEA Grapalat" w:cs="Times Unicode"/>
          <w:sz w:val="24"/>
          <w:szCs w:val="24"/>
          <w:lang w:val="hy-AM"/>
        </w:rPr>
        <w:t>.</w:t>
      </w:r>
      <w:r w:rsidR="00733B01" w:rsidRPr="00E835A8">
        <w:rPr>
          <w:rFonts w:ascii="GHEA Grapalat" w:hAnsi="GHEA Grapalat" w:cs="Times Unicode"/>
          <w:sz w:val="24"/>
          <w:szCs w:val="24"/>
          <w:lang w:val="hy-AM"/>
        </w:rPr>
        <w:t>7</w:t>
      </w:r>
      <w:r w:rsidRPr="00E835A8">
        <w:rPr>
          <w:rFonts w:ascii="GHEA Grapalat" w:hAnsi="GHEA Grapalat" w:cs="Times Unicode"/>
          <w:sz w:val="24"/>
          <w:szCs w:val="24"/>
          <w:lang w:val="hy-AM"/>
        </w:rPr>
        <w:t>%</w:t>
      </w:r>
      <w:r w:rsidR="00733B01" w:rsidRPr="00E835A8">
        <w:rPr>
          <w:rFonts w:ascii="GHEA Grapalat" w:hAnsi="GHEA Grapalat" w:cs="Times Unicode"/>
          <w:sz w:val="24"/>
          <w:szCs w:val="24"/>
          <w:lang w:val="hy-AM"/>
        </w:rPr>
        <w:t xml:space="preserve">-ով` </w:t>
      </w:r>
      <w:r w:rsidR="00627592">
        <w:rPr>
          <w:rFonts w:ascii="GHEA Grapalat" w:hAnsi="GHEA Grapalat" w:cs="Times Unicode"/>
          <w:sz w:val="24"/>
          <w:szCs w:val="24"/>
          <w:lang w:val="hy-AM"/>
        </w:rPr>
        <w:t>2006 թվականից ի վեր</w:t>
      </w:r>
      <w:r w:rsidR="00733B01" w:rsidRPr="00E835A8">
        <w:rPr>
          <w:rFonts w:ascii="GHEA Grapalat" w:hAnsi="GHEA Grapalat" w:cs="Times Unicode"/>
          <w:sz w:val="24"/>
          <w:szCs w:val="24"/>
          <w:lang w:val="hy-AM"/>
        </w:rPr>
        <w:t xml:space="preserve"> առաջին անգամ արձանագրելով նվազում</w:t>
      </w:r>
      <w:r w:rsidR="00627592">
        <w:rPr>
          <w:rFonts w:ascii="GHEA Grapalat" w:hAnsi="GHEA Grapalat" w:cs="Times Unicode"/>
          <w:sz w:val="24"/>
          <w:szCs w:val="24"/>
          <w:lang w:val="hy-AM"/>
        </w:rPr>
        <w:t xml:space="preserve">, որին </w:t>
      </w:r>
      <w:r w:rsidRPr="00910616">
        <w:rPr>
          <w:rFonts w:ascii="GHEA Grapalat" w:hAnsi="GHEA Grapalat" w:cs="Times Unicode"/>
          <w:sz w:val="24"/>
          <w:szCs w:val="24"/>
          <w:lang w:val="hy-AM"/>
        </w:rPr>
        <w:t xml:space="preserve">ըստ գործիքակազմի նպաստել են </w:t>
      </w:r>
      <w:r w:rsidRPr="00FC37C3">
        <w:rPr>
          <w:rFonts w:ascii="GHEA Grapalat" w:hAnsi="GHEA Grapalat" w:cs="Times Unicode"/>
          <w:sz w:val="24"/>
          <w:szCs w:val="24"/>
          <w:lang w:val="hy-AM"/>
        </w:rPr>
        <w:t xml:space="preserve">պետական արտարժութային պարտատոմսերը՝ </w:t>
      </w:r>
      <w:r w:rsidR="00C06EEB" w:rsidRPr="00FC37C3">
        <w:rPr>
          <w:rFonts w:ascii="GHEA Grapalat" w:hAnsi="GHEA Grapalat" w:cs="Times Unicode"/>
          <w:sz w:val="24"/>
          <w:szCs w:val="24"/>
          <w:lang w:val="hy-AM"/>
        </w:rPr>
        <w:t>3.6</w:t>
      </w:r>
      <w:r w:rsidRPr="00FC37C3">
        <w:rPr>
          <w:rFonts w:ascii="GHEA Grapalat" w:hAnsi="GHEA Grapalat" w:cs="Times Unicode"/>
          <w:sz w:val="24"/>
          <w:szCs w:val="24"/>
          <w:lang w:val="hy-AM"/>
        </w:rPr>
        <w:t xml:space="preserve"> տոկոսային կետ</w:t>
      </w:r>
      <w:r w:rsidR="00972DE0">
        <w:rPr>
          <w:rFonts w:ascii="GHEA Grapalat" w:hAnsi="GHEA Grapalat" w:cs="Times Unicode"/>
          <w:sz w:val="24"/>
          <w:szCs w:val="24"/>
          <w:lang w:val="hy-AM"/>
        </w:rPr>
        <w:t>ով և</w:t>
      </w:r>
      <w:r w:rsidRPr="00FC37C3">
        <w:rPr>
          <w:rFonts w:ascii="GHEA Grapalat" w:hAnsi="GHEA Grapalat" w:cs="Times Unicode"/>
          <w:sz w:val="24"/>
          <w:szCs w:val="24"/>
          <w:lang w:val="hy-AM"/>
        </w:rPr>
        <w:t xml:space="preserve"> վ</w:t>
      </w:r>
      <w:r w:rsidR="00C06EEB" w:rsidRPr="00FC37C3">
        <w:rPr>
          <w:rFonts w:ascii="GHEA Grapalat" w:hAnsi="GHEA Grapalat" w:cs="Times Unicode"/>
          <w:sz w:val="24"/>
          <w:szCs w:val="24"/>
          <w:lang w:val="hy-AM"/>
        </w:rPr>
        <w:t>արկերն ու փոխառությունները՝ 9.0</w:t>
      </w:r>
      <w:r w:rsidRPr="00FC37C3">
        <w:rPr>
          <w:rFonts w:ascii="GHEA Grapalat" w:hAnsi="GHEA Grapalat" w:cs="Times Unicode"/>
          <w:sz w:val="24"/>
          <w:szCs w:val="24"/>
          <w:lang w:val="hy-AM"/>
        </w:rPr>
        <w:t xml:space="preserve"> տոկոսային կետով</w:t>
      </w:r>
      <w:r w:rsidR="00D85D83" w:rsidRPr="00417410">
        <w:rPr>
          <w:rFonts w:ascii="GHEA Grapalat" w:hAnsi="GHEA Grapalat" w:cs="Times Unicode"/>
          <w:sz w:val="24"/>
          <w:szCs w:val="24"/>
          <w:lang w:val="hy-AM"/>
        </w:rPr>
        <w:t xml:space="preserve"> (</w:t>
      </w:r>
      <w:r w:rsidR="00D85D83">
        <w:rPr>
          <w:rFonts w:ascii="GHEA Grapalat" w:hAnsi="GHEA Grapalat" w:cs="Times Unicode"/>
          <w:sz w:val="24"/>
          <w:szCs w:val="24"/>
          <w:lang w:val="hy-AM"/>
        </w:rPr>
        <w:t>պայմանավորված հիմնականում դրամի արժևորմամբ</w:t>
      </w:r>
      <w:r w:rsidR="00D85D83" w:rsidRPr="00417410">
        <w:rPr>
          <w:rFonts w:ascii="GHEA Grapalat" w:hAnsi="GHEA Grapalat" w:cs="Times Unicode"/>
          <w:sz w:val="24"/>
          <w:szCs w:val="24"/>
          <w:lang w:val="hy-AM"/>
        </w:rPr>
        <w:t>)</w:t>
      </w:r>
      <w:r w:rsidR="00972DE0">
        <w:rPr>
          <w:rFonts w:ascii="GHEA Grapalat" w:hAnsi="GHEA Grapalat" w:cs="Times Unicode"/>
          <w:sz w:val="24"/>
          <w:szCs w:val="24"/>
          <w:lang w:val="hy-AM"/>
        </w:rPr>
        <w:t xml:space="preserve">, իսկ </w:t>
      </w:r>
      <w:r w:rsidR="00972DE0" w:rsidRPr="00910616">
        <w:rPr>
          <w:rFonts w:ascii="GHEA Grapalat" w:hAnsi="GHEA Grapalat" w:cs="Times Unicode"/>
          <w:sz w:val="24"/>
          <w:szCs w:val="24"/>
          <w:lang w:val="hy-AM"/>
        </w:rPr>
        <w:t>պետական գանձապետական պարտատոմսերը</w:t>
      </w:r>
      <w:r w:rsidR="00972DE0" w:rsidRPr="00FC37C3">
        <w:rPr>
          <w:rFonts w:ascii="GHEA Grapalat" w:hAnsi="GHEA Grapalat" w:cs="Times Unicode"/>
          <w:sz w:val="24"/>
          <w:szCs w:val="24"/>
          <w:lang w:val="hy-AM"/>
        </w:rPr>
        <w:t>՝ 6.8 տոկոսային կետով</w:t>
      </w:r>
      <w:r w:rsidR="00972DE0" w:rsidRPr="00972DE0">
        <w:rPr>
          <w:rFonts w:ascii="GHEA Grapalat" w:hAnsi="GHEA Grapalat" w:cs="Times Unicode"/>
          <w:sz w:val="24"/>
          <w:szCs w:val="24"/>
          <w:lang w:val="hy-AM"/>
        </w:rPr>
        <w:t xml:space="preserve"> </w:t>
      </w:r>
      <w:r w:rsidR="00972DE0">
        <w:rPr>
          <w:rFonts w:ascii="GHEA Grapalat" w:hAnsi="GHEA Grapalat" w:cs="Times Unicode"/>
          <w:sz w:val="24"/>
          <w:szCs w:val="24"/>
          <w:lang w:val="hy-AM"/>
        </w:rPr>
        <w:t xml:space="preserve">և </w:t>
      </w:r>
      <w:r w:rsidR="00972DE0" w:rsidRPr="00FC37C3">
        <w:rPr>
          <w:rFonts w:ascii="GHEA Grapalat" w:hAnsi="GHEA Grapalat" w:cs="Times Unicode"/>
          <w:sz w:val="24"/>
          <w:szCs w:val="24"/>
          <w:lang w:val="hy-AM"/>
        </w:rPr>
        <w:t xml:space="preserve">արտաքին </w:t>
      </w:r>
      <w:r w:rsidR="00972DE0">
        <w:rPr>
          <w:rFonts w:ascii="GHEA Grapalat" w:hAnsi="GHEA Grapalat" w:cs="Times Unicode"/>
          <w:sz w:val="24"/>
          <w:szCs w:val="24"/>
          <w:lang w:val="hy-AM"/>
        </w:rPr>
        <w:t>ու</w:t>
      </w:r>
      <w:r w:rsidR="00972DE0" w:rsidRPr="00FC37C3">
        <w:rPr>
          <w:rFonts w:ascii="GHEA Grapalat" w:hAnsi="GHEA Grapalat" w:cs="Times Unicode"/>
          <w:sz w:val="24"/>
          <w:szCs w:val="24"/>
          <w:lang w:val="hy-AM"/>
        </w:rPr>
        <w:t xml:space="preserve"> ներքին երաշխիքները՝ 0.1 տոկոսային կետով </w:t>
      </w:r>
      <w:r w:rsidR="00627592" w:rsidRPr="00910616">
        <w:rPr>
          <w:rFonts w:ascii="GHEA Grapalat" w:hAnsi="GHEA Grapalat" w:cs="Times Unicode"/>
          <w:sz w:val="24"/>
          <w:szCs w:val="24"/>
          <w:lang w:val="hy-AM"/>
        </w:rPr>
        <w:t xml:space="preserve">ՀՀ կառավարության պարտքի </w:t>
      </w:r>
      <w:r w:rsidR="00627592">
        <w:rPr>
          <w:rFonts w:ascii="GHEA Grapalat" w:hAnsi="GHEA Grapalat" w:cs="Times Unicode"/>
          <w:sz w:val="24"/>
          <w:szCs w:val="24"/>
          <w:lang w:val="hy-AM"/>
        </w:rPr>
        <w:t xml:space="preserve">նվազման վրա </w:t>
      </w:r>
      <w:r w:rsidR="00972DE0">
        <w:rPr>
          <w:rFonts w:ascii="GHEA Grapalat" w:hAnsi="GHEA Grapalat" w:cs="Times Unicode"/>
          <w:sz w:val="24"/>
          <w:szCs w:val="24"/>
          <w:lang w:val="hy-AM"/>
        </w:rPr>
        <w:t>ունեցել են հակառակ ազդեցութուն</w:t>
      </w:r>
      <w:r w:rsidR="00627592">
        <w:rPr>
          <w:rFonts w:ascii="GHEA Grapalat" w:hAnsi="GHEA Grapalat" w:cs="Times Unicode"/>
          <w:sz w:val="24"/>
          <w:szCs w:val="24"/>
          <w:lang w:val="hy-AM"/>
        </w:rPr>
        <w:t>:</w:t>
      </w:r>
    </w:p>
    <w:p w14:paraId="6DB21384" w14:textId="77777777" w:rsidR="001A5F86" w:rsidRPr="003C2812" w:rsidRDefault="001A5F86" w:rsidP="001D0C89">
      <w:pPr>
        <w:pStyle w:val="Heading5"/>
        <w:numPr>
          <w:ilvl w:val="0"/>
          <w:numId w:val="4"/>
        </w:numPr>
        <w:spacing w:after="240"/>
        <w:ind w:left="2127" w:hanging="2127"/>
        <w:jc w:val="both"/>
        <w:rPr>
          <w:rFonts w:ascii="GHEA Grapalat" w:hAnsi="GHEA Grapalat" w:cs="Sylfaen"/>
          <w:color w:val="FF0000"/>
          <w:lang w:val="hy-AM"/>
        </w:rPr>
      </w:pPr>
      <w:r w:rsidRPr="0061693F">
        <w:rPr>
          <w:rFonts w:ascii="GHEA Grapalat" w:hAnsi="GHEA Grapalat" w:cs="Sylfaen"/>
          <w:lang w:val="hy-AM"/>
        </w:rPr>
        <w:t>ՀՀ կառավարության պարտքի կառուցվածքն ըստ գործիքակազմի</w:t>
      </w:r>
    </w:p>
    <w:p w14:paraId="092BFD86" w14:textId="5DB00E04" w:rsidR="00910A47" w:rsidRDefault="00667BAB" w:rsidP="0061693F">
      <w:pPr>
        <w:spacing w:line="360" w:lineRule="auto"/>
        <w:jc w:val="center"/>
        <w:rPr>
          <w:rFonts w:ascii="GHEA Grapalat" w:hAnsi="GHEA Grapalat" w:cs="Times Unicode"/>
          <w:color w:val="FF0000"/>
          <w:sz w:val="24"/>
          <w:szCs w:val="24"/>
          <w:lang w:val="hy-AM"/>
        </w:rPr>
      </w:pPr>
      <w:r>
        <w:rPr>
          <w:noProof/>
        </w:rPr>
        <w:drawing>
          <wp:inline distT="0" distB="0" distL="0" distR="0" wp14:anchorId="4FFAED69" wp14:editId="071FDFBC">
            <wp:extent cx="6449060" cy="3582670"/>
            <wp:effectExtent l="0" t="0" r="8890" b="17780"/>
            <wp:docPr id="105" name="Chart 105">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3917BD" w14:textId="34DED9AA" w:rsidR="00CA3D9F" w:rsidRDefault="00CA3D9F" w:rsidP="00CA3D9F">
      <w:pPr>
        <w:spacing w:line="312" w:lineRule="auto"/>
        <w:ind w:firstLine="720"/>
        <w:jc w:val="both"/>
        <w:rPr>
          <w:rFonts w:ascii="GHEA Grapalat" w:hAnsi="GHEA Grapalat" w:cs="Times Unicode"/>
          <w:sz w:val="24"/>
          <w:szCs w:val="24"/>
          <w:lang w:val="hy-AM"/>
        </w:rPr>
      </w:pPr>
      <w:r w:rsidRPr="009D72F7">
        <w:rPr>
          <w:sz w:val="16"/>
          <w:lang w:val="hy-AM"/>
        </w:rPr>
        <w:t>Աղբյուրը՝ ՀՀ ՖՆ</w:t>
      </w:r>
    </w:p>
    <w:p w14:paraId="183E91F8" w14:textId="02089567" w:rsidR="001A5F86" w:rsidRPr="003C2812" w:rsidRDefault="001A5F86" w:rsidP="001A5F86">
      <w:pPr>
        <w:spacing w:line="312" w:lineRule="auto"/>
        <w:ind w:firstLine="720"/>
        <w:jc w:val="both"/>
        <w:rPr>
          <w:rFonts w:ascii="GHEA Grapalat" w:hAnsi="GHEA Grapalat" w:cs="Times Unicode"/>
          <w:color w:val="FF0000"/>
          <w:sz w:val="24"/>
          <w:szCs w:val="24"/>
          <w:lang w:val="hy-AM"/>
        </w:rPr>
      </w:pPr>
      <w:r w:rsidRPr="00E73D88">
        <w:rPr>
          <w:rFonts w:ascii="GHEA Grapalat" w:hAnsi="GHEA Grapalat" w:cs="Times Unicode"/>
          <w:sz w:val="24"/>
          <w:szCs w:val="24"/>
          <w:lang w:val="hy-AM"/>
        </w:rPr>
        <w:t>2000 թվականից ի վեր</w:t>
      </w:r>
      <w:r w:rsidR="00C90105">
        <w:rPr>
          <w:rFonts w:ascii="GHEA Grapalat" w:hAnsi="GHEA Grapalat" w:cs="Times Unicode"/>
          <w:sz w:val="24"/>
          <w:szCs w:val="24"/>
          <w:lang w:val="hy-AM"/>
        </w:rPr>
        <w:t>, ներքին պարտքի շուկան զարգացնելու, ինչպես նաև ՀՀ կառավարության պարտքի պորտֆելի փոխարժեքի ռիսկը կառավարելու նպատակով,</w:t>
      </w:r>
      <w:r w:rsidRPr="00E73D88">
        <w:rPr>
          <w:rFonts w:ascii="GHEA Grapalat" w:hAnsi="GHEA Grapalat" w:cs="Times Unicode"/>
          <w:sz w:val="24"/>
          <w:szCs w:val="24"/>
          <w:lang w:val="hy-AM"/>
        </w:rPr>
        <w:t xml:space="preserve"> ՀՀ կառավարության պարտքի կառուցվածքում աստիճանաբար ավելաց</w:t>
      </w:r>
      <w:r w:rsidR="00C90105">
        <w:rPr>
          <w:rFonts w:ascii="GHEA Grapalat" w:hAnsi="GHEA Grapalat" w:cs="Times Unicode"/>
          <w:sz w:val="24"/>
          <w:szCs w:val="24"/>
          <w:lang w:val="hy-AM"/>
        </w:rPr>
        <w:t>վ</w:t>
      </w:r>
      <w:r w:rsidRPr="00E73D88">
        <w:rPr>
          <w:rFonts w:ascii="GHEA Grapalat" w:hAnsi="GHEA Grapalat" w:cs="Times Unicode"/>
          <w:sz w:val="24"/>
          <w:szCs w:val="24"/>
          <w:lang w:val="hy-AM"/>
        </w:rPr>
        <w:t>ել է</w:t>
      </w:r>
      <w:r w:rsidR="001D3324" w:rsidRPr="001D3324">
        <w:rPr>
          <w:rFonts w:ascii="GHEA Grapalat" w:hAnsi="GHEA Grapalat" w:cs="Times Unicode"/>
          <w:sz w:val="24"/>
          <w:szCs w:val="24"/>
          <w:lang w:val="hy-AM"/>
        </w:rPr>
        <w:t xml:space="preserve"> </w:t>
      </w:r>
      <w:r w:rsidR="001D3324" w:rsidRPr="00E73D88">
        <w:rPr>
          <w:rFonts w:ascii="GHEA Grapalat" w:hAnsi="GHEA Grapalat" w:cs="Times Unicode"/>
          <w:sz w:val="24"/>
          <w:szCs w:val="24"/>
          <w:lang w:val="hy-AM"/>
        </w:rPr>
        <w:t>ՊԳՊ-երի կշիռը</w:t>
      </w:r>
      <w:r w:rsidR="00C90105">
        <w:rPr>
          <w:rFonts w:ascii="GHEA Grapalat" w:hAnsi="GHEA Grapalat" w:cs="Times Unicode"/>
          <w:sz w:val="24"/>
          <w:szCs w:val="24"/>
          <w:lang w:val="hy-AM"/>
        </w:rPr>
        <w:t>, որը</w:t>
      </w:r>
      <w:r w:rsidRPr="00E73D88">
        <w:rPr>
          <w:rFonts w:ascii="GHEA Grapalat" w:hAnsi="GHEA Grapalat" w:cs="Times Unicode"/>
          <w:sz w:val="24"/>
          <w:szCs w:val="24"/>
          <w:lang w:val="hy-AM"/>
        </w:rPr>
        <w:t xml:space="preserve"> 202</w:t>
      </w:r>
      <w:r w:rsidR="00942BD3" w:rsidRPr="00E73D88">
        <w:rPr>
          <w:rFonts w:ascii="GHEA Grapalat" w:hAnsi="GHEA Grapalat" w:cs="Times Unicode"/>
          <w:sz w:val="24"/>
          <w:szCs w:val="24"/>
          <w:lang w:val="hy-AM"/>
        </w:rPr>
        <w:t>2</w:t>
      </w:r>
      <w:r w:rsidRPr="00E73D88">
        <w:rPr>
          <w:rFonts w:ascii="GHEA Grapalat" w:hAnsi="GHEA Grapalat" w:cs="Times Unicode"/>
          <w:sz w:val="24"/>
          <w:szCs w:val="24"/>
          <w:lang w:val="hy-AM"/>
        </w:rPr>
        <w:t xml:space="preserve"> թվականի</w:t>
      </w:r>
      <w:r w:rsidR="0023735E" w:rsidRPr="00E73D88">
        <w:rPr>
          <w:rFonts w:ascii="GHEA Grapalat" w:hAnsi="GHEA Grapalat" w:cs="Times Unicode"/>
          <w:sz w:val="24"/>
          <w:szCs w:val="24"/>
          <w:lang w:val="hy-AM"/>
        </w:rPr>
        <w:t xml:space="preserve"> վերջի</w:t>
      </w:r>
      <w:r w:rsidR="00942BD3" w:rsidRPr="00E73D88">
        <w:rPr>
          <w:rFonts w:ascii="GHEA Grapalat" w:hAnsi="GHEA Grapalat" w:cs="Times Unicode"/>
          <w:sz w:val="24"/>
          <w:szCs w:val="24"/>
          <w:lang w:val="hy-AM"/>
        </w:rPr>
        <w:t xml:space="preserve"> դրությամբ կազմել</w:t>
      </w:r>
      <w:r w:rsidR="00C90105">
        <w:rPr>
          <w:rFonts w:ascii="GHEA Grapalat" w:hAnsi="GHEA Grapalat" w:cs="Times Unicode"/>
          <w:sz w:val="24"/>
          <w:szCs w:val="24"/>
          <w:lang w:val="hy-AM"/>
        </w:rPr>
        <w:t xml:space="preserve"> է</w:t>
      </w:r>
      <w:r w:rsidR="00C90105" w:rsidRPr="00417410">
        <w:rPr>
          <w:lang w:val="hy-AM"/>
        </w:rPr>
        <w:t xml:space="preserve"> </w:t>
      </w:r>
      <w:r w:rsidR="00C90105" w:rsidRPr="00C90105">
        <w:rPr>
          <w:rFonts w:ascii="GHEA Grapalat" w:hAnsi="GHEA Grapalat" w:cs="Times Unicode"/>
          <w:sz w:val="24"/>
          <w:szCs w:val="24"/>
          <w:lang w:val="hy-AM"/>
        </w:rPr>
        <w:t>ՀՀ կառավարության պարտքի</w:t>
      </w:r>
      <w:r w:rsidR="00942BD3" w:rsidRPr="00C90105">
        <w:rPr>
          <w:rFonts w:ascii="GHEA Grapalat" w:hAnsi="GHEA Grapalat" w:cs="Times Unicode"/>
          <w:sz w:val="24"/>
          <w:szCs w:val="24"/>
          <w:lang w:val="hy-AM"/>
        </w:rPr>
        <w:t xml:space="preserve"> </w:t>
      </w:r>
      <w:r w:rsidR="00942BD3" w:rsidRPr="00942BD3">
        <w:rPr>
          <w:rFonts w:ascii="GHEA Grapalat" w:hAnsi="GHEA Grapalat" w:cs="Times Unicode"/>
          <w:sz w:val="24"/>
          <w:szCs w:val="24"/>
          <w:lang w:val="hy-AM"/>
        </w:rPr>
        <w:t>37</w:t>
      </w:r>
      <w:r w:rsidRPr="00942BD3">
        <w:rPr>
          <w:rFonts w:ascii="GHEA Grapalat" w:hAnsi="GHEA Grapalat" w:cs="Times Unicode"/>
          <w:sz w:val="24"/>
          <w:szCs w:val="24"/>
          <w:lang w:val="hy-AM"/>
        </w:rPr>
        <w:t>.7%</w:t>
      </w:r>
      <w:r w:rsidR="00C90105">
        <w:rPr>
          <w:rFonts w:ascii="GHEA Grapalat" w:hAnsi="GHEA Grapalat" w:cs="Times Unicode"/>
          <w:sz w:val="24"/>
          <w:szCs w:val="24"/>
          <w:lang w:val="hy-AM"/>
        </w:rPr>
        <w:t>-ը</w:t>
      </w:r>
      <w:r w:rsidRPr="00942BD3">
        <w:rPr>
          <w:rFonts w:ascii="GHEA Grapalat" w:hAnsi="GHEA Grapalat" w:cs="Times Unicode"/>
          <w:sz w:val="24"/>
          <w:szCs w:val="24"/>
          <w:lang w:val="hy-AM"/>
        </w:rPr>
        <w:t>:</w:t>
      </w:r>
      <w:r w:rsidRPr="00E73D88">
        <w:rPr>
          <w:rFonts w:ascii="GHEA Grapalat" w:hAnsi="GHEA Grapalat" w:cs="Times Unicode"/>
          <w:sz w:val="24"/>
          <w:szCs w:val="24"/>
          <w:lang w:val="hy-AM"/>
        </w:rPr>
        <w:t xml:space="preserve"> </w:t>
      </w:r>
      <w:r w:rsidRPr="00942BD3">
        <w:rPr>
          <w:rFonts w:ascii="GHEA Grapalat" w:hAnsi="GHEA Grapalat" w:cs="Times Unicode"/>
          <w:sz w:val="24"/>
          <w:szCs w:val="24"/>
          <w:lang w:val="hy-AM"/>
        </w:rPr>
        <w:t>2013 թվականին Հայաստանի Հանրապետության կողմից միջազգային կապիտալի շուկա մուտք գործելուց հետո թողարկված պետական արտարժութային պարտատ</w:t>
      </w:r>
      <w:r w:rsidR="00942BD3" w:rsidRPr="00942BD3">
        <w:rPr>
          <w:rFonts w:ascii="GHEA Grapalat" w:hAnsi="GHEA Grapalat" w:cs="Times Unicode"/>
          <w:sz w:val="24"/>
          <w:szCs w:val="24"/>
          <w:lang w:val="hy-AM"/>
        </w:rPr>
        <w:t>ոմսերի կշիռը 2022</w:t>
      </w:r>
      <w:r w:rsidRPr="00942BD3">
        <w:rPr>
          <w:rFonts w:ascii="GHEA Grapalat" w:hAnsi="GHEA Grapalat" w:cs="Times Unicode"/>
          <w:sz w:val="24"/>
          <w:szCs w:val="24"/>
          <w:lang w:val="hy-AM"/>
        </w:rPr>
        <w:t xml:space="preserve"> թվականի </w:t>
      </w:r>
      <w:r w:rsidR="00BE6D5F" w:rsidRPr="00942BD3">
        <w:rPr>
          <w:rFonts w:ascii="GHEA Grapalat" w:hAnsi="GHEA Grapalat" w:cs="Times Unicode"/>
          <w:sz w:val="24"/>
          <w:szCs w:val="24"/>
          <w:lang w:val="hy-AM"/>
        </w:rPr>
        <w:t>տարեվերջին</w:t>
      </w:r>
      <w:r w:rsidRPr="00942BD3">
        <w:rPr>
          <w:rFonts w:ascii="GHEA Grapalat" w:hAnsi="GHEA Grapalat" w:cs="Times Unicode"/>
          <w:sz w:val="24"/>
          <w:szCs w:val="24"/>
          <w:lang w:val="hy-AM"/>
        </w:rPr>
        <w:t xml:space="preserve"> կազ</w:t>
      </w:r>
      <w:r w:rsidR="00942BD3" w:rsidRPr="00942BD3">
        <w:rPr>
          <w:rFonts w:ascii="GHEA Grapalat" w:hAnsi="GHEA Grapalat" w:cs="Times Unicode"/>
          <w:sz w:val="24"/>
          <w:szCs w:val="24"/>
          <w:lang w:val="hy-AM"/>
        </w:rPr>
        <w:t>մել է ՀՀ կառավարության պարտքի 17.4</w:t>
      </w:r>
      <w:r w:rsidRPr="00942BD3">
        <w:rPr>
          <w:rFonts w:ascii="GHEA Grapalat" w:hAnsi="GHEA Grapalat" w:cs="Times Unicode"/>
          <w:sz w:val="24"/>
          <w:szCs w:val="24"/>
          <w:lang w:val="hy-AM"/>
        </w:rPr>
        <w:t>%-ը: Վարկերի ու փո</w:t>
      </w:r>
      <w:r w:rsidR="00942BD3" w:rsidRPr="00942BD3">
        <w:rPr>
          <w:rFonts w:ascii="GHEA Grapalat" w:hAnsi="GHEA Grapalat" w:cs="Times Unicode"/>
          <w:sz w:val="24"/>
          <w:szCs w:val="24"/>
          <w:lang w:val="hy-AM"/>
        </w:rPr>
        <w:t>խառությունների կշիռը կազմել է 44.7</w:t>
      </w:r>
      <w:r w:rsidRPr="00942BD3">
        <w:rPr>
          <w:rFonts w:ascii="GHEA Grapalat" w:hAnsi="GHEA Grapalat" w:cs="Times Unicode"/>
          <w:sz w:val="24"/>
          <w:szCs w:val="24"/>
          <w:lang w:val="hy-AM"/>
        </w:rPr>
        <w:t>%, իսկ արտ</w:t>
      </w:r>
      <w:r w:rsidR="00942BD3" w:rsidRPr="00942BD3">
        <w:rPr>
          <w:rFonts w:ascii="GHEA Grapalat" w:hAnsi="GHEA Grapalat" w:cs="Times Unicode"/>
          <w:sz w:val="24"/>
          <w:szCs w:val="24"/>
          <w:lang w:val="hy-AM"/>
        </w:rPr>
        <w:t>աքին և ներքին երաշխիքներինը` 0.3</w:t>
      </w:r>
      <w:r w:rsidRPr="00942BD3">
        <w:rPr>
          <w:rFonts w:ascii="GHEA Grapalat" w:hAnsi="GHEA Grapalat" w:cs="Times Unicode"/>
          <w:sz w:val="24"/>
          <w:szCs w:val="24"/>
          <w:lang w:val="hy-AM"/>
        </w:rPr>
        <w:t>%:</w:t>
      </w:r>
    </w:p>
    <w:p w14:paraId="33729D61" w14:textId="763496DA" w:rsidR="001A5F86" w:rsidRPr="003C2812" w:rsidRDefault="00BA518A" w:rsidP="001A5F86">
      <w:pPr>
        <w:spacing w:after="240" w:line="312" w:lineRule="auto"/>
        <w:ind w:firstLine="720"/>
        <w:jc w:val="both"/>
        <w:rPr>
          <w:rFonts w:ascii="GHEA Grapalat" w:hAnsi="GHEA Grapalat" w:cs="Times Unicode"/>
          <w:color w:val="FF0000"/>
          <w:sz w:val="24"/>
          <w:szCs w:val="24"/>
          <w:lang w:val="hy-AM"/>
        </w:rPr>
      </w:pPr>
      <w:r w:rsidRPr="00942BD3">
        <w:rPr>
          <w:rFonts w:ascii="GHEA Grapalat" w:hAnsi="GHEA Grapalat" w:cs="Times Unicode"/>
          <w:sz w:val="24"/>
          <w:szCs w:val="24"/>
          <w:lang w:val="hy-AM"/>
        </w:rPr>
        <w:t>SDR-ով ներգրավված պարտքի կշիռը</w:t>
      </w:r>
      <w:r w:rsidR="001A5F86" w:rsidRPr="00942BD3">
        <w:rPr>
          <w:rFonts w:ascii="GHEA Grapalat" w:hAnsi="GHEA Grapalat" w:cs="Times Unicode"/>
          <w:sz w:val="24"/>
          <w:szCs w:val="24"/>
          <w:lang w:val="hy-AM"/>
        </w:rPr>
        <w:t xml:space="preserve"> տարեցտարի աստիճանաբար նվազ</w:t>
      </w:r>
      <w:r w:rsidR="00E73D88">
        <w:rPr>
          <w:rFonts w:ascii="GHEA Grapalat" w:hAnsi="GHEA Grapalat" w:cs="Times Unicode"/>
          <w:sz w:val="24"/>
          <w:szCs w:val="24"/>
          <w:lang w:val="hy-AM"/>
        </w:rPr>
        <w:t>ել</w:t>
      </w:r>
      <w:r w:rsidR="001A5F86" w:rsidRPr="00942BD3">
        <w:rPr>
          <w:rFonts w:ascii="GHEA Grapalat" w:hAnsi="GHEA Grapalat" w:cs="Times Unicode"/>
          <w:sz w:val="24"/>
          <w:szCs w:val="24"/>
          <w:lang w:val="hy-AM"/>
        </w:rPr>
        <w:t xml:space="preserve"> է (բացառությ</w:t>
      </w:r>
      <w:r w:rsidR="00E73D88">
        <w:rPr>
          <w:rFonts w:ascii="GHEA Grapalat" w:hAnsi="GHEA Grapalat" w:cs="Times Unicode"/>
          <w:sz w:val="24"/>
          <w:szCs w:val="24"/>
          <w:lang w:val="hy-AM"/>
        </w:rPr>
        <w:t>ուն է կազմել</w:t>
      </w:r>
      <w:r w:rsidR="001A5F86" w:rsidRPr="00942BD3">
        <w:rPr>
          <w:rFonts w:ascii="GHEA Grapalat" w:hAnsi="GHEA Grapalat" w:cs="Times Unicode"/>
          <w:sz w:val="24"/>
          <w:szCs w:val="24"/>
          <w:lang w:val="hy-AM"/>
        </w:rPr>
        <w:t xml:space="preserve"> 2020</w:t>
      </w:r>
      <w:r w:rsidR="00AC52B8" w:rsidRPr="00942BD3">
        <w:rPr>
          <w:rFonts w:ascii="GHEA Grapalat" w:hAnsi="GHEA Grapalat" w:cs="Times Unicode"/>
          <w:sz w:val="24"/>
          <w:szCs w:val="24"/>
          <w:lang w:val="hy-AM"/>
        </w:rPr>
        <w:t xml:space="preserve"> </w:t>
      </w:r>
      <w:r w:rsidR="001A5F86" w:rsidRPr="00942BD3">
        <w:rPr>
          <w:rFonts w:ascii="GHEA Grapalat" w:hAnsi="GHEA Grapalat" w:cs="Times Unicode"/>
          <w:sz w:val="24"/>
          <w:szCs w:val="24"/>
          <w:lang w:val="hy-AM"/>
        </w:rPr>
        <w:t>թ</w:t>
      </w:r>
      <w:r w:rsidR="00AC52B8" w:rsidRPr="00942BD3">
        <w:rPr>
          <w:rFonts w:ascii="GHEA Grapalat" w:hAnsi="GHEA Grapalat" w:cs="Times Unicode"/>
          <w:sz w:val="24"/>
          <w:szCs w:val="24"/>
          <w:lang w:val="hy-AM"/>
        </w:rPr>
        <w:t>վական</w:t>
      </w:r>
      <w:r w:rsidR="00E73D88">
        <w:rPr>
          <w:rFonts w:ascii="GHEA Grapalat" w:hAnsi="GHEA Grapalat" w:cs="Times Unicode"/>
          <w:sz w:val="24"/>
          <w:szCs w:val="24"/>
          <w:lang w:val="hy-AM"/>
        </w:rPr>
        <w:t>ը</w:t>
      </w:r>
      <w:r w:rsidR="00942BD3" w:rsidRPr="00942BD3">
        <w:rPr>
          <w:rFonts w:ascii="GHEA Grapalat" w:hAnsi="GHEA Grapalat" w:cs="Times Unicode"/>
          <w:sz w:val="24"/>
          <w:szCs w:val="24"/>
          <w:lang w:val="hy-AM"/>
        </w:rPr>
        <w:t>): 2022</w:t>
      </w:r>
      <w:r w:rsidR="001A5F86" w:rsidRPr="00942BD3">
        <w:rPr>
          <w:rFonts w:ascii="GHEA Grapalat" w:hAnsi="GHEA Grapalat" w:cs="Times Unicode"/>
          <w:sz w:val="24"/>
          <w:szCs w:val="24"/>
          <w:lang w:val="hy-AM"/>
        </w:rPr>
        <w:t xml:space="preserve"> թվական</w:t>
      </w:r>
      <w:r w:rsidR="00942BD3" w:rsidRPr="00942BD3">
        <w:rPr>
          <w:rFonts w:ascii="GHEA Grapalat" w:hAnsi="GHEA Grapalat" w:cs="Times Unicode"/>
          <w:sz w:val="24"/>
          <w:szCs w:val="24"/>
          <w:lang w:val="hy-AM"/>
        </w:rPr>
        <w:t xml:space="preserve">ի վերջի դրությամբ </w:t>
      </w:r>
      <w:r w:rsidR="00E73D88">
        <w:rPr>
          <w:rFonts w:ascii="GHEA Grapalat" w:hAnsi="GHEA Grapalat" w:cs="Times Unicode"/>
          <w:sz w:val="24"/>
          <w:szCs w:val="24"/>
          <w:lang w:val="hy-AM"/>
        </w:rPr>
        <w:t xml:space="preserve">նախորդ տարվա համեմատ </w:t>
      </w:r>
      <w:r w:rsidR="00942BD3" w:rsidRPr="00942BD3">
        <w:rPr>
          <w:rFonts w:ascii="GHEA Grapalat" w:hAnsi="GHEA Grapalat" w:cs="Times Unicode"/>
          <w:sz w:val="24"/>
          <w:szCs w:val="24"/>
          <w:lang w:val="hy-AM"/>
        </w:rPr>
        <w:t>այն նվազել է 3.3</w:t>
      </w:r>
      <w:r w:rsidR="001A5F86" w:rsidRPr="00942BD3">
        <w:rPr>
          <w:rFonts w:ascii="GHEA Grapalat" w:hAnsi="GHEA Grapalat" w:cs="Times Unicode"/>
          <w:sz w:val="24"/>
          <w:szCs w:val="24"/>
          <w:lang w:val="hy-AM"/>
        </w:rPr>
        <w:t xml:space="preserve"> տոկոսային կետ</w:t>
      </w:r>
      <w:r w:rsidRPr="00942BD3">
        <w:rPr>
          <w:rFonts w:ascii="GHEA Grapalat" w:hAnsi="GHEA Grapalat" w:cs="Times Unicode"/>
          <w:sz w:val="24"/>
          <w:szCs w:val="24"/>
          <w:lang w:val="hy-AM"/>
        </w:rPr>
        <w:t>ով</w:t>
      </w:r>
      <w:r w:rsidR="00942BD3" w:rsidRPr="00942BD3">
        <w:rPr>
          <w:rFonts w:ascii="GHEA Grapalat" w:hAnsi="GHEA Grapalat" w:cs="Times Unicode"/>
          <w:sz w:val="24"/>
          <w:szCs w:val="24"/>
          <w:lang w:val="hy-AM"/>
        </w:rPr>
        <w:t xml:space="preserve"> և կազմել </w:t>
      </w:r>
      <w:r w:rsidR="00E73D88">
        <w:rPr>
          <w:rFonts w:ascii="GHEA Grapalat" w:hAnsi="GHEA Grapalat" w:cs="Times Unicode"/>
          <w:sz w:val="24"/>
          <w:szCs w:val="24"/>
          <w:lang w:val="hy-AM"/>
        </w:rPr>
        <w:t xml:space="preserve">է </w:t>
      </w:r>
      <w:r w:rsidR="00942BD3" w:rsidRPr="00942BD3">
        <w:rPr>
          <w:rFonts w:ascii="GHEA Grapalat" w:hAnsi="GHEA Grapalat" w:cs="Times Unicode"/>
          <w:sz w:val="24"/>
          <w:szCs w:val="24"/>
          <w:lang w:val="hy-AM"/>
        </w:rPr>
        <w:t>14.9</w:t>
      </w:r>
      <w:r w:rsidR="001A5F86" w:rsidRPr="003275FB">
        <w:rPr>
          <w:rFonts w:ascii="GHEA Grapalat" w:hAnsi="GHEA Grapalat" w:cs="Times Unicode"/>
          <w:sz w:val="24"/>
          <w:szCs w:val="24"/>
          <w:lang w:val="hy-AM"/>
        </w:rPr>
        <w:t xml:space="preserve">%: Նվազել են նաև </w:t>
      </w:r>
      <w:r w:rsidR="003275FB" w:rsidRPr="003275FB">
        <w:rPr>
          <w:rFonts w:ascii="GHEA Grapalat" w:hAnsi="GHEA Grapalat" w:cs="Times Unicode"/>
          <w:sz w:val="24"/>
          <w:szCs w:val="24"/>
          <w:lang w:val="hy-AM"/>
        </w:rPr>
        <w:t xml:space="preserve">ԱՄՆ դոլարով, </w:t>
      </w:r>
      <w:r w:rsidR="001A5F86" w:rsidRPr="003275FB">
        <w:rPr>
          <w:rFonts w:ascii="GHEA Grapalat" w:hAnsi="GHEA Grapalat" w:cs="Times Unicode"/>
          <w:sz w:val="24"/>
          <w:szCs w:val="24"/>
          <w:lang w:val="hy-AM"/>
        </w:rPr>
        <w:t>եվրոյով, ճապոնական իենով և այլ արժույթներով ներգրավված պարտքի կշիռները</w:t>
      </w:r>
      <w:r w:rsidR="00E73D88">
        <w:rPr>
          <w:rFonts w:ascii="GHEA Grapalat" w:hAnsi="GHEA Grapalat" w:cs="Times Unicode"/>
          <w:sz w:val="24"/>
          <w:szCs w:val="24"/>
          <w:lang w:val="hy-AM"/>
        </w:rPr>
        <w:t>՝</w:t>
      </w:r>
      <w:r w:rsidR="001A5F86" w:rsidRPr="003275FB">
        <w:rPr>
          <w:rFonts w:ascii="GHEA Grapalat" w:hAnsi="GHEA Grapalat" w:cs="Times Unicode"/>
          <w:sz w:val="24"/>
          <w:szCs w:val="24"/>
          <w:lang w:val="hy-AM"/>
        </w:rPr>
        <w:t xml:space="preserve"> </w:t>
      </w:r>
      <w:r w:rsidR="00E73D88">
        <w:rPr>
          <w:rFonts w:ascii="GHEA Grapalat" w:hAnsi="GHEA Grapalat" w:cs="Times Unicode"/>
          <w:sz w:val="24"/>
          <w:szCs w:val="24"/>
          <w:lang w:val="hy-AM"/>
        </w:rPr>
        <w:t>համապատասխանաբար</w:t>
      </w:r>
      <w:r w:rsidR="001A5F86" w:rsidRPr="003275FB">
        <w:rPr>
          <w:rFonts w:ascii="GHEA Grapalat" w:hAnsi="GHEA Grapalat" w:cs="Times Unicode"/>
          <w:sz w:val="24"/>
          <w:szCs w:val="24"/>
          <w:lang w:val="hy-AM"/>
        </w:rPr>
        <w:t xml:space="preserve"> </w:t>
      </w:r>
      <w:r w:rsidR="003275FB" w:rsidRPr="003275FB">
        <w:rPr>
          <w:rFonts w:ascii="GHEA Grapalat" w:hAnsi="GHEA Grapalat" w:cs="Times Unicode"/>
          <w:sz w:val="24"/>
          <w:szCs w:val="24"/>
          <w:lang w:val="hy-AM"/>
        </w:rPr>
        <w:t>4.8, 0.3, 0.6</w:t>
      </w:r>
      <w:r w:rsidR="001A5F86" w:rsidRPr="003275FB">
        <w:rPr>
          <w:rFonts w:ascii="GHEA Grapalat" w:hAnsi="GHEA Grapalat" w:cs="Times Unicode"/>
          <w:sz w:val="24"/>
          <w:szCs w:val="24"/>
          <w:lang w:val="hy-AM"/>
        </w:rPr>
        <w:t xml:space="preserve"> և 0.1 տոկոսային կետ</w:t>
      </w:r>
      <w:r w:rsidR="00CE220F">
        <w:rPr>
          <w:rFonts w:ascii="GHEA Grapalat" w:hAnsi="GHEA Grapalat" w:cs="Times Unicode"/>
          <w:sz w:val="24"/>
          <w:szCs w:val="24"/>
          <w:lang w:val="hy-AM"/>
        </w:rPr>
        <w:t xml:space="preserve">ով և </w:t>
      </w:r>
      <w:r w:rsidR="001A5F86" w:rsidRPr="003275FB">
        <w:rPr>
          <w:rFonts w:ascii="GHEA Grapalat" w:hAnsi="GHEA Grapalat" w:cs="Times Unicode"/>
          <w:sz w:val="24"/>
          <w:szCs w:val="24"/>
          <w:lang w:val="hy-AM"/>
        </w:rPr>
        <w:t>կազմել</w:t>
      </w:r>
      <w:r w:rsidR="00CE220F">
        <w:rPr>
          <w:rFonts w:ascii="GHEA Grapalat" w:hAnsi="GHEA Grapalat" w:cs="Times Unicode"/>
          <w:sz w:val="24"/>
          <w:szCs w:val="24"/>
          <w:lang w:val="hy-AM"/>
        </w:rPr>
        <w:t xml:space="preserve"> են</w:t>
      </w:r>
      <w:r w:rsidR="001A5F86" w:rsidRPr="003275FB">
        <w:rPr>
          <w:rFonts w:ascii="GHEA Grapalat" w:hAnsi="GHEA Grapalat" w:cs="Times Unicode"/>
          <w:sz w:val="24"/>
          <w:szCs w:val="24"/>
          <w:lang w:val="hy-AM"/>
        </w:rPr>
        <w:t xml:space="preserve"> </w:t>
      </w:r>
      <w:r w:rsidR="003275FB" w:rsidRPr="003275FB">
        <w:rPr>
          <w:rFonts w:ascii="GHEA Grapalat" w:hAnsi="GHEA Grapalat" w:cs="Times Unicode"/>
          <w:sz w:val="24"/>
          <w:szCs w:val="24"/>
          <w:lang w:val="hy-AM"/>
        </w:rPr>
        <w:t>36.8%, 8.6%, 1.6% և 0.2</w:t>
      </w:r>
      <w:r w:rsidR="001A5F86" w:rsidRPr="00B46C19">
        <w:rPr>
          <w:rFonts w:ascii="GHEA Grapalat" w:hAnsi="GHEA Grapalat" w:cs="Times Unicode"/>
          <w:sz w:val="24"/>
          <w:szCs w:val="24"/>
          <w:lang w:val="hy-AM"/>
        </w:rPr>
        <w:t xml:space="preserve">%: </w:t>
      </w:r>
    </w:p>
    <w:p w14:paraId="4F0C5440" w14:textId="77777777" w:rsidR="001A5F86" w:rsidRPr="00134C19" w:rsidRDefault="001A5F86" w:rsidP="001D0C89">
      <w:pPr>
        <w:pStyle w:val="Heading5"/>
        <w:numPr>
          <w:ilvl w:val="0"/>
          <w:numId w:val="4"/>
        </w:numPr>
        <w:spacing w:after="240"/>
        <w:ind w:left="2127" w:hanging="2127"/>
        <w:jc w:val="both"/>
        <w:rPr>
          <w:rFonts w:ascii="GHEA Grapalat" w:hAnsi="GHEA Grapalat" w:cs="Sylfaen"/>
          <w:lang w:val="hy-AM"/>
        </w:rPr>
      </w:pPr>
      <w:r w:rsidRPr="00134C19">
        <w:rPr>
          <w:rFonts w:ascii="GHEA Grapalat" w:hAnsi="GHEA Grapalat" w:cs="Sylfaen"/>
          <w:lang w:val="hy-AM"/>
        </w:rPr>
        <w:t>ՀՀ կառավարության պարտքի արժութային կառուցվածքը</w:t>
      </w:r>
    </w:p>
    <w:p w14:paraId="30918628" w14:textId="63D6C6CB" w:rsidR="009A2B08" w:rsidRPr="006408D2" w:rsidRDefault="009A2B08" w:rsidP="006408D2">
      <w:pPr>
        <w:jc w:val="center"/>
        <w:rPr>
          <w:rFonts w:ascii="GHEA Grapalat" w:hAnsi="GHEA Grapalat"/>
          <w:color w:val="FF0000"/>
          <w:lang w:val="hy-AM"/>
        </w:rPr>
      </w:pPr>
      <w:r>
        <w:rPr>
          <w:noProof/>
        </w:rPr>
        <w:drawing>
          <wp:inline distT="0" distB="0" distL="0" distR="0" wp14:anchorId="4B7F03CC" wp14:editId="79256CED">
            <wp:extent cx="6449060" cy="3578860"/>
            <wp:effectExtent l="0" t="0" r="8890" b="2540"/>
            <wp:docPr id="1" name="Chart 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7A90FE" w14:textId="2CB59316" w:rsidR="00CA3D9F" w:rsidRDefault="00CA3D9F" w:rsidP="00CA3D9F">
      <w:pPr>
        <w:spacing w:after="240" w:line="312" w:lineRule="auto"/>
        <w:ind w:firstLine="720"/>
        <w:jc w:val="both"/>
        <w:rPr>
          <w:rFonts w:ascii="GHEA Grapalat" w:hAnsi="GHEA Grapalat" w:cs="Times Unicode"/>
          <w:sz w:val="24"/>
          <w:szCs w:val="24"/>
          <w:lang w:val="hy-AM"/>
        </w:rPr>
      </w:pPr>
      <w:r w:rsidRPr="009D72F7">
        <w:rPr>
          <w:sz w:val="16"/>
          <w:lang w:val="hy-AM"/>
        </w:rPr>
        <w:t>Աղբյուրը՝ ՀՀ ՖՆ</w:t>
      </w:r>
    </w:p>
    <w:p w14:paraId="1DD4A359" w14:textId="7B223C91" w:rsidR="001A5F86" w:rsidRPr="009F31B0" w:rsidRDefault="00E73D88" w:rsidP="001A5F86">
      <w:pPr>
        <w:spacing w:after="240" w:line="312" w:lineRule="auto"/>
        <w:ind w:firstLine="720"/>
        <w:jc w:val="both"/>
        <w:rPr>
          <w:rFonts w:ascii="GHEA Grapalat" w:hAnsi="GHEA Grapalat" w:cs="Times Unicode"/>
          <w:sz w:val="24"/>
          <w:szCs w:val="24"/>
          <w:lang w:val="hy-AM"/>
        </w:rPr>
      </w:pPr>
      <w:r w:rsidRPr="00B46C19">
        <w:rPr>
          <w:rFonts w:ascii="GHEA Grapalat" w:hAnsi="GHEA Grapalat" w:cs="Times Unicode"/>
          <w:sz w:val="24"/>
          <w:szCs w:val="24"/>
          <w:lang w:val="hy-AM"/>
        </w:rPr>
        <w:t xml:space="preserve">ՀՀ դրամով </w:t>
      </w:r>
      <w:r w:rsidR="00567F7F">
        <w:rPr>
          <w:rFonts w:ascii="GHEA Grapalat" w:hAnsi="GHEA Grapalat" w:cs="Times Unicode"/>
          <w:sz w:val="24"/>
          <w:szCs w:val="24"/>
          <w:lang w:val="hy-AM"/>
        </w:rPr>
        <w:t xml:space="preserve">ներգրավված </w:t>
      </w:r>
      <w:r w:rsidRPr="00B46C19">
        <w:rPr>
          <w:rFonts w:ascii="GHEA Grapalat" w:hAnsi="GHEA Grapalat" w:cs="Times Unicode"/>
          <w:sz w:val="24"/>
          <w:szCs w:val="24"/>
          <w:lang w:val="hy-AM"/>
        </w:rPr>
        <w:t>պարտքային գործիքների կշիռը 2022 թվականի վերջի</w:t>
      </w:r>
      <w:r w:rsidR="00567F7F">
        <w:rPr>
          <w:rFonts w:ascii="GHEA Grapalat" w:hAnsi="GHEA Grapalat" w:cs="Times Unicode"/>
          <w:sz w:val="24"/>
          <w:szCs w:val="24"/>
          <w:lang w:val="hy-AM"/>
        </w:rPr>
        <w:t xml:space="preserve"> դրութամբ նախորդ տարվա համեմատ աճել է </w:t>
      </w:r>
      <w:r w:rsidR="00567F7F" w:rsidRPr="00B46C19">
        <w:rPr>
          <w:rFonts w:ascii="GHEA Grapalat" w:hAnsi="GHEA Grapalat" w:cs="Times Unicode"/>
          <w:sz w:val="24"/>
          <w:szCs w:val="24"/>
          <w:lang w:val="hy-AM"/>
        </w:rPr>
        <w:t xml:space="preserve">9.1 տոկոսային կետով </w:t>
      </w:r>
      <w:r w:rsidR="00567F7F">
        <w:rPr>
          <w:rFonts w:ascii="GHEA Grapalat" w:hAnsi="GHEA Grapalat" w:cs="Times Unicode"/>
          <w:sz w:val="24"/>
          <w:szCs w:val="24"/>
          <w:lang w:val="hy-AM"/>
        </w:rPr>
        <w:t xml:space="preserve">և կազմել է </w:t>
      </w:r>
      <w:r w:rsidRPr="00B46C19">
        <w:rPr>
          <w:rFonts w:ascii="GHEA Grapalat" w:hAnsi="GHEA Grapalat" w:cs="Times Unicode"/>
          <w:sz w:val="24"/>
          <w:szCs w:val="24"/>
          <w:lang w:val="hy-AM"/>
        </w:rPr>
        <w:t xml:space="preserve">37.9%: </w:t>
      </w:r>
      <w:r w:rsidR="001A5F86" w:rsidRPr="009F31B0">
        <w:rPr>
          <w:rFonts w:ascii="GHEA Grapalat" w:hAnsi="GHEA Grapalat" w:cs="Times Unicode"/>
          <w:sz w:val="24"/>
          <w:szCs w:val="24"/>
          <w:lang w:val="hy-AM"/>
        </w:rPr>
        <w:t>2000 թվականից ի վեր ՀՀ կառավարության ներքին պարտք</w:t>
      </w:r>
      <w:r w:rsidR="009F31B0" w:rsidRPr="009F31B0">
        <w:rPr>
          <w:rFonts w:ascii="GHEA Grapalat" w:hAnsi="GHEA Grapalat" w:cs="Times Unicode"/>
          <w:sz w:val="24"/>
          <w:szCs w:val="24"/>
          <w:lang w:val="hy-AM"/>
        </w:rPr>
        <w:t xml:space="preserve">ի կշիռն աստիճանաբար աճել է՝ 2022 թվականի </w:t>
      </w:r>
      <w:r w:rsidR="00567F7F">
        <w:rPr>
          <w:rFonts w:ascii="GHEA Grapalat" w:hAnsi="GHEA Grapalat" w:cs="Times Unicode"/>
          <w:sz w:val="24"/>
          <w:szCs w:val="24"/>
          <w:lang w:val="hy-AM"/>
        </w:rPr>
        <w:t xml:space="preserve">վերջի </w:t>
      </w:r>
      <w:r w:rsidR="009F31B0" w:rsidRPr="009F31B0">
        <w:rPr>
          <w:rFonts w:ascii="GHEA Grapalat" w:hAnsi="GHEA Grapalat" w:cs="Times Unicode"/>
          <w:sz w:val="24"/>
          <w:szCs w:val="24"/>
          <w:lang w:val="hy-AM"/>
        </w:rPr>
        <w:t>դրությամբ կազմելով 41</w:t>
      </w:r>
      <w:r w:rsidR="001A5F86" w:rsidRPr="009F31B0">
        <w:rPr>
          <w:rFonts w:ascii="GHEA Grapalat" w:hAnsi="GHEA Grapalat" w:cs="Times Unicode"/>
          <w:sz w:val="24"/>
          <w:szCs w:val="24"/>
          <w:lang w:val="hy-AM"/>
        </w:rPr>
        <w:t>.</w:t>
      </w:r>
      <w:r w:rsidR="009F31B0" w:rsidRPr="009F31B0">
        <w:rPr>
          <w:rFonts w:ascii="GHEA Grapalat" w:hAnsi="GHEA Grapalat" w:cs="Times Unicode"/>
          <w:sz w:val="24"/>
          <w:szCs w:val="24"/>
          <w:lang w:val="hy-AM"/>
        </w:rPr>
        <w:t>6</w:t>
      </w:r>
      <w:r w:rsidR="001A5F86" w:rsidRPr="009F31B0">
        <w:rPr>
          <w:rFonts w:ascii="GHEA Grapalat" w:hAnsi="GHEA Grapalat" w:cs="Times Unicode"/>
          <w:sz w:val="24"/>
          <w:szCs w:val="24"/>
          <w:lang w:val="hy-AM"/>
        </w:rPr>
        <w:t>%:</w:t>
      </w:r>
    </w:p>
    <w:p w14:paraId="018B5784" w14:textId="77777777" w:rsidR="001A5F86" w:rsidRPr="00AF6D82" w:rsidRDefault="001A5F86" w:rsidP="001D0C89">
      <w:pPr>
        <w:pStyle w:val="Heading5"/>
        <w:numPr>
          <w:ilvl w:val="0"/>
          <w:numId w:val="4"/>
        </w:numPr>
        <w:spacing w:after="240"/>
        <w:ind w:left="2127" w:hanging="2127"/>
        <w:jc w:val="both"/>
        <w:rPr>
          <w:rFonts w:ascii="GHEA Grapalat" w:hAnsi="GHEA Grapalat" w:cs="Sylfaen"/>
          <w:lang w:val="hy-AM"/>
        </w:rPr>
      </w:pPr>
      <w:r w:rsidRPr="00AF6D82">
        <w:rPr>
          <w:rFonts w:ascii="GHEA Grapalat" w:hAnsi="GHEA Grapalat" w:cs="Sylfaen"/>
          <w:lang w:val="hy-AM"/>
        </w:rPr>
        <w:t>ՀՀ կառավարության պարտքի կառուցվածքն ըստ ռեզիդենտության</w:t>
      </w:r>
    </w:p>
    <w:p w14:paraId="3C9EF3F8" w14:textId="625A6AB6" w:rsidR="006408D2" w:rsidRDefault="006408D2" w:rsidP="00653AF5">
      <w:pPr>
        <w:spacing w:line="360" w:lineRule="auto"/>
        <w:jc w:val="center"/>
        <w:rPr>
          <w:rFonts w:ascii="GHEA Grapalat" w:hAnsi="GHEA Grapalat" w:cs="Times Unicode"/>
          <w:color w:val="FF0000"/>
          <w:sz w:val="24"/>
          <w:szCs w:val="24"/>
          <w:lang w:val="hy-AM"/>
        </w:rPr>
      </w:pPr>
      <w:r>
        <w:rPr>
          <w:noProof/>
        </w:rPr>
        <w:drawing>
          <wp:inline distT="0" distB="0" distL="0" distR="0" wp14:anchorId="07FE7E20" wp14:editId="20955C2D">
            <wp:extent cx="6581775" cy="3134995"/>
            <wp:effectExtent l="0" t="0" r="9525" b="8255"/>
            <wp:docPr id="106" name="Chart 106">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8D3CDB" w14:textId="1A7E0515" w:rsidR="00CA3D9F" w:rsidRDefault="00CA3D9F" w:rsidP="00CA3D9F">
      <w:pPr>
        <w:spacing w:after="240" w:line="312" w:lineRule="auto"/>
        <w:ind w:firstLine="720"/>
        <w:jc w:val="both"/>
        <w:rPr>
          <w:rFonts w:ascii="GHEA Grapalat" w:hAnsi="GHEA Grapalat" w:cs="Times Unicode"/>
          <w:sz w:val="24"/>
          <w:szCs w:val="24"/>
          <w:lang w:val="hy-AM"/>
        </w:rPr>
      </w:pPr>
      <w:r w:rsidRPr="009D72F7">
        <w:rPr>
          <w:sz w:val="16"/>
          <w:lang w:val="hy-AM"/>
        </w:rPr>
        <w:t>Աղբյուրը՝ ՀՀ ՖՆ</w:t>
      </w:r>
    </w:p>
    <w:p w14:paraId="45CB9746" w14:textId="66A0453E" w:rsidR="001A5F86" w:rsidRPr="003C2812" w:rsidRDefault="009F31B0" w:rsidP="001A5F86">
      <w:pPr>
        <w:spacing w:after="240" w:line="312" w:lineRule="auto"/>
        <w:ind w:firstLine="720"/>
        <w:jc w:val="both"/>
        <w:rPr>
          <w:rFonts w:ascii="GHEA Grapalat" w:hAnsi="GHEA Grapalat" w:cs="Times Unicode"/>
          <w:color w:val="FF0000"/>
          <w:sz w:val="24"/>
          <w:szCs w:val="24"/>
          <w:lang w:val="hy-AM"/>
        </w:rPr>
      </w:pPr>
      <w:r w:rsidRPr="009F31B0">
        <w:rPr>
          <w:rFonts w:ascii="GHEA Grapalat" w:hAnsi="GHEA Grapalat" w:cs="Times Unicode"/>
          <w:sz w:val="24"/>
          <w:szCs w:val="24"/>
          <w:lang w:val="hy-AM"/>
        </w:rPr>
        <w:t>2022</w:t>
      </w:r>
      <w:r w:rsidR="001A5F86" w:rsidRPr="009F31B0">
        <w:rPr>
          <w:rFonts w:ascii="GHEA Grapalat" w:hAnsi="GHEA Grapalat" w:cs="Times Unicode"/>
          <w:sz w:val="24"/>
          <w:szCs w:val="24"/>
          <w:lang w:val="hy-AM"/>
        </w:rPr>
        <w:t xml:space="preserve"> թվականի դեկտեմբերի 31-ի դրությամբ ֆիքսված տոկոսադր</w:t>
      </w:r>
      <w:r w:rsidRPr="009F31B0">
        <w:rPr>
          <w:rFonts w:ascii="GHEA Grapalat" w:hAnsi="GHEA Grapalat" w:cs="Times Unicode"/>
          <w:sz w:val="24"/>
          <w:szCs w:val="24"/>
          <w:lang w:val="hy-AM"/>
        </w:rPr>
        <w:t xml:space="preserve">ույքով պարտքի կշիռն ավելացել է 0.6 տոկոսային կետով և կազմել </w:t>
      </w:r>
      <w:r w:rsidR="00567F7F">
        <w:rPr>
          <w:rFonts w:ascii="GHEA Grapalat" w:hAnsi="GHEA Grapalat" w:cs="Times Unicode"/>
          <w:sz w:val="24"/>
          <w:szCs w:val="24"/>
          <w:lang w:val="hy-AM"/>
        </w:rPr>
        <w:t xml:space="preserve">է </w:t>
      </w:r>
      <w:r w:rsidRPr="009F31B0">
        <w:rPr>
          <w:rFonts w:ascii="GHEA Grapalat" w:hAnsi="GHEA Grapalat" w:cs="Times Unicode"/>
          <w:sz w:val="24"/>
          <w:szCs w:val="24"/>
          <w:lang w:val="hy-AM"/>
        </w:rPr>
        <w:t>83.5</w:t>
      </w:r>
      <w:r w:rsidR="001A5F86" w:rsidRPr="009F31B0">
        <w:rPr>
          <w:rFonts w:ascii="GHEA Grapalat" w:hAnsi="GHEA Grapalat" w:cs="Times Unicode"/>
          <w:sz w:val="24"/>
          <w:szCs w:val="24"/>
          <w:lang w:val="hy-AM"/>
        </w:rPr>
        <w:t>%:</w:t>
      </w:r>
    </w:p>
    <w:p w14:paraId="43AF7291" w14:textId="4D3544C5" w:rsidR="001A5F86" w:rsidRPr="008E1274" w:rsidRDefault="001A5F86" w:rsidP="001D0C89">
      <w:pPr>
        <w:pStyle w:val="Heading5"/>
        <w:numPr>
          <w:ilvl w:val="0"/>
          <w:numId w:val="4"/>
        </w:numPr>
        <w:spacing w:after="240"/>
        <w:ind w:left="2127" w:hanging="2127"/>
        <w:jc w:val="both"/>
        <w:rPr>
          <w:rFonts w:asciiTheme="minorHAnsi" w:hAnsiTheme="minorHAnsi"/>
          <w:noProof/>
          <w:lang w:val="hy-AM"/>
        </w:rPr>
      </w:pPr>
      <w:r w:rsidRPr="00175BB6">
        <w:rPr>
          <w:rFonts w:ascii="GHEA Grapalat" w:hAnsi="GHEA Grapalat" w:cs="Sylfaen"/>
          <w:lang w:val="hy-AM"/>
        </w:rPr>
        <w:t>ՀՀ կառավարության պարտքի կառուցվածքն ըստ տոկոսադրույքի</w:t>
      </w:r>
      <w:r w:rsidRPr="008E1274">
        <w:rPr>
          <w:rFonts w:ascii="GHEA Grapalat" w:hAnsi="GHEA Grapalat" w:cs="Sylfaen"/>
          <w:lang w:val="hy-AM"/>
        </w:rPr>
        <w:t xml:space="preserve"> տեսակի</w:t>
      </w:r>
      <w:r w:rsidRPr="008E1274">
        <w:rPr>
          <w:noProof/>
          <w:lang w:val="hy-AM"/>
        </w:rPr>
        <w:t xml:space="preserve"> </w:t>
      </w:r>
    </w:p>
    <w:p w14:paraId="3CCAEA49" w14:textId="72943B76" w:rsidR="001A5F86" w:rsidRPr="003C2812" w:rsidRDefault="009746DE" w:rsidP="001A5F86">
      <w:pPr>
        <w:jc w:val="center"/>
        <w:rPr>
          <w:rFonts w:ascii="Sylfaen" w:hAnsi="Sylfaen"/>
          <w:color w:val="FF0000"/>
          <w:lang w:val="hy-AM"/>
        </w:rPr>
      </w:pPr>
      <w:r>
        <w:rPr>
          <w:noProof/>
        </w:rPr>
        <w:drawing>
          <wp:inline distT="0" distB="0" distL="0" distR="0" wp14:anchorId="3BBA24D0" wp14:editId="0C77DF7D">
            <wp:extent cx="6563360" cy="3134995"/>
            <wp:effectExtent l="0" t="0" r="8890" b="8255"/>
            <wp:docPr id="108" name="Chart 108">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F36976" w14:textId="47C995CD" w:rsidR="00CA3D9F" w:rsidRDefault="00CA3D9F" w:rsidP="00CA3D9F">
      <w:pPr>
        <w:spacing w:line="312" w:lineRule="auto"/>
        <w:ind w:firstLine="720"/>
        <w:jc w:val="both"/>
        <w:rPr>
          <w:rFonts w:ascii="GHEA Grapalat" w:hAnsi="GHEA Grapalat" w:cs="Times Unicode"/>
          <w:sz w:val="24"/>
          <w:szCs w:val="24"/>
          <w:lang w:val="hy-AM"/>
        </w:rPr>
      </w:pPr>
      <w:r w:rsidRPr="009D72F7">
        <w:rPr>
          <w:sz w:val="16"/>
          <w:lang w:val="hy-AM"/>
        </w:rPr>
        <w:t>Աղբյուրը՝ ՀՀ ՖՆ</w:t>
      </w:r>
    </w:p>
    <w:p w14:paraId="7A917A7F" w14:textId="53FBBFA1" w:rsidR="00567F7F" w:rsidRPr="00567F7F" w:rsidRDefault="00567F7F" w:rsidP="00567F7F">
      <w:pPr>
        <w:spacing w:line="312" w:lineRule="auto"/>
        <w:ind w:firstLine="720"/>
        <w:jc w:val="both"/>
        <w:rPr>
          <w:rFonts w:ascii="GHEA Grapalat" w:hAnsi="GHEA Grapalat" w:cs="Times Unicode"/>
          <w:sz w:val="24"/>
          <w:szCs w:val="24"/>
          <w:lang w:val="hy-AM"/>
        </w:rPr>
      </w:pPr>
      <w:r w:rsidRPr="00567F7F">
        <w:rPr>
          <w:rFonts w:ascii="GHEA Grapalat" w:hAnsi="GHEA Grapalat" w:cs="Times Unicode"/>
          <w:sz w:val="24"/>
          <w:szCs w:val="24"/>
          <w:lang w:val="hy-AM"/>
        </w:rPr>
        <w:t>2000 թվականից մինչ 2008 թվականը ՀՀ կառավարության պարտքի կառուցվածքում ֆիքսված տոկոսադրույքով պարտքի կշիռն աստիճանաբար աճել է` հասնելով մինչև 98.4%-ի: 2009 թվականի համաշխարհային ֆինանսական ճգնաժամի ազդեցությունը մեղմելու նպատակով ՀՀ կառավարության` Ռուսաստանի Դաշնությունից 500 միլիոն ԱՄՆ դոլարի լողացող տոկոսադրույքով վարկ ներգրավելու հետևանքով այդ ցուցանիշն էապես նվազել է և կազմել է 75.3%: 2013 թվականին ֆիքսված տոկոսադրույքով եվրապարտատոմսերի թողարկման և վերը նշված լողացող տոկոսադրույքով վարկն ամբողջությամբ մարելու արդյունքում ֆիքսված տոկոսադրույքով պարտքի կշիռը կրկին աճել է:</w:t>
      </w:r>
    </w:p>
    <w:p w14:paraId="4F8AC28B" w14:textId="78DE9DBE" w:rsidR="001A5F86" w:rsidRPr="003E497D" w:rsidRDefault="001A5F86" w:rsidP="001A5F86">
      <w:pPr>
        <w:spacing w:line="312" w:lineRule="auto"/>
        <w:ind w:firstLine="720"/>
        <w:jc w:val="both"/>
        <w:rPr>
          <w:rFonts w:ascii="GHEA Grapalat" w:hAnsi="GHEA Grapalat" w:cs="Times Unicode"/>
          <w:sz w:val="24"/>
          <w:szCs w:val="24"/>
          <w:lang w:val="hy-AM"/>
        </w:rPr>
      </w:pPr>
      <w:r w:rsidRPr="003E497D">
        <w:rPr>
          <w:rFonts w:ascii="GHEA Grapalat" w:hAnsi="GHEA Grapalat" w:cs="Times Unicode"/>
          <w:sz w:val="24"/>
          <w:szCs w:val="24"/>
          <w:lang w:val="hy-AM"/>
        </w:rPr>
        <w:t xml:space="preserve">ՀՀ կառավարության պարտքի կառուցվածքում 2013 թվականին, 2015 թվականին,  2019 թվականին և 2021 թվականին թողարկված եվրապարտատոմսերը էապես նպաստել են 2013 թվականից ի վեր շուկայական գործիքակազմով պարտքի կշռի </w:t>
      </w:r>
      <w:r w:rsidR="004F13B2" w:rsidRPr="003E497D">
        <w:rPr>
          <w:rFonts w:ascii="GHEA Grapalat" w:hAnsi="GHEA Grapalat" w:cs="Times Unicode"/>
          <w:sz w:val="24"/>
          <w:szCs w:val="24"/>
          <w:lang w:val="hy-AM"/>
        </w:rPr>
        <w:t>աստիճանաբար ավելացմանը, որը 2022 թվականի դրությամբ կազմել է 54.9</w:t>
      </w:r>
      <w:r w:rsidRPr="003E497D">
        <w:rPr>
          <w:rFonts w:ascii="GHEA Grapalat" w:hAnsi="GHEA Grapalat" w:cs="Times Unicode"/>
          <w:sz w:val="24"/>
          <w:szCs w:val="24"/>
          <w:lang w:val="hy-AM"/>
        </w:rPr>
        <w:t>%</w:t>
      </w:r>
      <w:r w:rsidR="003E497D" w:rsidRPr="003E497D">
        <w:rPr>
          <w:rFonts w:ascii="GHEA Grapalat" w:hAnsi="GHEA Grapalat" w:cs="Times Unicode"/>
          <w:sz w:val="24"/>
          <w:szCs w:val="24"/>
          <w:lang w:val="hy-AM"/>
        </w:rPr>
        <w:t>՝ նախորդ տարվա համեմատ աճելով է 6.4</w:t>
      </w:r>
      <w:r w:rsidR="003E497D">
        <w:rPr>
          <w:rFonts w:ascii="GHEA Grapalat" w:hAnsi="GHEA Grapalat" w:cs="Times Unicode"/>
          <w:sz w:val="24"/>
          <w:szCs w:val="24"/>
          <w:lang w:val="hy-AM"/>
        </w:rPr>
        <w:t xml:space="preserve"> տոկոսային կետ</w:t>
      </w:r>
      <w:r w:rsidR="003E497D" w:rsidRPr="003E497D">
        <w:rPr>
          <w:rFonts w:ascii="GHEA Grapalat" w:hAnsi="GHEA Grapalat" w:cs="Times Unicode"/>
          <w:sz w:val="24"/>
          <w:szCs w:val="24"/>
          <w:lang w:val="hy-AM"/>
        </w:rPr>
        <w:t>ով</w:t>
      </w:r>
      <w:r w:rsidRPr="003E497D">
        <w:rPr>
          <w:rFonts w:ascii="GHEA Grapalat" w:hAnsi="GHEA Grapalat" w:cs="Times Unicode"/>
          <w:sz w:val="24"/>
          <w:szCs w:val="24"/>
          <w:lang w:val="hy-AM"/>
        </w:rPr>
        <w:t>:</w:t>
      </w:r>
    </w:p>
    <w:p w14:paraId="194ABD6F" w14:textId="2C819302" w:rsidR="001A5F86" w:rsidRPr="00EE0FFA" w:rsidRDefault="001A5F86" w:rsidP="001D0C89">
      <w:pPr>
        <w:pStyle w:val="Heading5"/>
        <w:numPr>
          <w:ilvl w:val="0"/>
          <w:numId w:val="4"/>
        </w:numPr>
        <w:spacing w:after="240"/>
        <w:ind w:left="2127" w:hanging="2127"/>
        <w:jc w:val="both"/>
        <w:rPr>
          <w:rFonts w:ascii="GHEA Grapalat" w:hAnsi="GHEA Grapalat" w:cs="Times Unicode"/>
          <w:lang w:val="hy-AM"/>
        </w:rPr>
      </w:pPr>
      <w:r w:rsidRPr="00EE0FFA">
        <w:rPr>
          <w:rFonts w:ascii="GHEA Grapalat" w:hAnsi="GHEA Grapalat" w:cs="Times Unicode"/>
          <w:lang w:val="hy-AM"/>
        </w:rPr>
        <w:t xml:space="preserve">ՀՀ կառավարության պարտքի կառուցվածքն ըստ շուկայական և ոչ </w:t>
      </w:r>
      <w:r w:rsidRPr="00EE0FFA">
        <w:rPr>
          <w:rFonts w:ascii="GHEA Grapalat" w:hAnsi="GHEA Grapalat" w:cs="Sylfaen"/>
          <w:lang w:val="hy-AM"/>
        </w:rPr>
        <w:t>շուկայական</w:t>
      </w:r>
      <w:r w:rsidRPr="00EE0FFA">
        <w:rPr>
          <w:rFonts w:ascii="GHEA Grapalat" w:hAnsi="GHEA Grapalat" w:cs="Times Unicode"/>
          <w:lang w:val="hy-AM"/>
        </w:rPr>
        <w:t xml:space="preserve"> գործիքակազմի</w:t>
      </w:r>
      <w:r w:rsidRPr="00EE0FFA">
        <w:rPr>
          <w:rStyle w:val="FootnoteReference"/>
          <w:rFonts w:ascii="GHEA Grapalat" w:hAnsi="GHEA Grapalat"/>
          <w:lang w:val="hy-AM"/>
        </w:rPr>
        <w:footnoteReference w:id="4"/>
      </w:r>
    </w:p>
    <w:p w14:paraId="63520ED5" w14:textId="65C34FEA" w:rsidR="001A5F86" w:rsidRPr="003C2812" w:rsidRDefault="00EE0FFA" w:rsidP="00EE0FFA">
      <w:pPr>
        <w:jc w:val="center"/>
        <w:rPr>
          <w:color w:val="FF0000"/>
          <w:lang w:val="hy-AM"/>
        </w:rPr>
      </w:pPr>
      <w:r>
        <w:rPr>
          <w:noProof/>
        </w:rPr>
        <w:drawing>
          <wp:inline distT="0" distB="0" distL="0" distR="0" wp14:anchorId="10DDA318" wp14:editId="5F5F5FB0">
            <wp:extent cx="6449060" cy="3134995"/>
            <wp:effectExtent l="0" t="0" r="8890" b="8255"/>
            <wp:docPr id="109" name="Chart 109">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592A76" w14:textId="0644427F" w:rsidR="00CA3D9F" w:rsidRDefault="00CA3D9F" w:rsidP="00CA3D9F">
      <w:pPr>
        <w:spacing w:after="240" w:line="312" w:lineRule="auto"/>
        <w:ind w:firstLine="709"/>
        <w:jc w:val="both"/>
        <w:rPr>
          <w:rFonts w:ascii="GHEA Grapalat" w:hAnsi="GHEA Grapalat" w:cs="Times Armenian"/>
          <w:sz w:val="24"/>
          <w:szCs w:val="24"/>
          <w:lang w:val="hy-AM"/>
        </w:rPr>
      </w:pPr>
      <w:r w:rsidRPr="009D72F7">
        <w:rPr>
          <w:sz w:val="16"/>
          <w:lang w:val="hy-AM"/>
        </w:rPr>
        <w:t>Աղբյուրը՝ ՀՀ ՖՆ</w:t>
      </w:r>
    </w:p>
    <w:p w14:paraId="5E0FF478" w14:textId="17FDA2BF" w:rsidR="001A5F86" w:rsidRPr="00C80743" w:rsidRDefault="004F13B2" w:rsidP="001A5F86">
      <w:pPr>
        <w:spacing w:after="240" w:line="312" w:lineRule="auto"/>
        <w:ind w:firstLine="709"/>
        <w:jc w:val="both"/>
        <w:rPr>
          <w:rFonts w:ascii="GHEA Grapalat" w:hAnsi="GHEA Grapalat" w:cs="Times Armenian"/>
          <w:sz w:val="24"/>
          <w:szCs w:val="24"/>
          <w:lang w:val="hy-AM"/>
        </w:rPr>
      </w:pPr>
      <w:r w:rsidRPr="00C80743">
        <w:rPr>
          <w:rFonts w:ascii="GHEA Grapalat" w:hAnsi="GHEA Grapalat" w:cs="Times Armenian"/>
          <w:sz w:val="24"/>
          <w:szCs w:val="24"/>
          <w:lang w:val="hy-AM"/>
        </w:rPr>
        <w:t>2022</w:t>
      </w:r>
      <w:r w:rsidR="001A5F86" w:rsidRPr="00C80743">
        <w:rPr>
          <w:rFonts w:ascii="GHEA Grapalat" w:hAnsi="GHEA Grapalat" w:cs="Times Armenian"/>
          <w:sz w:val="24"/>
          <w:szCs w:val="24"/>
          <w:lang w:val="hy-AM"/>
        </w:rPr>
        <w:t xml:space="preserve"> թվականի ՀՀ պետական բյուջեի պակասուրդի ֆինանսավորումը փոխառու զուտ միջոցների հաշվին (առանց մ</w:t>
      </w:r>
      <w:r w:rsidRPr="00C80743">
        <w:rPr>
          <w:rFonts w:ascii="GHEA Grapalat" w:hAnsi="GHEA Grapalat" w:cs="Times Armenian"/>
          <w:sz w:val="24"/>
          <w:szCs w:val="24"/>
          <w:lang w:val="hy-AM"/>
        </w:rPr>
        <w:t>ուրհակների) փաստացի կազմել է 318</w:t>
      </w:r>
      <w:r w:rsidR="001A5F86" w:rsidRPr="00C80743">
        <w:rPr>
          <w:rFonts w:ascii="GHEA Grapalat" w:hAnsi="GHEA Grapalat" w:cs="Times Armenian"/>
          <w:sz w:val="24"/>
          <w:szCs w:val="24"/>
          <w:lang w:val="hy-AM"/>
        </w:rPr>
        <w:t>.</w:t>
      </w:r>
      <w:r w:rsidRPr="00C80743">
        <w:rPr>
          <w:rFonts w:ascii="GHEA Grapalat" w:hAnsi="GHEA Grapalat" w:cs="Times Armenian"/>
          <w:sz w:val="24"/>
          <w:szCs w:val="24"/>
          <w:lang w:val="hy-AM"/>
        </w:rPr>
        <w:t>2</w:t>
      </w:r>
      <w:r w:rsidR="001A5F86" w:rsidRPr="00C80743">
        <w:rPr>
          <w:rFonts w:ascii="GHEA Grapalat" w:hAnsi="GHEA Grapalat" w:cs="Times Armenian"/>
          <w:sz w:val="24"/>
          <w:szCs w:val="24"/>
          <w:lang w:val="hy-AM"/>
        </w:rPr>
        <w:t xml:space="preserve"> մլրդ դրամ, որը ՀՀ պետական բյուջեի ծրագրային ցուցանիշի նկատմամբ </w:t>
      </w:r>
      <w:r w:rsidR="00C80743" w:rsidRPr="00C80743">
        <w:rPr>
          <w:rFonts w:ascii="GHEA Grapalat" w:hAnsi="GHEA Grapalat" w:cs="Times Armenian"/>
          <w:sz w:val="24"/>
          <w:szCs w:val="24"/>
          <w:lang w:val="hy-AM"/>
        </w:rPr>
        <w:t>պակաս է 40.6</w:t>
      </w:r>
      <w:r w:rsidR="001A5F86" w:rsidRPr="00C80743">
        <w:rPr>
          <w:rFonts w:ascii="GHEA Grapalat" w:hAnsi="GHEA Grapalat" w:cs="Times Armenian"/>
          <w:sz w:val="24"/>
          <w:szCs w:val="24"/>
          <w:lang w:val="hy-AM"/>
        </w:rPr>
        <w:t xml:space="preserve"> մլրդ դրամով:</w:t>
      </w:r>
    </w:p>
    <w:p w14:paraId="2522796F" w14:textId="77777777" w:rsidR="001A5F86" w:rsidRPr="00DD0AD0" w:rsidRDefault="001A5F86" w:rsidP="001D0C89">
      <w:pPr>
        <w:pStyle w:val="Heading5"/>
        <w:numPr>
          <w:ilvl w:val="0"/>
          <w:numId w:val="3"/>
        </w:numPr>
        <w:ind w:left="1560" w:hanging="1560"/>
        <w:jc w:val="both"/>
        <w:rPr>
          <w:rFonts w:ascii="GHEA Grapalat" w:hAnsi="GHEA Grapalat" w:cs="Sylfaen"/>
          <w:lang w:val="hy-AM"/>
        </w:rPr>
      </w:pPr>
      <w:r w:rsidRPr="00DD0AD0">
        <w:rPr>
          <w:rFonts w:ascii="GHEA Grapalat" w:hAnsi="GHEA Grapalat" w:cs="Sylfaen"/>
          <w:lang w:val="hy-AM"/>
        </w:rPr>
        <w:t>Պետական բյուջեի պակասուրդի ֆինանսավորումը փոխառու զուտ միջոցների հաշվին (առանց մուրհակների), (մլրդ դրամ)</w:t>
      </w:r>
    </w:p>
    <w:tbl>
      <w:tblPr>
        <w:tblpPr w:leftFromText="180" w:rightFromText="180" w:vertAnchor="text" w:horzAnchor="margin" w:tblpXSpec="center" w:tblpY="266"/>
        <w:tblW w:w="0" w:type="auto"/>
        <w:tblBorders>
          <w:insideH w:val="single" w:sz="4" w:space="0" w:color="auto"/>
        </w:tblBorders>
        <w:tblLook w:val="00A0" w:firstRow="1" w:lastRow="0" w:firstColumn="1" w:lastColumn="0" w:noHBand="0" w:noVBand="0"/>
      </w:tblPr>
      <w:tblGrid>
        <w:gridCol w:w="2782"/>
        <w:gridCol w:w="1359"/>
        <w:gridCol w:w="1174"/>
        <w:gridCol w:w="1225"/>
        <w:gridCol w:w="1362"/>
      </w:tblGrid>
      <w:tr w:rsidR="003C2812" w:rsidRPr="003C2812" w14:paraId="43F3765D" w14:textId="77777777" w:rsidTr="00DB37C8">
        <w:trPr>
          <w:trHeight w:val="302"/>
        </w:trPr>
        <w:tc>
          <w:tcPr>
            <w:tcW w:w="2782" w:type="dxa"/>
            <w:tcBorders>
              <w:top w:val="nil"/>
              <w:bottom w:val="single" w:sz="4" w:space="0" w:color="auto"/>
            </w:tcBorders>
            <w:shd w:val="clear" w:color="auto" w:fill="003366"/>
            <w:vAlign w:val="center"/>
          </w:tcPr>
          <w:p w14:paraId="369968FF" w14:textId="77777777" w:rsidR="001A5F86" w:rsidRPr="003C2812" w:rsidRDefault="001A5F86" w:rsidP="00DB37C8">
            <w:pPr>
              <w:spacing w:after="0" w:line="240" w:lineRule="auto"/>
              <w:ind w:right="-52"/>
              <w:rPr>
                <w:rFonts w:ascii="GHEA Grapalat" w:hAnsi="GHEA Grapalat"/>
                <w:i/>
                <w:color w:val="FF0000"/>
                <w:lang w:val="hy-AM"/>
              </w:rPr>
            </w:pPr>
          </w:p>
        </w:tc>
        <w:tc>
          <w:tcPr>
            <w:tcW w:w="1359" w:type="dxa"/>
            <w:tcBorders>
              <w:top w:val="nil"/>
              <w:bottom w:val="single" w:sz="4" w:space="0" w:color="auto"/>
            </w:tcBorders>
            <w:shd w:val="clear" w:color="auto" w:fill="003366"/>
            <w:vAlign w:val="center"/>
          </w:tcPr>
          <w:p w14:paraId="365DD807" w14:textId="18DE04AA" w:rsidR="001A5F86" w:rsidRPr="00D24E12" w:rsidRDefault="001A5F86" w:rsidP="00DB37C8">
            <w:pPr>
              <w:spacing w:after="0" w:line="240" w:lineRule="auto"/>
              <w:jc w:val="center"/>
              <w:rPr>
                <w:rFonts w:ascii="GHEA Grapalat" w:hAnsi="GHEA Grapalat"/>
                <w:b/>
                <w:color w:val="FFFFFF" w:themeColor="background1"/>
              </w:rPr>
            </w:pPr>
            <w:r w:rsidRPr="00D24E12">
              <w:rPr>
                <w:rFonts w:ascii="GHEA Grapalat" w:hAnsi="GHEA Grapalat"/>
                <w:b/>
                <w:color w:val="FFFFFF" w:themeColor="background1"/>
              </w:rPr>
              <w:t>202</w:t>
            </w:r>
            <w:r w:rsidR="00DD0AD0" w:rsidRPr="00D24E12">
              <w:rPr>
                <w:rFonts w:ascii="GHEA Grapalat" w:hAnsi="GHEA Grapalat"/>
                <w:b/>
                <w:color w:val="FFFFFF" w:themeColor="background1"/>
              </w:rPr>
              <w:t>1</w:t>
            </w:r>
          </w:p>
          <w:p w14:paraId="493552C5" w14:textId="77777777" w:rsidR="001A5F86" w:rsidRPr="00D24E12" w:rsidRDefault="001A5F86" w:rsidP="00DB37C8">
            <w:pPr>
              <w:spacing w:after="0" w:line="240" w:lineRule="auto"/>
              <w:jc w:val="center"/>
              <w:rPr>
                <w:rFonts w:ascii="GHEA Grapalat" w:hAnsi="GHEA Grapalat"/>
                <w:b/>
                <w:color w:val="FFFFFF" w:themeColor="background1"/>
                <w:lang w:val="hy-AM"/>
              </w:rPr>
            </w:pPr>
            <w:r w:rsidRPr="00D24E12">
              <w:rPr>
                <w:rFonts w:ascii="GHEA Grapalat" w:hAnsi="GHEA Grapalat"/>
                <w:b/>
                <w:color w:val="FFFFFF" w:themeColor="background1"/>
                <w:lang w:val="hy-AM"/>
              </w:rPr>
              <w:t>փաստացի</w:t>
            </w:r>
          </w:p>
        </w:tc>
        <w:tc>
          <w:tcPr>
            <w:tcW w:w="1174" w:type="dxa"/>
            <w:tcBorders>
              <w:top w:val="nil"/>
              <w:bottom w:val="single" w:sz="4" w:space="0" w:color="auto"/>
            </w:tcBorders>
            <w:shd w:val="clear" w:color="auto" w:fill="003366"/>
            <w:vAlign w:val="center"/>
          </w:tcPr>
          <w:p w14:paraId="1DB51B52" w14:textId="3570A1D1" w:rsidR="001A5F86" w:rsidRPr="00D24E12" w:rsidRDefault="00DD0AD0" w:rsidP="00DB37C8">
            <w:pPr>
              <w:spacing w:after="0" w:line="240" w:lineRule="auto"/>
              <w:jc w:val="center"/>
              <w:rPr>
                <w:rFonts w:ascii="GHEA Grapalat" w:hAnsi="GHEA Grapalat"/>
                <w:b/>
                <w:color w:val="FFFFFF" w:themeColor="background1"/>
                <w:lang w:val="hy-AM"/>
              </w:rPr>
            </w:pPr>
            <w:r w:rsidRPr="00D24E12">
              <w:rPr>
                <w:rFonts w:ascii="GHEA Grapalat" w:hAnsi="GHEA Grapalat"/>
                <w:b/>
                <w:color w:val="FFFFFF" w:themeColor="background1"/>
                <w:lang w:val="hy-AM"/>
              </w:rPr>
              <w:t>2022</w:t>
            </w:r>
          </w:p>
          <w:p w14:paraId="47E5E4C4" w14:textId="77777777" w:rsidR="001A5F86" w:rsidRPr="00D24E12" w:rsidRDefault="001A5F86" w:rsidP="00DB37C8">
            <w:pPr>
              <w:spacing w:after="0" w:line="240" w:lineRule="auto"/>
              <w:jc w:val="center"/>
              <w:rPr>
                <w:rFonts w:ascii="GHEA Grapalat" w:hAnsi="GHEA Grapalat"/>
                <w:b/>
                <w:color w:val="FFFFFF" w:themeColor="background1"/>
                <w:lang w:val="hy-AM"/>
              </w:rPr>
            </w:pPr>
            <w:r w:rsidRPr="00D24E12">
              <w:rPr>
                <w:rFonts w:ascii="GHEA Grapalat" w:hAnsi="GHEA Grapalat"/>
                <w:b/>
                <w:color w:val="FFFFFF" w:themeColor="background1"/>
                <w:lang w:val="hy-AM"/>
              </w:rPr>
              <w:t>ծրագիր</w:t>
            </w:r>
          </w:p>
        </w:tc>
        <w:tc>
          <w:tcPr>
            <w:tcW w:w="1225" w:type="dxa"/>
            <w:tcBorders>
              <w:top w:val="nil"/>
              <w:bottom w:val="single" w:sz="4" w:space="0" w:color="auto"/>
            </w:tcBorders>
            <w:shd w:val="clear" w:color="auto" w:fill="003366"/>
            <w:vAlign w:val="center"/>
          </w:tcPr>
          <w:p w14:paraId="59861416" w14:textId="775DC983" w:rsidR="001A5F86" w:rsidRPr="00D24E12" w:rsidRDefault="00DD0AD0" w:rsidP="00DB37C8">
            <w:pPr>
              <w:spacing w:after="0" w:line="240" w:lineRule="auto"/>
              <w:jc w:val="center"/>
              <w:rPr>
                <w:rFonts w:ascii="GHEA Grapalat" w:hAnsi="GHEA Grapalat"/>
                <w:b/>
                <w:color w:val="FFFFFF" w:themeColor="background1"/>
                <w:lang w:val="hy-AM"/>
              </w:rPr>
            </w:pPr>
            <w:r w:rsidRPr="00D24E12">
              <w:rPr>
                <w:rFonts w:ascii="GHEA Grapalat" w:hAnsi="GHEA Grapalat"/>
                <w:b/>
                <w:color w:val="FFFFFF" w:themeColor="background1"/>
                <w:lang w:val="hy-AM"/>
              </w:rPr>
              <w:t>2022</w:t>
            </w:r>
          </w:p>
          <w:p w14:paraId="07BD6484" w14:textId="77777777" w:rsidR="001A5F86" w:rsidRPr="00D24E12" w:rsidRDefault="001A5F86" w:rsidP="00DB37C8">
            <w:pPr>
              <w:spacing w:after="0" w:line="240" w:lineRule="auto"/>
              <w:jc w:val="center"/>
              <w:rPr>
                <w:rFonts w:ascii="GHEA Grapalat" w:hAnsi="GHEA Grapalat"/>
                <w:b/>
                <w:color w:val="FFFFFF" w:themeColor="background1"/>
                <w:lang w:val="hy-AM"/>
              </w:rPr>
            </w:pPr>
            <w:r w:rsidRPr="00D24E12">
              <w:rPr>
                <w:rFonts w:ascii="GHEA Grapalat" w:hAnsi="GHEA Grapalat"/>
                <w:b/>
                <w:color w:val="FFFFFF" w:themeColor="background1"/>
                <w:lang w:val="hy-AM"/>
              </w:rPr>
              <w:t>ճշտված ծրագիր</w:t>
            </w:r>
          </w:p>
        </w:tc>
        <w:tc>
          <w:tcPr>
            <w:tcW w:w="1362" w:type="dxa"/>
            <w:tcBorders>
              <w:top w:val="nil"/>
              <w:bottom w:val="single" w:sz="4" w:space="0" w:color="auto"/>
            </w:tcBorders>
            <w:shd w:val="clear" w:color="auto" w:fill="003366"/>
            <w:vAlign w:val="center"/>
          </w:tcPr>
          <w:p w14:paraId="07C5CB3D" w14:textId="43030F34" w:rsidR="001A5F86" w:rsidRPr="00D24E12" w:rsidRDefault="001A5F86" w:rsidP="00DB37C8">
            <w:pPr>
              <w:spacing w:after="0" w:line="240" w:lineRule="auto"/>
              <w:jc w:val="center"/>
              <w:rPr>
                <w:rFonts w:ascii="GHEA Grapalat" w:hAnsi="GHEA Grapalat"/>
                <w:b/>
                <w:color w:val="FFFFFF" w:themeColor="background1"/>
              </w:rPr>
            </w:pPr>
            <w:r w:rsidRPr="00D24E12">
              <w:rPr>
                <w:rFonts w:ascii="GHEA Grapalat" w:hAnsi="GHEA Grapalat"/>
                <w:b/>
                <w:color w:val="FFFFFF" w:themeColor="background1"/>
                <w:lang w:val="hy-AM"/>
              </w:rPr>
              <w:t>202</w:t>
            </w:r>
            <w:r w:rsidR="00DD0AD0" w:rsidRPr="00D24E12">
              <w:rPr>
                <w:rFonts w:ascii="GHEA Grapalat" w:hAnsi="GHEA Grapalat"/>
                <w:b/>
                <w:color w:val="FFFFFF" w:themeColor="background1"/>
              </w:rPr>
              <w:t>2</w:t>
            </w:r>
          </w:p>
          <w:p w14:paraId="4A1287E0" w14:textId="77777777" w:rsidR="001A5F86" w:rsidRPr="00D24E12" w:rsidRDefault="001A5F86" w:rsidP="00DB37C8">
            <w:pPr>
              <w:spacing w:after="0" w:line="240" w:lineRule="auto"/>
              <w:jc w:val="center"/>
              <w:rPr>
                <w:rFonts w:ascii="GHEA Grapalat" w:hAnsi="GHEA Grapalat"/>
                <w:b/>
                <w:color w:val="FFFFFF" w:themeColor="background1"/>
                <w:lang w:val="hy-AM"/>
              </w:rPr>
            </w:pPr>
            <w:r w:rsidRPr="00D24E12">
              <w:rPr>
                <w:rFonts w:ascii="GHEA Grapalat" w:hAnsi="GHEA Grapalat"/>
                <w:b/>
                <w:color w:val="FFFFFF" w:themeColor="background1"/>
                <w:lang w:val="hy-AM"/>
              </w:rPr>
              <w:t>փաստացի</w:t>
            </w:r>
          </w:p>
        </w:tc>
      </w:tr>
      <w:tr w:rsidR="007224F0" w:rsidRPr="003C2812" w14:paraId="56AF1421" w14:textId="77777777" w:rsidTr="009F5B6D">
        <w:trPr>
          <w:trHeight w:val="416"/>
        </w:trPr>
        <w:tc>
          <w:tcPr>
            <w:tcW w:w="2782" w:type="dxa"/>
            <w:tcBorders>
              <w:top w:val="single" w:sz="4" w:space="0" w:color="auto"/>
            </w:tcBorders>
            <w:vAlign w:val="center"/>
          </w:tcPr>
          <w:p w14:paraId="6E10AD64" w14:textId="77777777" w:rsidR="007224F0" w:rsidRPr="00DD0AD0" w:rsidRDefault="007224F0" w:rsidP="007224F0">
            <w:pPr>
              <w:spacing w:after="0" w:line="240" w:lineRule="auto"/>
              <w:rPr>
                <w:rFonts w:ascii="GHEA Grapalat" w:hAnsi="GHEA Grapalat"/>
                <w:sz w:val="24"/>
                <w:szCs w:val="24"/>
                <w:lang w:val="hy-AM"/>
              </w:rPr>
            </w:pPr>
            <w:r w:rsidRPr="00DD0AD0">
              <w:rPr>
                <w:rFonts w:ascii="GHEA Grapalat" w:hAnsi="GHEA Grapalat"/>
                <w:sz w:val="24"/>
                <w:szCs w:val="24"/>
                <w:lang w:val="hy-AM"/>
              </w:rPr>
              <w:t>Ներքին աղբյուրներ</w:t>
            </w:r>
          </w:p>
        </w:tc>
        <w:tc>
          <w:tcPr>
            <w:tcW w:w="1359" w:type="dxa"/>
            <w:tcBorders>
              <w:top w:val="single" w:sz="4" w:space="0" w:color="auto"/>
            </w:tcBorders>
          </w:tcPr>
          <w:p w14:paraId="10D8CCD8" w14:textId="55DA4896" w:rsidR="007224F0" w:rsidRPr="009040F5" w:rsidRDefault="007224F0" w:rsidP="007224F0">
            <w:pPr>
              <w:spacing w:after="0" w:line="240" w:lineRule="auto"/>
              <w:jc w:val="center"/>
              <w:rPr>
                <w:rFonts w:ascii="GHEA Grapalat" w:hAnsi="GHEA Grapalat" w:cs="Calibri"/>
                <w:lang w:val="hy-AM"/>
              </w:rPr>
            </w:pPr>
            <w:r w:rsidRPr="009040F5">
              <w:rPr>
                <w:rFonts w:ascii="GHEA Grapalat" w:hAnsi="GHEA Grapalat" w:cs="Calibri"/>
                <w:lang w:val="hy-AM"/>
              </w:rPr>
              <w:t xml:space="preserve"> 240.1 </w:t>
            </w:r>
          </w:p>
        </w:tc>
        <w:tc>
          <w:tcPr>
            <w:tcW w:w="1174" w:type="dxa"/>
            <w:tcBorders>
              <w:top w:val="single" w:sz="4" w:space="0" w:color="auto"/>
            </w:tcBorders>
          </w:tcPr>
          <w:p w14:paraId="68372327" w14:textId="7E6A299B" w:rsidR="007224F0" w:rsidRPr="009040F5" w:rsidRDefault="007224F0" w:rsidP="007224F0">
            <w:pPr>
              <w:spacing w:after="0" w:line="240" w:lineRule="auto"/>
              <w:jc w:val="center"/>
              <w:rPr>
                <w:rFonts w:ascii="GHEA Grapalat" w:hAnsi="GHEA Grapalat" w:cs="Calibri"/>
                <w:lang w:val="hy-AM"/>
              </w:rPr>
            </w:pPr>
            <w:r w:rsidRPr="009040F5">
              <w:rPr>
                <w:rFonts w:ascii="GHEA Grapalat" w:hAnsi="GHEA Grapalat" w:cs="Calibri"/>
                <w:lang w:val="hy-AM"/>
              </w:rPr>
              <w:t xml:space="preserve"> 250.2 </w:t>
            </w:r>
          </w:p>
        </w:tc>
        <w:tc>
          <w:tcPr>
            <w:tcW w:w="1225" w:type="dxa"/>
            <w:tcBorders>
              <w:top w:val="single" w:sz="4" w:space="0" w:color="auto"/>
            </w:tcBorders>
          </w:tcPr>
          <w:p w14:paraId="264C8136" w14:textId="10091BD3" w:rsidR="007224F0" w:rsidRPr="009040F5" w:rsidRDefault="007224F0" w:rsidP="007224F0">
            <w:pPr>
              <w:spacing w:after="0" w:line="240" w:lineRule="auto"/>
              <w:jc w:val="center"/>
              <w:rPr>
                <w:rFonts w:ascii="GHEA Grapalat" w:hAnsi="GHEA Grapalat" w:cs="Calibri"/>
                <w:lang w:val="hy-AM"/>
              </w:rPr>
            </w:pPr>
            <w:r w:rsidRPr="009040F5">
              <w:rPr>
                <w:rFonts w:ascii="GHEA Grapalat" w:hAnsi="GHEA Grapalat" w:cs="Calibri"/>
                <w:lang w:val="hy-AM"/>
              </w:rPr>
              <w:t xml:space="preserve"> 252.0 </w:t>
            </w:r>
          </w:p>
        </w:tc>
        <w:tc>
          <w:tcPr>
            <w:tcW w:w="1362" w:type="dxa"/>
            <w:tcBorders>
              <w:top w:val="single" w:sz="4" w:space="0" w:color="auto"/>
            </w:tcBorders>
          </w:tcPr>
          <w:p w14:paraId="6005B9A0" w14:textId="06EAB872" w:rsidR="007224F0" w:rsidRPr="009040F5" w:rsidRDefault="007224F0" w:rsidP="007224F0">
            <w:pPr>
              <w:spacing w:after="0" w:line="240" w:lineRule="auto"/>
              <w:jc w:val="center"/>
              <w:rPr>
                <w:rFonts w:ascii="GHEA Grapalat" w:hAnsi="GHEA Grapalat" w:cs="Calibri"/>
                <w:lang w:val="hy-AM"/>
              </w:rPr>
            </w:pPr>
            <w:r w:rsidRPr="009040F5">
              <w:rPr>
                <w:rFonts w:ascii="GHEA Grapalat" w:hAnsi="GHEA Grapalat" w:cs="Calibri"/>
                <w:lang w:val="hy-AM"/>
              </w:rPr>
              <w:t xml:space="preserve"> 252.0 </w:t>
            </w:r>
          </w:p>
        </w:tc>
      </w:tr>
      <w:tr w:rsidR="007224F0" w:rsidRPr="003C2812" w14:paraId="799A6F74" w14:textId="77777777" w:rsidTr="009F5B6D">
        <w:trPr>
          <w:trHeight w:val="333"/>
        </w:trPr>
        <w:tc>
          <w:tcPr>
            <w:tcW w:w="2782" w:type="dxa"/>
            <w:vAlign w:val="center"/>
          </w:tcPr>
          <w:p w14:paraId="15A40A23" w14:textId="77777777" w:rsidR="007224F0" w:rsidRPr="00DD0AD0" w:rsidRDefault="007224F0" w:rsidP="007224F0">
            <w:pPr>
              <w:spacing w:after="0" w:line="240" w:lineRule="auto"/>
              <w:rPr>
                <w:rFonts w:ascii="GHEA Grapalat" w:hAnsi="GHEA Grapalat"/>
                <w:sz w:val="24"/>
                <w:szCs w:val="24"/>
                <w:lang w:val="hy-AM"/>
              </w:rPr>
            </w:pPr>
            <w:r w:rsidRPr="00DD0AD0">
              <w:rPr>
                <w:rFonts w:ascii="GHEA Grapalat" w:hAnsi="GHEA Grapalat"/>
                <w:sz w:val="24"/>
                <w:szCs w:val="24"/>
                <w:lang w:val="hy-AM"/>
              </w:rPr>
              <w:t>Արտաքին աղբյուրներ</w:t>
            </w:r>
          </w:p>
        </w:tc>
        <w:tc>
          <w:tcPr>
            <w:tcW w:w="1359" w:type="dxa"/>
          </w:tcPr>
          <w:p w14:paraId="51259384" w14:textId="5E69184E" w:rsidR="007224F0" w:rsidRPr="009040F5" w:rsidRDefault="007224F0" w:rsidP="007224F0">
            <w:pPr>
              <w:spacing w:after="0" w:line="240" w:lineRule="auto"/>
              <w:jc w:val="center"/>
              <w:rPr>
                <w:rFonts w:ascii="GHEA Grapalat" w:hAnsi="GHEA Grapalat" w:cs="Calibri"/>
                <w:lang w:val="hy-AM"/>
              </w:rPr>
            </w:pPr>
            <w:r w:rsidRPr="009040F5">
              <w:rPr>
                <w:rFonts w:ascii="GHEA Grapalat" w:hAnsi="GHEA Grapalat" w:cs="Calibri"/>
                <w:lang w:val="hy-AM"/>
              </w:rPr>
              <w:t xml:space="preserve"> 350.9 </w:t>
            </w:r>
          </w:p>
        </w:tc>
        <w:tc>
          <w:tcPr>
            <w:tcW w:w="1174" w:type="dxa"/>
          </w:tcPr>
          <w:p w14:paraId="29990EA3" w14:textId="37340454" w:rsidR="007224F0" w:rsidRPr="009040F5" w:rsidRDefault="007224F0" w:rsidP="007224F0">
            <w:pPr>
              <w:spacing w:after="0" w:line="240" w:lineRule="auto"/>
              <w:jc w:val="center"/>
              <w:rPr>
                <w:rFonts w:ascii="GHEA Grapalat" w:hAnsi="GHEA Grapalat" w:cs="Calibri"/>
                <w:lang w:val="hy-AM"/>
              </w:rPr>
            </w:pPr>
            <w:r w:rsidRPr="009040F5">
              <w:rPr>
                <w:rFonts w:ascii="GHEA Grapalat" w:hAnsi="GHEA Grapalat" w:cs="Calibri"/>
                <w:lang w:val="hy-AM"/>
              </w:rPr>
              <w:t xml:space="preserve"> 108.5 </w:t>
            </w:r>
          </w:p>
        </w:tc>
        <w:tc>
          <w:tcPr>
            <w:tcW w:w="1225" w:type="dxa"/>
          </w:tcPr>
          <w:p w14:paraId="6FD35B54" w14:textId="764482DD" w:rsidR="007224F0" w:rsidRPr="009040F5" w:rsidRDefault="007224F0" w:rsidP="007224F0">
            <w:pPr>
              <w:spacing w:after="0" w:line="240" w:lineRule="auto"/>
              <w:jc w:val="center"/>
              <w:rPr>
                <w:rFonts w:ascii="GHEA Grapalat" w:hAnsi="GHEA Grapalat" w:cs="Calibri"/>
                <w:lang w:val="hy-AM"/>
              </w:rPr>
            </w:pPr>
            <w:r w:rsidRPr="009040F5">
              <w:rPr>
                <w:rFonts w:ascii="GHEA Grapalat" w:hAnsi="GHEA Grapalat" w:cs="Calibri"/>
                <w:lang w:val="hy-AM"/>
              </w:rPr>
              <w:t xml:space="preserve"> 98.2 </w:t>
            </w:r>
          </w:p>
        </w:tc>
        <w:tc>
          <w:tcPr>
            <w:tcW w:w="1362" w:type="dxa"/>
          </w:tcPr>
          <w:p w14:paraId="1A6396BC" w14:textId="3D8F0DD2" w:rsidR="007224F0" w:rsidRPr="009040F5" w:rsidRDefault="007224F0" w:rsidP="007224F0">
            <w:pPr>
              <w:spacing w:after="0" w:line="240" w:lineRule="auto"/>
              <w:jc w:val="center"/>
              <w:rPr>
                <w:rFonts w:ascii="GHEA Grapalat" w:hAnsi="GHEA Grapalat" w:cs="Calibri"/>
                <w:lang w:val="hy-AM"/>
              </w:rPr>
            </w:pPr>
            <w:r w:rsidRPr="009040F5">
              <w:rPr>
                <w:rFonts w:ascii="GHEA Grapalat" w:hAnsi="GHEA Grapalat" w:cs="Calibri"/>
                <w:lang w:val="hy-AM"/>
              </w:rPr>
              <w:t xml:space="preserve"> 66.2 </w:t>
            </w:r>
          </w:p>
        </w:tc>
      </w:tr>
      <w:tr w:rsidR="00DD0AD0" w:rsidRPr="003C2812" w14:paraId="7C5AC3A4" w14:textId="77777777" w:rsidTr="009F5B6D">
        <w:trPr>
          <w:trHeight w:val="333"/>
        </w:trPr>
        <w:tc>
          <w:tcPr>
            <w:tcW w:w="2782" w:type="dxa"/>
            <w:vAlign w:val="center"/>
          </w:tcPr>
          <w:p w14:paraId="34B2A815" w14:textId="77777777" w:rsidR="00DD0AD0" w:rsidRPr="00DD0AD0" w:rsidRDefault="00DD0AD0" w:rsidP="00DD0AD0">
            <w:pPr>
              <w:spacing w:after="0" w:line="240" w:lineRule="auto"/>
              <w:rPr>
                <w:rFonts w:ascii="GHEA Grapalat" w:hAnsi="GHEA Grapalat"/>
                <w:b/>
                <w:sz w:val="24"/>
                <w:szCs w:val="24"/>
                <w:lang w:val="hy-AM"/>
              </w:rPr>
            </w:pPr>
            <w:r w:rsidRPr="00DD0AD0">
              <w:rPr>
                <w:rFonts w:ascii="GHEA Grapalat" w:hAnsi="GHEA Grapalat"/>
                <w:b/>
                <w:sz w:val="24"/>
                <w:szCs w:val="24"/>
                <w:lang w:val="hy-AM"/>
              </w:rPr>
              <w:t>Ընդամենը</w:t>
            </w:r>
          </w:p>
        </w:tc>
        <w:tc>
          <w:tcPr>
            <w:tcW w:w="1359" w:type="dxa"/>
          </w:tcPr>
          <w:p w14:paraId="44E6F9AE" w14:textId="3E544D2B" w:rsidR="00DD0AD0" w:rsidRPr="00DD0AD0" w:rsidRDefault="00DD0AD0" w:rsidP="00DD0AD0">
            <w:pPr>
              <w:spacing w:after="0" w:line="240" w:lineRule="auto"/>
              <w:jc w:val="center"/>
              <w:rPr>
                <w:rFonts w:ascii="GHEA Grapalat" w:hAnsi="GHEA Grapalat" w:cs="Calibri"/>
                <w:b/>
                <w:lang w:val="hy-AM"/>
              </w:rPr>
            </w:pPr>
            <w:r w:rsidRPr="00DD0AD0">
              <w:rPr>
                <w:rFonts w:ascii="GHEA Grapalat" w:hAnsi="GHEA Grapalat" w:cs="Calibri"/>
                <w:b/>
                <w:lang w:val="hy-AM"/>
              </w:rPr>
              <w:t xml:space="preserve"> 591.0 </w:t>
            </w:r>
          </w:p>
        </w:tc>
        <w:tc>
          <w:tcPr>
            <w:tcW w:w="1174" w:type="dxa"/>
          </w:tcPr>
          <w:p w14:paraId="6C05700F" w14:textId="6C974832" w:rsidR="00DD0AD0" w:rsidRPr="00DD0AD0" w:rsidRDefault="00DD0AD0" w:rsidP="00DD0AD0">
            <w:pPr>
              <w:spacing w:after="0" w:line="240" w:lineRule="auto"/>
              <w:jc w:val="center"/>
              <w:rPr>
                <w:rFonts w:ascii="GHEA Grapalat" w:hAnsi="GHEA Grapalat" w:cs="Calibri"/>
                <w:b/>
                <w:lang w:val="hy-AM"/>
              </w:rPr>
            </w:pPr>
            <w:r w:rsidRPr="00DD0AD0">
              <w:rPr>
                <w:rFonts w:ascii="GHEA Grapalat" w:hAnsi="GHEA Grapalat" w:cs="Calibri"/>
                <w:b/>
                <w:lang w:val="hy-AM"/>
              </w:rPr>
              <w:t xml:space="preserve"> 358.8 </w:t>
            </w:r>
          </w:p>
        </w:tc>
        <w:tc>
          <w:tcPr>
            <w:tcW w:w="1225" w:type="dxa"/>
          </w:tcPr>
          <w:p w14:paraId="27A8E636" w14:textId="23422329" w:rsidR="00DD0AD0" w:rsidRPr="00DD0AD0" w:rsidRDefault="00DD0AD0" w:rsidP="00DD0AD0">
            <w:pPr>
              <w:spacing w:after="0" w:line="240" w:lineRule="auto"/>
              <w:jc w:val="center"/>
              <w:rPr>
                <w:rFonts w:ascii="GHEA Grapalat" w:hAnsi="GHEA Grapalat" w:cs="Calibri"/>
                <w:b/>
                <w:lang w:val="hy-AM"/>
              </w:rPr>
            </w:pPr>
            <w:r w:rsidRPr="00DD0AD0">
              <w:rPr>
                <w:rFonts w:ascii="GHEA Grapalat" w:hAnsi="GHEA Grapalat" w:cs="Calibri"/>
                <w:b/>
                <w:lang w:val="hy-AM"/>
              </w:rPr>
              <w:t xml:space="preserve"> 350.2 </w:t>
            </w:r>
          </w:p>
        </w:tc>
        <w:tc>
          <w:tcPr>
            <w:tcW w:w="1362" w:type="dxa"/>
          </w:tcPr>
          <w:p w14:paraId="15947BB6" w14:textId="6131C55C" w:rsidR="00DD0AD0" w:rsidRPr="00DD0AD0" w:rsidRDefault="00DD0AD0" w:rsidP="00DD0AD0">
            <w:pPr>
              <w:spacing w:after="0" w:line="240" w:lineRule="auto"/>
              <w:jc w:val="center"/>
              <w:rPr>
                <w:rFonts w:ascii="GHEA Grapalat" w:hAnsi="GHEA Grapalat" w:cs="Calibri"/>
                <w:b/>
                <w:lang w:val="hy-AM"/>
              </w:rPr>
            </w:pPr>
            <w:r w:rsidRPr="00DD0AD0">
              <w:rPr>
                <w:rFonts w:ascii="GHEA Grapalat" w:hAnsi="GHEA Grapalat" w:cs="Calibri"/>
                <w:b/>
                <w:lang w:val="hy-AM"/>
              </w:rPr>
              <w:t xml:space="preserve"> 318.2 </w:t>
            </w:r>
          </w:p>
        </w:tc>
      </w:tr>
    </w:tbl>
    <w:p w14:paraId="41105234" w14:textId="77777777" w:rsidR="001A5F86" w:rsidRPr="003C2812" w:rsidRDefault="001A5F86" w:rsidP="001A5F86">
      <w:pPr>
        <w:shd w:val="clear" w:color="auto" w:fill="FFFFFF"/>
        <w:spacing w:before="120" w:after="120" w:line="312" w:lineRule="auto"/>
        <w:ind w:firstLine="720"/>
        <w:jc w:val="both"/>
        <w:rPr>
          <w:rFonts w:ascii="GHEA Grapalat" w:hAnsi="GHEA Grapalat" w:cs="Times Armenian"/>
          <w:color w:val="FF0000"/>
          <w:sz w:val="24"/>
          <w:szCs w:val="24"/>
          <w:lang w:val="hy-AM"/>
        </w:rPr>
      </w:pPr>
    </w:p>
    <w:p w14:paraId="2A2E76D3" w14:textId="77777777" w:rsidR="001A5F86" w:rsidRPr="003C2812" w:rsidRDefault="001A5F86" w:rsidP="001A5F86">
      <w:pPr>
        <w:shd w:val="clear" w:color="auto" w:fill="FFFFFF"/>
        <w:spacing w:before="120" w:after="120" w:line="312" w:lineRule="auto"/>
        <w:ind w:firstLine="720"/>
        <w:jc w:val="both"/>
        <w:rPr>
          <w:rFonts w:ascii="GHEA Grapalat" w:hAnsi="GHEA Grapalat" w:cs="Times Armenian"/>
          <w:color w:val="FF0000"/>
          <w:sz w:val="24"/>
          <w:szCs w:val="24"/>
          <w:lang w:val="hy-AM"/>
        </w:rPr>
      </w:pPr>
    </w:p>
    <w:p w14:paraId="53913FA3" w14:textId="77777777" w:rsidR="001A5F86" w:rsidRPr="003C2812" w:rsidRDefault="001A5F86" w:rsidP="001A5F86">
      <w:pPr>
        <w:shd w:val="clear" w:color="auto" w:fill="FFFFFF"/>
        <w:spacing w:before="120" w:after="120" w:line="312" w:lineRule="auto"/>
        <w:ind w:firstLine="720"/>
        <w:jc w:val="both"/>
        <w:rPr>
          <w:rFonts w:ascii="GHEA Grapalat" w:hAnsi="GHEA Grapalat" w:cs="Times Armenian"/>
          <w:color w:val="FF0000"/>
          <w:sz w:val="24"/>
          <w:szCs w:val="24"/>
          <w:lang w:val="hy-AM"/>
        </w:rPr>
      </w:pPr>
    </w:p>
    <w:p w14:paraId="064338E5" w14:textId="77777777" w:rsidR="001A5F86" w:rsidRPr="003C2812" w:rsidRDefault="001A5F86" w:rsidP="001A5F86">
      <w:pPr>
        <w:shd w:val="clear" w:color="auto" w:fill="FFFFFF"/>
        <w:spacing w:before="120" w:after="120" w:line="312" w:lineRule="auto"/>
        <w:ind w:firstLine="720"/>
        <w:jc w:val="both"/>
        <w:rPr>
          <w:rFonts w:ascii="GHEA Grapalat" w:hAnsi="GHEA Grapalat" w:cs="Times Armenian"/>
          <w:color w:val="FF0000"/>
          <w:sz w:val="24"/>
          <w:szCs w:val="24"/>
          <w:lang w:val="hy-AM"/>
        </w:rPr>
      </w:pPr>
    </w:p>
    <w:p w14:paraId="521A31DF" w14:textId="6A4F68A2" w:rsidR="00DD0AD0" w:rsidRPr="009D72F7" w:rsidRDefault="00DD0AD0" w:rsidP="001A5F86">
      <w:pPr>
        <w:shd w:val="clear" w:color="auto" w:fill="FFFFFF"/>
        <w:spacing w:before="120" w:after="120" w:line="312" w:lineRule="auto"/>
        <w:ind w:firstLine="720"/>
        <w:jc w:val="both"/>
        <w:rPr>
          <w:rFonts w:ascii="GHEA Grapalat" w:hAnsi="GHEA Grapalat" w:cs="Times Armenian"/>
          <w:color w:val="FF0000"/>
          <w:sz w:val="8"/>
          <w:szCs w:val="24"/>
          <w:lang w:val="hy-AM"/>
        </w:rPr>
      </w:pPr>
    </w:p>
    <w:p w14:paraId="1D6F01C7" w14:textId="6A70D6BD" w:rsidR="00CA3D9F" w:rsidRDefault="00CA3D9F" w:rsidP="00CA3D9F">
      <w:pPr>
        <w:shd w:val="clear" w:color="auto" w:fill="FFFFFF"/>
        <w:spacing w:before="120" w:after="120" w:line="312" w:lineRule="auto"/>
        <w:ind w:firstLine="720"/>
        <w:jc w:val="both"/>
        <w:rPr>
          <w:rFonts w:ascii="GHEA Grapalat" w:hAnsi="GHEA Grapalat" w:cs="Times Armenian"/>
          <w:color w:val="FF0000"/>
          <w:sz w:val="24"/>
          <w:szCs w:val="24"/>
          <w:lang w:val="hy-AM"/>
        </w:rPr>
      </w:pPr>
      <w:r>
        <w:rPr>
          <w:sz w:val="16"/>
        </w:rPr>
        <w:t>Աղբյուրը՝ ՀՀ ՖՆ</w:t>
      </w:r>
    </w:p>
    <w:p w14:paraId="5BEA5326" w14:textId="643913DD" w:rsidR="001A5F86" w:rsidRPr="003C2812" w:rsidRDefault="00C80743" w:rsidP="001A5F86">
      <w:pPr>
        <w:shd w:val="clear" w:color="auto" w:fill="FFFFFF"/>
        <w:spacing w:before="120" w:after="120" w:line="312" w:lineRule="auto"/>
        <w:ind w:firstLine="720"/>
        <w:jc w:val="both"/>
        <w:rPr>
          <w:rFonts w:ascii="GHEA Grapalat" w:hAnsi="GHEA Grapalat" w:cs="Times Armenian"/>
          <w:color w:val="FF0000"/>
          <w:sz w:val="24"/>
          <w:szCs w:val="24"/>
          <w:lang w:val="hy-AM"/>
        </w:rPr>
      </w:pPr>
      <w:r w:rsidRPr="00C80743">
        <w:rPr>
          <w:rFonts w:ascii="GHEA Grapalat" w:hAnsi="GHEA Grapalat" w:cs="Times Armenian"/>
          <w:sz w:val="24"/>
          <w:szCs w:val="24"/>
          <w:lang w:val="hy-AM"/>
        </w:rPr>
        <w:t>2022</w:t>
      </w:r>
      <w:r w:rsidR="001A5F86" w:rsidRPr="00C80743">
        <w:rPr>
          <w:rFonts w:ascii="GHEA Grapalat" w:hAnsi="GHEA Grapalat" w:cs="Times Armenian"/>
          <w:sz w:val="24"/>
          <w:szCs w:val="24"/>
          <w:lang w:val="hy-AM"/>
        </w:rPr>
        <w:t xml:space="preserve"> թվականի ՀՀ պետական բյուջեով հաստատված և</w:t>
      </w:r>
      <w:r w:rsidR="001A5F86" w:rsidRPr="00C80743">
        <w:rPr>
          <w:rFonts w:ascii="GHEA Grapalat" w:hAnsi="GHEA Grapalat"/>
          <w:sz w:val="24"/>
          <w:szCs w:val="24"/>
          <w:lang w:val="hy-AM"/>
        </w:rPr>
        <w:t xml:space="preserve"> տարվա ընթացքում</w:t>
      </w:r>
      <w:r w:rsidR="001A5F86" w:rsidRPr="00C80743">
        <w:rPr>
          <w:rFonts w:ascii="GHEA Grapalat" w:hAnsi="GHEA Grapalat" w:cs="Times Armenian"/>
          <w:sz w:val="24"/>
          <w:szCs w:val="24"/>
          <w:lang w:val="hy-AM"/>
        </w:rPr>
        <w:t xml:space="preserve"> ՀՀ կառա</w:t>
      </w:r>
      <w:r w:rsidRPr="00C80743">
        <w:rPr>
          <w:rFonts w:ascii="GHEA Grapalat" w:hAnsi="GHEA Grapalat" w:cs="Times Armenian"/>
          <w:sz w:val="24"/>
          <w:szCs w:val="24"/>
          <w:lang w:val="hy-AM"/>
        </w:rPr>
        <w:t>վարության պարտքի կառավարման 2023-2025</w:t>
      </w:r>
      <w:r w:rsidR="001A5F86" w:rsidRPr="00C80743">
        <w:rPr>
          <w:rFonts w:ascii="GHEA Grapalat" w:hAnsi="GHEA Grapalat" w:cs="Times Armenian"/>
          <w:sz w:val="24"/>
          <w:szCs w:val="24"/>
          <w:lang w:val="hy-AM"/>
        </w:rPr>
        <w:t xml:space="preserve"> թվականների ռազմավարական ծրագրով նախատեսված </w:t>
      </w:r>
      <w:r w:rsidR="001A5F86" w:rsidRPr="00C80743">
        <w:rPr>
          <w:rFonts w:ascii="GHEA Grapalat" w:hAnsi="GHEA Grapalat"/>
          <w:sz w:val="24"/>
          <w:szCs w:val="24"/>
          <w:lang w:val="hy-AM"/>
        </w:rPr>
        <w:t xml:space="preserve">ներքին և արտաքին աղբյուրների հաշվին </w:t>
      </w:r>
      <w:r w:rsidR="001A5F86" w:rsidRPr="00C80743">
        <w:rPr>
          <w:rFonts w:ascii="GHEA Grapalat" w:hAnsi="GHEA Grapalat" w:cs="Sylfaen"/>
          <w:sz w:val="24"/>
          <w:szCs w:val="24"/>
          <w:lang w:val="hy-AM"/>
        </w:rPr>
        <w:t>պակասուրդ</w:t>
      </w:r>
      <w:r w:rsidR="001A5F86" w:rsidRPr="00C80743">
        <w:rPr>
          <w:rFonts w:ascii="GHEA Grapalat" w:hAnsi="GHEA Grapalat" w:cs="Times Armenian"/>
          <w:sz w:val="24"/>
          <w:szCs w:val="24"/>
          <w:lang w:val="hy-AM"/>
        </w:rPr>
        <w:t>ի ֆինանսավորման</w:t>
      </w:r>
      <w:r w:rsidR="001A5F86" w:rsidRPr="00C80743">
        <w:rPr>
          <w:rFonts w:ascii="GHEA Grapalat" w:hAnsi="GHEA Grapalat"/>
          <w:sz w:val="24"/>
          <w:szCs w:val="24"/>
          <w:lang w:val="hy-AM"/>
        </w:rPr>
        <w:t xml:space="preserve"> </w:t>
      </w:r>
      <w:r w:rsidR="001A5F86" w:rsidRPr="00C80743">
        <w:rPr>
          <w:rFonts w:ascii="GHEA Grapalat" w:hAnsi="GHEA Grapalat" w:cs="Times Armenian"/>
          <w:sz w:val="24"/>
          <w:szCs w:val="24"/>
          <w:lang w:val="hy-AM"/>
        </w:rPr>
        <w:t xml:space="preserve">ծրագրային ցուցանիշները </w:t>
      </w:r>
      <w:r w:rsidR="002B59E4" w:rsidRPr="00C80743">
        <w:rPr>
          <w:rFonts w:ascii="GHEA Grapalat" w:hAnsi="GHEA Grapalat"/>
          <w:sz w:val="24"/>
          <w:szCs w:val="24"/>
          <w:lang w:val="hy-AM"/>
        </w:rPr>
        <w:t>տարվա ընթացքում</w:t>
      </w:r>
      <w:r w:rsidR="002B59E4" w:rsidRPr="00C80743">
        <w:rPr>
          <w:rFonts w:ascii="GHEA Grapalat" w:hAnsi="GHEA Grapalat" w:cs="Times Armenian"/>
          <w:sz w:val="24"/>
          <w:szCs w:val="24"/>
          <w:lang w:val="hy-AM"/>
        </w:rPr>
        <w:t xml:space="preserve"> </w:t>
      </w:r>
      <w:r w:rsidR="001A5F86" w:rsidRPr="00C80743">
        <w:rPr>
          <w:rFonts w:ascii="GHEA Grapalat" w:hAnsi="GHEA Grapalat" w:cs="Times Armenian"/>
          <w:sz w:val="24"/>
          <w:szCs w:val="24"/>
          <w:lang w:val="hy-AM"/>
        </w:rPr>
        <w:t>ճշտվել են</w:t>
      </w:r>
      <w:r w:rsidR="002B59E4" w:rsidRPr="00C80743">
        <w:rPr>
          <w:rFonts w:ascii="GHEA Grapalat" w:hAnsi="GHEA Grapalat" w:cs="Times Armenian"/>
          <w:sz w:val="24"/>
          <w:szCs w:val="24"/>
          <w:lang w:val="hy-AM"/>
        </w:rPr>
        <w:t>: Ընդամենը ֆինանսավոր</w:t>
      </w:r>
      <w:r w:rsidR="00786263">
        <w:rPr>
          <w:rFonts w:ascii="GHEA Grapalat" w:hAnsi="GHEA Grapalat" w:cs="Times Armenian"/>
          <w:sz w:val="24"/>
          <w:szCs w:val="24"/>
          <w:lang w:val="hy-AM"/>
        </w:rPr>
        <w:t>ման ճշտված ծրագիրը</w:t>
      </w:r>
      <w:r w:rsidR="002B59E4" w:rsidRPr="00C80743">
        <w:rPr>
          <w:rFonts w:ascii="GHEA Grapalat" w:hAnsi="GHEA Grapalat" w:cs="Times Armenian"/>
          <w:sz w:val="24"/>
          <w:szCs w:val="24"/>
          <w:lang w:val="hy-AM"/>
        </w:rPr>
        <w:t xml:space="preserve"> հաստատված բյուջեի նկատմամբ</w:t>
      </w:r>
      <w:r w:rsidR="001A5F86" w:rsidRPr="00C80743">
        <w:rPr>
          <w:rFonts w:ascii="GHEA Grapalat" w:hAnsi="GHEA Grapalat" w:cs="Times Armenian"/>
          <w:sz w:val="24"/>
          <w:szCs w:val="24"/>
          <w:lang w:val="hy-AM"/>
        </w:rPr>
        <w:t xml:space="preserve"> </w:t>
      </w:r>
      <w:r w:rsidRPr="00C80743">
        <w:rPr>
          <w:rFonts w:ascii="GHEA Grapalat" w:hAnsi="GHEA Grapalat" w:cs="Times Armenian"/>
          <w:sz w:val="24"/>
          <w:szCs w:val="24"/>
          <w:lang w:val="hy-AM"/>
        </w:rPr>
        <w:t>պակասել</w:t>
      </w:r>
      <w:r w:rsidR="002B59E4" w:rsidRPr="00C80743">
        <w:rPr>
          <w:rFonts w:ascii="GHEA Grapalat" w:hAnsi="GHEA Grapalat" w:cs="Times Armenian"/>
          <w:sz w:val="24"/>
          <w:szCs w:val="24"/>
          <w:lang w:val="hy-AM"/>
        </w:rPr>
        <w:t xml:space="preserve"> է</w:t>
      </w:r>
      <w:r w:rsidRPr="00C80743">
        <w:rPr>
          <w:rFonts w:ascii="GHEA Grapalat" w:hAnsi="GHEA Grapalat" w:cs="Times Armenian"/>
          <w:sz w:val="24"/>
          <w:szCs w:val="24"/>
          <w:lang w:val="hy-AM"/>
        </w:rPr>
        <w:t xml:space="preserve"> 8.5</w:t>
      </w:r>
      <w:r w:rsidR="001A5F86" w:rsidRPr="00C80743">
        <w:rPr>
          <w:rFonts w:ascii="GHEA Grapalat" w:hAnsi="GHEA Grapalat" w:cs="Times Armenian"/>
          <w:sz w:val="24"/>
          <w:szCs w:val="24"/>
          <w:lang w:val="hy-AM"/>
        </w:rPr>
        <w:t xml:space="preserve"> մլրդ դրամով, որ</w:t>
      </w:r>
      <w:r w:rsidR="00786263">
        <w:rPr>
          <w:rFonts w:ascii="GHEA Grapalat" w:hAnsi="GHEA Grapalat" w:cs="Times Armenian"/>
          <w:sz w:val="24"/>
          <w:szCs w:val="24"/>
          <w:lang w:val="hy-AM"/>
        </w:rPr>
        <w:t>տեղ</w:t>
      </w:r>
      <w:r w:rsidR="001A5F86" w:rsidRPr="00C80743">
        <w:rPr>
          <w:rFonts w:ascii="GHEA Grapalat" w:hAnsi="GHEA Grapalat" w:cs="Times Armenian"/>
          <w:sz w:val="24"/>
          <w:szCs w:val="24"/>
          <w:lang w:val="hy-AM"/>
        </w:rPr>
        <w:t xml:space="preserve"> </w:t>
      </w:r>
      <w:r w:rsidRPr="00C80743">
        <w:rPr>
          <w:rFonts w:ascii="GHEA Grapalat" w:hAnsi="GHEA Grapalat" w:cs="Times Armenian"/>
          <w:sz w:val="24"/>
          <w:szCs w:val="24"/>
          <w:lang w:val="hy-AM"/>
        </w:rPr>
        <w:t xml:space="preserve">ներքին աղբյուրների հաշվին </w:t>
      </w:r>
      <w:r w:rsidR="001F517D">
        <w:rPr>
          <w:rFonts w:ascii="GHEA Grapalat" w:hAnsi="GHEA Grapalat" w:cs="Times Armenian"/>
          <w:sz w:val="24"/>
          <w:szCs w:val="24"/>
          <w:lang w:val="hy-AM"/>
        </w:rPr>
        <w:t xml:space="preserve">ֆինանսավորումն </w:t>
      </w:r>
      <w:r w:rsidRPr="00C80743">
        <w:rPr>
          <w:rFonts w:ascii="GHEA Grapalat" w:hAnsi="GHEA Grapalat" w:cs="Times Armenian"/>
          <w:sz w:val="24"/>
          <w:szCs w:val="24"/>
          <w:lang w:val="hy-AM"/>
        </w:rPr>
        <w:t>ավելացել է 1</w:t>
      </w:r>
      <w:r w:rsidR="001A5F86" w:rsidRPr="00C80743">
        <w:rPr>
          <w:rFonts w:ascii="GHEA Grapalat" w:hAnsi="GHEA Grapalat" w:cs="Times Armenian"/>
          <w:sz w:val="24"/>
          <w:szCs w:val="24"/>
          <w:lang w:val="hy-AM"/>
        </w:rPr>
        <w:t>.8 մլրդ դրամով, իսկ արտաքին աղբյուրների հաշվին</w:t>
      </w:r>
      <w:r w:rsidR="00786263">
        <w:rPr>
          <w:rFonts w:ascii="GHEA Grapalat" w:hAnsi="GHEA Grapalat" w:cs="Times Armenian"/>
          <w:sz w:val="24"/>
          <w:szCs w:val="24"/>
          <w:lang w:val="hy-AM"/>
        </w:rPr>
        <w:t xml:space="preserve"> այն</w:t>
      </w:r>
      <w:r w:rsidRPr="00C80743">
        <w:rPr>
          <w:rFonts w:ascii="GHEA Grapalat" w:hAnsi="GHEA Grapalat" w:cs="Times Armenian"/>
          <w:sz w:val="24"/>
          <w:szCs w:val="24"/>
          <w:lang w:val="hy-AM"/>
        </w:rPr>
        <w:t xml:space="preserve"> նվազել </w:t>
      </w:r>
      <w:r w:rsidR="00786263">
        <w:rPr>
          <w:rFonts w:ascii="GHEA Grapalat" w:hAnsi="GHEA Grapalat" w:cs="Times Armenian"/>
          <w:sz w:val="24"/>
          <w:szCs w:val="24"/>
          <w:lang w:val="hy-AM"/>
        </w:rPr>
        <w:t xml:space="preserve">է </w:t>
      </w:r>
      <w:r w:rsidRPr="008B3DFE">
        <w:rPr>
          <w:rFonts w:ascii="GHEA Grapalat" w:hAnsi="GHEA Grapalat" w:cs="Times Armenian"/>
          <w:sz w:val="24"/>
          <w:szCs w:val="24"/>
          <w:lang w:val="hy-AM"/>
        </w:rPr>
        <w:t>10.3</w:t>
      </w:r>
      <w:r w:rsidR="001A5F86" w:rsidRPr="008B3DFE">
        <w:rPr>
          <w:rFonts w:ascii="GHEA Grapalat" w:hAnsi="GHEA Grapalat" w:cs="Times Armenian"/>
          <w:sz w:val="24"/>
          <w:szCs w:val="24"/>
          <w:lang w:val="hy-AM"/>
        </w:rPr>
        <w:t xml:space="preserve"> մլրդ դրամով</w:t>
      </w:r>
      <w:r w:rsidR="001A5F86" w:rsidRPr="00786263">
        <w:rPr>
          <w:rFonts w:ascii="GHEA Grapalat" w:hAnsi="GHEA Grapalat" w:cs="Times Armenian"/>
          <w:sz w:val="24"/>
          <w:szCs w:val="24"/>
          <w:lang w:val="hy-AM"/>
        </w:rPr>
        <w:t>: 202</w:t>
      </w:r>
      <w:r w:rsidR="00786263">
        <w:rPr>
          <w:rFonts w:ascii="GHEA Grapalat" w:hAnsi="GHEA Grapalat" w:cs="Times Armenian"/>
          <w:sz w:val="24"/>
          <w:szCs w:val="24"/>
          <w:lang w:val="hy-AM"/>
        </w:rPr>
        <w:t>2</w:t>
      </w:r>
      <w:r w:rsidR="001A5F86" w:rsidRPr="00786263">
        <w:rPr>
          <w:rFonts w:ascii="GHEA Grapalat" w:hAnsi="GHEA Grapalat" w:cs="Times Armenian"/>
          <w:sz w:val="24"/>
          <w:szCs w:val="24"/>
          <w:lang w:val="hy-AM"/>
        </w:rPr>
        <w:t xml:space="preserve"> թվականի ճշտված ծրագրի համեմատությամբ փոխառու զուտ միջոցների հաշվին</w:t>
      </w:r>
      <w:r w:rsidR="001A5F86" w:rsidRPr="008B3DFE">
        <w:rPr>
          <w:rFonts w:ascii="GHEA Grapalat" w:hAnsi="GHEA Grapalat"/>
          <w:sz w:val="24"/>
          <w:szCs w:val="24"/>
          <w:lang w:val="hy-AM"/>
        </w:rPr>
        <w:t xml:space="preserve"> պակասուրդի ֆինանսավորմ</w:t>
      </w:r>
      <w:r w:rsidR="008B3DFE" w:rsidRPr="008B3DFE">
        <w:rPr>
          <w:rFonts w:ascii="GHEA Grapalat" w:hAnsi="GHEA Grapalat"/>
          <w:sz w:val="24"/>
          <w:szCs w:val="24"/>
          <w:lang w:val="hy-AM"/>
        </w:rPr>
        <w:t>ան գծով կատարողականը կազմել է 90.9</w:t>
      </w:r>
      <w:r w:rsidR="001A5F86" w:rsidRPr="008B3DFE">
        <w:rPr>
          <w:rFonts w:ascii="GHEA Grapalat" w:hAnsi="GHEA Grapalat"/>
          <w:sz w:val="24"/>
          <w:szCs w:val="24"/>
          <w:lang w:val="hy-AM"/>
        </w:rPr>
        <w:t>%</w:t>
      </w:r>
      <w:r w:rsidR="00786263">
        <w:rPr>
          <w:rFonts w:ascii="GHEA Grapalat" w:hAnsi="GHEA Grapalat"/>
          <w:sz w:val="24"/>
          <w:szCs w:val="24"/>
          <w:lang w:val="hy-AM"/>
        </w:rPr>
        <w:t>, որտեղ ներքին աղբյուրների</w:t>
      </w:r>
      <w:r w:rsidR="00870248">
        <w:rPr>
          <w:rFonts w:ascii="GHEA Grapalat" w:hAnsi="GHEA Grapalat"/>
          <w:sz w:val="24"/>
          <w:szCs w:val="24"/>
          <w:lang w:val="hy-AM"/>
        </w:rPr>
        <w:t xml:space="preserve"> </w:t>
      </w:r>
      <w:r w:rsidR="00870248" w:rsidRPr="00C80743">
        <w:rPr>
          <w:rFonts w:ascii="GHEA Grapalat" w:hAnsi="GHEA Grapalat" w:cs="Times Armenian"/>
          <w:sz w:val="24"/>
          <w:szCs w:val="24"/>
          <w:lang w:val="hy-AM"/>
        </w:rPr>
        <w:t xml:space="preserve">հաշվին </w:t>
      </w:r>
      <w:r w:rsidR="00870248">
        <w:rPr>
          <w:rFonts w:ascii="GHEA Grapalat" w:hAnsi="GHEA Grapalat" w:cs="Times Armenian"/>
          <w:sz w:val="24"/>
          <w:szCs w:val="24"/>
          <w:lang w:val="hy-AM"/>
        </w:rPr>
        <w:t xml:space="preserve">ֆինանսավորման ճշտված ծրագիրը կատարվել է ամբողջությամբ, իսկ արտաքին </w:t>
      </w:r>
      <w:r w:rsidR="00786263">
        <w:rPr>
          <w:rFonts w:ascii="GHEA Grapalat" w:hAnsi="GHEA Grapalat"/>
          <w:sz w:val="24"/>
          <w:szCs w:val="24"/>
          <w:lang w:val="hy-AM"/>
        </w:rPr>
        <w:t xml:space="preserve"> </w:t>
      </w:r>
      <w:r w:rsidR="00870248">
        <w:rPr>
          <w:rFonts w:ascii="GHEA Grapalat" w:hAnsi="GHEA Grapalat"/>
          <w:sz w:val="24"/>
          <w:szCs w:val="24"/>
          <w:lang w:val="hy-AM"/>
        </w:rPr>
        <w:t xml:space="preserve">աղբյուրների </w:t>
      </w:r>
      <w:r w:rsidR="00870248" w:rsidRPr="00C80743">
        <w:rPr>
          <w:rFonts w:ascii="GHEA Grapalat" w:hAnsi="GHEA Grapalat" w:cs="Times Armenian"/>
          <w:sz w:val="24"/>
          <w:szCs w:val="24"/>
          <w:lang w:val="hy-AM"/>
        </w:rPr>
        <w:t xml:space="preserve">հաշվին </w:t>
      </w:r>
      <w:r w:rsidR="00870248">
        <w:rPr>
          <w:rFonts w:ascii="GHEA Grapalat" w:hAnsi="GHEA Grapalat" w:cs="Times Armenian"/>
          <w:sz w:val="24"/>
          <w:szCs w:val="24"/>
          <w:lang w:val="hy-AM"/>
        </w:rPr>
        <w:t>ֆինանսավորման ճշտված ծրագիրը կատարվել է 67</w:t>
      </w:r>
      <w:r w:rsidR="00870248" w:rsidRPr="008B3DFE">
        <w:rPr>
          <w:rFonts w:ascii="GHEA Grapalat" w:hAnsi="GHEA Grapalat"/>
          <w:sz w:val="24"/>
          <w:szCs w:val="24"/>
          <w:lang w:val="hy-AM"/>
        </w:rPr>
        <w:t>.</w:t>
      </w:r>
      <w:r w:rsidR="00870248">
        <w:rPr>
          <w:rFonts w:ascii="GHEA Grapalat" w:hAnsi="GHEA Grapalat"/>
          <w:sz w:val="24"/>
          <w:szCs w:val="24"/>
          <w:lang w:val="hy-AM"/>
        </w:rPr>
        <w:t>4</w:t>
      </w:r>
      <w:r w:rsidR="00870248" w:rsidRPr="008B3DFE">
        <w:rPr>
          <w:rFonts w:ascii="GHEA Grapalat" w:hAnsi="GHEA Grapalat"/>
          <w:sz w:val="24"/>
          <w:szCs w:val="24"/>
          <w:lang w:val="hy-AM"/>
        </w:rPr>
        <w:t>%-</w:t>
      </w:r>
      <w:r w:rsidR="00870248">
        <w:rPr>
          <w:rFonts w:ascii="GHEA Grapalat" w:hAnsi="GHEA Grapalat"/>
          <w:sz w:val="24"/>
          <w:szCs w:val="24"/>
          <w:lang w:val="hy-AM"/>
        </w:rPr>
        <w:t>ով</w:t>
      </w:r>
      <w:r w:rsidR="0022576E">
        <w:rPr>
          <w:rFonts w:ascii="GHEA Grapalat" w:hAnsi="GHEA Grapalat"/>
          <w:sz w:val="24"/>
          <w:szCs w:val="24"/>
          <w:lang w:val="hy-AM"/>
        </w:rPr>
        <w:t>՝ պայմանավորված արտաքին աղբյուրներից ստացվող միջոցների հաշվին իրականացվող ծրագրերի թերակատարումներով</w:t>
      </w:r>
      <w:r w:rsidR="001A5F86" w:rsidRPr="008B3DFE">
        <w:rPr>
          <w:rFonts w:ascii="GHEA Grapalat" w:hAnsi="GHEA Grapalat"/>
          <w:sz w:val="24"/>
          <w:szCs w:val="24"/>
          <w:lang w:val="hy-AM"/>
        </w:rPr>
        <w:t>:</w:t>
      </w:r>
      <w:r w:rsidR="001A5F86" w:rsidRPr="008B3DFE">
        <w:rPr>
          <w:rFonts w:ascii="GHEA Grapalat" w:hAnsi="GHEA Grapalat" w:cs="Times Armenian"/>
          <w:sz w:val="24"/>
          <w:szCs w:val="24"/>
          <w:lang w:val="hy-AM"/>
        </w:rPr>
        <w:t xml:space="preserve"> </w:t>
      </w:r>
      <w:r w:rsidR="001A5F86" w:rsidRPr="008B3DFE">
        <w:rPr>
          <w:rFonts w:ascii="GHEA Grapalat" w:hAnsi="GHEA Grapalat"/>
          <w:sz w:val="24"/>
          <w:szCs w:val="24"/>
          <w:lang w:val="hy-AM"/>
        </w:rPr>
        <w:t xml:space="preserve">Արտաքին աղբյուրներից </w:t>
      </w:r>
      <w:r w:rsidR="0022576E">
        <w:rPr>
          <w:rFonts w:ascii="GHEA Grapalat" w:hAnsi="GHEA Grapalat"/>
          <w:sz w:val="24"/>
          <w:szCs w:val="24"/>
          <w:lang w:val="hy-AM"/>
        </w:rPr>
        <w:t xml:space="preserve">փաստացի </w:t>
      </w:r>
      <w:r w:rsidR="001A5F86" w:rsidRPr="008B3DFE">
        <w:rPr>
          <w:rFonts w:ascii="GHEA Grapalat" w:hAnsi="GHEA Grapalat"/>
          <w:sz w:val="24"/>
          <w:szCs w:val="24"/>
          <w:lang w:val="hy-AM"/>
        </w:rPr>
        <w:t>ներգրավված փոխա</w:t>
      </w:r>
      <w:r w:rsidR="008B3DFE" w:rsidRPr="008B3DFE">
        <w:rPr>
          <w:rFonts w:ascii="GHEA Grapalat" w:hAnsi="GHEA Grapalat"/>
          <w:sz w:val="24"/>
          <w:szCs w:val="24"/>
          <w:lang w:val="hy-AM"/>
        </w:rPr>
        <w:t>ռու զուտ միջոցները կազմել են 66.2</w:t>
      </w:r>
      <w:r w:rsidR="001A5F86" w:rsidRPr="008B3DFE">
        <w:rPr>
          <w:rFonts w:ascii="GHEA Grapalat" w:hAnsi="GHEA Grapalat"/>
          <w:sz w:val="24"/>
          <w:szCs w:val="24"/>
          <w:lang w:val="hy-AM"/>
        </w:rPr>
        <w:t xml:space="preserve"> մլրդ դրամ կամ ընդամենը ֆինանսավորման </w:t>
      </w:r>
      <w:r w:rsidR="008B3DFE" w:rsidRPr="008B3DFE">
        <w:rPr>
          <w:rFonts w:ascii="GHEA Grapalat" w:hAnsi="GHEA Grapalat"/>
          <w:sz w:val="24"/>
          <w:szCs w:val="24"/>
          <w:lang w:val="hy-AM"/>
        </w:rPr>
        <w:t>20.8</w:t>
      </w:r>
      <w:r w:rsidR="001A5F86" w:rsidRPr="008B3DFE">
        <w:rPr>
          <w:rFonts w:ascii="GHEA Grapalat" w:hAnsi="GHEA Grapalat"/>
          <w:sz w:val="24"/>
          <w:szCs w:val="24"/>
          <w:lang w:val="hy-AM"/>
        </w:rPr>
        <w:t>%-ը, իսկ ներքին աղբյուրներից ներգրավված փոխա</w:t>
      </w:r>
      <w:r w:rsidR="008B3DFE" w:rsidRPr="008B3DFE">
        <w:rPr>
          <w:rFonts w:ascii="GHEA Grapalat" w:hAnsi="GHEA Grapalat"/>
          <w:sz w:val="24"/>
          <w:szCs w:val="24"/>
          <w:lang w:val="hy-AM"/>
        </w:rPr>
        <w:t>ռու զուտ միջոցները</w:t>
      </w:r>
      <w:r w:rsidR="00786263">
        <w:rPr>
          <w:rFonts w:ascii="GHEA Grapalat" w:hAnsi="GHEA Grapalat"/>
          <w:sz w:val="24"/>
          <w:szCs w:val="24"/>
          <w:lang w:val="hy-AM"/>
        </w:rPr>
        <w:t>՝</w:t>
      </w:r>
      <w:r w:rsidR="008B3DFE" w:rsidRPr="008B3DFE">
        <w:rPr>
          <w:rFonts w:ascii="GHEA Grapalat" w:hAnsi="GHEA Grapalat"/>
          <w:sz w:val="24"/>
          <w:szCs w:val="24"/>
          <w:lang w:val="hy-AM"/>
        </w:rPr>
        <w:t xml:space="preserve"> 252.0</w:t>
      </w:r>
      <w:r w:rsidR="001A5F86" w:rsidRPr="008B3DFE">
        <w:rPr>
          <w:rFonts w:ascii="GHEA Grapalat" w:hAnsi="GHEA Grapalat"/>
          <w:sz w:val="24"/>
          <w:szCs w:val="24"/>
          <w:lang w:val="hy-AM"/>
        </w:rPr>
        <w:t xml:space="preserve"> մլրդ դրամ կամ ընդամենը ֆինանսավորման </w:t>
      </w:r>
      <w:r w:rsidR="008B3DFE" w:rsidRPr="008B3DFE">
        <w:rPr>
          <w:rFonts w:ascii="GHEA Grapalat" w:hAnsi="GHEA Grapalat"/>
          <w:sz w:val="24"/>
          <w:szCs w:val="24"/>
          <w:lang w:val="hy-AM"/>
        </w:rPr>
        <w:t>79.2</w:t>
      </w:r>
      <w:r w:rsidR="001A5F86" w:rsidRPr="008B3DFE">
        <w:rPr>
          <w:rFonts w:ascii="GHEA Grapalat" w:hAnsi="GHEA Grapalat"/>
          <w:sz w:val="24"/>
          <w:szCs w:val="24"/>
          <w:lang w:val="hy-AM"/>
        </w:rPr>
        <w:t>%-ը:</w:t>
      </w:r>
    </w:p>
    <w:p w14:paraId="3884F67D" w14:textId="0BADB3A1" w:rsidR="00BF53CD" w:rsidRPr="003C2812" w:rsidRDefault="00BF53CD" w:rsidP="001A5F86">
      <w:pPr>
        <w:spacing w:line="360" w:lineRule="auto"/>
        <w:ind w:firstLine="709"/>
        <w:jc w:val="both"/>
        <w:rPr>
          <w:rFonts w:ascii="GHEA Grapalat" w:hAnsi="GHEA Grapalat"/>
          <w:color w:val="FF0000"/>
          <w:sz w:val="24"/>
          <w:szCs w:val="24"/>
          <w:lang w:val="hy-AM"/>
        </w:rPr>
      </w:pPr>
    </w:p>
    <w:p w14:paraId="2255B784" w14:textId="77777777" w:rsidR="00BF53CD" w:rsidRPr="003C2812" w:rsidRDefault="00BF53CD">
      <w:pPr>
        <w:spacing w:after="0" w:line="240" w:lineRule="auto"/>
        <w:rPr>
          <w:rFonts w:ascii="GHEA Grapalat" w:hAnsi="GHEA Grapalat"/>
          <w:color w:val="FF0000"/>
          <w:sz w:val="24"/>
          <w:szCs w:val="24"/>
          <w:lang w:val="hy-AM"/>
        </w:rPr>
      </w:pPr>
      <w:r w:rsidRPr="003C2812">
        <w:rPr>
          <w:rFonts w:ascii="GHEA Grapalat" w:hAnsi="GHEA Grapalat"/>
          <w:color w:val="FF0000"/>
          <w:sz w:val="24"/>
          <w:szCs w:val="24"/>
          <w:lang w:val="hy-AM"/>
        </w:rPr>
        <w:br w:type="page"/>
      </w:r>
    </w:p>
    <w:p w14:paraId="58C2B897" w14:textId="4EF1D2EB" w:rsidR="006410F7" w:rsidRPr="001D0C89" w:rsidRDefault="006410F7" w:rsidP="002D3C77">
      <w:pPr>
        <w:pStyle w:val="Heading2"/>
        <w:numPr>
          <w:ilvl w:val="0"/>
          <w:numId w:val="9"/>
        </w:numPr>
        <w:spacing w:after="360" w:line="264" w:lineRule="auto"/>
        <w:ind w:left="426"/>
        <w:rPr>
          <w:rFonts w:ascii="GHEA Grapalat" w:hAnsi="GHEA Grapalat"/>
          <w:b/>
          <w:sz w:val="28"/>
          <w:lang w:val="hy-AM"/>
        </w:rPr>
      </w:pPr>
      <w:bookmarkStart w:id="15" w:name="_Toc33086522"/>
      <w:bookmarkStart w:id="16" w:name="_Toc141694037"/>
      <w:r w:rsidRPr="001D0C89">
        <w:rPr>
          <w:rFonts w:ascii="GHEA Grapalat" w:hAnsi="GHEA Grapalat"/>
          <w:b/>
          <w:sz w:val="28"/>
          <w:lang w:val="hy-AM"/>
        </w:rPr>
        <w:t>ՀՀ կառավարության պարտքի սպասարկումը</w:t>
      </w:r>
      <w:bookmarkEnd w:id="11"/>
      <w:bookmarkEnd w:id="15"/>
      <w:bookmarkEnd w:id="16"/>
    </w:p>
    <w:p w14:paraId="6E0BD9B8" w14:textId="31933AD3" w:rsidR="001A5F86" w:rsidRPr="00B64F6E" w:rsidRDefault="001A5F86" w:rsidP="001A5F86">
      <w:pPr>
        <w:spacing w:after="240" w:line="312" w:lineRule="auto"/>
        <w:ind w:firstLine="709"/>
        <w:jc w:val="both"/>
        <w:rPr>
          <w:rFonts w:ascii="GHEA Grapalat" w:hAnsi="GHEA Grapalat"/>
          <w:sz w:val="24"/>
          <w:szCs w:val="24"/>
          <w:lang w:val="hy-AM"/>
        </w:rPr>
      </w:pPr>
      <w:r w:rsidRPr="00B64F6E">
        <w:rPr>
          <w:rFonts w:ascii="GHEA Grapalat" w:hAnsi="GHEA Grapalat"/>
          <w:sz w:val="24"/>
          <w:szCs w:val="24"/>
          <w:lang w:val="hy-AM"/>
        </w:rPr>
        <w:t>202</w:t>
      </w:r>
      <w:r w:rsidR="00B64F6E" w:rsidRPr="00B64F6E">
        <w:rPr>
          <w:rFonts w:ascii="GHEA Grapalat" w:hAnsi="GHEA Grapalat"/>
          <w:sz w:val="24"/>
          <w:szCs w:val="24"/>
          <w:lang w:val="hy-AM"/>
        </w:rPr>
        <w:t>2</w:t>
      </w:r>
      <w:r w:rsidRPr="00B64F6E">
        <w:rPr>
          <w:rFonts w:ascii="GHEA Grapalat" w:hAnsi="GHEA Grapalat"/>
          <w:sz w:val="24"/>
          <w:szCs w:val="24"/>
          <w:lang w:val="hy-AM"/>
        </w:rPr>
        <w:t xml:space="preserve"> թվականին, ինչպես նախորդ տարիներին, ՀՀ կառավարությունը ժամանակին և ամբողջ ծավալով կատարել է տոկոսավճարների և մայր գումարների մարման վճարումների գծով ստանձնած իր պարտավորությունները:</w:t>
      </w:r>
    </w:p>
    <w:p w14:paraId="57AC553D" w14:textId="77777777" w:rsidR="001A5F86" w:rsidRPr="003C2812" w:rsidRDefault="001A5F86" w:rsidP="001D0C89">
      <w:pPr>
        <w:pStyle w:val="Heading5"/>
        <w:numPr>
          <w:ilvl w:val="0"/>
          <w:numId w:val="3"/>
        </w:numPr>
        <w:spacing w:after="240"/>
        <w:ind w:left="1559" w:hanging="1559"/>
        <w:jc w:val="both"/>
        <w:rPr>
          <w:rFonts w:ascii="GHEA Grapalat" w:hAnsi="GHEA Grapalat" w:cs="Sylfaen"/>
          <w:color w:val="FF0000"/>
          <w:lang w:val="hy-AM"/>
        </w:rPr>
      </w:pPr>
      <w:r w:rsidRPr="009040F5">
        <w:rPr>
          <w:rFonts w:ascii="GHEA Grapalat" w:hAnsi="GHEA Grapalat" w:cs="Sylfaen"/>
          <w:lang w:val="hy-AM"/>
        </w:rPr>
        <w:t>ՀՀ կառավարության պարտքի գծով տոկոսավճարները (մլրդ դրամ)</w:t>
      </w:r>
    </w:p>
    <w:tbl>
      <w:tblPr>
        <w:tblW w:w="9902" w:type="dxa"/>
        <w:jc w:val="center"/>
        <w:tblLook w:val="04A0" w:firstRow="1" w:lastRow="0" w:firstColumn="1" w:lastColumn="0" w:noHBand="0" w:noVBand="1"/>
      </w:tblPr>
      <w:tblGrid>
        <w:gridCol w:w="3555"/>
        <w:gridCol w:w="1397"/>
        <w:gridCol w:w="1290"/>
        <w:gridCol w:w="1555"/>
        <w:gridCol w:w="2105"/>
      </w:tblGrid>
      <w:tr w:rsidR="003C2812" w:rsidRPr="003C2812" w14:paraId="41168AA6" w14:textId="77777777" w:rsidTr="009D72F7">
        <w:trPr>
          <w:trHeight w:val="346"/>
          <w:jc w:val="center"/>
        </w:trPr>
        <w:tc>
          <w:tcPr>
            <w:tcW w:w="3555" w:type="dxa"/>
            <w:tcBorders>
              <w:top w:val="nil"/>
              <w:left w:val="nil"/>
              <w:bottom w:val="nil"/>
              <w:right w:val="nil"/>
            </w:tcBorders>
            <w:shd w:val="clear" w:color="000000" w:fill="003366"/>
            <w:vAlign w:val="center"/>
            <w:hideMark/>
          </w:tcPr>
          <w:p w14:paraId="094EE67F" w14:textId="77777777" w:rsidR="001A5F86" w:rsidRPr="003C2812" w:rsidRDefault="001A5F86" w:rsidP="00DB37C8">
            <w:pPr>
              <w:spacing w:after="0" w:line="240" w:lineRule="auto"/>
              <w:rPr>
                <w:rFonts w:ascii="GHEA Grapalat" w:hAnsi="GHEA Grapalat" w:cs="Calibri"/>
                <w:b/>
                <w:bCs/>
                <w:color w:val="FF0000"/>
                <w:sz w:val="24"/>
                <w:szCs w:val="24"/>
                <w:lang w:val="hy-AM" w:eastAsia="hy-AM"/>
              </w:rPr>
            </w:pPr>
            <w:r w:rsidRPr="003C2812">
              <w:rPr>
                <w:rFonts w:cs="Calibri"/>
                <w:b/>
                <w:bCs/>
                <w:color w:val="FF0000"/>
                <w:sz w:val="24"/>
                <w:szCs w:val="24"/>
                <w:lang w:val="hy-AM" w:eastAsia="hy-AM"/>
              </w:rPr>
              <w:t> </w:t>
            </w:r>
          </w:p>
        </w:tc>
        <w:tc>
          <w:tcPr>
            <w:tcW w:w="1397" w:type="dxa"/>
            <w:tcBorders>
              <w:top w:val="nil"/>
              <w:left w:val="nil"/>
              <w:bottom w:val="nil"/>
              <w:right w:val="nil"/>
            </w:tcBorders>
            <w:shd w:val="clear" w:color="000000" w:fill="003366"/>
            <w:vAlign w:val="center"/>
            <w:hideMark/>
          </w:tcPr>
          <w:p w14:paraId="32ED47BE" w14:textId="7F529D71" w:rsidR="001A5F86" w:rsidRPr="009040F5" w:rsidRDefault="00A2104E" w:rsidP="00DB37C8">
            <w:pPr>
              <w:spacing w:after="0" w:line="240" w:lineRule="auto"/>
              <w:jc w:val="center"/>
              <w:rPr>
                <w:rFonts w:ascii="GHEA Grapalat" w:hAnsi="GHEA Grapalat" w:cs="Calibri"/>
                <w:b/>
                <w:bCs/>
                <w:color w:val="FFFFFF" w:themeColor="background1"/>
                <w:lang w:val="ru-RU" w:eastAsia="hy-AM"/>
              </w:rPr>
            </w:pPr>
            <w:r>
              <w:rPr>
                <w:rFonts w:ascii="GHEA Grapalat" w:hAnsi="GHEA Grapalat" w:cs="Calibri"/>
                <w:b/>
                <w:bCs/>
                <w:color w:val="FFFFFF" w:themeColor="background1"/>
                <w:lang w:val="ru-RU" w:eastAsia="hy-AM"/>
              </w:rPr>
              <w:t>2021</w:t>
            </w:r>
          </w:p>
        </w:tc>
        <w:tc>
          <w:tcPr>
            <w:tcW w:w="1290" w:type="dxa"/>
            <w:tcBorders>
              <w:top w:val="nil"/>
              <w:left w:val="nil"/>
              <w:bottom w:val="nil"/>
              <w:right w:val="nil"/>
            </w:tcBorders>
            <w:shd w:val="clear" w:color="000000" w:fill="003366"/>
            <w:vAlign w:val="center"/>
            <w:hideMark/>
          </w:tcPr>
          <w:p w14:paraId="53E600F0" w14:textId="78F2012C" w:rsidR="001A5F86" w:rsidRPr="009040F5" w:rsidRDefault="00A2104E" w:rsidP="00DB37C8">
            <w:pPr>
              <w:spacing w:after="0" w:line="240" w:lineRule="auto"/>
              <w:jc w:val="center"/>
              <w:rPr>
                <w:rFonts w:ascii="GHEA Grapalat" w:hAnsi="GHEA Grapalat" w:cs="Calibri"/>
                <w:b/>
                <w:bCs/>
                <w:color w:val="FFFFFF" w:themeColor="background1"/>
                <w:lang w:val="ru-RU" w:eastAsia="hy-AM"/>
              </w:rPr>
            </w:pPr>
            <w:r>
              <w:rPr>
                <w:rFonts w:ascii="GHEA Grapalat" w:hAnsi="GHEA Grapalat" w:cs="Calibri"/>
                <w:b/>
                <w:bCs/>
                <w:color w:val="FFFFFF" w:themeColor="background1"/>
                <w:lang w:val="ru-RU" w:eastAsia="hy-AM"/>
              </w:rPr>
              <w:t>2022</w:t>
            </w:r>
          </w:p>
        </w:tc>
        <w:tc>
          <w:tcPr>
            <w:tcW w:w="1555" w:type="dxa"/>
            <w:tcBorders>
              <w:top w:val="nil"/>
              <w:left w:val="nil"/>
              <w:bottom w:val="nil"/>
              <w:right w:val="nil"/>
            </w:tcBorders>
            <w:shd w:val="clear" w:color="000000" w:fill="003366"/>
            <w:vAlign w:val="center"/>
            <w:hideMark/>
          </w:tcPr>
          <w:p w14:paraId="39BEEAE1" w14:textId="2E0E8E6B" w:rsidR="001A5F86" w:rsidRPr="009040F5" w:rsidRDefault="00A2104E" w:rsidP="00DB37C8">
            <w:pPr>
              <w:spacing w:after="0" w:line="240" w:lineRule="auto"/>
              <w:jc w:val="center"/>
              <w:rPr>
                <w:rFonts w:ascii="GHEA Grapalat" w:hAnsi="GHEA Grapalat" w:cs="Calibri"/>
                <w:b/>
                <w:bCs/>
                <w:color w:val="FFFFFF" w:themeColor="background1"/>
                <w:lang w:val="ru-RU" w:eastAsia="hy-AM"/>
              </w:rPr>
            </w:pPr>
            <w:r>
              <w:rPr>
                <w:rFonts w:ascii="GHEA Grapalat" w:hAnsi="GHEA Grapalat" w:cs="Calibri"/>
                <w:b/>
                <w:bCs/>
                <w:color w:val="FFFFFF" w:themeColor="background1"/>
                <w:lang w:val="ru-RU" w:eastAsia="hy-AM"/>
              </w:rPr>
              <w:t>2022</w:t>
            </w:r>
          </w:p>
        </w:tc>
        <w:tc>
          <w:tcPr>
            <w:tcW w:w="2105" w:type="dxa"/>
            <w:tcBorders>
              <w:top w:val="nil"/>
              <w:left w:val="nil"/>
              <w:bottom w:val="nil"/>
              <w:right w:val="nil"/>
            </w:tcBorders>
            <w:shd w:val="clear" w:color="000000" w:fill="003366"/>
            <w:vAlign w:val="center"/>
            <w:hideMark/>
          </w:tcPr>
          <w:p w14:paraId="6C457E98" w14:textId="57FD5F9F" w:rsidR="001A5F86" w:rsidRPr="009040F5" w:rsidRDefault="00A2104E" w:rsidP="00DB37C8">
            <w:pPr>
              <w:spacing w:after="0" w:line="240" w:lineRule="auto"/>
              <w:jc w:val="center"/>
              <w:rPr>
                <w:rFonts w:ascii="GHEA Grapalat" w:hAnsi="GHEA Grapalat" w:cs="Calibri"/>
                <w:b/>
                <w:bCs/>
                <w:color w:val="FFFFFF" w:themeColor="background1"/>
                <w:lang w:val="ru-RU" w:eastAsia="hy-AM"/>
              </w:rPr>
            </w:pPr>
            <w:r>
              <w:rPr>
                <w:rFonts w:ascii="GHEA Grapalat" w:hAnsi="GHEA Grapalat" w:cs="Calibri"/>
                <w:b/>
                <w:bCs/>
                <w:color w:val="FFFFFF" w:themeColor="background1"/>
                <w:lang w:val="ru-RU" w:eastAsia="hy-AM"/>
              </w:rPr>
              <w:t>2022</w:t>
            </w:r>
          </w:p>
        </w:tc>
      </w:tr>
      <w:tr w:rsidR="003C2812" w:rsidRPr="003C2812" w14:paraId="29D757F8" w14:textId="77777777" w:rsidTr="009D72F7">
        <w:trPr>
          <w:trHeight w:val="346"/>
          <w:jc w:val="center"/>
        </w:trPr>
        <w:tc>
          <w:tcPr>
            <w:tcW w:w="3555" w:type="dxa"/>
            <w:tcBorders>
              <w:top w:val="nil"/>
              <w:left w:val="nil"/>
              <w:bottom w:val="nil"/>
              <w:right w:val="nil"/>
            </w:tcBorders>
            <w:shd w:val="clear" w:color="000000" w:fill="003366"/>
            <w:vAlign w:val="center"/>
            <w:hideMark/>
          </w:tcPr>
          <w:p w14:paraId="18D1DED8" w14:textId="77777777" w:rsidR="001A5F86" w:rsidRPr="003C2812" w:rsidRDefault="001A5F86" w:rsidP="00DB37C8">
            <w:pPr>
              <w:spacing w:after="0" w:line="240" w:lineRule="auto"/>
              <w:jc w:val="center"/>
              <w:rPr>
                <w:rFonts w:ascii="GHEA Grapalat" w:hAnsi="GHEA Grapalat" w:cs="Calibri"/>
                <w:b/>
                <w:bCs/>
                <w:color w:val="FF0000"/>
                <w:sz w:val="24"/>
                <w:szCs w:val="24"/>
                <w:lang w:val="hy-AM" w:eastAsia="hy-AM"/>
              </w:rPr>
            </w:pPr>
            <w:r w:rsidRPr="003C2812">
              <w:rPr>
                <w:rFonts w:cs="Calibri"/>
                <w:b/>
                <w:bCs/>
                <w:color w:val="FF0000"/>
                <w:sz w:val="24"/>
                <w:szCs w:val="24"/>
                <w:lang w:val="hy-AM" w:eastAsia="hy-AM"/>
              </w:rPr>
              <w:t> </w:t>
            </w:r>
          </w:p>
        </w:tc>
        <w:tc>
          <w:tcPr>
            <w:tcW w:w="1397" w:type="dxa"/>
            <w:tcBorders>
              <w:top w:val="nil"/>
              <w:left w:val="nil"/>
              <w:bottom w:val="nil"/>
              <w:right w:val="nil"/>
            </w:tcBorders>
            <w:shd w:val="clear" w:color="000000" w:fill="003366"/>
            <w:vAlign w:val="center"/>
            <w:hideMark/>
          </w:tcPr>
          <w:p w14:paraId="465EC475" w14:textId="77777777" w:rsidR="001A5F86" w:rsidRPr="009040F5" w:rsidRDefault="001A5F86" w:rsidP="00DB37C8">
            <w:pPr>
              <w:spacing w:after="0" w:line="240" w:lineRule="auto"/>
              <w:jc w:val="center"/>
              <w:rPr>
                <w:rFonts w:ascii="GHEA Grapalat" w:hAnsi="GHEA Grapalat" w:cs="Calibri"/>
                <w:b/>
                <w:bCs/>
                <w:color w:val="FFFFFF" w:themeColor="background1"/>
                <w:lang w:val="hy-AM" w:eastAsia="hy-AM"/>
              </w:rPr>
            </w:pPr>
            <w:r w:rsidRPr="009040F5">
              <w:rPr>
                <w:rFonts w:ascii="GHEA Grapalat" w:hAnsi="GHEA Grapalat" w:cs="Calibri"/>
                <w:b/>
                <w:bCs/>
                <w:color w:val="FFFFFF" w:themeColor="background1"/>
                <w:lang w:val="hy-AM" w:eastAsia="hy-AM"/>
              </w:rPr>
              <w:t>փաստացի</w:t>
            </w:r>
          </w:p>
        </w:tc>
        <w:tc>
          <w:tcPr>
            <w:tcW w:w="1290" w:type="dxa"/>
            <w:tcBorders>
              <w:top w:val="nil"/>
              <w:left w:val="nil"/>
              <w:bottom w:val="nil"/>
              <w:right w:val="nil"/>
            </w:tcBorders>
            <w:shd w:val="clear" w:color="000000" w:fill="003366"/>
            <w:vAlign w:val="center"/>
            <w:hideMark/>
          </w:tcPr>
          <w:p w14:paraId="3CA39AFD" w14:textId="77777777" w:rsidR="001A5F86" w:rsidRPr="009040F5" w:rsidRDefault="001A5F86" w:rsidP="00DB37C8">
            <w:pPr>
              <w:spacing w:after="0" w:line="240" w:lineRule="auto"/>
              <w:jc w:val="center"/>
              <w:rPr>
                <w:rFonts w:ascii="GHEA Grapalat" w:hAnsi="GHEA Grapalat" w:cs="Calibri"/>
                <w:b/>
                <w:bCs/>
                <w:color w:val="FFFFFF" w:themeColor="background1"/>
                <w:lang w:val="hy-AM" w:eastAsia="hy-AM"/>
              </w:rPr>
            </w:pPr>
            <w:r w:rsidRPr="009040F5">
              <w:rPr>
                <w:rFonts w:ascii="GHEA Grapalat" w:hAnsi="GHEA Grapalat" w:cs="Calibri"/>
                <w:b/>
                <w:bCs/>
                <w:color w:val="FFFFFF" w:themeColor="background1"/>
                <w:lang w:val="hy-AM" w:eastAsia="hy-AM"/>
              </w:rPr>
              <w:t>ծրագիր</w:t>
            </w:r>
          </w:p>
        </w:tc>
        <w:tc>
          <w:tcPr>
            <w:tcW w:w="1555" w:type="dxa"/>
            <w:tcBorders>
              <w:top w:val="nil"/>
              <w:left w:val="nil"/>
              <w:bottom w:val="nil"/>
              <w:right w:val="nil"/>
            </w:tcBorders>
            <w:shd w:val="clear" w:color="000000" w:fill="003366"/>
            <w:vAlign w:val="center"/>
            <w:hideMark/>
          </w:tcPr>
          <w:p w14:paraId="6B7DB79F" w14:textId="77777777" w:rsidR="001A5F86" w:rsidRPr="009040F5" w:rsidRDefault="001A5F86" w:rsidP="00DB37C8">
            <w:pPr>
              <w:spacing w:after="0" w:line="240" w:lineRule="auto"/>
              <w:jc w:val="center"/>
              <w:rPr>
                <w:rFonts w:ascii="GHEA Grapalat" w:hAnsi="GHEA Grapalat" w:cs="Calibri"/>
                <w:b/>
                <w:bCs/>
                <w:color w:val="FFFFFF" w:themeColor="background1"/>
                <w:lang w:val="hy-AM" w:eastAsia="hy-AM"/>
              </w:rPr>
            </w:pPr>
            <w:r w:rsidRPr="009040F5">
              <w:rPr>
                <w:rFonts w:ascii="GHEA Grapalat" w:hAnsi="GHEA Grapalat" w:cs="Calibri"/>
                <w:b/>
                <w:bCs/>
                <w:color w:val="FFFFFF" w:themeColor="background1"/>
                <w:lang w:val="hy-AM" w:eastAsia="hy-AM"/>
              </w:rPr>
              <w:t>ճշտված ծրագիր</w:t>
            </w:r>
          </w:p>
        </w:tc>
        <w:tc>
          <w:tcPr>
            <w:tcW w:w="2105" w:type="dxa"/>
            <w:tcBorders>
              <w:top w:val="nil"/>
              <w:left w:val="nil"/>
              <w:bottom w:val="nil"/>
              <w:right w:val="nil"/>
            </w:tcBorders>
            <w:shd w:val="clear" w:color="000000" w:fill="003366"/>
            <w:vAlign w:val="center"/>
            <w:hideMark/>
          </w:tcPr>
          <w:p w14:paraId="50FA3530" w14:textId="77777777" w:rsidR="001A5F86" w:rsidRPr="009040F5" w:rsidRDefault="001A5F86" w:rsidP="00DB37C8">
            <w:pPr>
              <w:spacing w:after="0" w:line="240" w:lineRule="auto"/>
              <w:jc w:val="center"/>
              <w:rPr>
                <w:rFonts w:ascii="GHEA Grapalat" w:hAnsi="GHEA Grapalat" w:cs="Calibri"/>
                <w:b/>
                <w:bCs/>
                <w:color w:val="FFFFFF" w:themeColor="background1"/>
                <w:lang w:val="hy-AM" w:eastAsia="hy-AM"/>
              </w:rPr>
            </w:pPr>
            <w:r w:rsidRPr="009040F5">
              <w:rPr>
                <w:rFonts w:ascii="GHEA Grapalat" w:hAnsi="GHEA Grapalat" w:cs="Calibri"/>
                <w:b/>
                <w:bCs/>
                <w:color w:val="FFFFFF" w:themeColor="background1"/>
                <w:lang w:val="hy-AM" w:eastAsia="hy-AM"/>
              </w:rPr>
              <w:t>փաստացի</w:t>
            </w:r>
          </w:p>
        </w:tc>
      </w:tr>
      <w:tr w:rsidR="009040F5" w:rsidRPr="003C2812" w14:paraId="655B4346" w14:textId="77777777" w:rsidTr="009D72F7">
        <w:trPr>
          <w:trHeight w:val="346"/>
          <w:jc w:val="center"/>
        </w:trPr>
        <w:tc>
          <w:tcPr>
            <w:tcW w:w="3555" w:type="dxa"/>
            <w:tcBorders>
              <w:top w:val="nil"/>
              <w:left w:val="nil"/>
              <w:bottom w:val="single" w:sz="8" w:space="0" w:color="auto"/>
              <w:right w:val="nil"/>
            </w:tcBorders>
            <w:shd w:val="clear" w:color="auto" w:fill="auto"/>
            <w:vAlign w:val="center"/>
            <w:hideMark/>
          </w:tcPr>
          <w:p w14:paraId="45567D4A" w14:textId="77777777" w:rsidR="009040F5" w:rsidRPr="009040F5" w:rsidRDefault="009040F5" w:rsidP="009040F5">
            <w:pPr>
              <w:spacing w:after="0" w:line="240" w:lineRule="auto"/>
              <w:rPr>
                <w:rFonts w:ascii="GHEA Grapalat" w:hAnsi="GHEA Grapalat" w:cs="Calibri"/>
                <w:b/>
                <w:bCs/>
                <w:lang w:val="hy-AM" w:eastAsia="hy-AM"/>
              </w:rPr>
            </w:pPr>
            <w:r w:rsidRPr="009040F5">
              <w:rPr>
                <w:rFonts w:ascii="GHEA Grapalat" w:hAnsi="GHEA Grapalat" w:cs="Calibri"/>
                <w:b/>
                <w:bCs/>
                <w:lang w:val="hy-AM" w:eastAsia="hy-AM"/>
              </w:rPr>
              <w:t xml:space="preserve"> Տոկոսավճարներ </w:t>
            </w:r>
          </w:p>
        </w:tc>
        <w:tc>
          <w:tcPr>
            <w:tcW w:w="1397" w:type="dxa"/>
            <w:tcBorders>
              <w:top w:val="nil"/>
              <w:left w:val="nil"/>
              <w:bottom w:val="single" w:sz="8" w:space="0" w:color="auto"/>
              <w:right w:val="nil"/>
            </w:tcBorders>
            <w:shd w:val="clear" w:color="auto" w:fill="auto"/>
            <w:vAlign w:val="center"/>
            <w:hideMark/>
          </w:tcPr>
          <w:p w14:paraId="22116291" w14:textId="7B9E347B" w:rsidR="009040F5" w:rsidRPr="009040F5" w:rsidRDefault="009040F5" w:rsidP="009040F5">
            <w:pPr>
              <w:spacing w:after="0" w:line="240" w:lineRule="auto"/>
              <w:jc w:val="center"/>
              <w:rPr>
                <w:rFonts w:ascii="GHEA Grapalat" w:hAnsi="GHEA Grapalat" w:cs="Calibri"/>
                <w:b/>
                <w:lang w:val="hy-AM" w:eastAsia="hy-AM"/>
              </w:rPr>
            </w:pPr>
            <w:r w:rsidRPr="009040F5">
              <w:rPr>
                <w:rFonts w:ascii="GHEA Grapalat" w:hAnsi="GHEA Grapalat" w:cs="Calibri"/>
                <w:b/>
                <w:lang w:val="hy-AM" w:eastAsia="hy-AM"/>
              </w:rPr>
              <w:t>180.8</w:t>
            </w:r>
          </w:p>
        </w:tc>
        <w:tc>
          <w:tcPr>
            <w:tcW w:w="1290" w:type="dxa"/>
            <w:tcBorders>
              <w:top w:val="nil"/>
              <w:left w:val="nil"/>
              <w:bottom w:val="single" w:sz="8" w:space="0" w:color="auto"/>
              <w:right w:val="nil"/>
            </w:tcBorders>
            <w:shd w:val="clear" w:color="auto" w:fill="auto"/>
            <w:vAlign w:val="center"/>
            <w:hideMark/>
          </w:tcPr>
          <w:p w14:paraId="0FFF109F" w14:textId="48B95281" w:rsidR="009040F5" w:rsidRPr="009040F5" w:rsidRDefault="009040F5" w:rsidP="009040F5">
            <w:pPr>
              <w:spacing w:after="0" w:line="240" w:lineRule="auto"/>
              <w:jc w:val="center"/>
              <w:rPr>
                <w:rFonts w:ascii="GHEA Grapalat" w:hAnsi="GHEA Grapalat" w:cs="Calibri"/>
                <w:b/>
                <w:lang w:val="hy-AM" w:eastAsia="hy-AM"/>
              </w:rPr>
            </w:pPr>
            <w:r w:rsidRPr="009040F5">
              <w:rPr>
                <w:rFonts w:ascii="GHEA Grapalat" w:hAnsi="GHEA Grapalat" w:cs="Calibri"/>
                <w:b/>
                <w:lang w:val="hy-AM" w:eastAsia="hy-AM"/>
              </w:rPr>
              <w:t>213.8</w:t>
            </w:r>
          </w:p>
        </w:tc>
        <w:tc>
          <w:tcPr>
            <w:tcW w:w="1555" w:type="dxa"/>
            <w:tcBorders>
              <w:top w:val="nil"/>
              <w:left w:val="nil"/>
              <w:bottom w:val="single" w:sz="8" w:space="0" w:color="auto"/>
              <w:right w:val="nil"/>
            </w:tcBorders>
            <w:shd w:val="clear" w:color="auto" w:fill="auto"/>
            <w:vAlign w:val="center"/>
            <w:hideMark/>
          </w:tcPr>
          <w:p w14:paraId="472D633A" w14:textId="547BB14A" w:rsidR="009040F5" w:rsidRPr="009040F5" w:rsidRDefault="009040F5" w:rsidP="009040F5">
            <w:pPr>
              <w:spacing w:after="0" w:line="240" w:lineRule="auto"/>
              <w:jc w:val="center"/>
              <w:rPr>
                <w:rFonts w:ascii="GHEA Grapalat" w:hAnsi="GHEA Grapalat" w:cs="Calibri"/>
                <w:b/>
                <w:lang w:val="hy-AM" w:eastAsia="hy-AM"/>
              </w:rPr>
            </w:pPr>
            <w:r w:rsidRPr="009040F5">
              <w:rPr>
                <w:rFonts w:ascii="GHEA Grapalat" w:hAnsi="GHEA Grapalat" w:cs="Calibri"/>
                <w:b/>
                <w:lang w:val="hy-AM" w:eastAsia="hy-AM"/>
              </w:rPr>
              <w:t>198.8</w:t>
            </w:r>
          </w:p>
        </w:tc>
        <w:tc>
          <w:tcPr>
            <w:tcW w:w="2105" w:type="dxa"/>
            <w:tcBorders>
              <w:top w:val="nil"/>
              <w:left w:val="nil"/>
              <w:bottom w:val="single" w:sz="8" w:space="0" w:color="auto"/>
              <w:right w:val="nil"/>
            </w:tcBorders>
            <w:shd w:val="clear" w:color="auto" w:fill="auto"/>
            <w:vAlign w:val="center"/>
            <w:hideMark/>
          </w:tcPr>
          <w:p w14:paraId="33447C24" w14:textId="352640D0" w:rsidR="009040F5" w:rsidRPr="009040F5" w:rsidRDefault="009040F5" w:rsidP="009040F5">
            <w:pPr>
              <w:spacing w:after="0" w:line="240" w:lineRule="auto"/>
              <w:jc w:val="center"/>
              <w:rPr>
                <w:rFonts w:ascii="GHEA Grapalat" w:hAnsi="GHEA Grapalat" w:cs="Calibri"/>
                <w:b/>
                <w:lang w:val="hy-AM" w:eastAsia="hy-AM"/>
              </w:rPr>
            </w:pPr>
            <w:r w:rsidRPr="009040F5">
              <w:rPr>
                <w:rFonts w:ascii="GHEA Grapalat" w:hAnsi="GHEA Grapalat" w:cs="Calibri"/>
                <w:b/>
                <w:lang w:val="hy-AM" w:eastAsia="hy-AM"/>
              </w:rPr>
              <w:t>198.3</w:t>
            </w:r>
          </w:p>
        </w:tc>
      </w:tr>
      <w:tr w:rsidR="003C2812" w:rsidRPr="003C2812" w14:paraId="44EFB85C" w14:textId="77777777" w:rsidTr="009D72F7">
        <w:trPr>
          <w:trHeight w:val="346"/>
          <w:jc w:val="center"/>
        </w:trPr>
        <w:tc>
          <w:tcPr>
            <w:tcW w:w="3555" w:type="dxa"/>
            <w:tcBorders>
              <w:top w:val="nil"/>
              <w:left w:val="nil"/>
              <w:bottom w:val="single" w:sz="8" w:space="0" w:color="auto"/>
              <w:right w:val="nil"/>
            </w:tcBorders>
            <w:shd w:val="clear" w:color="000000" w:fill="DBE5F1"/>
            <w:vAlign w:val="center"/>
            <w:hideMark/>
          </w:tcPr>
          <w:p w14:paraId="48B36BA8" w14:textId="77777777" w:rsidR="001A5F86" w:rsidRPr="009040F5" w:rsidRDefault="001A5F86" w:rsidP="00DB37C8">
            <w:pPr>
              <w:spacing w:after="0" w:line="240" w:lineRule="auto"/>
              <w:ind w:firstLineChars="400" w:firstLine="800"/>
              <w:rPr>
                <w:rFonts w:ascii="GHEA Grapalat" w:hAnsi="GHEA Grapalat" w:cs="Calibri"/>
                <w:sz w:val="20"/>
                <w:szCs w:val="20"/>
                <w:lang w:val="hy-AM" w:eastAsia="hy-AM"/>
              </w:rPr>
            </w:pPr>
            <w:r w:rsidRPr="009040F5">
              <w:rPr>
                <w:rFonts w:ascii="GHEA Grapalat" w:hAnsi="GHEA Grapalat" w:cs="Calibri"/>
                <w:sz w:val="20"/>
                <w:szCs w:val="20"/>
                <w:lang w:val="hy-AM" w:eastAsia="hy-AM"/>
              </w:rPr>
              <w:t>ըստ գործիքակազմի</w:t>
            </w:r>
          </w:p>
        </w:tc>
        <w:tc>
          <w:tcPr>
            <w:tcW w:w="1397" w:type="dxa"/>
            <w:tcBorders>
              <w:top w:val="nil"/>
              <w:left w:val="nil"/>
              <w:bottom w:val="single" w:sz="8" w:space="0" w:color="auto"/>
              <w:right w:val="nil"/>
            </w:tcBorders>
            <w:shd w:val="clear" w:color="000000" w:fill="DBE5F1"/>
            <w:vAlign w:val="center"/>
            <w:hideMark/>
          </w:tcPr>
          <w:p w14:paraId="2635F36F" w14:textId="77777777" w:rsidR="001A5F86" w:rsidRPr="009040F5" w:rsidRDefault="001A5F86" w:rsidP="009040F5">
            <w:pPr>
              <w:spacing w:after="0" w:line="240" w:lineRule="auto"/>
              <w:jc w:val="center"/>
              <w:rPr>
                <w:rFonts w:ascii="GHEA Grapalat" w:hAnsi="GHEA Grapalat" w:cs="Calibri"/>
                <w:lang w:val="hy-AM" w:eastAsia="hy-AM"/>
              </w:rPr>
            </w:pPr>
          </w:p>
        </w:tc>
        <w:tc>
          <w:tcPr>
            <w:tcW w:w="1290" w:type="dxa"/>
            <w:tcBorders>
              <w:top w:val="nil"/>
              <w:left w:val="nil"/>
              <w:bottom w:val="single" w:sz="8" w:space="0" w:color="auto"/>
              <w:right w:val="nil"/>
            </w:tcBorders>
            <w:shd w:val="clear" w:color="000000" w:fill="DBE5F1"/>
            <w:vAlign w:val="center"/>
            <w:hideMark/>
          </w:tcPr>
          <w:p w14:paraId="7EC8B646" w14:textId="77777777" w:rsidR="001A5F86" w:rsidRPr="009040F5" w:rsidRDefault="001A5F86" w:rsidP="009040F5">
            <w:pPr>
              <w:spacing w:after="0" w:line="240" w:lineRule="auto"/>
              <w:jc w:val="center"/>
              <w:rPr>
                <w:rFonts w:ascii="GHEA Grapalat" w:hAnsi="GHEA Grapalat" w:cs="Calibri"/>
                <w:lang w:val="hy-AM" w:eastAsia="hy-AM"/>
              </w:rPr>
            </w:pPr>
          </w:p>
        </w:tc>
        <w:tc>
          <w:tcPr>
            <w:tcW w:w="1555" w:type="dxa"/>
            <w:tcBorders>
              <w:top w:val="nil"/>
              <w:left w:val="nil"/>
              <w:bottom w:val="single" w:sz="8" w:space="0" w:color="auto"/>
              <w:right w:val="nil"/>
            </w:tcBorders>
            <w:shd w:val="clear" w:color="000000" w:fill="DBE5F1"/>
            <w:vAlign w:val="center"/>
            <w:hideMark/>
          </w:tcPr>
          <w:p w14:paraId="75058A2C" w14:textId="77777777" w:rsidR="001A5F86" w:rsidRPr="009040F5" w:rsidRDefault="001A5F86" w:rsidP="009040F5">
            <w:pPr>
              <w:spacing w:after="0" w:line="240" w:lineRule="auto"/>
              <w:jc w:val="center"/>
              <w:rPr>
                <w:rFonts w:ascii="GHEA Grapalat" w:hAnsi="GHEA Grapalat" w:cs="Calibri"/>
                <w:lang w:val="hy-AM" w:eastAsia="hy-AM"/>
              </w:rPr>
            </w:pPr>
          </w:p>
        </w:tc>
        <w:tc>
          <w:tcPr>
            <w:tcW w:w="2105" w:type="dxa"/>
            <w:tcBorders>
              <w:top w:val="nil"/>
              <w:left w:val="nil"/>
              <w:bottom w:val="single" w:sz="8" w:space="0" w:color="auto"/>
              <w:right w:val="nil"/>
            </w:tcBorders>
            <w:shd w:val="clear" w:color="000000" w:fill="DBE5F1"/>
            <w:vAlign w:val="center"/>
            <w:hideMark/>
          </w:tcPr>
          <w:p w14:paraId="7092A5CE" w14:textId="77777777" w:rsidR="001A5F86" w:rsidRPr="009040F5" w:rsidRDefault="001A5F86" w:rsidP="009040F5">
            <w:pPr>
              <w:spacing w:after="0" w:line="240" w:lineRule="auto"/>
              <w:jc w:val="center"/>
              <w:rPr>
                <w:rFonts w:ascii="GHEA Grapalat" w:hAnsi="GHEA Grapalat" w:cs="Calibri"/>
                <w:lang w:val="hy-AM" w:eastAsia="hy-AM"/>
              </w:rPr>
            </w:pPr>
          </w:p>
        </w:tc>
      </w:tr>
      <w:tr w:rsidR="009040F5" w:rsidRPr="003C2812" w14:paraId="28418B52" w14:textId="77777777" w:rsidTr="009D72F7">
        <w:trPr>
          <w:trHeight w:val="346"/>
          <w:jc w:val="center"/>
        </w:trPr>
        <w:tc>
          <w:tcPr>
            <w:tcW w:w="3555" w:type="dxa"/>
            <w:tcBorders>
              <w:top w:val="nil"/>
              <w:left w:val="nil"/>
              <w:bottom w:val="single" w:sz="8" w:space="0" w:color="auto"/>
              <w:right w:val="nil"/>
            </w:tcBorders>
            <w:shd w:val="clear" w:color="auto" w:fill="auto"/>
            <w:vAlign w:val="center"/>
            <w:hideMark/>
          </w:tcPr>
          <w:p w14:paraId="3B808A3F" w14:textId="77777777" w:rsidR="009040F5" w:rsidRPr="009040F5" w:rsidRDefault="009040F5" w:rsidP="009040F5">
            <w:pPr>
              <w:spacing w:after="0" w:line="240" w:lineRule="auto"/>
              <w:ind w:left="462"/>
              <w:rPr>
                <w:rFonts w:ascii="GHEA Grapalat" w:hAnsi="GHEA Grapalat" w:cs="Calibri"/>
                <w:lang w:val="hy-AM" w:eastAsia="hy-AM"/>
              </w:rPr>
            </w:pPr>
            <w:r w:rsidRPr="009040F5">
              <w:rPr>
                <w:rFonts w:ascii="GHEA Grapalat" w:hAnsi="GHEA Grapalat" w:cs="Calibri"/>
                <w:lang w:val="hy-AM" w:eastAsia="hy-AM"/>
              </w:rPr>
              <w:t>արտաքին վարկեր և փոխառությունների գծով</w:t>
            </w:r>
          </w:p>
        </w:tc>
        <w:tc>
          <w:tcPr>
            <w:tcW w:w="1397" w:type="dxa"/>
            <w:tcBorders>
              <w:top w:val="nil"/>
              <w:left w:val="nil"/>
              <w:bottom w:val="single" w:sz="8" w:space="0" w:color="auto"/>
              <w:right w:val="nil"/>
            </w:tcBorders>
            <w:shd w:val="clear" w:color="auto" w:fill="auto"/>
            <w:vAlign w:val="center"/>
            <w:hideMark/>
          </w:tcPr>
          <w:p w14:paraId="4D447125" w14:textId="37F5F78B"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37.7</w:t>
            </w:r>
          </w:p>
        </w:tc>
        <w:tc>
          <w:tcPr>
            <w:tcW w:w="1290" w:type="dxa"/>
            <w:tcBorders>
              <w:top w:val="nil"/>
              <w:left w:val="nil"/>
              <w:bottom w:val="single" w:sz="8" w:space="0" w:color="auto"/>
              <w:right w:val="nil"/>
            </w:tcBorders>
            <w:shd w:val="clear" w:color="auto" w:fill="auto"/>
            <w:vAlign w:val="center"/>
            <w:hideMark/>
          </w:tcPr>
          <w:p w14:paraId="55B5859C" w14:textId="430C034C"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41.1</w:t>
            </w:r>
          </w:p>
        </w:tc>
        <w:tc>
          <w:tcPr>
            <w:tcW w:w="1555" w:type="dxa"/>
            <w:tcBorders>
              <w:top w:val="nil"/>
              <w:left w:val="nil"/>
              <w:bottom w:val="single" w:sz="8" w:space="0" w:color="auto"/>
              <w:right w:val="nil"/>
            </w:tcBorders>
            <w:shd w:val="clear" w:color="auto" w:fill="auto"/>
            <w:vAlign w:val="center"/>
            <w:hideMark/>
          </w:tcPr>
          <w:p w14:paraId="2FD3A477" w14:textId="3E5B98C4"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35.5</w:t>
            </w:r>
          </w:p>
        </w:tc>
        <w:tc>
          <w:tcPr>
            <w:tcW w:w="2105" w:type="dxa"/>
            <w:tcBorders>
              <w:top w:val="nil"/>
              <w:left w:val="nil"/>
              <w:bottom w:val="single" w:sz="8" w:space="0" w:color="auto"/>
              <w:right w:val="nil"/>
            </w:tcBorders>
            <w:shd w:val="clear" w:color="auto" w:fill="auto"/>
            <w:vAlign w:val="center"/>
            <w:hideMark/>
          </w:tcPr>
          <w:p w14:paraId="65592732" w14:textId="357F9FF8"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35.0</w:t>
            </w:r>
          </w:p>
        </w:tc>
      </w:tr>
      <w:tr w:rsidR="009040F5" w:rsidRPr="003C2812" w14:paraId="0E2DF47E" w14:textId="77777777" w:rsidTr="009D72F7">
        <w:trPr>
          <w:trHeight w:val="346"/>
          <w:jc w:val="center"/>
        </w:trPr>
        <w:tc>
          <w:tcPr>
            <w:tcW w:w="3555" w:type="dxa"/>
            <w:tcBorders>
              <w:top w:val="nil"/>
              <w:left w:val="nil"/>
              <w:bottom w:val="single" w:sz="8" w:space="0" w:color="auto"/>
              <w:right w:val="nil"/>
            </w:tcBorders>
            <w:shd w:val="clear" w:color="auto" w:fill="auto"/>
            <w:vAlign w:val="center"/>
            <w:hideMark/>
          </w:tcPr>
          <w:p w14:paraId="758AA0AD" w14:textId="77777777" w:rsidR="009040F5" w:rsidRPr="009040F5" w:rsidRDefault="009040F5" w:rsidP="009040F5">
            <w:pPr>
              <w:spacing w:after="0" w:line="240" w:lineRule="auto"/>
              <w:ind w:left="462"/>
              <w:rPr>
                <w:rFonts w:ascii="GHEA Grapalat" w:hAnsi="GHEA Grapalat" w:cs="Calibri"/>
                <w:lang w:val="hy-AM" w:eastAsia="hy-AM"/>
              </w:rPr>
            </w:pPr>
            <w:r w:rsidRPr="009040F5">
              <w:rPr>
                <w:rFonts w:ascii="GHEA Grapalat" w:hAnsi="GHEA Grapalat" w:cs="Calibri"/>
                <w:lang w:val="hy-AM" w:eastAsia="hy-AM"/>
              </w:rPr>
              <w:t>պետական գանձապետական պարտատոմսերի գծով</w:t>
            </w:r>
          </w:p>
        </w:tc>
        <w:tc>
          <w:tcPr>
            <w:tcW w:w="1397" w:type="dxa"/>
            <w:tcBorders>
              <w:top w:val="nil"/>
              <w:left w:val="nil"/>
              <w:bottom w:val="single" w:sz="8" w:space="0" w:color="auto"/>
              <w:right w:val="nil"/>
            </w:tcBorders>
            <w:shd w:val="clear" w:color="auto" w:fill="auto"/>
            <w:vAlign w:val="center"/>
            <w:hideMark/>
          </w:tcPr>
          <w:p w14:paraId="62430F85" w14:textId="3FCCB9E1"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108.3</w:t>
            </w:r>
          </w:p>
        </w:tc>
        <w:tc>
          <w:tcPr>
            <w:tcW w:w="1290" w:type="dxa"/>
            <w:tcBorders>
              <w:top w:val="nil"/>
              <w:left w:val="nil"/>
              <w:bottom w:val="single" w:sz="8" w:space="0" w:color="auto"/>
              <w:right w:val="nil"/>
            </w:tcBorders>
            <w:shd w:val="clear" w:color="auto" w:fill="auto"/>
            <w:vAlign w:val="center"/>
            <w:hideMark/>
          </w:tcPr>
          <w:p w14:paraId="41B75921" w14:textId="2A025520"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131.8</w:t>
            </w:r>
          </w:p>
        </w:tc>
        <w:tc>
          <w:tcPr>
            <w:tcW w:w="1555" w:type="dxa"/>
            <w:tcBorders>
              <w:top w:val="nil"/>
              <w:left w:val="nil"/>
              <w:bottom w:val="single" w:sz="8" w:space="0" w:color="auto"/>
              <w:right w:val="nil"/>
            </w:tcBorders>
            <w:shd w:val="clear" w:color="auto" w:fill="auto"/>
            <w:vAlign w:val="center"/>
            <w:hideMark/>
          </w:tcPr>
          <w:p w14:paraId="31E30B79" w14:textId="3956F7AE"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125.9</w:t>
            </w:r>
          </w:p>
        </w:tc>
        <w:tc>
          <w:tcPr>
            <w:tcW w:w="2105" w:type="dxa"/>
            <w:tcBorders>
              <w:top w:val="nil"/>
              <w:left w:val="nil"/>
              <w:bottom w:val="single" w:sz="8" w:space="0" w:color="auto"/>
              <w:right w:val="nil"/>
            </w:tcBorders>
            <w:shd w:val="clear" w:color="auto" w:fill="auto"/>
            <w:vAlign w:val="center"/>
            <w:hideMark/>
          </w:tcPr>
          <w:p w14:paraId="6E3BFB8B" w14:textId="1A609E6F"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125.9</w:t>
            </w:r>
          </w:p>
        </w:tc>
      </w:tr>
      <w:tr w:rsidR="009040F5" w:rsidRPr="003C2812" w14:paraId="67DD755E" w14:textId="77777777" w:rsidTr="009D72F7">
        <w:trPr>
          <w:trHeight w:val="991"/>
          <w:jc w:val="center"/>
        </w:trPr>
        <w:tc>
          <w:tcPr>
            <w:tcW w:w="3555" w:type="dxa"/>
            <w:tcBorders>
              <w:top w:val="nil"/>
              <w:left w:val="nil"/>
              <w:bottom w:val="nil"/>
              <w:right w:val="nil"/>
            </w:tcBorders>
            <w:shd w:val="clear" w:color="auto" w:fill="auto"/>
            <w:vAlign w:val="center"/>
            <w:hideMark/>
          </w:tcPr>
          <w:p w14:paraId="140935F5" w14:textId="77777777" w:rsidR="009040F5" w:rsidRPr="009040F5" w:rsidRDefault="009040F5" w:rsidP="009040F5">
            <w:pPr>
              <w:spacing w:after="0" w:line="240" w:lineRule="auto"/>
              <w:ind w:left="462"/>
              <w:rPr>
                <w:rFonts w:ascii="GHEA Grapalat" w:hAnsi="GHEA Grapalat" w:cs="Calibri"/>
                <w:lang w:val="hy-AM" w:eastAsia="hy-AM"/>
              </w:rPr>
            </w:pPr>
            <w:r w:rsidRPr="009040F5">
              <w:rPr>
                <w:rFonts w:ascii="GHEA Grapalat" w:hAnsi="GHEA Grapalat" w:cs="Calibri"/>
                <w:lang w:val="hy-AM" w:eastAsia="hy-AM"/>
              </w:rPr>
              <w:t>պետական արտարժութային պարտատոմսերի գծով</w:t>
            </w:r>
          </w:p>
        </w:tc>
        <w:tc>
          <w:tcPr>
            <w:tcW w:w="1397" w:type="dxa"/>
            <w:tcBorders>
              <w:top w:val="nil"/>
              <w:left w:val="nil"/>
              <w:bottom w:val="nil"/>
              <w:right w:val="nil"/>
            </w:tcBorders>
            <w:shd w:val="clear" w:color="auto" w:fill="auto"/>
            <w:vAlign w:val="center"/>
            <w:hideMark/>
          </w:tcPr>
          <w:p w14:paraId="4067A39D" w14:textId="40BEFB02"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34.8</w:t>
            </w:r>
          </w:p>
        </w:tc>
        <w:tc>
          <w:tcPr>
            <w:tcW w:w="1290" w:type="dxa"/>
            <w:tcBorders>
              <w:top w:val="nil"/>
              <w:left w:val="nil"/>
              <w:bottom w:val="nil"/>
              <w:right w:val="nil"/>
            </w:tcBorders>
            <w:shd w:val="clear" w:color="auto" w:fill="auto"/>
            <w:vAlign w:val="center"/>
            <w:hideMark/>
          </w:tcPr>
          <w:p w14:paraId="62FC8CEF" w14:textId="7D8A44F0"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41.0</w:t>
            </w:r>
          </w:p>
        </w:tc>
        <w:tc>
          <w:tcPr>
            <w:tcW w:w="1555" w:type="dxa"/>
            <w:tcBorders>
              <w:top w:val="nil"/>
              <w:left w:val="nil"/>
              <w:bottom w:val="nil"/>
              <w:right w:val="nil"/>
            </w:tcBorders>
            <w:shd w:val="clear" w:color="auto" w:fill="auto"/>
            <w:vAlign w:val="center"/>
            <w:hideMark/>
          </w:tcPr>
          <w:p w14:paraId="0DB790EF" w14:textId="225E6C8F"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37.4</w:t>
            </w:r>
          </w:p>
        </w:tc>
        <w:tc>
          <w:tcPr>
            <w:tcW w:w="2105" w:type="dxa"/>
            <w:tcBorders>
              <w:top w:val="nil"/>
              <w:left w:val="nil"/>
              <w:bottom w:val="nil"/>
              <w:right w:val="nil"/>
            </w:tcBorders>
            <w:shd w:val="clear" w:color="auto" w:fill="auto"/>
            <w:vAlign w:val="center"/>
            <w:hideMark/>
          </w:tcPr>
          <w:p w14:paraId="563FC7B6" w14:textId="51895F41" w:rsidR="009040F5" w:rsidRPr="009040F5" w:rsidRDefault="009040F5" w:rsidP="009040F5">
            <w:pPr>
              <w:spacing w:after="0" w:line="240" w:lineRule="auto"/>
              <w:jc w:val="center"/>
              <w:rPr>
                <w:rFonts w:ascii="GHEA Grapalat" w:hAnsi="GHEA Grapalat" w:cs="Calibri"/>
                <w:lang w:eastAsia="hy-AM"/>
              </w:rPr>
            </w:pPr>
            <w:r w:rsidRPr="009040F5">
              <w:rPr>
                <w:rFonts w:ascii="GHEA Grapalat" w:hAnsi="GHEA Grapalat" w:cs="Calibri"/>
                <w:lang w:eastAsia="hy-AM"/>
              </w:rPr>
              <w:t>37.4</w:t>
            </w:r>
          </w:p>
        </w:tc>
      </w:tr>
    </w:tbl>
    <w:p w14:paraId="42EC377B" w14:textId="5AC8EA86" w:rsidR="009040F5" w:rsidRPr="009D72F7" w:rsidRDefault="009040F5" w:rsidP="00B328CC">
      <w:pPr>
        <w:shd w:val="clear" w:color="auto" w:fill="FFFFFF"/>
        <w:spacing w:after="0" w:line="312" w:lineRule="auto"/>
        <w:ind w:firstLine="720"/>
        <w:jc w:val="both"/>
        <w:rPr>
          <w:rFonts w:ascii="GHEA Grapalat" w:hAnsi="GHEA Grapalat"/>
          <w:color w:val="FF0000"/>
          <w:sz w:val="14"/>
          <w:szCs w:val="24"/>
          <w:lang w:val="hy-AM"/>
        </w:rPr>
      </w:pPr>
    </w:p>
    <w:p w14:paraId="68DA0A38" w14:textId="3C869089" w:rsidR="00CA3D9F" w:rsidRDefault="00CA3D9F" w:rsidP="00CA3D9F">
      <w:pPr>
        <w:shd w:val="clear" w:color="auto" w:fill="FFFFFF"/>
        <w:spacing w:after="0" w:line="312" w:lineRule="auto"/>
        <w:ind w:firstLine="720"/>
        <w:jc w:val="both"/>
        <w:rPr>
          <w:sz w:val="16"/>
        </w:rPr>
      </w:pPr>
      <w:r>
        <w:rPr>
          <w:sz w:val="16"/>
        </w:rPr>
        <w:t>Աղբյուրը՝ ՀՀ ՖՆ</w:t>
      </w:r>
    </w:p>
    <w:p w14:paraId="1163B3B6" w14:textId="77777777" w:rsidR="00117C22" w:rsidRPr="009D72F7" w:rsidRDefault="00117C22" w:rsidP="00CA3D9F">
      <w:pPr>
        <w:shd w:val="clear" w:color="auto" w:fill="FFFFFF"/>
        <w:spacing w:after="0" w:line="312" w:lineRule="auto"/>
        <w:ind w:firstLine="720"/>
        <w:jc w:val="both"/>
        <w:rPr>
          <w:rFonts w:ascii="GHEA Grapalat" w:hAnsi="GHEA Grapalat"/>
          <w:color w:val="FF0000"/>
          <w:sz w:val="8"/>
          <w:szCs w:val="8"/>
          <w:lang w:val="hy-AM"/>
        </w:rPr>
      </w:pPr>
    </w:p>
    <w:p w14:paraId="50AAE70A" w14:textId="690E8BFC" w:rsidR="001A5F86" w:rsidRPr="00BA7A7F" w:rsidRDefault="00350F66" w:rsidP="00B328CC">
      <w:pPr>
        <w:shd w:val="clear" w:color="auto" w:fill="FFFFFF"/>
        <w:spacing w:after="0" w:line="312" w:lineRule="auto"/>
        <w:ind w:firstLine="720"/>
        <w:jc w:val="both"/>
        <w:rPr>
          <w:rFonts w:ascii="GHEA Grapalat" w:hAnsi="GHEA Grapalat"/>
          <w:sz w:val="24"/>
          <w:szCs w:val="24"/>
          <w:lang w:val="hy-AM"/>
        </w:rPr>
      </w:pPr>
      <w:r w:rsidRPr="00350F66">
        <w:rPr>
          <w:rFonts w:ascii="GHEA Grapalat" w:hAnsi="GHEA Grapalat"/>
          <w:sz w:val="24"/>
          <w:szCs w:val="24"/>
          <w:lang w:val="hy-AM"/>
        </w:rPr>
        <w:t>Չնայած նրան, որ 2022</w:t>
      </w:r>
      <w:r w:rsidR="0022576E">
        <w:rPr>
          <w:rFonts w:ascii="GHEA Grapalat" w:hAnsi="GHEA Grapalat"/>
          <w:sz w:val="24"/>
          <w:szCs w:val="24"/>
          <w:lang w:val="hy-AM"/>
        </w:rPr>
        <w:t xml:space="preserve"> </w:t>
      </w:r>
      <w:r w:rsidR="001A5F86" w:rsidRPr="00350F66">
        <w:rPr>
          <w:rFonts w:ascii="GHEA Grapalat" w:hAnsi="GHEA Grapalat"/>
          <w:sz w:val="24"/>
          <w:szCs w:val="24"/>
          <w:lang w:val="hy-AM"/>
        </w:rPr>
        <w:t>թ</w:t>
      </w:r>
      <w:r w:rsidR="0022576E">
        <w:rPr>
          <w:rFonts w:ascii="GHEA Grapalat" w:hAnsi="GHEA Grapalat"/>
          <w:sz w:val="24"/>
          <w:szCs w:val="24"/>
          <w:lang w:val="hy-AM"/>
        </w:rPr>
        <w:t>վականի</w:t>
      </w:r>
      <w:r w:rsidRPr="00350F66">
        <w:rPr>
          <w:rFonts w:ascii="GHEA Grapalat" w:hAnsi="GHEA Grapalat"/>
          <w:sz w:val="24"/>
          <w:szCs w:val="24"/>
          <w:lang w:val="hy-AM"/>
        </w:rPr>
        <w:t xml:space="preserve"> դեկտեմբերի 31-ի դրությամբ 2021</w:t>
      </w:r>
      <w:r w:rsidR="0022576E">
        <w:rPr>
          <w:rFonts w:ascii="GHEA Grapalat" w:hAnsi="GHEA Grapalat"/>
          <w:sz w:val="24"/>
          <w:szCs w:val="24"/>
          <w:lang w:val="hy-AM"/>
        </w:rPr>
        <w:t xml:space="preserve"> </w:t>
      </w:r>
      <w:r w:rsidR="001A5F86" w:rsidRPr="00350F66">
        <w:rPr>
          <w:rFonts w:ascii="GHEA Grapalat" w:hAnsi="GHEA Grapalat"/>
          <w:sz w:val="24"/>
          <w:szCs w:val="24"/>
          <w:lang w:val="hy-AM"/>
        </w:rPr>
        <w:t>թ</w:t>
      </w:r>
      <w:r w:rsidR="0022576E">
        <w:rPr>
          <w:rFonts w:ascii="GHEA Grapalat" w:hAnsi="GHEA Grapalat"/>
          <w:sz w:val="24"/>
          <w:szCs w:val="24"/>
          <w:lang w:val="hy-AM"/>
        </w:rPr>
        <w:t>վականի</w:t>
      </w:r>
      <w:r w:rsidR="001A5F86" w:rsidRPr="00350F66">
        <w:rPr>
          <w:rFonts w:ascii="GHEA Grapalat" w:hAnsi="GHEA Grapalat"/>
          <w:sz w:val="24"/>
          <w:szCs w:val="24"/>
          <w:lang w:val="hy-AM"/>
        </w:rPr>
        <w:t xml:space="preserve"> նույն ժամանակահատվածի համեմատությամբ պարտքի ծավալ</w:t>
      </w:r>
      <w:r w:rsidRPr="00350F66">
        <w:rPr>
          <w:rFonts w:ascii="GHEA Grapalat" w:hAnsi="GHEA Grapalat"/>
          <w:sz w:val="24"/>
          <w:szCs w:val="24"/>
          <w:lang w:val="hy-AM"/>
        </w:rPr>
        <w:t xml:space="preserve">ը </w:t>
      </w:r>
      <w:r w:rsidR="000D3A78">
        <w:rPr>
          <w:rFonts w:ascii="GHEA Grapalat" w:hAnsi="GHEA Grapalat"/>
          <w:sz w:val="24"/>
          <w:szCs w:val="24"/>
          <w:lang w:val="hy-AM"/>
        </w:rPr>
        <w:t xml:space="preserve">դրամային արտահայտությամբ </w:t>
      </w:r>
      <w:r w:rsidRPr="00350F66">
        <w:rPr>
          <w:rFonts w:ascii="GHEA Grapalat" w:hAnsi="GHEA Grapalat"/>
          <w:sz w:val="24"/>
          <w:szCs w:val="24"/>
          <w:lang w:val="hy-AM"/>
        </w:rPr>
        <w:t xml:space="preserve">նվազել </w:t>
      </w:r>
      <w:r w:rsidRPr="00BA7A7F">
        <w:rPr>
          <w:rFonts w:ascii="GHEA Grapalat" w:hAnsi="GHEA Grapalat"/>
          <w:sz w:val="24"/>
          <w:szCs w:val="24"/>
          <w:lang w:val="hy-AM"/>
        </w:rPr>
        <w:t>է 5.7</w:t>
      </w:r>
      <w:r w:rsidR="001A5F86" w:rsidRPr="00BA7A7F">
        <w:rPr>
          <w:rFonts w:ascii="GHEA Grapalat" w:hAnsi="GHEA Grapalat"/>
          <w:sz w:val="24"/>
          <w:szCs w:val="24"/>
          <w:lang w:val="hy-AM"/>
        </w:rPr>
        <w:t>%-ով, պարտքի սպասարկման ծախսեր</w:t>
      </w:r>
      <w:r w:rsidR="0075296A" w:rsidRPr="00BA7A7F">
        <w:rPr>
          <w:rFonts w:ascii="GHEA Grapalat" w:hAnsi="GHEA Grapalat"/>
          <w:sz w:val="24"/>
          <w:szCs w:val="24"/>
          <w:lang w:val="hy-AM"/>
        </w:rPr>
        <w:t>ն</w:t>
      </w:r>
      <w:r w:rsidR="001A5F86" w:rsidRPr="00BA7A7F">
        <w:rPr>
          <w:rFonts w:ascii="GHEA Grapalat" w:hAnsi="GHEA Grapalat"/>
          <w:sz w:val="24"/>
          <w:szCs w:val="24"/>
          <w:lang w:val="hy-AM"/>
        </w:rPr>
        <w:t xml:space="preserve"> աճել են պետական </w:t>
      </w:r>
      <w:r w:rsidR="0075296A" w:rsidRPr="00BA7A7F">
        <w:rPr>
          <w:rFonts w:ascii="GHEA Grapalat" w:hAnsi="GHEA Grapalat"/>
          <w:sz w:val="24"/>
          <w:szCs w:val="24"/>
          <w:lang w:val="hy-AM"/>
        </w:rPr>
        <w:t xml:space="preserve">գանձապետական և արտարժութային </w:t>
      </w:r>
      <w:r w:rsidR="001A5F86" w:rsidRPr="00BA7A7F">
        <w:rPr>
          <w:rFonts w:ascii="GHEA Grapalat" w:hAnsi="GHEA Grapalat"/>
          <w:sz w:val="24"/>
          <w:szCs w:val="24"/>
          <w:lang w:val="hy-AM"/>
        </w:rPr>
        <w:t>պարտատոմսերի գծով</w:t>
      </w:r>
      <w:r w:rsidR="000D3A78" w:rsidRPr="00BA7A7F">
        <w:rPr>
          <w:rFonts w:ascii="GHEA Grapalat" w:hAnsi="GHEA Grapalat"/>
          <w:sz w:val="24"/>
          <w:szCs w:val="24"/>
          <w:lang w:val="hy-AM"/>
        </w:rPr>
        <w:t>, ինչը</w:t>
      </w:r>
      <w:r w:rsidR="001A5F86" w:rsidRPr="00BA7A7F">
        <w:rPr>
          <w:rFonts w:ascii="GHEA Grapalat" w:hAnsi="GHEA Grapalat"/>
          <w:sz w:val="24"/>
          <w:szCs w:val="24"/>
          <w:lang w:val="hy-AM"/>
        </w:rPr>
        <w:t xml:space="preserve"> պայմանավորված է եղել.</w:t>
      </w:r>
    </w:p>
    <w:p w14:paraId="476E4692" w14:textId="48CC9825" w:rsidR="001A5F86" w:rsidRPr="00E07357" w:rsidRDefault="001A5F86" w:rsidP="001D0C89">
      <w:pPr>
        <w:numPr>
          <w:ilvl w:val="0"/>
          <w:numId w:val="1"/>
        </w:numPr>
        <w:shd w:val="clear" w:color="auto" w:fill="FFFFFF"/>
        <w:spacing w:after="0" w:line="312" w:lineRule="auto"/>
        <w:ind w:left="426"/>
        <w:jc w:val="both"/>
        <w:rPr>
          <w:rFonts w:ascii="GHEA Grapalat" w:hAnsi="GHEA Grapalat"/>
          <w:sz w:val="24"/>
          <w:szCs w:val="24"/>
          <w:lang w:val="hy-AM"/>
        </w:rPr>
      </w:pPr>
      <w:r w:rsidRPr="00BA7A7F">
        <w:rPr>
          <w:rFonts w:ascii="GHEA Grapalat" w:hAnsi="GHEA Grapalat"/>
          <w:sz w:val="24"/>
          <w:szCs w:val="24"/>
          <w:lang w:val="hy-AM"/>
        </w:rPr>
        <w:t xml:space="preserve">կառավարության պարտքի և դրա հիմնական բաղադրիչների կառուցվածքի փոփոխությամբ, </w:t>
      </w:r>
      <w:r w:rsidR="00BA7A7F" w:rsidRPr="00BA7A7F">
        <w:rPr>
          <w:rFonts w:ascii="GHEA Grapalat" w:hAnsi="GHEA Grapalat"/>
          <w:sz w:val="24"/>
          <w:szCs w:val="24"/>
          <w:lang w:val="hy-AM"/>
        </w:rPr>
        <w:t xml:space="preserve">որտեղ պետական գանձապետական պարտատոմսերի կշիռը նախորդ տարվա համեմատ աճել է 9.0 տոկոսային կետով և կազմել է 37.7%, իսկ արտաքին վարկերի կշիռը նվազել է 6.5 տոկոսային կետով և կազմել է 44.7%: Արտարժութային պետական պարտատոմսերի կշիռը ևս նվազել է՝ նախորդ տարվա 20.0%-ի դիմաց </w:t>
      </w:r>
      <w:r w:rsidR="00BA7A7F" w:rsidRPr="00E07357">
        <w:rPr>
          <w:rFonts w:ascii="GHEA Grapalat" w:hAnsi="GHEA Grapalat"/>
          <w:sz w:val="24"/>
          <w:szCs w:val="24"/>
          <w:lang w:val="hy-AM"/>
        </w:rPr>
        <w:t>կազմելով 17.4%,</w:t>
      </w:r>
    </w:p>
    <w:p w14:paraId="56F039D1" w14:textId="1762BD76" w:rsidR="001A5F86" w:rsidRPr="00E07357" w:rsidRDefault="001A5F86" w:rsidP="001D0C89">
      <w:pPr>
        <w:numPr>
          <w:ilvl w:val="0"/>
          <w:numId w:val="1"/>
        </w:numPr>
        <w:shd w:val="clear" w:color="auto" w:fill="FFFFFF"/>
        <w:spacing w:after="0" w:line="312" w:lineRule="auto"/>
        <w:ind w:left="426"/>
        <w:jc w:val="both"/>
        <w:rPr>
          <w:rFonts w:ascii="GHEA Grapalat" w:hAnsi="GHEA Grapalat"/>
          <w:sz w:val="24"/>
          <w:szCs w:val="24"/>
          <w:lang w:val="nb-NO"/>
        </w:rPr>
      </w:pPr>
      <w:r w:rsidRPr="00E07357">
        <w:rPr>
          <w:rFonts w:ascii="GHEA Grapalat" w:hAnsi="GHEA Grapalat"/>
          <w:sz w:val="24"/>
          <w:szCs w:val="24"/>
          <w:lang w:val="hy-AM"/>
        </w:rPr>
        <w:t>կառավարության պարտքի միջին կշռված անվանական տոկոսադրույքի բարձրացմամբ,</w:t>
      </w:r>
      <w:r w:rsidR="000D3A78" w:rsidRPr="00E07357">
        <w:rPr>
          <w:rFonts w:ascii="GHEA Grapalat" w:hAnsi="GHEA Grapalat"/>
          <w:sz w:val="24"/>
          <w:szCs w:val="24"/>
          <w:lang w:val="hy-AM"/>
        </w:rPr>
        <w:t xml:space="preserve"> որտեղ պետական պարտատոմսերի միջին կշռված տոկոսադրույքը նախորդ տարվա </w:t>
      </w:r>
      <w:r w:rsidR="00BA7A7F" w:rsidRPr="00E07357">
        <w:rPr>
          <w:rFonts w:ascii="GHEA Grapalat" w:hAnsi="GHEA Grapalat"/>
          <w:sz w:val="24"/>
          <w:szCs w:val="24"/>
          <w:lang w:val="hy-AM"/>
        </w:rPr>
        <w:t>10.1%-ի դիմաց կազմել է 10.5%</w:t>
      </w:r>
      <w:r w:rsidR="008D11A8" w:rsidRPr="00E07357">
        <w:rPr>
          <w:rFonts w:ascii="GHEA Grapalat" w:hAnsi="GHEA Grapalat"/>
          <w:sz w:val="24"/>
          <w:szCs w:val="24"/>
          <w:lang w:val="hy-AM"/>
        </w:rPr>
        <w:t>, իսկ արտաքին վարկերի միջին կշռված տոկոսադրույքը նախորդ տարվա 1.5%-ի դիմաց կազմել է 3.2%: Կառավարության պարտքի միջին կշռված անվանական տոկոսադրույքի բարձրացումն իր հերթին հետևանք է եղել ռ</w:t>
      </w:r>
      <w:r w:rsidR="00BA7A7F" w:rsidRPr="00E07357">
        <w:rPr>
          <w:rFonts w:ascii="GHEA Grapalat" w:hAnsi="GHEA Grapalat"/>
          <w:sz w:val="24"/>
          <w:szCs w:val="24"/>
          <w:lang w:val="hy-AM"/>
        </w:rPr>
        <w:t>ուս-ուկրաինական հակամարտության հարուցած աշխարհաքաղաքական և տնտեսական մարտահրավերների և դրա</w:t>
      </w:r>
      <w:r w:rsidR="008D11A8" w:rsidRPr="00E07357">
        <w:rPr>
          <w:rFonts w:ascii="GHEA Grapalat" w:hAnsi="GHEA Grapalat"/>
          <w:sz w:val="24"/>
          <w:szCs w:val="24"/>
          <w:lang w:val="hy-AM"/>
        </w:rPr>
        <w:t>նց</w:t>
      </w:r>
      <w:r w:rsidR="00BA7A7F" w:rsidRPr="00E07357">
        <w:rPr>
          <w:rFonts w:ascii="GHEA Grapalat" w:hAnsi="GHEA Grapalat"/>
          <w:sz w:val="24"/>
          <w:szCs w:val="24"/>
          <w:lang w:val="hy-AM"/>
        </w:rPr>
        <w:t xml:space="preserve"> բացասական ազդեցությունների հետևանքով առաջացած բարձր գնաճերին հակազդող զսպող դրամավարկային քաղաքականությ</w:t>
      </w:r>
      <w:r w:rsidR="008D11A8" w:rsidRPr="00E07357">
        <w:rPr>
          <w:rFonts w:ascii="GHEA Grapalat" w:hAnsi="GHEA Grapalat"/>
          <w:sz w:val="24"/>
          <w:szCs w:val="24"/>
          <w:lang w:val="hy-AM"/>
        </w:rPr>
        <w:t>ան</w:t>
      </w:r>
      <w:r w:rsidR="00BA7A7F" w:rsidRPr="00E07357">
        <w:rPr>
          <w:rFonts w:ascii="GHEA Grapalat" w:hAnsi="GHEA Grapalat"/>
          <w:sz w:val="24"/>
          <w:szCs w:val="24"/>
          <w:lang w:val="hy-AM"/>
        </w:rPr>
        <w:t xml:space="preserve"> ու համաշխարհային ֆինանսական պայմանների խստացմա</w:t>
      </w:r>
      <w:r w:rsidR="008D11A8" w:rsidRPr="00E07357">
        <w:rPr>
          <w:rFonts w:ascii="GHEA Grapalat" w:hAnsi="GHEA Grapalat"/>
          <w:sz w:val="24"/>
          <w:szCs w:val="24"/>
          <w:lang w:val="hy-AM"/>
        </w:rPr>
        <w:t>ն</w:t>
      </w:r>
      <w:r w:rsidRPr="00E07357">
        <w:rPr>
          <w:rFonts w:ascii="GHEA Grapalat" w:hAnsi="GHEA Grapalat"/>
          <w:sz w:val="24"/>
          <w:szCs w:val="24"/>
          <w:lang w:val="hy-AM"/>
        </w:rPr>
        <w:t>:</w:t>
      </w:r>
    </w:p>
    <w:p w14:paraId="58E6DFB7" w14:textId="60375FC7" w:rsidR="001A5F86" w:rsidRPr="002247CB" w:rsidRDefault="001A5F86" w:rsidP="00E765D2">
      <w:pPr>
        <w:shd w:val="clear" w:color="auto" w:fill="FFFFFF"/>
        <w:spacing w:line="312" w:lineRule="auto"/>
        <w:ind w:firstLine="720"/>
        <w:jc w:val="both"/>
        <w:rPr>
          <w:rFonts w:ascii="GHEA Grapalat" w:hAnsi="GHEA Grapalat"/>
          <w:sz w:val="24"/>
          <w:szCs w:val="24"/>
          <w:lang w:val="nb-NO"/>
        </w:rPr>
      </w:pPr>
      <w:r w:rsidRPr="00350F66">
        <w:rPr>
          <w:rFonts w:ascii="GHEA Grapalat" w:hAnsi="GHEA Grapalat"/>
          <w:sz w:val="24"/>
          <w:szCs w:val="24"/>
          <w:lang w:val="nb-NO"/>
        </w:rPr>
        <w:t>202</w:t>
      </w:r>
      <w:r w:rsidR="00350F66" w:rsidRPr="00350F66">
        <w:rPr>
          <w:rFonts w:ascii="GHEA Grapalat" w:hAnsi="GHEA Grapalat"/>
          <w:sz w:val="24"/>
          <w:szCs w:val="24"/>
          <w:lang w:val="hy-AM"/>
        </w:rPr>
        <w:t>2</w:t>
      </w:r>
      <w:r w:rsidR="00BE7866" w:rsidRPr="00BE7866">
        <w:rPr>
          <w:rFonts w:ascii="GHEA Grapalat" w:hAnsi="GHEA Grapalat"/>
          <w:sz w:val="24"/>
          <w:szCs w:val="24"/>
          <w:lang w:val="nb-NO"/>
        </w:rPr>
        <w:t xml:space="preserve"> </w:t>
      </w:r>
      <w:r w:rsidRPr="00350F66">
        <w:rPr>
          <w:rFonts w:ascii="GHEA Grapalat" w:hAnsi="GHEA Grapalat"/>
          <w:sz w:val="24"/>
          <w:szCs w:val="24"/>
        </w:rPr>
        <w:t>թ</w:t>
      </w:r>
      <w:r w:rsidR="00BE7866">
        <w:rPr>
          <w:rFonts w:ascii="GHEA Grapalat" w:hAnsi="GHEA Grapalat"/>
          <w:sz w:val="24"/>
          <w:szCs w:val="24"/>
          <w:lang w:val="hy-AM"/>
        </w:rPr>
        <w:t>վականի</w:t>
      </w:r>
      <w:r w:rsidRPr="00350F66">
        <w:rPr>
          <w:rFonts w:ascii="GHEA Grapalat" w:hAnsi="GHEA Grapalat"/>
          <w:sz w:val="24"/>
          <w:szCs w:val="24"/>
          <w:lang w:val="nb-NO"/>
        </w:rPr>
        <w:t xml:space="preserve"> դեկտ</w:t>
      </w:r>
      <w:r w:rsidRPr="00350F66">
        <w:rPr>
          <w:rFonts w:ascii="GHEA Grapalat" w:hAnsi="GHEA Grapalat"/>
          <w:sz w:val="24"/>
          <w:szCs w:val="24"/>
          <w:lang w:val="ru-RU"/>
        </w:rPr>
        <w:t>եմբերի</w:t>
      </w:r>
      <w:r w:rsidRPr="00350F66">
        <w:rPr>
          <w:rFonts w:ascii="GHEA Grapalat" w:hAnsi="GHEA Grapalat"/>
          <w:sz w:val="24"/>
          <w:szCs w:val="24"/>
          <w:lang w:val="nb-NO"/>
        </w:rPr>
        <w:t xml:space="preserve"> 31-</w:t>
      </w:r>
      <w:r w:rsidRPr="00350F66">
        <w:rPr>
          <w:rFonts w:ascii="GHEA Grapalat" w:hAnsi="GHEA Grapalat"/>
          <w:sz w:val="24"/>
          <w:szCs w:val="24"/>
        </w:rPr>
        <w:t>ի</w:t>
      </w:r>
      <w:r w:rsidRPr="00350F66">
        <w:rPr>
          <w:rFonts w:ascii="GHEA Grapalat" w:hAnsi="GHEA Grapalat"/>
          <w:sz w:val="24"/>
          <w:szCs w:val="24"/>
          <w:lang w:val="nb-NO"/>
        </w:rPr>
        <w:t xml:space="preserve"> </w:t>
      </w:r>
      <w:r w:rsidRPr="00350F66">
        <w:rPr>
          <w:rFonts w:ascii="GHEA Grapalat" w:hAnsi="GHEA Grapalat"/>
          <w:sz w:val="24"/>
          <w:szCs w:val="24"/>
        </w:rPr>
        <w:t>դրությամբ</w:t>
      </w:r>
      <w:r w:rsidRPr="00350F66">
        <w:rPr>
          <w:rFonts w:ascii="GHEA Grapalat" w:hAnsi="GHEA Grapalat"/>
          <w:sz w:val="24"/>
          <w:szCs w:val="24"/>
          <w:lang w:val="nb-NO"/>
        </w:rPr>
        <w:t xml:space="preserve"> </w:t>
      </w:r>
      <w:r w:rsidRPr="00350F66">
        <w:rPr>
          <w:rFonts w:ascii="GHEA Grapalat" w:hAnsi="GHEA Grapalat"/>
          <w:sz w:val="24"/>
          <w:szCs w:val="24"/>
        </w:rPr>
        <w:t>պարտքի</w:t>
      </w:r>
      <w:r w:rsidRPr="00350F66">
        <w:rPr>
          <w:rFonts w:ascii="GHEA Grapalat" w:hAnsi="GHEA Grapalat"/>
          <w:sz w:val="24"/>
          <w:szCs w:val="24"/>
          <w:lang w:val="nb-NO"/>
        </w:rPr>
        <w:t xml:space="preserve"> </w:t>
      </w:r>
      <w:r w:rsidRPr="00350F66">
        <w:rPr>
          <w:rFonts w:ascii="GHEA Grapalat" w:hAnsi="GHEA Grapalat"/>
          <w:sz w:val="24"/>
          <w:szCs w:val="24"/>
        </w:rPr>
        <w:t>միջին</w:t>
      </w:r>
      <w:r w:rsidRPr="00350F66">
        <w:rPr>
          <w:rFonts w:ascii="GHEA Grapalat" w:hAnsi="GHEA Grapalat"/>
          <w:sz w:val="24"/>
          <w:szCs w:val="24"/>
          <w:lang w:val="nb-NO"/>
        </w:rPr>
        <w:t xml:space="preserve"> </w:t>
      </w:r>
      <w:r w:rsidRPr="00350F66">
        <w:rPr>
          <w:rFonts w:ascii="GHEA Grapalat" w:hAnsi="GHEA Grapalat"/>
          <w:sz w:val="24"/>
          <w:szCs w:val="24"/>
        </w:rPr>
        <w:t>կշռված</w:t>
      </w:r>
      <w:r w:rsidRPr="00350F66">
        <w:rPr>
          <w:rFonts w:ascii="GHEA Grapalat" w:hAnsi="GHEA Grapalat"/>
          <w:sz w:val="24"/>
          <w:szCs w:val="24"/>
          <w:lang w:val="nb-NO"/>
        </w:rPr>
        <w:t xml:space="preserve"> </w:t>
      </w:r>
      <w:r w:rsidRPr="00350F66">
        <w:rPr>
          <w:rFonts w:ascii="GHEA Grapalat" w:hAnsi="GHEA Grapalat"/>
          <w:sz w:val="24"/>
          <w:szCs w:val="24"/>
        </w:rPr>
        <w:t>անվանական</w:t>
      </w:r>
      <w:r w:rsidRPr="00350F66">
        <w:rPr>
          <w:rFonts w:ascii="GHEA Grapalat" w:hAnsi="GHEA Grapalat"/>
          <w:sz w:val="24"/>
          <w:szCs w:val="24"/>
          <w:lang w:val="nb-NO"/>
        </w:rPr>
        <w:t xml:space="preserve"> </w:t>
      </w:r>
      <w:r w:rsidRPr="00350F66">
        <w:rPr>
          <w:rFonts w:ascii="GHEA Grapalat" w:hAnsi="GHEA Grapalat"/>
          <w:sz w:val="24"/>
          <w:szCs w:val="24"/>
        </w:rPr>
        <w:t>տոկոսադրույքը</w:t>
      </w:r>
      <w:r w:rsidRPr="00350F66">
        <w:rPr>
          <w:rFonts w:ascii="GHEA Grapalat" w:hAnsi="GHEA Grapalat"/>
          <w:sz w:val="24"/>
          <w:szCs w:val="24"/>
          <w:lang w:val="nb-NO"/>
        </w:rPr>
        <w:t xml:space="preserve"> </w:t>
      </w:r>
      <w:r w:rsidRPr="00350F66">
        <w:rPr>
          <w:rFonts w:ascii="GHEA Grapalat" w:hAnsi="GHEA Grapalat"/>
          <w:sz w:val="24"/>
          <w:szCs w:val="24"/>
        </w:rPr>
        <w:t>կազմել</w:t>
      </w:r>
      <w:r w:rsidRPr="00350F66">
        <w:rPr>
          <w:rFonts w:ascii="GHEA Grapalat" w:hAnsi="GHEA Grapalat"/>
          <w:sz w:val="24"/>
          <w:szCs w:val="24"/>
          <w:lang w:val="nb-NO"/>
        </w:rPr>
        <w:t xml:space="preserve"> </w:t>
      </w:r>
      <w:r w:rsidRPr="00350F66">
        <w:rPr>
          <w:rFonts w:ascii="GHEA Grapalat" w:hAnsi="GHEA Grapalat"/>
          <w:sz w:val="24"/>
          <w:szCs w:val="24"/>
        </w:rPr>
        <w:t>է</w:t>
      </w:r>
      <w:r w:rsidR="00350F66" w:rsidRPr="00350F66">
        <w:rPr>
          <w:rFonts w:ascii="GHEA Grapalat" w:hAnsi="GHEA Grapalat"/>
          <w:sz w:val="24"/>
          <w:szCs w:val="24"/>
          <w:lang w:val="nb-NO"/>
        </w:rPr>
        <w:t xml:space="preserve"> 6</w:t>
      </w:r>
      <w:r w:rsidRPr="00350F66">
        <w:rPr>
          <w:rFonts w:ascii="GHEA Grapalat" w:hAnsi="GHEA Grapalat"/>
          <w:sz w:val="24"/>
          <w:szCs w:val="24"/>
          <w:lang w:val="nb-NO"/>
        </w:rPr>
        <w:t>.</w:t>
      </w:r>
      <w:r w:rsidR="00350F66" w:rsidRPr="00350F66">
        <w:rPr>
          <w:rFonts w:ascii="GHEA Grapalat" w:hAnsi="GHEA Grapalat"/>
          <w:sz w:val="24"/>
          <w:szCs w:val="24"/>
          <w:lang w:val="hy-AM"/>
        </w:rPr>
        <w:t>3</w:t>
      </w:r>
      <w:r w:rsidRPr="00350F66">
        <w:rPr>
          <w:rFonts w:ascii="GHEA Grapalat" w:hAnsi="GHEA Grapalat"/>
          <w:sz w:val="24"/>
          <w:szCs w:val="24"/>
          <w:lang w:val="nb-NO"/>
        </w:rPr>
        <w:t xml:space="preserve">% </w:t>
      </w:r>
      <w:r w:rsidRPr="00350F66">
        <w:rPr>
          <w:rFonts w:ascii="GHEA Grapalat" w:hAnsi="GHEA Grapalat"/>
          <w:sz w:val="24"/>
          <w:szCs w:val="24"/>
        </w:rPr>
        <w:t>և</w:t>
      </w:r>
      <w:r w:rsidRPr="00350F66">
        <w:rPr>
          <w:rFonts w:ascii="GHEA Grapalat" w:hAnsi="GHEA Grapalat"/>
          <w:sz w:val="24"/>
          <w:szCs w:val="24"/>
          <w:lang w:val="nb-NO"/>
        </w:rPr>
        <w:t xml:space="preserve"> </w:t>
      </w:r>
      <w:r w:rsidRPr="00350F66">
        <w:rPr>
          <w:rFonts w:ascii="GHEA Grapalat" w:hAnsi="GHEA Grapalat"/>
          <w:sz w:val="24"/>
          <w:szCs w:val="24"/>
        </w:rPr>
        <w:t>նախորդ</w:t>
      </w:r>
      <w:r w:rsidRPr="00350F66">
        <w:rPr>
          <w:rFonts w:ascii="GHEA Grapalat" w:hAnsi="GHEA Grapalat"/>
          <w:sz w:val="24"/>
          <w:szCs w:val="24"/>
          <w:lang w:val="nb-NO"/>
        </w:rPr>
        <w:t xml:space="preserve"> </w:t>
      </w:r>
      <w:r w:rsidRPr="00350F66">
        <w:rPr>
          <w:rFonts w:ascii="GHEA Grapalat" w:hAnsi="GHEA Grapalat"/>
          <w:sz w:val="24"/>
          <w:szCs w:val="24"/>
        </w:rPr>
        <w:t>տարվա</w:t>
      </w:r>
      <w:r w:rsidRPr="00350F66">
        <w:rPr>
          <w:rFonts w:ascii="GHEA Grapalat" w:hAnsi="GHEA Grapalat"/>
          <w:sz w:val="24"/>
          <w:szCs w:val="24"/>
          <w:lang w:val="nb-NO"/>
        </w:rPr>
        <w:t xml:space="preserve"> </w:t>
      </w:r>
      <w:r w:rsidRPr="00350F66">
        <w:rPr>
          <w:rFonts w:ascii="GHEA Grapalat" w:hAnsi="GHEA Grapalat"/>
          <w:sz w:val="24"/>
          <w:szCs w:val="24"/>
        </w:rPr>
        <w:t>նույն</w:t>
      </w:r>
      <w:r w:rsidRPr="00350F66">
        <w:rPr>
          <w:rFonts w:ascii="GHEA Grapalat" w:hAnsi="GHEA Grapalat"/>
          <w:sz w:val="24"/>
          <w:szCs w:val="24"/>
          <w:lang w:val="nb-NO"/>
        </w:rPr>
        <w:t xml:space="preserve"> </w:t>
      </w:r>
      <w:r w:rsidRPr="00350F66">
        <w:rPr>
          <w:rFonts w:ascii="GHEA Grapalat" w:hAnsi="GHEA Grapalat"/>
          <w:sz w:val="24"/>
          <w:szCs w:val="24"/>
        </w:rPr>
        <w:t>ժամանակահատվածի</w:t>
      </w:r>
      <w:r w:rsidRPr="00350F66">
        <w:rPr>
          <w:rFonts w:ascii="GHEA Grapalat" w:hAnsi="GHEA Grapalat"/>
          <w:sz w:val="24"/>
          <w:szCs w:val="24"/>
          <w:lang w:val="nb-NO"/>
        </w:rPr>
        <w:t xml:space="preserve"> </w:t>
      </w:r>
      <w:r w:rsidRPr="00350F66">
        <w:rPr>
          <w:rFonts w:ascii="GHEA Grapalat" w:hAnsi="GHEA Grapalat"/>
          <w:sz w:val="24"/>
          <w:szCs w:val="24"/>
        </w:rPr>
        <w:t>համեմատությամբ</w:t>
      </w:r>
      <w:r w:rsidRPr="00350F66">
        <w:rPr>
          <w:rFonts w:ascii="GHEA Grapalat" w:hAnsi="GHEA Grapalat"/>
          <w:sz w:val="24"/>
          <w:szCs w:val="24"/>
          <w:lang w:val="nb-NO"/>
        </w:rPr>
        <w:t xml:space="preserve"> </w:t>
      </w:r>
      <w:r w:rsidR="006A11E2" w:rsidRPr="00350F66">
        <w:rPr>
          <w:rFonts w:ascii="GHEA Grapalat" w:hAnsi="GHEA Grapalat"/>
          <w:sz w:val="24"/>
          <w:szCs w:val="24"/>
          <w:lang w:val="hy-AM"/>
        </w:rPr>
        <w:t>աճել</w:t>
      </w:r>
      <w:r w:rsidR="006A11E2" w:rsidRPr="00350F66">
        <w:rPr>
          <w:rFonts w:ascii="GHEA Grapalat" w:hAnsi="GHEA Grapalat"/>
          <w:sz w:val="24"/>
          <w:szCs w:val="24"/>
          <w:lang w:val="nb-NO"/>
        </w:rPr>
        <w:t xml:space="preserve"> </w:t>
      </w:r>
      <w:r w:rsidRPr="00350F66">
        <w:rPr>
          <w:rFonts w:ascii="GHEA Grapalat" w:hAnsi="GHEA Grapalat"/>
          <w:sz w:val="24"/>
          <w:szCs w:val="24"/>
        </w:rPr>
        <w:t>է</w:t>
      </w:r>
      <w:r w:rsidR="00350F66" w:rsidRPr="00350F66">
        <w:rPr>
          <w:rFonts w:ascii="GHEA Grapalat" w:hAnsi="GHEA Grapalat"/>
          <w:sz w:val="24"/>
          <w:szCs w:val="24"/>
          <w:lang w:val="nb-NO"/>
        </w:rPr>
        <w:t xml:space="preserve"> 1</w:t>
      </w:r>
      <w:r w:rsidRPr="00350F66">
        <w:rPr>
          <w:rFonts w:ascii="GHEA Grapalat" w:hAnsi="GHEA Grapalat"/>
          <w:sz w:val="24"/>
          <w:szCs w:val="24"/>
          <w:lang w:val="nb-NO"/>
        </w:rPr>
        <w:t>.</w:t>
      </w:r>
      <w:r w:rsidR="00350F66" w:rsidRPr="00350F66">
        <w:rPr>
          <w:rFonts w:ascii="GHEA Grapalat" w:hAnsi="GHEA Grapalat"/>
          <w:sz w:val="24"/>
          <w:szCs w:val="24"/>
          <w:lang w:val="nb-NO"/>
        </w:rPr>
        <w:t>6</w:t>
      </w:r>
      <w:r w:rsidRPr="00350F66">
        <w:rPr>
          <w:rFonts w:ascii="GHEA Grapalat" w:hAnsi="GHEA Grapalat"/>
          <w:sz w:val="24"/>
          <w:szCs w:val="24"/>
          <w:lang w:val="nb-NO"/>
        </w:rPr>
        <w:t xml:space="preserve"> </w:t>
      </w:r>
      <w:r w:rsidRPr="00350F66">
        <w:rPr>
          <w:rFonts w:ascii="GHEA Grapalat" w:hAnsi="GHEA Grapalat"/>
          <w:sz w:val="24"/>
          <w:szCs w:val="24"/>
        </w:rPr>
        <w:t>տոկոսային</w:t>
      </w:r>
      <w:r w:rsidRPr="00350F66">
        <w:rPr>
          <w:rFonts w:ascii="GHEA Grapalat" w:hAnsi="GHEA Grapalat"/>
          <w:sz w:val="24"/>
          <w:szCs w:val="24"/>
          <w:lang w:val="nb-NO"/>
        </w:rPr>
        <w:t xml:space="preserve"> </w:t>
      </w:r>
      <w:r w:rsidRPr="00350F66">
        <w:rPr>
          <w:rFonts w:ascii="GHEA Grapalat" w:hAnsi="GHEA Grapalat"/>
          <w:sz w:val="24"/>
          <w:szCs w:val="24"/>
        </w:rPr>
        <w:t>կետով</w:t>
      </w:r>
      <w:r w:rsidRPr="002247CB">
        <w:rPr>
          <w:rFonts w:ascii="GHEA Grapalat" w:hAnsi="GHEA Grapalat"/>
          <w:sz w:val="24"/>
          <w:szCs w:val="24"/>
          <w:lang w:val="nb-NO"/>
        </w:rPr>
        <w:t xml:space="preserve">:  </w:t>
      </w:r>
    </w:p>
    <w:p w14:paraId="2C2152B0" w14:textId="77777777" w:rsidR="001A5F86" w:rsidRPr="005D54FB" w:rsidRDefault="001A5F86" w:rsidP="001D0C89">
      <w:pPr>
        <w:pStyle w:val="Heading5"/>
        <w:numPr>
          <w:ilvl w:val="0"/>
          <w:numId w:val="3"/>
        </w:numPr>
        <w:ind w:left="1560" w:hanging="1560"/>
        <w:jc w:val="both"/>
        <w:rPr>
          <w:rFonts w:ascii="GHEA Grapalat" w:hAnsi="GHEA Grapalat"/>
          <w:lang w:val="hy-AM"/>
        </w:rPr>
      </w:pPr>
      <w:r w:rsidRPr="005D54FB">
        <w:rPr>
          <w:rFonts w:ascii="GHEA Grapalat" w:hAnsi="GHEA Grapalat" w:cs="Sylfaen"/>
          <w:lang w:val="hy-AM"/>
        </w:rPr>
        <w:t>ՀՀ կառավարության պարտքի միջին կշռված տոկոսադրույք (%)</w:t>
      </w:r>
    </w:p>
    <w:tbl>
      <w:tblPr>
        <w:tblpPr w:leftFromText="180" w:rightFromText="180" w:vertAnchor="text" w:horzAnchor="margin" w:tblpXSpec="center" w:tblpY="266"/>
        <w:tblW w:w="10572" w:type="dxa"/>
        <w:tblBorders>
          <w:insideH w:val="single" w:sz="4" w:space="0" w:color="auto"/>
        </w:tblBorders>
        <w:tblLook w:val="00A0" w:firstRow="1" w:lastRow="0" w:firstColumn="1" w:lastColumn="0" w:noHBand="0" w:noVBand="0"/>
      </w:tblPr>
      <w:tblGrid>
        <w:gridCol w:w="6254"/>
        <w:gridCol w:w="1275"/>
        <w:gridCol w:w="1275"/>
        <w:gridCol w:w="415"/>
        <w:gridCol w:w="1353"/>
      </w:tblGrid>
      <w:tr w:rsidR="003C2812" w:rsidRPr="003C2812" w14:paraId="2BAFB93A" w14:textId="77777777" w:rsidTr="005D54FB">
        <w:trPr>
          <w:trHeight w:val="270"/>
        </w:trPr>
        <w:tc>
          <w:tcPr>
            <w:tcW w:w="6254" w:type="dxa"/>
            <w:shd w:val="clear" w:color="auto" w:fill="003366"/>
          </w:tcPr>
          <w:p w14:paraId="156DF04C" w14:textId="77777777" w:rsidR="001A5F86" w:rsidRPr="005D54FB" w:rsidRDefault="001A5F86" w:rsidP="00B328CC">
            <w:pPr>
              <w:spacing w:after="0" w:line="240" w:lineRule="auto"/>
              <w:rPr>
                <w:rFonts w:ascii="GHEA Grapalat" w:hAnsi="GHEA Grapalat"/>
                <w:color w:val="FFFFFF" w:themeColor="background1"/>
                <w:lang w:val="hy-AM"/>
              </w:rPr>
            </w:pPr>
            <w:bookmarkStart w:id="17" w:name="OLE_LINK1"/>
          </w:p>
        </w:tc>
        <w:tc>
          <w:tcPr>
            <w:tcW w:w="1275" w:type="dxa"/>
            <w:shd w:val="clear" w:color="auto" w:fill="003366"/>
            <w:vAlign w:val="center"/>
          </w:tcPr>
          <w:p w14:paraId="35A85C97" w14:textId="22C9F5BB" w:rsidR="001A5F86" w:rsidRPr="005D54FB" w:rsidRDefault="005D54FB" w:rsidP="00B328CC">
            <w:pPr>
              <w:spacing w:after="0" w:line="240" w:lineRule="auto"/>
              <w:rPr>
                <w:rFonts w:ascii="GHEA Grapalat" w:hAnsi="GHEA Grapalat"/>
                <w:color w:val="FFFFFF" w:themeColor="background1"/>
                <w:lang w:val="hy-AM"/>
              </w:rPr>
            </w:pPr>
            <w:r w:rsidRPr="005D54FB">
              <w:rPr>
                <w:rFonts w:ascii="GHEA Grapalat" w:hAnsi="GHEA Grapalat"/>
                <w:color w:val="FFFFFF" w:themeColor="background1"/>
                <w:lang w:val="hy-AM"/>
              </w:rPr>
              <w:t>31.12.2021</w:t>
            </w:r>
          </w:p>
        </w:tc>
        <w:tc>
          <w:tcPr>
            <w:tcW w:w="1275" w:type="dxa"/>
            <w:shd w:val="clear" w:color="auto" w:fill="003366"/>
            <w:vAlign w:val="center"/>
          </w:tcPr>
          <w:p w14:paraId="16F4E38D" w14:textId="1F6FCCE7" w:rsidR="001A5F86" w:rsidRPr="005D54FB" w:rsidRDefault="005D54FB" w:rsidP="00B328CC">
            <w:pPr>
              <w:spacing w:after="0" w:line="240" w:lineRule="auto"/>
              <w:rPr>
                <w:rFonts w:ascii="GHEA Grapalat" w:hAnsi="GHEA Grapalat"/>
                <w:color w:val="FFFFFF" w:themeColor="background1"/>
                <w:lang w:val="hy-AM"/>
              </w:rPr>
            </w:pPr>
            <w:r w:rsidRPr="005D54FB">
              <w:rPr>
                <w:rFonts w:ascii="GHEA Grapalat" w:hAnsi="GHEA Grapalat"/>
                <w:color w:val="FFFFFF" w:themeColor="background1"/>
                <w:lang w:val="hy-AM"/>
              </w:rPr>
              <w:t>31.12.2022</w:t>
            </w:r>
          </w:p>
        </w:tc>
        <w:tc>
          <w:tcPr>
            <w:tcW w:w="1768" w:type="dxa"/>
            <w:gridSpan w:val="2"/>
            <w:shd w:val="clear" w:color="auto" w:fill="003366"/>
            <w:vAlign w:val="center"/>
          </w:tcPr>
          <w:p w14:paraId="4BCA51C4" w14:textId="77777777" w:rsidR="001A5F86" w:rsidRPr="005D54FB" w:rsidRDefault="001A5F86" w:rsidP="00B328CC">
            <w:pPr>
              <w:spacing w:after="0" w:line="240" w:lineRule="auto"/>
              <w:rPr>
                <w:rFonts w:ascii="GHEA Grapalat" w:hAnsi="GHEA Grapalat"/>
                <w:color w:val="FFFFFF" w:themeColor="background1"/>
                <w:lang w:val="hy-AM"/>
              </w:rPr>
            </w:pPr>
            <w:r w:rsidRPr="005D54FB">
              <w:rPr>
                <w:rFonts w:ascii="GHEA Grapalat" w:hAnsi="GHEA Grapalat" w:cs="Sylfaen"/>
                <w:color w:val="FFFFFF" w:themeColor="background1"/>
                <w:lang w:val="hy-AM"/>
              </w:rPr>
              <w:t>Փոփոխություն</w:t>
            </w:r>
          </w:p>
        </w:tc>
      </w:tr>
      <w:tr w:rsidR="005D54FB" w:rsidRPr="003C2812" w14:paraId="59A5A93C" w14:textId="77777777" w:rsidTr="005D54FB">
        <w:trPr>
          <w:trHeight w:val="441"/>
        </w:trPr>
        <w:tc>
          <w:tcPr>
            <w:tcW w:w="6254" w:type="dxa"/>
            <w:vAlign w:val="center"/>
          </w:tcPr>
          <w:p w14:paraId="0F61A490" w14:textId="77777777" w:rsidR="005D54FB" w:rsidRPr="005D54FB" w:rsidRDefault="005D54FB" w:rsidP="005D54FB">
            <w:pPr>
              <w:spacing w:after="0"/>
              <w:rPr>
                <w:rFonts w:ascii="GHEA Grapalat" w:hAnsi="GHEA Grapalat"/>
                <w:b/>
                <w:bCs/>
                <w:lang w:val="hy-AM"/>
              </w:rPr>
            </w:pPr>
            <w:r w:rsidRPr="005D54FB">
              <w:rPr>
                <w:rFonts w:ascii="GHEA Grapalat" w:hAnsi="GHEA Grapalat" w:cs="Sylfaen"/>
                <w:b/>
                <w:bCs/>
                <w:lang w:val="hy-AM"/>
              </w:rPr>
              <w:t>ՀՀ</w:t>
            </w:r>
            <w:r w:rsidRPr="005D54FB">
              <w:rPr>
                <w:rFonts w:ascii="GHEA Grapalat" w:hAnsi="GHEA Grapalat"/>
                <w:b/>
                <w:bCs/>
                <w:lang w:val="hy-AM"/>
              </w:rPr>
              <w:t xml:space="preserve"> </w:t>
            </w:r>
            <w:r w:rsidRPr="005D54FB">
              <w:rPr>
                <w:rFonts w:ascii="GHEA Grapalat" w:hAnsi="GHEA Grapalat" w:cs="Sylfaen"/>
                <w:b/>
                <w:bCs/>
                <w:lang w:val="hy-AM"/>
              </w:rPr>
              <w:t>կառավարության</w:t>
            </w:r>
            <w:r w:rsidRPr="005D54FB">
              <w:rPr>
                <w:rFonts w:ascii="GHEA Grapalat" w:hAnsi="GHEA Grapalat"/>
                <w:b/>
                <w:bCs/>
                <w:lang w:val="hy-AM"/>
              </w:rPr>
              <w:t xml:space="preserve"> </w:t>
            </w:r>
            <w:r w:rsidRPr="005D54FB">
              <w:rPr>
                <w:rFonts w:ascii="GHEA Grapalat" w:hAnsi="GHEA Grapalat" w:cs="Sylfaen"/>
                <w:b/>
                <w:bCs/>
                <w:lang w:val="hy-AM"/>
              </w:rPr>
              <w:t>պարտքի</w:t>
            </w:r>
            <w:r w:rsidRPr="005D54FB">
              <w:rPr>
                <w:rFonts w:ascii="GHEA Grapalat" w:hAnsi="GHEA Grapalat"/>
                <w:b/>
                <w:bCs/>
                <w:lang w:val="hy-AM"/>
              </w:rPr>
              <w:t xml:space="preserve"> </w:t>
            </w:r>
            <w:r w:rsidRPr="005D54FB">
              <w:rPr>
                <w:rFonts w:ascii="GHEA Grapalat" w:hAnsi="GHEA Grapalat" w:cs="Sylfaen"/>
                <w:b/>
                <w:bCs/>
                <w:lang w:val="hy-AM"/>
              </w:rPr>
              <w:t>միջին</w:t>
            </w:r>
            <w:r w:rsidRPr="005D54FB">
              <w:rPr>
                <w:rFonts w:ascii="GHEA Grapalat" w:hAnsi="GHEA Grapalat"/>
                <w:b/>
                <w:bCs/>
                <w:lang w:val="hy-AM"/>
              </w:rPr>
              <w:t xml:space="preserve"> կշռված </w:t>
            </w:r>
            <w:r w:rsidRPr="005D54FB">
              <w:rPr>
                <w:rFonts w:ascii="GHEA Grapalat" w:hAnsi="GHEA Grapalat" w:cs="Sylfaen"/>
                <w:b/>
                <w:bCs/>
                <w:lang w:val="hy-AM"/>
              </w:rPr>
              <w:t>տոկոսադրույք</w:t>
            </w:r>
          </w:p>
        </w:tc>
        <w:tc>
          <w:tcPr>
            <w:tcW w:w="1275" w:type="dxa"/>
            <w:vAlign w:val="center"/>
          </w:tcPr>
          <w:p w14:paraId="2FF2EE86" w14:textId="1B3850E5" w:rsidR="005D54FB" w:rsidRPr="005D54FB" w:rsidRDefault="005D54FB" w:rsidP="005D54FB">
            <w:pPr>
              <w:spacing w:after="0"/>
              <w:jc w:val="center"/>
              <w:rPr>
                <w:rFonts w:ascii="GHEA Grapalat" w:hAnsi="GHEA Grapalat"/>
                <w:b/>
                <w:lang w:val="hy-AM"/>
              </w:rPr>
            </w:pPr>
            <w:r w:rsidRPr="005D54FB">
              <w:rPr>
                <w:rFonts w:ascii="GHEA Grapalat" w:hAnsi="GHEA Grapalat"/>
                <w:b/>
                <w:lang w:val="hy-AM"/>
              </w:rPr>
              <w:t>4.7</w:t>
            </w:r>
          </w:p>
        </w:tc>
        <w:tc>
          <w:tcPr>
            <w:tcW w:w="1690" w:type="dxa"/>
            <w:gridSpan w:val="2"/>
            <w:vAlign w:val="center"/>
          </w:tcPr>
          <w:p w14:paraId="15B545BA" w14:textId="1B611008" w:rsidR="005D54FB" w:rsidRPr="005D54FB" w:rsidRDefault="005D54FB" w:rsidP="005D54FB">
            <w:pPr>
              <w:spacing w:after="0"/>
              <w:jc w:val="center"/>
              <w:rPr>
                <w:rFonts w:ascii="GHEA Grapalat" w:hAnsi="GHEA Grapalat"/>
                <w:b/>
                <w:lang w:val="hy-AM"/>
              </w:rPr>
            </w:pPr>
            <w:r w:rsidRPr="005D54FB">
              <w:rPr>
                <w:rFonts w:ascii="GHEA Grapalat" w:hAnsi="GHEA Grapalat"/>
                <w:b/>
                <w:lang w:val="hy-AM"/>
              </w:rPr>
              <w:t>6.3</w:t>
            </w:r>
          </w:p>
        </w:tc>
        <w:tc>
          <w:tcPr>
            <w:tcW w:w="1353" w:type="dxa"/>
            <w:vAlign w:val="center"/>
          </w:tcPr>
          <w:p w14:paraId="6640A924" w14:textId="1AE3B626" w:rsidR="005D54FB" w:rsidRPr="005D54FB" w:rsidRDefault="005D54FB" w:rsidP="005D54FB">
            <w:pPr>
              <w:spacing w:after="0"/>
              <w:jc w:val="center"/>
              <w:rPr>
                <w:rFonts w:ascii="GHEA Grapalat" w:hAnsi="GHEA Grapalat"/>
                <w:b/>
                <w:lang w:val="hy-AM"/>
              </w:rPr>
            </w:pPr>
            <w:r w:rsidRPr="005D54FB">
              <w:rPr>
                <w:rFonts w:ascii="GHEA Grapalat" w:hAnsi="GHEA Grapalat"/>
                <w:b/>
                <w:lang w:val="hy-AM"/>
              </w:rPr>
              <w:t>1.6</w:t>
            </w:r>
          </w:p>
        </w:tc>
      </w:tr>
      <w:tr w:rsidR="005D54FB" w:rsidRPr="003C2812" w14:paraId="292EB7CB" w14:textId="77777777" w:rsidTr="005D54FB">
        <w:trPr>
          <w:trHeight w:val="441"/>
        </w:trPr>
        <w:tc>
          <w:tcPr>
            <w:tcW w:w="6254" w:type="dxa"/>
            <w:vAlign w:val="center"/>
          </w:tcPr>
          <w:p w14:paraId="435A56DC" w14:textId="77777777" w:rsidR="005D54FB" w:rsidRPr="005D54FB" w:rsidRDefault="005D54FB" w:rsidP="005D54FB">
            <w:pPr>
              <w:spacing w:after="0"/>
              <w:ind w:firstLine="567"/>
              <w:rPr>
                <w:rFonts w:ascii="GHEA Grapalat" w:hAnsi="GHEA Grapalat"/>
                <w:lang w:val="hy-AM"/>
              </w:rPr>
            </w:pPr>
            <w:r w:rsidRPr="005D54FB">
              <w:rPr>
                <w:rFonts w:ascii="GHEA Grapalat" w:hAnsi="GHEA Grapalat" w:cs="Sylfaen"/>
                <w:lang w:val="hy-AM"/>
              </w:rPr>
              <w:t>արտաքին</w:t>
            </w:r>
            <w:r w:rsidRPr="005D54FB">
              <w:rPr>
                <w:rFonts w:ascii="GHEA Grapalat" w:hAnsi="GHEA Grapalat"/>
                <w:lang w:val="hy-AM"/>
              </w:rPr>
              <w:t xml:space="preserve"> </w:t>
            </w:r>
            <w:r w:rsidRPr="005D54FB">
              <w:rPr>
                <w:rFonts w:ascii="GHEA Grapalat" w:hAnsi="GHEA Grapalat" w:cs="Sylfaen"/>
                <w:lang w:val="hy-AM"/>
              </w:rPr>
              <w:t>վարկերի</w:t>
            </w:r>
            <w:r w:rsidRPr="005D54FB">
              <w:rPr>
                <w:rFonts w:ascii="GHEA Grapalat" w:hAnsi="GHEA Grapalat"/>
                <w:lang w:val="hy-AM"/>
              </w:rPr>
              <w:t xml:space="preserve"> </w:t>
            </w:r>
            <w:r w:rsidRPr="005D54FB">
              <w:rPr>
                <w:rFonts w:ascii="GHEA Grapalat" w:hAnsi="GHEA Grapalat" w:cs="Sylfaen"/>
                <w:lang w:val="hy-AM"/>
              </w:rPr>
              <w:t>և</w:t>
            </w:r>
            <w:r w:rsidRPr="005D54FB">
              <w:rPr>
                <w:rFonts w:ascii="GHEA Grapalat" w:hAnsi="GHEA Grapalat"/>
                <w:lang w:val="hy-AM"/>
              </w:rPr>
              <w:t xml:space="preserve"> </w:t>
            </w:r>
            <w:r w:rsidRPr="005D54FB">
              <w:rPr>
                <w:rFonts w:ascii="GHEA Grapalat" w:hAnsi="GHEA Grapalat" w:cs="Sylfaen"/>
                <w:lang w:val="hy-AM"/>
              </w:rPr>
              <w:t>փոխառությունների</w:t>
            </w:r>
            <w:r w:rsidRPr="005D54FB">
              <w:rPr>
                <w:rFonts w:ascii="GHEA Grapalat" w:hAnsi="GHEA Grapalat"/>
                <w:lang w:val="hy-AM"/>
              </w:rPr>
              <w:t xml:space="preserve"> </w:t>
            </w:r>
            <w:r w:rsidRPr="005D54FB">
              <w:rPr>
                <w:rFonts w:ascii="GHEA Grapalat" w:hAnsi="GHEA Grapalat" w:cs="Sylfaen"/>
                <w:lang w:val="hy-AM"/>
              </w:rPr>
              <w:t>գծով</w:t>
            </w:r>
          </w:p>
        </w:tc>
        <w:tc>
          <w:tcPr>
            <w:tcW w:w="1275" w:type="dxa"/>
            <w:vAlign w:val="center"/>
          </w:tcPr>
          <w:p w14:paraId="7BC31D9F" w14:textId="052AC435" w:rsidR="005D54FB" w:rsidRPr="005D54FB" w:rsidRDefault="005D54FB" w:rsidP="005D54FB">
            <w:pPr>
              <w:spacing w:after="0"/>
              <w:jc w:val="center"/>
              <w:rPr>
                <w:rFonts w:ascii="GHEA Grapalat" w:hAnsi="GHEA Grapalat"/>
                <w:lang w:val="hy-AM"/>
              </w:rPr>
            </w:pPr>
            <w:r w:rsidRPr="005D54FB">
              <w:rPr>
                <w:rFonts w:ascii="GHEA Grapalat" w:hAnsi="GHEA Grapalat"/>
                <w:lang w:val="hy-AM"/>
              </w:rPr>
              <w:t>1.5</w:t>
            </w:r>
          </w:p>
        </w:tc>
        <w:tc>
          <w:tcPr>
            <w:tcW w:w="1690" w:type="dxa"/>
            <w:gridSpan w:val="2"/>
            <w:vAlign w:val="center"/>
          </w:tcPr>
          <w:p w14:paraId="07544597" w14:textId="5C938EC6" w:rsidR="005D54FB" w:rsidRPr="005D54FB" w:rsidRDefault="005D54FB" w:rsidP="005D54FB">
            <w:pPr>
              <w:spacing w:after="0"/>
              <w:jc w:val="center"/>
              <w:rPr>
                <w:rFonts w:ascii="GHEA Grapalat" w:hAnsi="GHEA Grapalat"/>
                <w:lang w:val="hy-AM"/>
              </w:rPr>
            </w:pPr>
            <w:r w:rsidRPr="005D54FB">
              <w:rPr>
                <w:rFonts w:ascii="GHEA Grapalat" w:hAnsi="GHEA Grapalat"/>
                <w:lang w:val="hy-AM"/>
              </w:rPr>
              <w:t>3.2</w:t>
            </w:r>
          </w:p>
        </w:tc>
        <w:tc>
          <w:tcPr>
            <w:tcW w:w="1353" w:type="dxa"/>
            <w:vAlign w:val="center"/>
          </w:tcPr>
          <w:p w14:paraId="46FE69D4" w14:textId="5A560E62" w:rsidR="005D54FB" w:rsidRPr="005D54FB" w:rsidRDefault="005D54FB" w:rsidP="005D54FB">
            <w:pPr>
              <w:spacing w:after="0"/>
              <w:jc w:val="center"/>
              <w:rPr>
                <w:rFonts w:ascii="GHEA Grapalat" w:hAnsi="GHEA Grapalat"/>
                <w:lang w:val="hy-AM"/>
              </w:rPr>
            </w:pPr>
            <w:r w:rsidRPr="005D54FB">
              <w:rPr>
                <w:rFonts w:ascii="GHEA Grapalat" w:hAnsi="GHEA Grapalat"/>
                <w:lang w:val="hy-AM"/>
              </w:rPr>
              <w:t>1.7</w:t>
            </w:r>
          </w:p>
        </w:tc>
      </w:tr>
      <w:tr w:rsidR="005D54FB" w:rsidRPr="003C2812" w14:paraId="092DEDFD" w14:textId="77777777" w:rsidTr="005D54FB">
        <w:trPr>
          <w:trHeight w:val="441"/>
        </w:trPr>
        <w:tc>
          <w:tcPr>
            <w:tcW w:w="6254" w:type="dxa"/>
            <w:vAlign w:val="center"/>
          </w:tcPr>
          <w:p w14:paraId="004DAF0E" w14:textId="77777777" w:rsidR="005D54FB" w:rsidRPr="005D54FB" w:rsidRDefault="005D54FB" w:rsidP="005D54FB">
            <w:pPr>
              <w:spacing w:after="0"/>
              <w:ind w:firstLine="567"/>
              <w:rPr>
                <w:rFonts w:ascii="GHEA Grapalat" w:hAnsi="GHEA Grapalat"/>
                <w:lang w:val="hy-AM"/>
              </w:rPr>
            </w:pPr>
            <w:r w:rsidRPr="005D54FB">
              <w:rPr>
                <w:rFonts w:ascii="GHEA Grapalat" w:hAnsi="GHEA Grapalat" w:cs="Sylfaen"/>
                <w:lang w:val="hy-AM"/>
              </w:rPr>
              <w:t>պետական</w:t>
            </w:r>
            <w:r w:rsidRPr="005D54FB">
              <w:rPr>
                <w:rFonts w:ascii="GHEA Grapalat" w:hAnsi="GHEA Grapalat"/>
                <w:lang w:val="hy-AM"/>
              </w:rPr>
              <w:t xml:space="preserve"> </w:t>
            </w:r>
            <w:r w:rsidRPr="005D54FB">
              <w:rPr>
                <w:rFonts w:ascii="GHEA Grapalat" w:hAnsi="GHEA Grapalat" w:cs="Sylfaen"/>
                <w:lang w:val="hy-AM"/>
              </w:rPr>
              <w:t>գանձապետական</w:t>
            </w:r>
            <w:r w:rsidRPr="005D54FB">
              <w:rPr>
                <w:rFonts w:ascii="GHEA Grapalat" w:hAnsi="GHEA Grapalat"/>
                <w:lang w:val="hy-AM"/>
              </w:rPr>
              <w:t xml:space="preserve"> </w:t>
            </w:r>
            <w:r w:rsidRPr="005D54FB">
              <w:rPr>
                <w:rFonts w:ascii="GHEA Grapalat" w:hAnsi="GHEA Grapalat" w:cs="Sylfaen"/>
                <w:lang w:val="hy-AM"/>
              </w:rPr>
              <w:t>պարտատոմսերի</w:t>
            </w:r>
            <w:r w:rsidRPr="005D54FB">
              <w:rPr>
                <w:rFonts w:ascii="GHEA Grapalat" w:hAnsi="GHEA Grapalat"/>
                <w:lang w:val="hy-AM"/>
              </w:rPr>
              <w:t xml:space="preserve"> </w:t>
            </w:r>
            <w:r w:rsidRPr="005D54FB">
              <w:rPr>
                <w:rFonts w:ascii="GHEA Grapalat" w:hAnsi="GHEA Grapalat" w:cs="Sylfaen"/>
                <w:lang w:val="hy-AM"/>
              </w:rPr>
              <w:t>գծով</w:t>
            </w:r>
          </w:p>
        </w:tc>
        <w:tc>
          <w:tcPr>
            <w:tcW w:w="1275" w:type="dxa"/>
            <w:vAlign w:val="center"/>
          </w:tcPr>
          <w:p w14:paraId="3F416A6D" w14:textId="76B3F1AC" w:rsidR="005D54FB" w:rsidRPr="005D54FB" w:rsidRDefault="005D54FB" w:rsidP="005D54FB">
            <w:pPr>
              <w:spacing w:after="0"/>
              <w:jc w:val="center"/>
              <w:rPr>
                <w:rFonts w:ascii="GHEA Grapalat" w:hAnsi="GHEA Grapalat"/>
                <w:lang w:val="hy-AM"/>
              </w:rPr>
            </w:pPr>
            <w:r w:rsidRPr="005D54FB">
              <w:rPr>
                <w:rFonts w:ascii="GHEA Grapalat" w:hAnsi="GHEA Grapalat"/>
                <w:lang w:val="hy-AM"/>
              </w:rPr>
              <w:t>10.1</w:t>
            </w:r>
          </w:p>
        </w:tc>
        <w:tc>
          <w:tcPr>
            <w:tcW w:w="1690" w:type="dxa"/>
            <w:gridSpan w:val="2"/>
            <w:vAlign w:val="center"/>
          </w:tcPr>
          <w:p w14:paraId="4B9CB63C" w14:textId="117ADF48" w:rsidR="005D54FB" w:rsidRPr="005D54FB" w:rsidRDefault="005D54FB" w:rsidP="005D54FB">
            <w:pPr>
              <w:spacing w:after="0"/>
              <w:jc w:val="center"/>
              <w:rPr>
                <w:rFonts w:ascii="GHEA Grapalat" w:hAnsi="GHEA Grapalat"/>
                <w:lang w:val="hy-AM"/>
              </w:rPr>
            </w:pPr>
            <w:r w:rsidRPr="005D54FB">
              <w:rPr>
                <w:rFonts w:ascii="GHEA Grapalat" w:hAnsi="GHEA Grapalat"/>
                <w:lang w:val="hy-AM"/>
              </w:rPr>
              <w:t>10.5</w:t>
            </w:r>
          </w:p>
        </w:tc>
        <w:tc>
          <w:tcPr>
            <w:tcW w:w="1353" w:type="dxa"/>
            <w:vAlign w:val="center"/>
          </w:tcPr>
          <w:p w14:paraId="5607ED78" w14:textId="1E583609" w:rsidR="005D54FB" w:rsidRPr="005D54FB" w:rsidRDefault="005D54FB" w:rsidP="00BA0CFB">
            <w:pPr>
              <w:spacing w:after="0"/>
              <w:jc w:val="center"/>
              <w:rPr>
                <w:rFonts w:ascii="GHEA Grapalat" w:hAnsi="GHEA Grapalat"/>
                <w:lang w:val="hy-AM"/>
              </w:rPr>
            </w:pPr>
            <w:r w:rsidRPr="005D54FB">
              <w:rPr>
                <w:rFonts w:ascii="GHEA Grapalat" w:hAnsi="GHEA Grapalat"/>
                <w:lang w:val="hy-AM"/>
              </w:rPr>
              <w:t>0.</w:t>
            </w:r>
            <w:r w:rsidR="00BF5DE7">
              <w:rPr>
                <w:rFonts w:ascii="GHEA Grapalat" w:hAnsi="GHEA Grapalat"/>
                <w:lang w:val="hy-AM"/>
              </w:rPr>
              <w:t>5</w:t>
            </w:r>
          </w:p>
        </w:tc>
      </w:tr>
      <w:tr w:rsidR="005D54FB" w:rsidRPr="003C2812" w14:paraId="240D6412" w14:textId="77777777" w:rsidTr="005D54FB">
        <w:trPr>
          <w:trHeight w:val="438"/>
        </w:trPr>
        <w:tc>
          <w:tcPr>
            <w:tcW w:w="6254" w:type="dxa"/>
            <w:vAlign w:val="center"/>
          </w:tcPr>
          <w:p w14:paraId="420FAAC6" w14:textId="77777777" w:rsidR="005D54FB" w:rsidRPr="005D54FB" w:rsidRDefault="005D54FB" w:rsidP="005D54FB">
            <w:pPr>
              <w:spacing w:after="0"/>
              <w:ind w:firstLine="567"/>
              <w:rPr>
                <w:rFonts w:ascii="GHEA Grapalat" w:hAnsi="GHEA Grapalat"/>
                <w:lang w:val="hy-AM"/>
              </w:rPr>
            </w:pPr>
            <w:r w:rsidRPr="005D54FB">
              <w:rPr>
                <w:rFonts w:ascii="GHEA Grapalat" w:hAnsi="GHEA Grapalat" w:cs="Sylfaen"/>
                <w:lang w:val="hy-AM"/>
              </w:rPr>
              <w:t>պետական արտարժութային</w:t>
            </w:r>
            <w:r w:rsidRPr="005D54FB">
              <w:rPr>
                <w:rFonts w:ascii="GHEA Grapalat" w:hAnsi="GHEA Grapalat"/>
                <w:lang w:val="hy-AM"/>
              </w:rPr>
              <w:t xml:space="preserve"> </w:t>
            </w:r>
            <w:r w:rsidRPr="005D54FB">
              <w:rPr>
                <w:rFonts w:ascii="GHEA Grapalat" w:hAnsi="GHEA Grapalat" w:cs="Sylfaen"/>
                <w:lang w:val="hy-AM"/>
              </w:rPr>
              <w:t>պարտատոմսերի</w:t>
            </w:r>
            <w:r w:rsidRPr="005D54FB">
              <w:rPr>
                <w:rFonts w:ascii="GHEA Grapalat" w:hAnsi="GHEA Grapalat"/>
                <w:lang w:val="hy-AM"/>
              </w:rPr>
              <w:t xml:space="preserve"> </w:t>
            </w:r>
            <w:r w:rsidRPr="005D54FB">
              <w:rPr>
                <w:rFonts w:ascii="GHEA Grapalat" w:hAnsi="GHEA Grapalat" w:cs="Sylfaen"/>
                <w:lang w:val="hy-AM"/>
              </w:rPr>
              <w:t>գծով</w:t>
            </w:r>
            <w:r w:rsidRPr="005D54FB">
              <w:rPr>
                <w:rFonts w:ascii="GHEA Grapalat" w:hAnsi="GHEA Grapalat"/>
                <w:lang w:val="hy-AM"/>
              </w:rPr>
              <w:t xml:space="preserve"> </w:t>
            </w:r>
          </w:p>
        </w:tc>
        <w:tc>
          <w:tcPr>
            <w:tcW w:w="1275" w:type="dxa"/>
            <w:vAlign w:val="center"/>
          </w:tcPr>
          <w:p w14:paraId="6E1739AE" w14:textId="2A09DA1F" w:rsidR="005D54FB" w:rsidRPr="005D54FB" w:rsidRDefault="005D54FB" w:rsidP="005D54FB">
            <w:pPr>
              <w:spacing w:after="0"/>
              <w:jc w:val="center"/>
              <w:rPr>
                <w:rFonts w:ascii="GHEA Grapalat" w:hAnsi="GHEA Grapalat"/>
                <w:lang w:val="hy-AM"/>
              </w:rPr>
            </w:pPr>
            <w:r w:rsidRPr="005D54FB">
              <w:rPr>
                <w:rFonts w:ascii="GHEA Grapalat" w:hAnsi="GHEA Grapalat"/>
                <w:lang w:val="hy-AM"/>
              </w:rPr>
              <w:t>5.0</w:t>
            </w:r>
          </w:p>
        </w:tc>
        <w:tc>
          <w:tcPr>
            <w:tcW w:w="1690" w:type="dxa"/>
            <w:gridSpan w:val="2"/>
            <w:vAlign w:val="center"/>
          </w:tcPr>
          <w:p w14:paraId="0C0CBA8E" w14:textId="7408A5BD" w:rsidR="005D54FB" w:rsidRPr="005D54FB" w:rsidRDefault="005D54FB" w:rsidP="005D54FB">
            <w:pPr>
              <w:spacing w:after="0"/>
              <w:jc w:val="center"/>
              <w:rPr>
                <w:rFonts w:ascii="GHEA Grapalat" w:hAnsi="GHEA Grapalat"/>
                <w:lang w:val="hy-AM"/>
              </w:rPr>
            </w:pPr>
            <w:r w:rsidRPr="005D54FB">
              <w:rPr>
                <w:rFonts w:ascii="GHEA Grapalat" w:hAnsi="GHEA Grapalat"/>
                <w:lang w:val="hy-AM"/>
              </w:rPr>
              <w:t>5.0</w:t>
            </w:r>
          </w:p>
        </w:tc>
        <w:tc>
          <w:tcPr>
            <w:tcW w:w="1353" w:type="dxa"/>
            <w:vAlign w:val="center"/>
          </w:tcPr>
          <w:p w14:paraId="5F5D9441" w14:textId="327E8C77" w:rsidR="005D54FB" w:rsidRPr="005D54FB" w:rsidRDefault="005D54FB" w:rsidP="005D54FB">
            <w:pPr>
              <w:spacing w:after="0"/>
              <w:jc w:val="center"/>
              <w:rPr>
                <w:rFonts w:ascii="GHEA Grapalat" w:hAnsi="GHEA Grapalat"/>
                <w:lang w:val="hy-AM"/>
              </w:rPr>
            </w:pPr>
            <w:r w:rsidRPr="005D54FB">
              <w:rPr>
                <w:rFonts w:ascii="GHEA Grapalat" w:hAnsi="GHEA Grapalat"/>
                <w:lang w:val="hy-AM"/>
              </w:rPr>
              <w:t>0.0</w:t>
            </w:r>
          </w:p>
        </w:tc>
      </w:tr>
      <w:tr w:rsidR="003C2812" w:rsidRPr="003C2812" w14:paraId="2FAADDA3" w14:textId="77777777" w:rsidTr="005D54FB">
        <w:trPr>
          <w:trHeight w:val="421"/>
        </w:trPr>
        <w:tc>
          <w:tcPr>
            <w:tcW w:w="6254" w:type="dxa"/>
            <w:vAlign w:val="center"/>
          </w:tcPr>
          <w:p w14:paraId="30C4D3F1" w14:textId="77777777" w:rsidR="001A5F86" w:rsidRPr="005D54FB" w:rsidRDefault="001A5F86" w:rsidP="00DB37C8">
            <w:pPr>
              <w:spacing w:after="0"/>
              <w:ind w:firstLine="567"/>
              <w:rPr>
                <w:rFonts w:ascii="GHEA Grapalat" w:hAnsi="GHEA Grapalat"/>
                <w:lang w:val="hy-AM"/>
              </w:rPr>
            </w:pPr>
            <w:r w:rsidRPr="005D54FB">
              <w:rPr>
                <w:rFonts w:ascii="GHEA Grapalat" w:hAnsi="GHEA Grapalat" w:cs="Sylfaen"/>
                <w:lang w:val="hy-AM"/>
              </w:rPr>
              <w:t>արտաքին</w:t>
            </w:r>
            <w:r w:rsidRPr="005D54FB">
              <w:rPr>
                <w:rFonts w:ascii="GHEA Grapalat" w:hAnsi="GHEA Grapalat"/>
                <w:lang w:val="hy-AM"/>
              </w:rPr>
              <w:t xml:space="preserve"> </w:t>
            </w:r>
            <w:r w:rsidRPr="005D54FB">
              <w:rPr>
                <w:rFonts w:ascii="GHEA Grapalat" w:hAnsi="GHEA Grapalat" w:cs="Sylfaen"/>
                <w:lang w:val="hy-AM"/>
              </w:rPr>
              <w:t>երաշխիքների</w:t>
            </w:r>
            <w:r w:rsidRPr="005D54FB">
              <w:rPr>
                <w:rFonts w:ascii="GHEA Grapalat" w:hAnsi="GHEA Grapalat"/>
                <w:lang w:val="hy-AM"/>
              </w:rPr>
              <w:t xml:space="preserve"> </w:t>
            </w:r>
            <w:r w:rsidRPr="005D54FB">
              <w:rPr>
                <w:rFonts w:ascii="GHEA Grapalat" w:hAnsi="GHEA Grapalat" w:cs="Sylfaen"/>
                <w:lang w:val="hy-AM"/>
              </w:rPr>
              <w:t>գծով</w:t>
            </w:r>
          </w:p>
        </w:tc>
        <w:tc>
          <w:tcPr>
            <w:tcW w:w="1275" w:type="dxa"/>
            <w:vAlign w:val="center"/>
          </w:tcPr>
          <w:p w14:paraId="0A039062" w14:textId="77777777" w:rsidR="001A5F86" w:rsidRPr="005D54FB" w:rsidRDefault="001A5F86" w:rsidP="005D54FB">
            <w:pPr>
              <w:spacing w:after="0"/>
              <w:jc w:val="center"/>
              <w:rPr>
                <w:rFonts w:ascii="GHEA Grapalat" w:hAnsi="GHEA Grapalat"/>
                <w:lang w:val="hy-AM"/>
              </w:rPr>
            </w:pPr>
            <w:r w:rsidRPr="005D54FB">
              <w:rPr>
                <w:rFonts w:ascii="GHEA Grapalat" w:hAnsi="GHEA Grapalat" w:cs="Calibri"/>
                <w:lang w:val="ru-RU"/>
              </w:rPr>
              <w:t>1.0</w:t>
            </w:r>
          </w:p>
        </w:tc>
        <w:tc>
          <w:tcPr>
            <w:tcW w:w="1690" w:type="dxa"/>
            <w:gridSpan w:val="2"/>
            <w:vAlign w:val="center"/>
          </w:tcPr>
          <w:p w14:paraId="45C6AC2F" w14:textId="77777777" w:rsidR="001A5F86" w:rsidRPr="005D54FB" w:rsidRDefault="001A5F86" w:rsidP="005D54FB">
            <w:pPr>
              <w:spacing w:after="0"/>
              <w:jc w:val="center"/>
              <w:rPr>
                <w:rFonts w:ascii="GHEA Grapalat" w:hAnsi="GHEA Grapalat"/>
                <w:lang w:val="hy-AM"/>
              </w:rPr>
            </w:pPr>
            <w:r w:rsidRPr="005D54FB">
              <w:rPr>
                <w:rFonts w:ascii="GHEA Grapalat" w:hAnsi="GHEA Grapalat" w:cs="Calibri"/>
                <w:lang w:val="hy-AM"/>
              </w:rPr>
              <w:t>1.0</w:t>
            </w:r>
          </w:p>
        </w:tc>
        <w:tc>
          <w:tcPr>
            <w:tcW w:w="1353" w:type="dxa"/>
            <w:vAlign w:val="center"/>
          </w:tcPr>
          <w:p w14:paraId="71C863D5" w14:textId="585DDE82" w:rsidR="001A5F86" w:rsidRPr="005D54FB" w:rsidRDefault="00682602" w:rsidP="005D54FB">
            <w:pPr>
              <w:spacing w:after="0"/>
              <w:jc w:val="center"/>
              <w:rPr>
                <w:rFonts w:ascii="GHEA Grapalat" w:hAnsi="GHEA Grapalat"/>
                <w:lang w:val="hy-AM"/>
              </w:rPr>
            </w:pPr>
            <w:r>
              <w:rPr>
                <w:rFonts w:ascii="GHEA Grapalat" w:hAnsi="GHEA Grapalat" w:cs="Calibri"/>
                <w:lang w:val="hy-AM"/>
              </w:rPr>
              <w:t>0.0</w:t>
            </w:r>
          </w:p>
        </w:tc>
      </w:tr>
      <w:bookmarkEnd w:id="17"/>
    </w:tbl>
    <w:p w14:paraId="0A3E6746" w14:textId="673549B4" w:rsidR="00B328CC" w:rsidRPr="003C2812" w:rsidRDefault="00B328CC" w:rsidP="001A5F86">
      <w:pPr>
        <w:shd w:val="clear" w:color="auto" w:fill="FFFFFF"/>
        <w:spacing w:after="0" w:line="240" w:lineRule="auto"/>
        <w:ind w:firstLine="567"/>
        <w:jc w:val="both"/>
        <w:rPr>
          <w:rFonts w:ascii="GHEA Grapalat" w:hAnsi="GHEA Grapalat"/>
          <w:color w:val="FF0000"/>
          <w:sz w:val="20"/>
          <w:szCs w:val="24"/>
          <w:lang w:val="hy-AM"/>
        </w:rPr>
      </w:pPr>
    </w:p>
    <w:p w14:paraId="6802A48E" w14:textId="3B176923" w:rsidR="00CA3D9F" w:rsidRDefault="00CA3D9F" w:rsidP="00175BB6">
      <w:pPr>
        <w:shd w:val="clear" w:color="auto" w:fill="FFFFFF"/>
        <w:spacing w:after="0" w:line="360" w:lineRule="auto"/>
        <w:jc w:val="both"/>
        <w:rPr>
          <w:sz w:val="16"/>
        </w:rPr>
      </w:pPr>
      <w:r w:rsidRPr="00146A53">
        <w:rPr>
          <w:sz w:val="16"/>
        </w:rPr>
        <w:t>Աղբյուրը՝ ՀՀ ՖՆ հաշվարկներ</w:t>
      </w:r>
    </w:p>
    <w:p w14:paraId="0C293205" w14:textId="77777777" w:rsidR="00117C22" w:rsidRPr="009D72F7" w:rsidRDefault="00117C22" w:rsidP="00CA3D9F">
      <w:pPr>
        <w:shd w:val="clear" w:color="auto" w:fill="FFFFFF"/>
        <w:spacing w:after="0" w:line="360" w:lineRule="auto"/>
        <w:ind w:firstLine="720"/>
        <w:jc w:val="both"/>
        <w:rPr>
          <w:rFonts w:ascii="GHEA Grapalat" w:hAnsi="GHEA Grapalat"/>
          <w:sz w:val="8"/>
          <w:szCs w:val="8"/>
          <w:lang w:val="hy-AM"/>
        </w:rPr>
      </w:pPr>
    </w:p>
    <w:p w14:paraId="16F0CD05" w14:textId="7D8DC48E" w:rsidR="001A5F86" w:rsidRPr="003C2812" w:rsidRDefault="00606B77" w:rsidP="00274B41">
      <w:pPr>
        <w:shd w:val="clear" w:color="auto" w:fill="FFFFFF"/>
        <w:spacing w:after="0" w:line="360" w:lineRule="auto"/>
        <w:ind w:firstLine="720"/>
        <w:jc w:val="both"/>
        <w:rPr>
          <w:rFonts w:ascii="GHEA Grapalat" w:hAnsi="GHEA Grapalat"/>
          <w:color w:val="FF0000"/>
          <w:sz w:val="24"/>
          <w:szCs w:val="24"/>
          <w:lang w:val="hy-AM"/>
        </w:rPr>
      </w:pPr>
      <w:r>
        <w:rPr>
          <w:rFonts w:ascii="GHEA Grapalat" w:hAnsi="GHEA Grapalat"/>
          <w:sz w:val="24"/>
          <w:szCs w:val="24"/>
          <w:lang w:val="hy-AM"/>
        </w:rPr>
        <w:t>Ա</w:t>
      </w:r>
      <w:r w:rsidR="00682602">
        <w:rPr>
          <w:rFonts w:ascii="GHEA Grapalat" w:hAnsi="GHEA Grapalat"/>
          <w:sz w:val="24"/>
          <w:szCs w:val="24"/>
          <w:lang w:val="hy-AM"/>
        </w:rPr>
        <w:t xml:space="preserve">րտաքին վարկերի և </w:t>
      </w:r>
      <w:r w:rsidR="00274B41">
        <w:rPr>
          <w:rFonts w:ascii="GHEA Grapalat" w:hAnsi="GHEA Grapalat"/>
          <w:sz w:val="24"/>
          <w:szCs w:val="24"/>
          <w:lang w:val="hy-AM"/>
        </w:rPr>
        <w:t>շ</w:t>
      </w:r>
      <w:r w:rsidR="00274B41" w:rsidRPr="003B36D7">
        <w:rPr>
          <w:rFonts w:ascii="GHEA Grapalat" w:hAnsi="GHEA Grapalat"/>
          <w:sz w:val="24"/>
          <w:szCs w:val="24"/>
          <w:lang w:val="hy-AM"/>
        </w:rPr>
        <w:t xml:space="preserve">րջանառության մեջ գտնվող </w:t>
      </w:r>
      <w:r w:rsidR="00274B41">
        <w:rPr>
          <w:rFonts w:ascii="GHEA Grapalat" w:hAnsi="GHEA Grapalat"/>
          <w:sz w:val="24"/>
          <w:szCs w:val="24"/>
          <w:lang w:val="hy-AM"/>
        </w:rPr>
        <w:t xml:space="preserve">պետական </w:t>
      </w:r>
      <w:r w:rsidR="00682602">
        <w:rPr>
          <w:rFonts w:ascii="GHEA Grapalat" w:hAnsi="GHEA Grapalat"/>
          <w:sz w:val="24"/>
          <w:szCs w:val="24"/>
          <w:lang w:val="hy-AM"/>
        </w:rPr>
        <w:t xml:space="preserve">գանձապետական պարտատոմսերի </w:t>
      </w:r>
      <w:r w:rsidR="00A61A9D" w:rsidRPr="004F0C6E">
        <w:rPr>
          <w:rFonts w:ascii="GHEA Grapalat" w:hAnsi="GHEA Grapalat"/>
          <w:sz w:val="24"/>
          <w:szCs w:val="24"/>
          <w:lang w:val="hy-AM"/>
        </w:rPr>
        <w:t>միջին կշռված տոկոսադրույքներ</w:t>
      </w:r>
      <w:r>
        <w:rPr>
          <w:rFonts w:ascii="GHEA Grapalat" w:hAnsi="GHEA Grapalat"/>
          <w:sz w:val="24"/>
          <w:szCs w:val="24"/>
          <w:lang w:val="hy-AM"/>
        </w:rPr>
        <w:t>ն</w:t>
      </w:r>
      <w:r w:rsidR="00A61A9D" w:rsidRPr="004F0C6E">
        <w:rPr>
          <w:rFonts w:ascii="GHEA Grapalat" w:hAnsi="GHEA Grapalat"/>
          <w:sz w:val="24"/>
          <w:szCs w:val="24"/>
          <w:lang w:val="hy-AM"/>
        </w:rPr>
        <w:t xml:space="preserve"> </w:t>
      </w:r>
      <w:r w:rsidR="004F0C6E" w:rsidRPr="004F0C6E">
        <w:rPr>
          <w:rFonts w:ascii="GHEA Grapalat" w:hAnsi="GHEA Grapalat"/>
          <w:sz w:val="24"/>
          <w:szCs w:val="24"/>
          <w:lang w:val="hy-AM"/>
        </w:rPr>
        <w:t xml:space="preserve">աճել </w:t>
      </w:r>
      <w:r w:rsidR="00A61A9D" w:rsidRPr="004F0C6E">
        <w:rPr>
          <w:rFonts w:ascii="GHEA Grapalat" w:hAnsi="GHEA Grapalat"/>
          <w:sz w:val="24"/>
          <w:szCs w:val="24"/>
          <w:lang w:val="hy-AM"/>
        </w:rPr>
        <w:t>են</w:t>
      </w:r>
      <w:r>
        <w:rPr>
          <w:rFonts w:ascii="GHEA Grapalat" w:hAnsi="GHEA Grapalat"/>
          <w:sz w:val="24"/>
          <w:szCs w:val="24"/>
          <w:lang w:val="hy-AM"/>
        </w:rPr>
        <w:t xml:space="preserve"> համապատասխանաբար 1.7 և 0.</w:t>
      </w:r>
      <w:r w:rsidR="00BF5DE7">
        <w:rPr>
          <w:rFonts w:ascii="GHEA Grapalat" w:hAnsi="GHEA Grapalat"/>
          <w:sz w:val="24"/>
          <w:szCs w:val="24"/>
          <w:lang w:val="hy-AM"/>
        </w:rPr>
        <w:t xml:space="preserve">5 </w:t>
      </w:r>
      <w:r>
        <w:rPr>
          <w:rFonts w:ascii="GHEA Grapalat" w:hAnsi="GHEA Grapalat"/>
          <w:sz w:val="24"/>
          <w:szCs w:val="24"/>
          <w:lang w:val="hy-AM"/>
        </w:rPr>
        <w:t>տոկոսային կետով</w:t>
      </w:r>
      <w:r w:rsidR="00A61A9D" w:rsidRPr="004F0C6E">
        <w:rPr>
          <w:rFonts w:ascii="GHEA Grapalat" w:hAnsi="GHEA Grapalat"/>
          <w:sz w:val="24"/>
          <w:szCs w:val="24"/>
          <w:lang w:val="hy-AM"/>
        </w:rPr>
        <w:t xml:space="preserve">: </w:t>
      </w:r>
      <w:r w:rsidR="00682602" w:rsidRPr="003B36D7">
        <w:rPr>
          <w:rFonts w:ascii="GHEA Grapalat" w:hAnsi="GHEA Grapalat"/>
          <w:sz w:val="24"/>
          <w:szCs w:val="24"/>
          <w:lang w:val="hy-AM"/>
        </w:rPr>
        <w:t>Արտարժութային պարտատոմսերի և արտաքին երաշխիքների</w:t>
      </w:r>
      <w:r w:rsidR="001A5F86" w:rsidRPr="003B36D7">
        <w:rPr>
          <w:rFonts w:ascii="GHEA Grapalat" w:hAnsi="GHEA Grapalat"/>
          <w:sz w:val="24"/>
          <w:szCs w:val="24"/>
          <w:lang w:val="hy-AM"/>
        </w:rPr>
        <w:t xml:space="preserve"> գծով տվյալ ցուցանիշ</w:t>
      </w:r>
      <w:r>
        <w:rPr>
          <w:rFonts w:ascii="GHEA Grapalat" w:hAnsi="GHEA Grapalat"/>
          <w:sz w:val="24"/>
          <w:szCs w:val="24"/>
          <w:lang w:val="hy-AM"/>
        </w:rPr>
        <w:t>ներ</w:t>
      </w:r>
      <w:r w:rsidR="001A5F86" w:rsidRPr="003B36D7">
        <w:rPr>
          <w:rFonts w:ascii="GHEA Grapalat" w:hAnsi="GHEA Grapalat"/>
          <w:sz w:val="24"/>
          <w:szCs w:val="24"/>
          <w:lang w:val="hy-AM"/>
        </w:rPr>
        <w:t xml:space="preserve">ը մնացել </w:t>
      </w:r>
      <w:r>
        <w:rPr>
          <w:rFonts w:ascii="GHEA Grapalat" w:hAnsi="GHEA Grapalat"/>
          <w:sz w:val="24"/>
          <w:szCs w:val="24"/>
          <w:lang w:val="hy-AM"/>
        </w:rPr>
        <w:t>են</w:t>
      </w:r>
      <w:r w:rsidR="001A5F86" w:rsidRPr="003B36D7">
        <w:rPr>
          <w:rFonts w:ascii="GHEA Grapalat" w:hAnsi="GHEA Grapalat"/>
          <w:sz w:val="24"/>
          <w:szCs w:val="24"/>
          <w:lang w:val="hy-AM"/>
        </w:rPr>
        <w:t xml:space="preserve"> անփոփոխ: Նշենք, որ լողացող տոկոսադրույքով տրամադրվող վարկերի սպասարկման ծախսերի հաշվարկման հիմքում ընկած 6-ամսյա ԱՄՆ դոլարի LIBOR դրույքաչափի միջին ցուցանիշը 202</w:t>
      </w:r>
      <w:r w:rsidR="003B36D7" w:rsidRPr="003B36D7">
        <w:rPr>
          <w:rFonts w:ascii="GHEA Grapalat" w:hAnsi="GHEA Grapalat"/>
          <w:sz w:val="24"/>
          <w:szCs w:val="24"/>
          <w:lang w:val="hy-AM"/>
        </w:rPr>
        <w:t>1</w:t>
      </w:r>
      <w:r w:rsidR="00BE7866">
        <w:rPr>
          <w:rFonts w:ascii="GHEA Grapalat" w:hAnsi="GHEA Grapalat"/>
          <w:sz w:val="24"/>
          <w:szCs w:val="24"/>
          <w:lang w:val="hy-AM"/>
        </w:rPr>
        <w:t xml:space="preserve"> </w:t>
      </w:r>
      <w:r w:rsidR="003B36D7" w:rsidRPr="003B36D7">
        <w:rPr>
          <w:rFonts w:ascii="GHEA Grapalat" w:hAnsi="GHEA Grapalat"/>
          <w:sz w:val="24"/>
          <w:szCs w:val="24"/>
          <w:lang w:val="hy-AM"/>
        </w:rPr>
        <w:t>թ</w:t>
      </w:r>
      <w:r w:rsidR="00BE7866">
        <w:rPr>
          <w:rFonts w:ascii="GHEA Grapalat" w:hAnsi="GHEA Grapalat"/>
          <w:sz w:val="24"/>
          <w:szCs w:val="24"/>
          <w:lang w:val="hy-AM"/>
        </w:rPr>
        <w:t>վականին</w:t>
      </w:r>
      <w:r w:rsidR="003B36D7" w:rsidRPr="003B36D7">
        <w:rPr>
          <w:rFonts w:ascii="GHEA Grapalat" w:hAnsi="GHEA Grapalat"/>
          <w:sz w:val="24"/>
          <w:szCs w:val="24"/>
          <w:lang w:val="hy-AM"/>
        </w:rPr>
        <w:t xml:space="preserve"> կազմել էր 0.2%, իսկ 2022</w:t>
      </w:r>
      <w:r w:rsidR="00274B41" w:rsidRPr="00274B41">
        <w:rPr>
          <w:rFonts w:ascii="GHEA Grapalat" w:hAnsi="GHEA Grapalat"/>
          <w:sz w:val="24"/>
          <w:szCs w:val="24"/>
          <w:lang w:val="hy-AM"/>
        </w:rPr>
        <w:t xml:space="preserve"> </w:t>
      </w:r>
      <w:r w:rsidR="001A5F86" w:rsidRPr="003B36D7">
        <w:rPr>
          <w:rFonts w:ascii="GHEA Grapalat" w:hAnsi="GHEA Grapalat"/>
          <w:sz w:val="24"/>
          <w:szCs w:val="24"/>
          <w:lang w:val="hy-AM"/>
        </w:rPr>
        <w:t>թ</w:t>
      </w:r>
      <w:r w:rsidR="00274B41" w:rsidRPr="00274B41">
        <w:rPr>
          <w:rFonts w:ascii="GHEA Grapalat" w:hAnsi="GHEA Grapalat"/>
          <w:sz w:val="24"/>
          <w:szCs w:val="24"/>
          <w:lang w:val="hy-AM"/>
        </w:rPr>
        <w:t>վականի</w:t>
      </w:r>
      <w:r w:rsidR="001A5F86" w:rsidRPr="003B36D7">
        <w:rPr>
          <w:rFonts w:ascii="GHEA Grapalat" w:hAnsi="GHEA Grapalat"/>
          <w:sz w:val="24"/>
          <w:szCs w:val="24"/>
          <w:lang w:val="hy-AM"/>
        </w:rPr>
        <w:t xml:space="preserve"> </w:t>
      </w:r>
      <w:r w:rsidR="009D51B5">
        <w:rPr>
          <w:rFonts w:ascii="GHEA Grapalat" w:hAnsi="GHEA Grapalat"/>
          <w:sz w:val="24"/>
          <w:szCs w:val="24"/>
          <w:lang w:val="hy-AM"/>
        </w:rPr>
        <w:t>ը</w:t>
      </w:r>
      <w:r w:rsidR="001A5F86" w:rsidRPr="003B36D7">
        <w:rPr>
          <w:rFonts w:ascii="GHEA Grapalat" w:hAnsi="GHEA Grapalat"/>
          <w:sz w:val="24"/>
          <w:szCs w:val="24"/>
          <w:lang w:val="hy-AM"/>
        </w:rPr>
        <w:t>նթացքում</w:t>
      </w:r>
      <w:r w:rsidR="003B36D7" w:rsidRPr="003B36D7">
        <w:rPr>
          <w:rFonts w:ascii="GHEA Grapalat" w:hAnsi="GHEA Grapalat"/>
          <w:sz w:val="24"/>
          <w:szCs w:val="24"/>
          <w:lang w:val="hy-AM"/>
        </w:rPr>
        <w:t xml:space="preserve"> SOFR</w:t>
      </w:r>
      <w:r w:rsidR="00C94CB4">
        <w:rPr>
          <w:rStyle w:val="FootnoteReference"/>
          <w:rFonts w:ascii="GHEA Grapalat" w:hAnsi="GHEA Grapalat"/>
          <w:sz w:val="24"/>
          <w:szCs w:val="24"/>
          <w:lang w:val="hy-AM"/>
        </w:rPr>
        <w:footnoteReference w:id="5"/>
      </w:r>
      <w:r w:rsidR="003B36D7" w:rsidRPr="003B36D7">
        <w:rPr>
          <w:rFonts w:ascii="GHEA Grapalat" w:hAnsi="GHEA Grapalat"/>
          <w:sz w:val="24"/>
          <w:szCs w:val="24"/>
          <w:lang w:val="hy-AM"/>
        </w:rPr>
        <w:t>-ի միջին ամսական ցուցանիշը</w:t>
      </w:r>
      <w:r w:rsidR="001A5F86" w:rsidRPr="003B36D7">
        <w:rPr>
          <w:rFonts w:ascii="GHEA Grapalat" w:hAnsi="GHEA Grapalat"/>
          <w:sz w:val="24"/>
          <w:szCs w:val="24"/>
          <w:lang w:val="hy-AM"/>
        </w:rPr>
        <w:t xml:space="preserve">՝ </w:t>
      </w:r>
      <w:r w:rsidR="003B36D7" w:rsidRPr="00274B41">
        <w:rPr>
          <w:rFonts w:ascii="GHEA Grapalat" w:hAnsi="GHEA Grapalat"/>
          <w:sz w:val="24"/>
          <w:szCs w:val="24"/>
          <w:lang w:val="hy-AM"/>
        </w:rPr>
        <w:t>1</w:t>
      </w:r>
      <w:r w:rsidR="001A5F86" w:rsidRPr="00274B41">
        <w:rPr>
          <w:rFonts w:ascii="GHEA Grapalat" w:hAnsi="GHEA Grapalat"/>
          <w:sz w:val="24"/>
          <w:szCs w:val="24"/>
          <w:lang w:val="hy-AM"/>
        </w:rPr>
        <w:t>.</w:t>
      </w:r>
      <w:r w:rsidR="003B36D7" w:rsidRPr="00274B41">
        <w:rPr>
          <w:rFonts w:ascii="GHEA Grapalat" w:hAnsi="GHEA Grapalat"/>
          <w:sz w:val="24"/>
          <w:szCs w:val="24"/>
          <w:lang w:val="hy-AM"/>
        </w:rPr>
        <w:t>63</w:t>
      </w:r>
      <w:r w:rsidR="001A5F86" w:rsidRPr="00274B41">
        <w:rPr>
          <w:rFonts w:ascii="GHEA Grapalat" w:hAnsi="GHEA Grapalat"/>
          <w:sz w:val="24"/>
          <w:szCs w:val="24"/>
          <w:lang w:val="hy-AM"/>
        </w:rPr>
        <w:t xml:space="preserve">%, ընդ որում </w:t>
      </w:r>
      <w:r w:rsidR="00A433FF">
        <w:rPr>
          <w:rFonts w:ascii="GHEA Grapalat" w:hAnsi="GHEA Grapalat"/>
          <w:sz w:val="24"/>
          <w:szCs w:val="24"/>
          <w:lang w:val="hy-AM"/>
        </w:rPr>
        <w:t>այս</w:t>
      </w:r>
      <w:r w:rsidR="00A433FF" w:rsidRPr="00274B41">
        <w:rPr>
          <w:rFonts w:ascii="GHEA Grapalat" w:hAnsi="GHEA Grapalat"/>
          <w:sz w:val="24"/>
          <w:szCs w:val="24"/>
          <w:lang w:val="hy-AM"/>
        </w:rPr>
        <w:t xml:space="preserve"> </w:t>
      </w:r>
      <w:r w:rsidR="001A5F86" w:rsidRPr="00274B41">
        <w:rPr>
          <w:rFonts w:ascii="GHEA Grapalat" w:hAnsi="GHEA Grapalat"/>
          <w:sz w:val="24"/>
          <w:szCs w:val="24"/>
          <w:lang w:val="hy-AM"/>
        </w:rPr>
        <w:t>տոկոսադրույքի հիման վրա է իրականացվում արտաքին վարկերի շուրջ 2</w:t>
      </w:r>
      <w:r w:rsidRPr="00274B41">
        <w:rPr>
          <w:rFonts w:ascii="GHEA Grapalat" w:hAnsi="GHEA Grapalat"/>
          <w:sz w:val="24"/>
          <w:szCs w:val="24"/>
          <w:lang w:val="hy-AM"/>
        </w:rPr>
        <w:t>4.7</w:t>
      </w:r>
      <w:r w:rsidR="001A5F86" w:rsidRPr="00274B41">
        <w:rPr>
          <w:rFonts w:ascii="GHEA Grapalat" w:hAnsi="GHEA Grapalat"/>
          <w:sz w:val="24"/>
          <w:szCs w:val="24"/>
          <w:lang w:val="hy-AM"/>
        </w:rPr>
        <w:t xml:space="preserve">%-ի սպասարկումը: </w:t>
      </w:r>
      <w:r w:rsidR="001A5F86" w:rsidRPr="003B36D7">
        <w:rPr>
          <w:rFonts w:ascii="GHEA Grapalat" w:hAnsi="GHEA Grapalat"/>
          <w:sz w:val="24"/>
          <w:szCs w:val="24"/>
          <w:lang w:val="hy-AM"/>
        </w:rPr>
        <w:t>Շրջանառության մեջ գտնվող պետական գանձապետական պարտատոմսերի միջին կշռված եկամտաբերությ</w:t>
      </w:r>
      <w:r w:rsidR="00274B41">
        <w:rPr>
          <w:rFonts w:ascii="GHEA Grapalat" w:hAnsi="GHEA Grapalat"/>
          <w:sz w:val="24"/>
          <w:szCs w:val="24"/>
          <w:lang w:val="hy-AM"/>
        </w:rPr>
        <w:t>ան</w:t>
      </w:r>
      <w:r w:rsidR="001A5F86" w:rsidRPr="003B36D7">
        <w:rPr>
          <w:rFonts w:ascii="GHEA Grapalat" w:hAnsi="GHEA Grapalat"/>
          <w:sz w:val="24"/>
          <w:szCs w:val="24"/>
          <w:lang w:val="hy-AM"/>
        </w:rPr>
        <w:t xml:space="preserve"> </w:t>
      </w:r>
      <w:r w:rsidR="003B36D7" w:rsidRPr="003B36D7">
        <w:rPr>
          <w:rFonts w:ascii="GHEA Grapalat" w:hAnsi="GHEA Grapalat"/>
          <w:sz w:val="24"/>
          <w:szCs w:val="24"/>
          <w:lang w:val="hy-AM"/>
        </w:rPr>
        <w:t>աճ</w:t>
      </w:r>
      <w:r w:rsidR="00274B41">
        <w:rPr>
          <w:rFonts w:ascii="GHEA Grapalat" w:hAnsi="GHEA Grapalat"/>
          <w:sz w:val="24"/>
          <w:szCs w:val="24"/>
          <w:lang w:val="hy-AM"/>
        </w:rPr>
        <w:t xml:space="preserve">ը հետևանք է </w:t>
      </w:r>
      <w:r w:rsidR="00274B41" w:rsidRPr="00274B41">
        <w:rPr>
          <w:rFonts w:ascii="GHEA Grapalat" w:hAnsi="GHEA Grapalat"/>
          <w:sz w:val="24"/>
          <w:szCs w:val="24"/>
          <w:lang w:val="hy-AM"/>
        </w:rPr>
        <w:t>2022 թվականի ընթացքում նախորդ տարվա համեմատությամբ պետական գանձապետական պարտատոմսերի առաջնային տեղաբաշխումների միջին կշռված եկամտաբերությ</w:t>
      </w:r>
      <w:r w:rsidR="00274B41">
        <w:rPr>
          <w:rFonts w:ascii="GHEA Grapalat" w:hAnsi="GHEA Grapalat"/>
          <w:sz w:val="24"/>
          <w:szCs w:val="24"/>
          <w:lang w:val="hy-AM"/>
        </w:rPr>
        <w:t>ա</w:t>
      </w:r>
      <w:r w:rsidR="00274B41" w:rsidRPr="00274B41">
        <w:rPr>
          <w:rFonts w:ascii="GHEA Grapalat" w:hAnsi="GHEA Grapalat"/>
          <w:sz w:val="24"/>
          <w:szCs w:val="24"/>
          <w:lang w:val="hy-AM"/>
        </w:rPr>
        <w:t>ն 1.8 տոկոսային կետով աճ</w:t>
      </w:r>
      <w:r w:rsidR="00274B41">
        <w:rPr>
          <w:rFonts w:ascii="GHEA Grapalat" w:hAnsi="GHEA Grapalat"/>
          <w:sz w:val="24"/>
          <w:szCs w:val="24"/>
          <w:lang w:val="hy-AM"/>
        </w:rPr>
        <w:t>ի</w:t>
      </w:r>
      <w:r w:rsidR="00347ABB">
        <w:rPr>
          <w:rFonts w:ascii="GHEA Grapalat" w:hAnsi="GHEA Grapalat"/>
          <w:sz w:val="24"/>
          <w:szCs w:val="24"/>
          <w:lang w:val="hy-AM"/>
        </w:rPr>
        <w:t>.</w:t>
      </w:r>
      <w:r w:rsidR="00274B41" w:rsidRPr="00274B41">
        <w:rPr>
          <w:rFonts w:ascii="GHEA Grapalat" w:hAnsi="GHEA Grapalat"/>
          <w:sz w:val="24"/>
          <w:szCs w:val="24"/>
          <w:lang w:val="hy-AM"/>
        </w:rPr>
        <w:t xml:space="preserve"> </w:t>
      </w:r>
      <w:r w:rsidR="00274B41">
        <w:rPr>
          <w:rFonts w:ascii="GHEA Grapalat" w:hAnsi="GHEA Grapalat"/>
          <w:sz w:val="24"/>
          <w:szCs w:val="24"/>
          <w:lang w:val="hy-AM"/>
        </w:rPr>
        <w:t xml:space="preserve">2021 թվականի </w:t>
      </w:r>
      <w:r w:rsidR="00274B41" w:rsidRPr="00274B41">
        <w:rPr>
          <w:rFonts w:ascii="GHEA Grapalat" w:hAnsi="GHEA Grapalat"/>
          <w:sz w:val="24"/>
          <w:szCs w:val="24"/>
          <w:lang w:val="hy-AM"/>
        </w:rPr>
        <w:t>9.27%</w:t>
      </w:r>
      <w:r w:rsidR="00274B41">
        <w:rPr>
          <w:rFonts w:ascii="GHEA Grapalat" w:hAnsi="GHEA Grapalat"/>
          <w:sz w:val="24"/>
          <w:szCs w:val="24"/>
          <w:lang w:val="hy-AM"/>
        </w:rPr>
        <w:t xml:space="preserve">-ի դիմաց 2022 թվականին այն կազմել է </w:t>
      </w:r>
      <w:r w:rsidR="00274B41" w:rsidRPr="00274B41">
        <w:rPr>
          <w:rFonts w:ascii="GHEA Grapalat" w:hAnsi="GHEA Grapalat"/>
          <w:sz w:val="24"/>
          <w:szCs w:val="24"/>
          <w:lang w:val="hy-AM"/>
        </w:rPr>
        <w:t>11.0</w:t>
      </w:r>
      <w:r w:rsidR="007A12D9">
        <w:rPr>
          <w:rFonts w:ascii="GHEA Grapalat" w:hAnsi="GHEA Grapalat"/>
          <w:sz w:val="24"/>
          <w:szCs w:val="24"/>
          <w:lang w:val="hy-AM"/>
        </w:rPr>
        <w:t>8</w:t>
      </w:r>
      <w:r w:rsidR="00274B41" w:rsidRPr="00274B41">
        <w:rPr>
          <w:rFonts w:ascii="GHEA Grapalat" w:hAnsi="GHEA Grapalat"/>
          <w:sz w:val="24"/>
          <w:szCs w:val="24"/>
          <w:lang w:val="hy-AM"/>
        </w:rPr>
        <w:t>%</w:t>
      </w:r>
      <w:r w:rsidR="00C44EA8">
        <w:rPr>
          <w:rFonts w:ascii="GHEA Grapalat" w:hAnsi="GHEA Grapalat"/>
          <w:sz w:val="24"/>
          <w:szCs w:val="24"/>
          <w:lang w:val="hy-AM"/>
        </w:rPr>
        <w:t xml:space="preserve">, </w:t>
      </w:r>
      <w:r w:rsidR="00967BED" w:rsidRPr="00967BED">
        <w:rPr>
          <w:rFonts w:ascii="GHEA Grapalat" w:hAnsi="GHEA Grapalat"/>
          <w:sz w:val="24"/>
          <w:szCs w:val="24"/>
          <w:lang w:val="hy-AM"/>
        </w:rPr>
        <w:t>ինչպես նաև նախկինում տեղաբաշխված ավելի ցածր տոկոսադրույքով պետական գանձապետական պարտատոմսերի</w:t>
      </w:r>
      <w:r w:rsidR="00967BED">
        <w:rPr>
          <w:rFonts w:ascii="GHEA Grapalat" w:hAnsi="GHEA Grapalat"/>
          <w:sz w:val="24"/>
          <w:szCs w:val="24"/>
          <w:lang w:val="hy-AM"/>
        </w:rPr>
        <w:t xml:space="preserve"> մարումների։ Գ</w:t>
      </w:r>
      <w:r w:rsidR="00967BED" w:rsidRPr="00274B41">
        <w:rPr>
          <w:rFonts w:ascii="GHEA Grapalat" w:hAnsi="GHEA Grapalat"/>
          <w:sz w:val="24"/>
          <w:szCs w:val="24"/>
          <w:lang w:val="hy-AM"/>
        </w:rPr>
        <w:t>անձապետական պարտատոմսերի առաջնային տեղաբաշխումների միջին կշռված եկամտաբերությ</w:t>
      </w:r>
      <w:r w:rsidR="00967BED">
        <w:rPr>
          <w:rFonts w:ascii="GHEA Grapalat" w:hAnsi="GHEA Grapalat"/>
          <w:sz w:val="24"/>
          <w:szCs w:val="24"/>
          <w:lang w:val="hy-AM"/>
        </w:rPr>
        <w:t>ա</w:t>
      </w:r>
      <w:r w:rsidR="00967BED" w:rsidRPr="00274B41">
        <w:rPr>
          <w:rFonts w:ascii="GHEA Grapalat" w:hAnsi="GHEA Grapalat"/>
          <w:sz w:val="24"/>
          <w:szCs w:val="24"/>
          <w:lang w:val="hy-AM"/>
        </w:rPr>
        <w:t>ն</w:t>
      </w:r>
      <w:r w:rsidR="004E7A69">
        <w:rPr>
          <w:rFonts w:ascii="GHEA Grapalat" w:hAnsi="GHEA Grapalat"/>
          <w:sz w:val="24"/>
          <w:szCs w:val="24"/>
          <w:lang w:val="hy-AM"/>
        </w:rPr>
        <w:t xml:space="preserve"> </w:t>
      </w:r>
      <w:r w:rsidR="00967BED">
        <w:rPr>
          <w:rFonts w:ascii="GHEA Grapalat" w:hAnsi="GHEA Grapalat"/>
          <w:sz w:val="24"/>
          <w:szCs w:val="24"/>
          <w:lang w:val="hy-AM"/>
        </w:rPr>
        <w:t xml:space="preserve">աճն էլ </w:t>
      </w:r>
      <w:r w:rsidR="004E7A69">
        <w:rPr>
          <w:rFonts w:ascii="GHEA Grapalat" w:hAnsi="GHEA Grapalat"/>
          <w:sz w:val="24"/>
          <w:szCs w:val="24"/>
          <w:lang w:val="hy-AM"/>
        </w:rPr>
        <w:t xml:space="preserve">իր հերթին պայմանավորված է եղել </w:t>
      </w:r>
      <w:r w:rsidR="004E7A69" w:rsidRPr="004E7A69">
        <w:rPr>
          <w:rFonts w:ascii="GHEA Grapalat" w:hAnsi="GHEA Grapalat"/>
          <w:sz w:val="24"/>
          <w:szCs w:val="24"/>
          <w:lang w:val="hy-AM"/>
        </w:rPr>
        <w:t xml:space="preserve">2022 թվականի </w:t>
      </w:r>
      <w:r w:rsidR="006B3DE9" w:rsidRPr="00EB1FC8">
        <w:rPr>
          <w:rFonts w:ascii="GHEA Grapalat" w:hAnsi="GHEA Grapalat"/>
          <w:sz w:val="24"/>
          <w:szCs w:val="24"/>
          <w:lang w:val="hy-AM"/>
        </w:rPr>
        <w:t>փետր</w:t>
      </w:r>
      <w:r w:rsidR="006B3DE9">
        <w:rPr>
          <w:rFonts w:ascii="GHEA Grapalat" w:hAnsi="GHEA Grapalat"/>
          <w:sz w:val="24"/>
          <w:szCs w:val="24"/>
          <w:lang w:val="hy-AM"/>
        </w:rPr>
        <w:t>վար</w:t>
      </w:r>
      <w:r w:rsidR="004E7A69" w:rsidRPr="004E7A69">
        <w:rPr>
          <w:rFonts w:ascii="GHEA Grapalat" w:hAnsi="GHEA Grapalat"/>
          <w:sz w:val="24"/>
          <w:szCs w:val="24"/>
          <w:lang w:val="hy-AM"/>
        </w:rPr>
        <w:t>ից</w:t>
      </w:r>
      <w:r w:rsidR="00C44EA8">
        <w:rPr>
          <w:rFonts w:ascii="GHEA Grapalat" w:hAnsi="GHEA Grapalat"/>
          <w:sz w:val="24"/>
          <w:szCs w:val="24"/>
          <w:lang w:val="hy-AM"/>
        </w:rPr>
        <w:t xml:space="preserve"> </w:t>
      </w:r>
      <w:r w:rsidR="0009211F">
        <w:rPr>
          <w:rFonts w:ascii="GHEA Grapalat" w:hAnsi="GHEA Grapalat"/>
          <w:sz w:val="24"/>
          <w:szCs w:val="24"/>
          <w:lang w:val="hy-AM"/>
        </w:rPr>
        <w:t xml:space="preserve">մինչև տարեվերջ </w:t>
      </w:r>
      <w:r w:rsidR="004E7A69" w:rsidRPr="004E7A69">
        <w:rPr>
          <w:rFonts w:ascii="GHEA Grapalat" w:hAnsi="GHEA Grapalat"/>
          <w:sz w:val="24"/>
          <w:szCs w:val="24"/>
          <w:lang w:val="hy-AM"/>
        </w:rPr>
        <w:t xml:space="preserve">ՀՀ ԿԲ-ի կողմից դրամավարկային պայմանների </w:t>
      </w:r>
      <w:r w:rsidR="0044640B">
        <w:rPr>
          <w:rFonts w:ascii="GHEA Grapalat" w:hAnsi="GHEA Grapalat"/>
          <w:sz w:val="24"/>
          <w:szCs w:val="24"/>
          <w:lang w:val="hy-AM"/>
        </w:rPr>
        <w:t>3</w:t>
      </w:r>
      <w:r w:rsidR="0044640B" w:rsidRPr="00BB0813">
        <w:rPr>
          <w:rFonts w:ascii="GHEA Grapalat" w:hAnsi="GHEA Grapalat"/>
          <w:sz w:val="24"/>
          <w:szCs w:val="24"/>
          <w:lang w:val="hy-AM"/>
        </w:rPr>
        <w:t>.0</w:t>
      </w:r>
      <w:r w:rsidR="0044640B">
        <w:rPr>
          <w:rFonts w:ascii="GHEA Grapalat" w:hAnsi="GHEA Grapalat"/>
          <w:sz w:val="24"/>
          <w:szCs w:val="24"/>
          <w:lang w:val="hy-AM"/>
        </w:rPr>
        <w:t xml:space="preserve"> տոկոսային կետով</w:t>
      </w:r>
      <w:r w:rsidR="0044640B" w:rsidRPr="004E7A69">
        <w:rPr>
          <w:rFonts w:ascii="GHEA Grapalat" w:hAnsi="GHEA Grapalat"/>
          <w:sz w:val="24"/>
          <w:szCs w:val="24"/>
          <w:lang w:val="hy-AM"/>
        </w:rPr>
        <w:t xml:space="preserve"> </w:t>
      </w:r>
      <w:r w:rsidR="004E7A69" w:rsidRPr="004E7A69">
        <w:rPr>
          <w:rFonts w:ascii="GHEA Grapalat" w:hAnsi="GHEA Grapalat"/>
          <w:sz w:val="24"/>
          <w:szCs w:val="24"/>
          <w:lang w:val="hy-AM"/>
        </w:rPr>
        <w:t>շարունակական</w:t>
      </w:r>
      <w:r w:rsidR="0044640B">
        <w:rPr>
          <w:rFonts w:ascii="GHEA Grapalat" w:hAnsi="GHEA Grapalat"/>
          <w:sz w:val="24"/>
          <w:szCs w:val="24"/>
          <w:lang w:val="hy-AM"/>
        </w:rPr>
        <w:t xml:space="preserve"> </w:t>
      </w:r>
      <w:r w:rsidR="004E7A69" w:rsidRPr="004E7A69">
        <w:rPr>
          <w:rFonts w:ascii="GHEA Grapalat" w:hAnsi="GHEA Grapalat"/>
          <w:sz w:val="24"/>
          <w:szCs w:val="24"/>
          <w:lang w:val="hy-AM"/>
        </w:rPr>
        <w:t>խստացման</w:t>
      </w:r>
      <w:r w:rsidR="00274B41">
        <w:rPr>
          <w:rFonts w:ascii="GHEA Grapalat" w:hAnsi="GHEA Grapalat"/>
          <w:sz w:val="24"/>
          <w:szCs w:val="24"/>
          <w:lang w:val="hy-AM"/>
        </w:rPr>
        <w:t>:</w:t>
      </w:r>
      <w:r w:rsidR="00967BED">
        <w:rPr>
          <w:rFonts w:ascii="GHEA Grapalat" w:hAnsi="GHEA Grapalat"/>
          <w:sz w:val="24"/>
          <w:szCs w:val="24"/>
          <w:lang w:val="hy-AM"/>
        </w:rPr>
        <w:t xml:space="preserve"> </w:t>
      </w:r>
    </w:p>
    <w:p w14:paraId="2EDAC893" w14:textId="79D90CA8" w:rsidR="002518AF" w:rsidRPr="003C2812" w:rsidRDefault="002518AF" w:rsidP="001A5F86">
      <w:pPr>
        <w:shd w:val="clear" w:color="auto" w:fill="FFFFFF"/>
        <w:spacing w:line="360" w:lineRule="auto"/>
        <w:ind w:firstLine="720"/>
        <w:jc w:val="both"/>
        <w:rPr>
          <w:rFonts w:ascii="GHEA Grapalat" w:hAnsi="GHEA Grapalat"/>
          <w:color w:val="FF0000"/>
          <w:sz w:val="24"/>
          <w:szCs w:val="24"/>
          <w:lang w:val="hy-AM"/>
        </w:rPr>
      </w:pPr>
    </w:p>
    <w:p w14:paraId="1A4D8593" w14:textId="77777777" w:rsidR="007A4C10" w:rsidRPr="001D0C89" w:rsidRDefault="00F04F83" w:rsidP="002D3C77">
      <w:pPr>
        <w:pStyle w:val="Heading2"/>
        <w:numPr>
          <w:ilvl w:val="0"/>
          <w:numId w:val="9"/>
        </w:numPr>
        <w:spacing w:after="360" w:line="264" w:lineRule="auto"/>
        <w:ind w:left="426"/>
        <w:rPr>
          <w:rFonts w:ascii="GHEA Grapalat" w:hAnsi="GHEA Grapalat"/>
          <w:b/>
          <w:sz w:val="28"/>
          <w:lang w:val="hy-AM"/>
        </w:rPr>
      </w:pPr>
      <w:r w:rsidRPr="003C2812">
        <w:rPr>
          <w:rFonts w:ascii="GHEA Grapalat" w:hAnsi="GHEA Grapalat"/>
          <w:color w:val="FF0000"/>
          <w:lang w:val="hy-AM"/>
        </w:rPr>
        <w:br w:type="page"/>
      </w:r>
      <w:bookmarkStart w:id="18" w:name="_Toc141694038"/>
      <w:bookmarkStart w:id="19" w:name="_Toc3904894"/>
      <w:r w:rsidR="007A4C10" w:rsidRPr="001D0C89">
        <w:rPr>
          <w:rFonts w:ascii="GHEA Grapalat" w:hAnsi="GHEA Grapalat"/>
          <w:b/>
          <w:sz w:val="28"/>
          <w:lang w:val="hy-AM"/>
        </w:rPr>
        <w:t>Պետական գանձապետական պարտատոմսերը</w:t>
      </w:r>
      <w:bookmarkEnd w:id="18"/>
      <w:r w:rsidR="007A4C10" w:rsidRPr="001D0C89">
        <w:rPr>
          <w:rFonts w:ascii="GHEA Grapalat" w:hAnsi="GHEA Grapalat"/>
          <w:b/>
          <w:sz w:val="28"/>
          <w:lang w:val="hy-AM"/>
        </w:rPr>
        <w:t xml:space="preserve"> </w:t>
      </w:r>
    </w:p>
    <w:p w14:paraId="4A87D3B8" w14:textId="228DCFD6" w:rsidR="007F10FF" w:rsidRPr="008C782E" w:rsidRDefault="007F10FF" w:rsidP="007F10FF">
      <w:pPr>
        <w:spacing w:after="120" w:line="312" w:lineRule="auto"/>
        <w:ind w:firstLine="720"/>
        <w:jc w:val="both"/>
        <w:rPr>
          <w:rFonts w:ascii="GHEA Grapalat" w:hAnsi="GHEA Grapalat" w:cs="Times Armenian"/>
          <w:sz w:val="24"/>
          <w:szCs w:val="24"/>
          <w:lang w:val="hy-AM"/>
        </w:rPr>
      </w:pPr>
      <w:r w:rsidRPr="008C782E">
        <w:rPr>
          <w:rFonts w:ascii="GHEA Grapalat" w:hAnsi="GHEA Grapalat" w:cs="Sylfaen"/>
          <w:sz w:val="24"/>
          <w:szCs w:val="24"/>
          <w:lang w:val="hy-AM"/>
        </w:rPr>
        <w:t xml:space="preserve">2022 թվականի ընթացքում ընդհանուր առմամբ տեղաբաշխվել են 438.8 մլրդ դրամի </w:t>
      </w:r>
      <w:r>
        <w:rPr>
          <w:rFonts w:ascii="GHEA Grapalat" w:hAnsi="GHEA Grapalat" w:cs="Sylfaen"/>
          <w:sz w:val="24"/>
          <w:szCs w:val="24"/>
          <w:lang w:val="hy-AM"/>
        </w:rPr>
        <w:t xml:space="preserve">պետական գանձապետական </w:t>
      </w:r>
      <w:r w:rsidRPr="008C782E">
        <w:rPr>
          <w:rFonts w:ascii="GHEA Grapalat" w:hAnsi="GHEA Grapalat" w:cs="Sylfaen"/>
          <w:sz w:val="24"/>
          <w:szCs w:val="24"/>
          <w:lang w:val="hy-AM"/>
        </w:rPr>
        <w:t>պարտատոմսեր և տեղաբաշխումից ստացված մուտքը կազմել է 399.8 մլրդ դրամ, իսկ պարտատոմսերի մարմանն ու հետգնմանն ուղղվել է 147.8 մլրդ դրամ:</w:t>
      </w:r>
    </w:p>
    <w:p w14:paraId="2B0A0789" w14:textId="43A603FB" w:rsidR="00097301" w:rsidRPr="00616A0F" w:rsidRDefault="00097301" w:rsidP="00097301">
      <w:pPr>
        <w:spacing w:after="120" w:line="312" w:lineRule="auto"/>
        <w:ind w:firstLine="720"/>
        <w:jc w:val="both"/>
        <w:rPr>
          <w:rFonts w:ascii="GHEA Grapalat" w:hAnsi="GHEA Grapalat" w:cs="Times Armenian"/>
          <w:sz w:val="24"/>
          <w:szCs w:val="24"/>
          <w:lang w:val="hy-AM"/>
        </w:rPr>
      </w:pPr>
      <w:r w:rsidRPr="007F10FF">
        <w:rPr>
          <w:rFonts w:ascii="GHEA Grapalat" w:hAnsi="GHEA Grapalat" w:cs="Times Armenian"/>
          <w:sz w:val="24"/>
          <w:szCs w:val="24"/>
          <w:lang w:val="hy-AM"/>
        </w:rPr>
        <w:t>ՀՀ 202</w:t>
      </w:r>
      <w:r w:rsidR="00FB63F0" w:rsidRPr="007F10FF">
        <w:rPr>
          <w:rFonts w:ascii="GHEA Grapalat" w:hAnsi="GHEA Grapalat" w:cs="Times Armenian"/>
          <w:sz w:val="24"/>
          <w:szCs w:val="24"/>
          <w:lang w:val="hy-AM"/>
        </w:rPr>
        <w:t>2</w:t>
      </w:r>
      <w:r w:rsidR="004F39E5" w:rsidRPr="007F10FF">
        <w:rPr>
          <w:rFonts w:ascii="GHEA Grapalat" w:hAnsi="GHEA Grapalat" w:cs="Times Armenian"/>
          <w:sz w:val="24"/>
          <w:szCs w:val="24"/>
          <w:lang w:val="hy-AM"/>
        </w:rPr>
        <w:t xml:space="preserve"> </w:t>
      </w:r>
      <w:r w:rsidRPr="007F10FF">
        <w:rPr>
          <w:rFonts w:ascii="GHEA Grapalat" w:hAnsi="GHEA Grapalat" w:cs="Times Armenian"/>
          <w:sz w:val="24"/>
          <w:szCs w:val="24"/>
          <w:lang w:val="hy-AM"/>
        </w:rPr>
        <w:t>թ</w:t>
      </w:r>
      <w:r w:rsidR="004F39E5" w:rsidRPr="007F10FF">
        <w:rPr>
          <w:rFonts w:ascii="GHEA Grapalat" w:hAnsi="GHEA Grapalat" w:cs="Times Armenian"/>
          <w:sz w:val="24"/>
          <w:szCs w:val="24"/>
          <w:lang w:val="hy-AM"/>
        </w:rPr>
        <w:t>վականի</w:t>
      </w:r>
      <w:r w:rsidRPr="007F10FF">
        <w:rPr>
          <w:rFonts w:ascii="GHEA Grapalat" w:hAnsi="GHEA Grapalat" w:cs="Times Armenian"/>
          <w:sz w:val="24"/>
          <w:szCs w:val="24"/>
          <w:lang w:val="hy-AM"/>
        </w:rPr>
        <w:t xml:space="preserve"> պետական բյուջեով ծրագրավորված է եղել </w:t>
      </w:r>
      <w:r w:rsidR="00DC0C32" w:rsidRPr="007F10FF">
        <w:rPr>
          <w:rFonts w:ascii="GHEA Grapalat" w:hAnsi="GHEA Grapalat" w:cs="Times Armenian"/>
          <w:sz w:val="24"/>
          <w:szCs w:val="24"/>
          <w:lang w:val="hy-AM"/>
        </w:rPr>
        <w:t>ՊԳՊ</w:t>
      </w:r>
      <w:r w:rsidRPr="007F10FF">
        <w:rPr>
          <w:rFonts w:ascii="GHEA Grapalat" w:hAnsi="GHEA Grapalat" w:cs="Times Armenian"/>
          <w:sz w:val="24"/>
          <w:szCs w:val="24"/>
          <w:lang w:val="hy-AM"/>
        </w:rPr>
        <w:t xml:space="preserve">-երի հաշվին պետական բյուջեի պակասուրդը ֆինանսավորել </w:t>
      </w:r>
      <w:r w:rsidR="00FB63F0" w:rsidRPr="007F10FF">
        <w:rPr>
          <w:rFonts w:ascii="GHEA Grapalat" w:hAnsi="GHEA Grapalat" w:cs="Times Armenian"/>
          <w:sz w:val="24"/>
          <w:szCs w:val="24"/>
          <w:lang w:val="hy-AM"/>
        </w:rPr>
        <w:t>250.2</w:t>
      </w:r>
      <w:r w:rsidRPr="007F10FF">
        <w:rPr>
          <w:rFonts w:ascii="GHEA Grapalat" w:hAnsi="GHEA Grapalat" w:cs="Times Armenian"/>
          <w:sz w:val="24"/>
          <w:szCs w:val="24"/>
          <w:lang w:val="hy-AM"/>
        </w:rPr>
        <w:t xml:space="preserve"> մլրդ դրամով, ինչը հետագայում</w:t>
      </w:r>
      <w:r w:rsidRPr="0063258F">
        <w:rPr>
          <w:rFonts w:ascii="GHEA Grapalat" w:hAnsi="GHEA Grapalat" w:cs="Times Armenian"/>
          <w:sz w:val="24"/>
          <w:szCs w:val="24"/>
          <w:lang w:val="hy-AM"/>
        </w:rPr>
        <w:t xml:space="preserve"> </w:t>
      </w:r>
      <w:r w:rsidRPr="00616A0F">
        <w:rPr>
          <w:rFonts w:ascii="GHEA Grapalat" w:hAnsi="GHEA Grapalat" w:cs="Times Armenian"/>
          <w:sz w:val="24"/>
          <w:szCs w:val="24"/>
          <w:lang w:val="hy-AM"/>
        </w:rPr>
        <w:t xml:space="preserve">ճշտվել և կազմել է </w:t>
      </w:r>
      <w:r w:rsidR="00FB63F0" w:rsidRPr="00616A0F">
        <w:rPr>
          <w:rFonts w:ascii="GHEA Grapalat" w:hAnsi="GHEA Grapalat" w:cs="Times Armenian"/>
          <w:sz w:val="24"/>
          <w:szCs w:val="24"/>
          <w:lang w:val="hy-AM"/>
        </w:rPr>
        <w:t>252.0</w:t>
      </w:r>
      <w:r w:rsidRPr="00616A0F">
        <w:rPr>
          <w:rFonts w:ascii="GHEA Grapalat" w:hAnsi="GHEA Grapalat" w:cs="Times Armenian"/>
          <w:sz w:val="24"/>
          <w:szCs w:val="24"/>
          <w:lang w:val="hy-AM"/>
        </w:rPr>
        <w:t xml:space="preserve"> մլրդ դրամ</w:t>
      </w:r>
      <w:r w:rsidR="00FB63F0" w:rsidRPr="00616A0F">
        <w:rPr>
          <w:rFonts w:ascii="GHEA Grapalat" w:hAnsi="GHEA Grapalat" w:cs="Times Armenian"/>
          <w:sz w:val="24"/>
          <w:szCs w:val="24"/>
          <w:lang w:val="hy-AM"/>
        </w:rPr>
        <w:t>:</w:t>
      </w:r>
      <w:r w:rsidR="002454A2">
        <w:rPr>
          <w:rFonts w:ascii="GHEA Grapalat" w:hAnsi="GHEA Grapalat" w:cs="Times Armenian"/>
          <w:sz w:val="24"/>
          <w:szCs w:val="24"/>
          <w:lang w:val="hy-AM"/>
        </w:rPr>
        <w:t xml:space="preserve"> </w:t>
      </w:r>
      <w:r w:rsidRPr="00616A0F">
        <w:rPr>
          <w:rFonts w:ascii="GHEA Grapalat" w:hAnsi="GHEA Grapalat" w:cs="Times Armenian"/>
          <w:sz w:val="24"/>
          <w:szCs w:val="24"/>
          <w:lang w:val="hy-AM"/>
        </w:rPr>
        <w:t>202</w:t>
      </w:r>
      <w:r w:rsidR="00FB63F0" w:rsidRPr="00616A0F">
        <w:rPr>
          <w:rFonts w:ascii="GHEA Grapalat" w:hAnsi="GHEA Grapalat" w:cs="Times Armenian"/>
          <w:sz w:val="24"/>
          <w:szCs w:val="24"/>
          <w:lang w:val="hy-AM"/>
        </w:rPr>
        <w:t>2</w:t>
      </w:r>
      <w:r w:rsidR="004F39E5" w:rsidRPr="00616A0F">
        <w:rPr>
          <w:rFonts w:ascii="GHEA Grapalat" w:hAnsi="GHEA Grapalat" w:cs="Times Armenian"/>
          <w:sz w:val="24"/>
          <w:szCs w:val="24"/>
          <w:lang w:val="hy-AM"/>
        </w:rPr>
        <w:t xml:space="preserve"> </w:t>
      </w:r>
      <w:r w:rsidRPr="00616A0F">
        <w:rPr>
          <w:rFonts w:ascii="GHEA Grapalat" w:hAnsi="GHEA Grapalat" w:cs="Times Armenian"/>
          <w:sz w:val="24"/>
          <w:szCs w:val="24"/>
          <w:lang w:val="hy-AM"/>
        </w:rPr>
        <w:t>թ</w:t>
      </w:r>
      <w:r w:rsidR="004F39E5" w:rsidRPr="00616A0F">
        <w:rPr>
          <w:rFonts w:ascii="GHEA Grapalat" w:hAnsi="GHEA Grapalat" w:cs="Times Armenian"/>
          <w:sz w:val="24"/>
          <w:szCs w:val="24"/>
          <w:lang w:val="hy-AM"/>
        </w:rPr>
        <w:t>վականի</w:t>
      </w:r>
      <w:r w:rsidRPr="00616A0F">
        <w:rPr>
          <w:rFonts w:ascii="GHEA Grapalat" w:hAnsi="GHEA Grapalat" w:cs="Times Armenian"/>
          <w:sz w:val="24"/>
          <w:szCs w:val="24"/>
          <w:lang w:val="hy-AM"/>
        </w:rPr>
        <w:t xml:space="preserve"> տարեվերջի դրությամբ </w:t>
      </w:r>
      <w:r w:rsidR="00DC0C32" w:rsidRPr="00616A0F">
        <w:rPr>
          <w:rFonts w:ascii="GHEA Grapalat" w:hAnsi="GHEA Grapalat" w:cs="Times Armenian"/>
          <w:sz w:val="24"/>
          <w:szCs w:val="24"/>
          <w:lang w:val="hy-AM"/>
        </w:rPr>
        <w:t>ՊԳՊ</w:t>
      </w:r>
      <w:r w:rsidRPr="00616A0F">
        <w:rPr>
          <w:rFonts w:ascii="GHEA Grapalat" w:hAnsi="GHEA Grapalat" w:cs="Times Armenian"/>
          <w:sz w:val="24"/>
          <w:szCs w:val="24"/>
          <w:lang w:val="hy-AM"/>
        </w:rPr>
        <w:t>-երի հաշվին պակասուրդ</w:t>
      </w:r>
      <w:r w:rsidR="007F10FF">
        <w:rPr>
          <w:rFonts w:ascii="GHEA Grapalat" w:hAnsi="GHEA Grapalat" w:cs="Times Armenian"/>
          <w:sz w:val="24"/>
          <w:szCs w:val="24"/>
          <w:lang w:val="hy-AM"/>
        </w:rPr>
        <w:t>ի</w:t>
      </w:r>
      <w:r w:rsidRPr="00616A0F">
        <w:rPr>
          <w:rFonts w:ascii="GHEA Grapalat" w:hAnsi="GHEA Grapalat" w:cs="Times Armenian"/>
          <w:sz w:val="24"/>
          <w:szCs w:val="24"/>
          <w:lang w:val="hy-AM"/>
        </w:rPr>
        <w:t xml:space="preserve"> փաստացի ֆինանսավորվ</w:t>
      </w:r>
      <w:r w:rsidR="00FB63F0" w:rsidRPr="00616A0F">
        <w:rPr>
          <w:rFonts w:ascii="GHEA Grapalat" w:hAnsi="GHEA Grapalat" w:cs="Times Armenian"/>
          <w:sz w:val="24"/>
          <w:szCs w:val="24"/>
          <w:lang w:val="hy-AM"/>
        </w:rPr>
        <w:t>ումը</w:t>
      </w:r>
      <w:r w:rsidRPr="00616A0F">
        <w:rPr>
          <w:rFonts w:ascii="GHEA Grapalat" w:hAnsi="GHEA Grapalat" w:cs="Times Armenian"/>
          <w:sz w:val="24"/>
          <w:szCs w:val="24"/>
          <w:lang w:val="hy-AM"/>
        </w:rPr>
        <w:t xml:space="preserve"> </w:t>
      </w:r>
      <w:r w:rsidR="00FB63F0" w:rsidRPr="00616A0F">
        <w:rPr>
          <w:rFonts w:ascii="GHEA Grapalat" w:hAnsi="GHEA Grapalat" w:cs="Times Armenian"/>
          <w:sz w:val="24"/>
          <w:szCs w:val="24"/>
          <w:lang w:val="hy-AM"/>
        </w:rPr>
        <w:t xml:space="preserve">կատարվել է ճշգրտված ծրագրին համապատասխան՝ </w:t>
      </w:r>
      <w:r w:rsidRPr="00616A0F">
        <w:rPr>
          <w:rFonts w:ascii="GHEA Grapalat" w:hAnsi="GHEA Grapalat" w:cs="Times Armenian"/>
          <w:sz w:val="24"/>
          <w:szCs w:val="24"/>
          <w:lang w:val="hy-AM"/>
        </w:rPr>
        <w:t xml:space="preserve"> </w:t>
      </w:r>
      <w:r w:rsidR="006441C2" w:rsidRPr="00616A0F">
        <w:rPr>
          <w:rFonts w:ascii="GHEA Grapalat" w:hAnsi="GHEA Grapalat" w:cs="Times Armenian"/>
          <w:sz w:val="24"/>
          <w:szCs w:val="24"/>
          <w:lang w:val="hy-AM"/>
        </w:rPr>
        <w:t xml:space="preserve">կազմելով </w:t>
      </w:r>
      <w:r w:rsidR="00FB63F0" w:rsidRPr="00616A0F">
        <w:rPr>
          <w:rFonts w:ascii="GHEA Grapalat" w:hAnsi="GHEA Grapalat" w:cs="Times Armenian"/>
          <w:sz w:val="24"/>
          <w:szCs w:val="24"/>
          <w:lang w:val="hy-AM"/>
        </w:rPr>
        <w:t>252.0</w:t>
      </w:r>
      <w:r w:rsidRPr="00616A0F">
        <w:rPr>
          <w:rFonts w:ascii="GHEA Grapalat" w:hAnsi="GHEA Grapalat" w:cs="Times Armenian"/>
          <w:sz w:val="24"/>
          <w:szCs w:val="24"/>
          <w:lang w:val="hy-AM"/>
        </w:rPr>
        <w:t xml:space="preserve"> մլրդ </w:t>
      </w:r>
      <w:r w:rsidRPr="002454A2">
        <w:rPr>
          <w:rFonts w:ascii="GHEA Grapalat" w:hAnsi="GHEA Grapalat" w:cs="Times Armenian"/>
          <w:sz w:val="24"/>
          <w:szCs w:val="24"/>
          <w:lang w:val="hy-AM"/>
        </w:rPr>
        <w:t>դրամ</w:t>
      </w:r>
      <w:r w:rsidR="006F192D" w:rsidRPr="009D72F7">
        <w:rPr>
          <w:rFonts w:ascii="GHEA Grapalat" w:hAnsi="GHEA Grapalat"/>
          <w:sz w:val="24"/>
          <w:szCs w:val="24"/>
          <w:lang w:val="hy-AM"/>
        </w:rPr>
        <w:t>:</w:t>
      </w:r>
    </w:p>
    <w:p w14:paraId="1DD0133D" w14:textId="2C6CC2C5" w:rsidR="007A4C10" w:rsidRPr="008C782E" w:rsidRDefault="007A4C10" w:rsidP="0085421F">
      <w:pPr>
        <w:spacing w:after="240" w:line="312" w:lineRule="auto"/>
        <w:ind w:firstLine="709"/>
        <w:jc w:val="both"/>
        <w:rPr>
          <w:rFonts w:ascii="GHEA Grapalat" w:hAnsi="GHEA Grapalat"/>
          <w:sz w:val="24"/>
          <w:szCs w:val="24"/>
          <w:lang w:val="hy-AM"/>
        </w:rPr>
      </w:pPr>
    </w:p>
    <w:p w14:paraId="527EBCFD" w14:textId="0CF6CFB1" w:rsidR="007A4C10" w:rsidRPr="00BD4CFE" w:rsidRDefault="00DC0C32" w:rsidP="001D0C89">
      <w:pPr>
        <w:pStyle w:val="Heading5"/>
        <w:numPr>
          <w:ilvl w:val="0"/>
          <w:numId w:val="3"/>
        </w:numPr>
        <w:spacing w:after="240"/>
        <w:ind w:left="1559" w:hanging="1559"/>
        <w:jc w:val="both"/>
        <w:rPr>
          <w:rFonts w:ascii="GHEA Grapalat" w:hAnsi="GHEA Grapalat" w:cs="Sylfaen"/>
          <w:lang w:val="hy-AM"/>
        </w:rPr>
      </w:pPr>
      <w:r w:rsidRPr="00BD4CFE">
        <w:rPr>
          <w:rFonts w:ascii="GHEA Grapalat" w:hAnsi="GHEA Grapalat" w:cs="Sylfaen"/>
          <w:lang w:val="hy-AM"/>
        </w:rPr>
        <w:t>ՊԳՊ</w:t>
      </w:r>
      <w:r w:rsidR="007A4C10" w:rsidRPr="00BD4CFE">
        <w:rPr>
          <w:rFonts w:ascii="GHEA Grapalat" w:hAnsi="GHEA Grapalat" w:cs="Sylfaen"/>
          <w:lang w:val="hy-AM"/>
        </w:rPr>
        <w:t xml:space="preserve">-երի միջոցով բյուջեի պակասուրդի ֆինանսավորումն ըստ ամիսների </w:t>
      </w:r>
      <w:r w:rsidR="0090789C" w:rsidRPr="00BD4CFE">
        <w:rPr>
          <w:rFonts w:ascii="GHEA Grapalat" w:hAnsi="GHEA Grapalat" w:cs="Sylfaen"/>
          <w:lang w:val="hy-AM"/>
        </w:rPr>
        <w:t xml:space="preserve">     </w:t>
      </w:r>
      <w:r w:rsidR="007A4C10" w:rsidRPr="00BD4CFE">
        <w:rPr>
          <w:rFonts w:ascii="GHEA Grapalat" w:hAnsi="GHEA Grapalat" w:cs="Sylfaen"/>
          <w:lang w:val="hy-AM"/>
        </w:rPr>
        <w:t>(մլն դրամ)</w:t>
      </w:r>
    </w:p>
    <w:tbl>
      <w:tblPr>
        <w:tblW w:w="0" w:type="auto"/>
        <w:jc w:val="center"/>
        <w:tblBorders>
          <w:insideH w:val="single" w:sz="4" w:space="0" w:color="auto"/>
        </w:tblBorders>
        <w:tblLayout w:type="fixed"/>
        <w:tblLook w:val="01E0" w:firstRow="1" w:lastRow="1" w:firstColumn="1" w:lastColumn="1" w:noHBand="0" w:noVBand="0"/>
      </w:tblPr>
      <w:tblGrid>
        <w:gridCol w:w="1800"/>
        <w:gridCol w:w="1236"/>
        <w:gridCol w:w="1232"/>
        <w:gridCol w:w="1229"/>
        <w:gridCol w:w="1480"/>
      </w:tblGrid>
      <w:tr w:rsidR="003C2812" w:rsidRPr="003C2812" w14:paraId="100172A4" w14:textId="77777777" w:rsidTr="0085421F">
        <w:trPr>
          <w:trHeight w:val="649"/>
          <w:jc w:val="center"/>
        </w:trPr>
        <w:tc>
          <w:tcPr>
            <w:tcW w:w="1800" w:type="dxa"/>
            <w:vMerge w:val="restart"/>
            <w:tcBorders>
              <w:top w:val="nil"/>
              <w:bottom w:val="nil"/>
            </w:tcBorders>
            <w:shd w:val="clear" w:color="auto" w:fill="003366"/>
          </w:tcPr>
          <w:p w14:paraId="1EA67843" w14:textId="77777777" w:rsidR="00097301" w:rsidRPr="003C2812" w:rsidRDefault="00097301" w:rsidP="00E14118">
            <w:pPr>
              <w:spacing w:after="0" w:line="240" w:lineRule="auto"/>
              <w:jc w:val="center"/>
              <w:rPr>
                <w:rFonts w:ascii="GHEA Grapalat" w:hAnsi="GHEA Grapalat"/>
                <w:b/>
                <w:color w:val="FF0000"/>
                <w:lang w:val="hy-AM"/>
              </w:rPr>
            </w:pPr>
          </w:p>
        </w:tc>
        <w:tc>
          <w:tcPr>
            <w:tcW w:w="2468" w:type="dxa"/>
            <w:gridSpan w:val="2"/>
            <w:tcBorders>
              <w:top w:val="nil"/>
              <w:bottom w:val="nil"/>
            </w:tcBorders>
            <w:shd w:val="clear" w:color="auto" w:fill="003366"/>
          </w:tcPr>
          <w:p w14:paraId="73606852" w14:textId="77777777" w:rsidR="00097301" w:rsidRPr="00BD4CFE" w:rsidRDefault="00097301" w:rsidP="00E14118">
            <w:pPr>
              <w:spacing w:after="0" w:line="240" w:lineRule="auto"/>
              <w:jc w:val="center"/>
              <w:rPr>
                <w:rFonts w:ascii="GHEA Grapalat" w:hAnsi="GHEA Grapalat"/>
                <w:b/>
                <w:color w:val="FFFFFF" w:themeColor="background1"/>
                <w:lang w:val="hy-AM"/>
              </w:rPr>
            </w:pPr>
            <w:r w:rsidRPr="00BD4CFE">
              <w:rPr>
                <w:rFonts w:ascii="GHEA Grapalat" w:hAnsi="GHEA Grapalat"/>
                <w:b/>
                <w:color w:val="FFFFFF" w:themeColor="background1"/>
                <w:lang w:val="hy-AM"/>
              </w:rPr>
              <w:t>Ամսական</w:t>
            </w:r>
          </w:p>
        </w:tc>
        <w:tc>
          <w:tcPr>
            <w:tcW w:w="2709" w:type="dxa"/>
            <w:gridSpan w:val="2"/>
            <w:tcBorders>
              <w:top w:val="nil"/>
              <w:bottom w:val="nil"/>
            </w:tcBorders>
            <w:shd w:val="clear" w:color="auto" w:fill="003366"/>
          </w:tcPr>
          <w:p w14:paraId="548F04A7" w14:textId="77777777" w:rsidR="00097301" w:rsidRPr="00BD4CFE" w:rsidRDefault="00097301" w:rsidP="00E14118">
            <w:pPr>
              <w:spacing w:after="0" w:line="240" w:lineRule="auto"/>
              <w:jc w:val="center"/>
              <w:rPr>
                <w:rFonts w:ascii="GHEA Grapalat" w:hAnsi="GHEA Grapalat"/>
                <w:b/>
                <w:color w:val="FFFFFF" w:themeColor="background1"/>
                <w:lang w:val="hy-AM"/>
              </w:rPr>
            </w:pPr>
            <w:r w:rsidRPr="00BD4CFE">
              <w:rPr>
                <w:rFonts w:ascii="GHEA Grapalat" w:hAnsi="GHEA Grapalat"/>
                <w:b/>
                <w:color w:val="FFFFFF" w:themeColor="background1"/>
                <w:lang w:val="hy-AM"/>
              </w:rPr>
              <w:t>Կուտակային</w:t>
            </w:r>
          </w:p>
          <w:p w14:paraId="0DB2660B" w14:textId="77777777" w:rsidR="00097301" w:rsidRPr="00BD4CFE" w:rsidRDefault="00097301" w:rsidP="00E14118">
            <w:pPr>
              <w:spacing w:after="0" w:line="240" w:lineRule="auto"/>
              <w:jc w:val="center"/>
              <w:rPr>
                <w:rFonts w:ascii="GHEA Grapalat" w:hAnsi="GHEA Grapalat"/>
                <w:b/>
                <w:color w:val="FFFFFF" w:themeColor="background1"/>
                <w:lang w:val="hy-AM"/>
              </w:rPr>
            </w:pPr>
            <w:r w:rsidRPr="00BD4CFE">
              <w:rPr>
                <w:rFonts w:ascii="GHEA Grapalat" w:hAnsi="GHEA Grapalat"/>
                <w:b/>
                <w:color w:val="FFFFFF" w:themeColor="background1"/>
                <w:lang w:val="hy-AM"/>
              </w:rPr>
              <w:t>(աճողական)</w:t>
            </w:r>
          </w:p>
        </w:tc>
      </w:tr>
      <w:tr w:rsidR="003C2812" w:rsidRPr="003C2812" w14:paraId="30F94A14" w14:textId="77777777" w:rsidTr="00A80737">
        <w:trPr>
          <w:trHeight w:val="419"/>
          <w:jc w:val="center"/>
        </w:trPr>
        <w:tc>
          <w:tcPr>
            <w:tcW w:w="1800" w:type="dxa"/>
            <w:vMerge/>
            <w:tcBorders>
              <w:top w:val="nil"/>
              <w:bottom w:val="single" w:sz="4" w:space="0" w:color="auto"/>
            </w:tcBorders>
            <w:shd w:val="clear" w:color="auto" w:fill="003366"/>
          </w:tcPr>
          <w:p w14:paraId="2297AB5D" w14:textId="77777777" w:rsidR="00097301" w:rsidRPr="003C2812" w:rsidRDefault="00097301" w:rsidP="00E14118">
            <w:pPr>
              <w:spacing w:after="0" w:line="240" w:lineRule="auto"/>
              <w:jc w:val="center"/>
              <w:rPr>
                <w:rFonts w:ascii="GHEA Grapalat" w:hAnsi="GHEA Grapalat"/>
                <w:b/>
                <w:color w:val="FF0000"/>
                <w:lang w:val="hy-AM"/>
              </w:rPr>
            </w:pPr>
          </w:p>
        </w:tc>
        <w:tc>
          <w:tcPr>
            <w:tcW w:w="1236" w:type="dxa"/>
            <w:tcBorders>
              <w:top w:val="nil"/>
              <w:bottom w:val="single" w:sz="4" w:space="0" w:color="auto"/>
            </w:tcBorders>
            <w:shd w:val="clear" w:color="auto" w:fill="003366"/>
          </w:tcPr>
          <w:p w14:paraId="2F95C196" w14:textId="4FBBCD93" w:rsidR="00097301" w:rsidRPr="00BD4CFE" w:rsidRDefault="00097301" w:rsidP="00657F09">
            <w:pPr>
              <w:spacing w:after="0" w:line="240" w:lineRule="auto"/>
              <w:jc w:val="center"/>
              <w:rPr>
                <w:rFonts w:ascii="GHEA Grapalat" w:hAnsi="GHEA Grapalat"/>
                <w:b/>
                <w:color w:val="FFFFFF" w:themeColor="background1"/>
              </w:rPr>
            </w:pPr>
            <w:r w:rsidRPr="00BD4CFE">
              <w:rPr>
                <w:rFonts w:ascii="GHEA Grapalat" w:hAnsi="GHEA Grapalat"/>
                <w:b/>
                <w:color w:val="FFFFFF" w:themeColor="background1"/>
                <w:lang w:val="hy-AM"/>
              </w:rPr>
              <w:t>20</w:t>
            </w:r>
            <w:r w:rsidR="00657F09" w:rsidRPr="00BD4CFE">
              <w:rPr>
                <w:rFonts w:ascii="GHEA Grapalat" w:hAnsi="GHEA Grapalat"/>
                <w:b/>
                <w:color w:val="FFFFFF" w:themeColor="background1"/>
              </w:rPr>
              <w:t>2</w:t>
            </w:r>
            <w:r w:rsidR="00BD4CFE" w:rsidRPr="00BD4CFE">
              <w:rPr>
                <w:rFonts w:ascii="GHEA Grapalat" w:hAnsi="GHEA Grapalat"/>
                <w:b/>
                <w:color w:val="FFFFFF" w:themeColor="background1"/>
              </w:rPr>
              <w:t>1</w:t>
            </w:r>
          </w:p>
        </w:tc>
        <w:tc>
          <w:tcPr>
            <w:tcW w:w="1232" w:type="dxa"/>
            <w:tcBorders>
              <w:top w:val="nil"/>
              <w:bottom w:val="single" w:sz="4" w:space="0" w:color="auto"/>
            </w:tcBorders>
            <w:shd w:val="clear" w:color="auto" w:fill="003366"/>
          </w:tcPr>
          <w:p w14:paraId="1F30772E" w14:textId="028D0FEE" w:rsidR="00097301" w:rsidRPr="00BD4CFE" w:rsidRDefault="00097301" w:rsidP="00657F09">
            <w:pPr>
              <w:spacing w:after="0" w:line="240" w:lineRule="auto"/>
              <w:jc w:val="center"/>
              <w:rPr>
                <w:rFonts w:ascii="GHEA Grapalat" w:hAnsi="GHEA Grapalat"/>
                <w:b/>
                <w:color w:val="FFFFFF" w:themeColor="background1"/>
              </w:rPr>
            </w:pPr>
            <w:r w:rsidRPr="00BD4CFE">
              <w:rPr>
                <w:rFonts w:ascii="GHEA Grapalat" w:hAnsi="GHEA Grapalat"/>
                <w:b/>
                <w:color w:val="FFFFFF" w:themeColor="background1"/>
                <w:lang w:val="hy-AM"/>
              </w:rPr>
              <w:t>202</w:t>
            </w:r>
            <w:r w:rsidR="00BD4CFE" w:rsidRPr="00BD4CFE">
              <w:rPr>
                <w:rFonts w:ascii="GHEA Grapalat" w:hAnsi="GHEA Grapalat"/>
                <w:b/>
                <w:color w:val="FFFFFF" w:themeColor="background1"/>
              </w:rPr>
              <w:t>2</w:t>
            </w:r>
          </w:p>
        </w:tc>
        <w:tc>
          <w:tcPr>
            <w:tcW w:w="1229" w:type="dxa"/>
            <w:tcBorders>
              <w:top w:val="nil"/>
              <w:bottom w:val="single" w:sz="4" w:space="0" w:color="auto"/>
            </w:tcBorders>
            <w:shd w:val="clear" w:color="auto" w:fill="003366"/>
          </w:tcPr>
          <w:p w14:paraId="2158D177" w14:textId="02D14157" w:rsidR="00097301" w:rsidRPr="00BD4CFE" w:rsidRDefault="00097301" w:rsidP="00A80737">
            <w:pPr>
              <w:spacing w:after="0" w:line="240" w:lineRule="auto"/>
              <w:jc w:val="center"/>
              <w:rPr>
                <w:rFonts w:ascii="GHEA Grapalat" w:hAnsi="GHEA Grapalat"/>
                <w:b/>
                <w:color w:val="FFFFFF" w:themeColor="background1"/>
              </w:rPr>
            </w:pPr>
            <w:r w:rsidRPr="00BD4CFE">
              <w:rPr>
                <w:rFonts w:ascii="GHEA Grapalat" w:hAnsi="GHEA Grapalat"/>
                <w:b/>
                <w:color w:val="FFFFFF" w:themeColor="background1"/>
                <w:lang w:val="hy-AM"/>
              </w:rPr>
              <w:t>20</w:t>
            </w:r>
            <w:r w:rsidR="00A80737" w:rsidRPr="00BD4CFE">
              <w:rPr>
                <w:rFonts w:ascii="GHEA Grapalat" w:hAnsi="GHEA Grapalat"/>
                <w:b/>
                <w:color w:val="FFFFFF" w:themeColor="background1"/>
              </w:rPr>
              <w:t>2</w:t>
            </w:r>
            <w:r w:rsidR="00BD4CFE" w:rsidRPr="00BD4CFE">
              <w:rPr>
                <w:rFonts w:ascii="GHEA Grapalat" w:hAnsi="GHEA Grapalat"/>
                <w:b/>
                <w:color w:val="FFFFFF" w:themeColor="background1"/>
              </w:rPr>
              <w:t>1</w:t>
            </w:r>
          </w:p>
        </w:tc>
        <w:tc>
          <w:tcPr>
            <w:tcW w:w="1480" w:type="dxa"/>
            <w:tcBorders>
              <w:top w:val="nil"/>
              <w:bottom w:val="single" w:sz="4" w:space="0" w:color="auto"/>
            </w:tcBorders>
            <w:shd w:val="clear" w:color="auto" w:fill="003366"/>
          </w:tcPr>
          <w:p w14:paraId="67688D15" w14:textId="2F7D2C78" w:rsidR="00097301" w:rsidRPr="00BD4CFE" w:rsidRDefault="00097301" w:rsidP="00A80737">
            <w:pPr>
              <w:spacing w:after="0" w:line="240" w:lineRule="auto"/>
              <w:jc w:val="center"/>
              <w:rPr>
                <w:rFonts w:ascii="GHEA Grapalat" w:hAnsi="GHEA Grapalat"/>
                <w:b/>
                <w:color w:val="FFFFFF" w:themeColor="background1"/>
              </w:rPr>
            </w:pPr>
            <w:r w:rsidRPr="00BD4CFE">
              <w:rPr>
                <w:rFonts w:ascii="GHEA Grapalat" w:hAnsi="GHEA Grapalat"/>
                <w:b/>
                <w:color w:val="FFFFFF" w:themeColor="background1"/>
                <w:lang w:val="hy-AM"/>
              </w:rPr>
              <w:t>202</w:t>
            </w:r>
            <w:r w:rsidR="00BD4CFE" w:rsidRPr="00BD4CFE">
              <w:rPr>
                <w:rFonts w:ascii="GHEA Grapalat" w:hAnsi="GHEA Grapalat"/>
                <w:b/>
                <w:color w:val="FFFFFF" w:themeColor="background1"/>
              </w:rPr>
              <w:t>2</w:t>
            </w:r>
          </w:p>
        </w:tc>
      </w:tr>
      <w:tr w:rsidR="00BD4CFE" w:rsidRPr="003C2812" w14:paraId="52B5DA27" w14:textId="77777777" w:rsidTr="00BD4CFE">
        <w:trPr>
          <w:trHeight w:val="40"/>
          <w:jc w:val="center"/>
        </w:trPr>
        <w:tc>
          <w:tcPr>
            <w:tcW w:w="1800" w:type="dxa"/>
            <w:tcBorders>
              <w:top w:val="single" w:sz="4" w:space="0" w:color="auto"/>
            </w:tcBorders>
            <w:vAlign w:val="center"/>
          </w:tcPr>
          <w:p w14:paraId="669BA6DF"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Հունվար</w:t>
            </w:r>
          </w:p>
        </w:tc>
        <w:tc>
          <w:tcPr>
            <w:tcW w:w="1236" w:type="dxa"/>
            <w:tcBorders>
              <w:top w:val="single" w:sz="4" w:space="0" w:color="auto"/>
            </w:tcBorders>
            <w:vAlign w:val="center"/>
          </w:tcPr>
          <w:p w14:paraId="7C5DAF65" w14:textId="10AC0F8E"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14,642</w:t>
            </w:r>
          </w:p>
        </w:tc>
        <w:tc>
          <w:tcPr>
            <w:tcW w:w="1232" w:type="dxa"/>
            <w:tcBorders>
              <w:top w:val="single" w:sz="4" w:space="0" w:color="auto"/>
            </w:tcBorders>
            <w:vAlign w:val="center"/>
          </w:tcPr>
          <w:p w14:paraId="311EB598" w14:textId="51F3A08D"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30,090</w:t>
            </w:r>
          </w:p>
        </w:tc>
        <w:tc>
          <w:tcPr>
            <w:tcW w:w="1229" w:type="dxa"/>
            <w:tcBorders>
              <w:top w:val="single" w:sz="4" w:space="0" w:color="auto"/>
            </w:tcBorders>
            <w:vAlign w:val="center"/>
          </w:tcPr>
          <w:p w14:paraId="02296476" w14:textId="05829646"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14,642</w:t>
            </w:r>
          </w:p>
        </w:tc>
        <w:tc>
          <w:tcPr>
            <w:tcW w:w="1480" w:type="dxa"/>
            <w:tcBorders>
              <w:top w:val="single" w:sz="4" w:space="0" w:color="auto"/>
            </w:tcBorders>
            <w:vAlign w:val="center"/>
          </w:tcPr>
          <w:p w14:paraId="08FFA6FC" w14:textId="0B8B9A3D"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30,090</w:t>
            </w:r>
          </w:p>
        </w:tc>
      </w:tr>
      <w:tr w:rsidR="00BD4CFE" w:rsidRPr="003C2812" w14:paraId="2FBAF48A" w14:textId="77777777" w:rsidTr="00BD4CFE">
        <w:trPr>
          <w:trHeight w:val="40"/>
          <w:jc w:val="center"/>
        </w:trPr>
        <w:tc>
          <w:tcPr>
            <w:tcW w:w="1800" w:type="dxa"/>
            <w:vAlign w:val="center"/>
          </w:tcPr>
          <w:p w14:paraId="257EFB61"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Փետրվար</w:t>
            </w:r>
          </w:p>
        </w:tc>
        <w:tc>
          <w:tcPr>
            <w:tcW w:w="1236" w:type="dxa"/>
            <w:vAlign w:val="center"/>
          </w:tcPr>
          <w:p w14:paraId="137E6E0A" w14:textId="187C3631"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-6,682</w:t>
            </w:r>
          </w:p>
        </w:tc>
        <w:tc>
          <w:tcPr>
            <w:tcW w:w="1232" w:type="dxa"/>
            <w:vAlign w:val="center"/>
          </w:tcPr>
          <w:p w14:paraId="74503924" w14:textId="2500BC77"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25,051</w:t>
            </w:r>
          </w:p>
        </w:tc>
        <w:tc>
          <w:tcPr>
            <w:tcW w:w="1229" w:type="dxa"/>
            <w:vAlign w:val="center"/>
          </w:tcPr>
          <w:p w14:paraId="44AD0D2B" w14:textId="38DEB1C8"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7,960</w:t>
            </w:r>
          </w:p>
        </w:tc>
        <w:tc>
          <w:tcPr>
            <w:tcW w:w="1480" w:type="dxa"/>
            <w:vAlign w:val="center"/>
          </w:tcPr>
          <w:p w14:paraId="3DDF0476" w14:textId="7315602B"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55,141</w:t>
            </w:r>
          </w:p>
        </w:tc>
      </w:tr>
      <w:tr w:rsidR="00BD4CFE" w:rsidRPr="003C2812" w14:paraId="4EE25EFA" w14:textId="77777777" w:rsidTr="00BD4CFE">
        <w:trPr>
          <w:trHeight w:val="40"/>
          <w:jc w:val="center"/>
        </w:trPr>
        <w:tc>
          <w:tcPr>
            <w:tcW w:w="1800" w:type="dxa"/>
            <w:vAlign w:val="center"/>
          </w:tcPr>
          <w:p w14:paraId="32442B86"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Մարտ</w:t>
            </w:r>
          </w:p>
        </w:tc>
        <w:tc>
          <w:tcPr>
            <w:tcW w:w="1236" w:type="dxa"/>
            <w:vAlign w:val="center"/>
          </w:tcPr>
          <w:p w14:paraId="7C4681E7" w14:textId="5A3670C5"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10,537</w:t>
            </w:r>
          </w:p>
        </w:tc>
        <w:tc>
          <w:tcPr>
            <w:tcW w:w="1232" w:type="dxa"/>
            <w:vAlign w:val="center"/>
          </w:tcPr>
          <w:p w14:paraId="37F26D09" w14:textId="59BB126F"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18,045</w:t>
            </w:r>
          </w:p>
        </w:tc>
        <w:tc>
          <w:tcPr>
            <w:tcW w:w="1229" w:type="dxa"/>
            <w:vAlign w:val="center"/>
          </w:tcPr>
          <w:p w14:paraId="6A4DBE52" w14:textId="1668EBE3"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18,497</w:t>
            </w:r>
          </w:p>
        </w:tc>
        <w:tc>
          <w:tcPr>
            <w:tcW w:w="1480" w:type="dxa"/>
            <w:vAlign w:val="center"/>
          </w:tcPr>
          <w:p w14:paraId="438B37A4" w14:textId="4E5AFFE7"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73,186</w:t>
            </w:r>
          </w:p>
        </w:tc>
      </w:tr>
      <w:tr w:rsidR="00BD4CFE" w:rsidRPr="003C2812" w14:paraId="4426973C" w14:textId="77777777" w:rsidTr="00BD4CFE">
        <w:trPr>
          <w:trHeight w:val="40"/>
          <w:jc w:val="center"/>
        </w:trPr>
        <w:tc>
          <w:tcPr>
            <w:tcW w:w="1800" w:type="dxa"/>
            <w:vAlign w:val="center"/>
          </w:tcPr>
          <w:p w14:paraId="5D6272D6"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Ապրիլ</w:t>
            </w:r>
          </w:p>
        </w:tc>
        <w:tc>
          <w:tcPr>
            <w:tcW w:w="1236" w:type="dxa"/>
            <w:vAlign w:val="center"/>
          </w:tcPr>
          <w:p w14:paraId="24DC69AA" w14:textId="553F3534"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36,205</w:t>
            </w:r>
          </w:p>
        </w:tc>
        <w:tc>
          <w:tcPr>
            <w:tcW w:w="1232" w:type="dxa"/>
            <w:vAlign w:val="center"/>
          </w:tcPr>
          <w:p w14:paraId="36CE6424" w14:textId="25718C3B"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-18,669</w:t>
            </w:r>
          </w:p>
        </w:tc>
        <w:tc>
          <w:tcPr>
            <w:tcW w:w="1229" w:type="dxa"/>
            <w:vAlign w:val="center"/>
          </w:tcPr>
          <w:p w14:paraId="26E49A90" w14:textId="7B573B30"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54,702</w:t>
            </w:r>
          </w:p>
        </w:tc>
        <w:tc>
          <w:tcPr>
            <w:tcW w:w="1480" w:type="dxa"/>
            <w:vAlign w:val="center"/>
          </w:tcPr>
          <w:p w14:paraId="2B0A45DA" w14:textId="34D319A2"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54,517</w:t>
            </w:r>
          </w:p>
        </w:tc>
      </w:tr>
      <w:tr w:rsidR="00BD4CFE" w:rsidRPr="003C2812" w14:paraId="7D780198" w14:textId="77777777" w:rsidTr="00BD4CFE">
        <w:trPr>
          <w:trHeight w:val="40"/>
          <w:jc w:val="center"/>
        </w:trPr>
        <w:tc>
          <w:tcPr>
            <w:tcW w:w="1800" w:type="dxa"/>
            <w:vAlign w:val="center"/>
          </w:tcPr>
          <w:p w14:paraId="1784A6E0"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Մայիս</w:t>
            </w:r>
          </w:p>
        </w:tc>
        <w:tc>
          <w:tcPr>
            <w:tcW w:w="1236" w:type="dxa"/>
            <w:vAlign w:val="center"/>
          </w:tcPr>
          <w:p w14:paraId="57029D31" w14:textId="5301CA51"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13,936</w:t>
            </w:r>
          </w:p>
        </w:tc>
        <w:tc>
          <w:tcPr>
            <w:tcW w:w="1232" w:type="dxa"/>
            <w:vAlign w:val="center"/>
          </w:tcPr>
          <w:p w14:paraId="1A553506" w14:textId="5D314626"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34,657</w:t>
            </w:r>
          </w:p>
        </w:tc>
        <w:tc>
          <w:tcPr>
            <w:tcW w:w="1229" w:type="dxa"/>
            <w:vAlign w:val="center"/>
          </w:tcPr>
          <w:p w14:paraId="51DFE0F3" w14:textId="7227D509"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68,638</w:t>
            </w:r>
          </w:p>
        </w:tc>
        <w:tc>
          <w:tcPr>
            <w:tcW w:w="1480" w:type="dxa"/>
            <w:vAlign w:val="center"/>
          </w:tcPr>
          <w:p w14:paraId="14C5A5D8" w14:textId="010A9410"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89,174</w:t>
            </w:r>
          </w:p>
        </w:tc>
      </w:tr>
      <w:tr w:rsidR="00BD4CFE" w:rsidRPr="003C2812" w14:paraId="2A80BF4D" w14:textId="77777777" w:rsidTr="00BD4CFE">
        <w:trPr>
          <w:trHeight w:val="40"/>
          <w:jc w:val="center"/>
        </w:trPr>
        <w:tc>
          <w:tcPr>
            <w:tcW w:w="1800" w:type="dxa"/>
            <w:vAlign w:val="center"/>
          </w:tcPr>
          <w:p w14:paraId="7FE211E9"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Հունիս</w:t>
            </w:r>
          </w:p>
        </w:tc>
        <w:tc>
          <w:tcPr>
            <w:tcW w:w="1236" w:type="dxa"/>
            <w:vAlign w:val="center"/>
          </w:tcPr>
          <w:p w14:paraId="1ED614DA" w14:textId="7B8556B5"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15,307</w:t>
            </w:r>
          </w:p>
        </w:tc>
        <w:tc>
          <w:tcPr>
            <w:tcW w:w="1232" w:type="dxa"/>
            <w:vAlign w:val="center"/>
          </w:tcPr>
          <w:p w14:paraId="15EAB6C1" w14:textId="049B8599"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27,620</w:t>
            </w:r>
          </w:p>
        </w:tc>
        <w:tc>
          <w:tcPr>
            <w:tcW w:w="1229" w:type="dxa"/>
            <w:vAlign w:val="center"/>
          </w:tcPr>
          <w:p w14:paraId="6871CF7F" w14:textId="374CCF0B"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83,945</w:t>
            </w:r>
          </w:p>
        </w:tc>
        <w:tc>
          <w:tcPr>
            <w:tcW w:w="1480" w:type="dxa"/>
            <w:vAlign w:val="center"/>
          </w:tcPr>
          <w:p w14:paraId="71321C9E" w14:textId="26292C01"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116,794</w:t>
            </w:r>
          </w:p>
        </w:tc>
      </w:tr>
      <w:tr w:rsidR="00BD4CFE" w:rsidRPr="003C2812" w14:paraId="750A5BF5" w14:textId="77777777" w:rsidTr="00BD4CFE">
        <w:trPr>
          <w:trHeight w:val="40"/>
          <w:jc w:val="center"/>
        </w:trPr>
        <w:tc>
          <w:tcPr>
            <w:tcW w:w="1800" w:type="dxa"/>
            <w:vAlign w:val="center"/>
          </w:tcPr>
          <w:p w14:paraId="2837C803"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Հուլիս</w:t>
            </w:r>
          </w:p>
        </w:tc>
        <w:tc>
          <w:tcPr>
            <w:tcW w:w="1236" w:type="dxa"/>
            <w:vAlign w:val="center"/>
          </w:tcPr>
          <w:p w14:paraId="7F00E929" w14:textId="6B9D5655"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32,937</w:t>
            </w:r>
          </w:p>
        </w:tc>
        <w:tc>
          <w:tcPr>
            <w:tcW w:w="1232" w:type="dxa"/>
            <w:vAlign w:val="center"/>
          </w:tcPr>
          <w:p w14:paraId="60FDD46F" w14:textId="1692458C"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27,208</w:t>
            </w:r>
          </w:p>
        </w:tc>
        <w:tc>
          <w:tcPr>
            <w:tcW w:w="1229" w:type="dxa"/>
            <w:vAlign w:val="center"/>
          </w:tcPr>
          <w:p w14:paraId="04CBA0FC" w14:textId="07CEDFEB"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116,882</w:t>
            </w:r>
          </w:p>
        </w:tc>
        <w:tc>
          <w:tcPr>
            <w:tcW w:w="1480" w:type="dxa"/>
            <w:vAlign w:val="center"/>
          </w:tcPr>
          <w:p w14:paraId="12EBA44A" w14:textId="552DB1D5"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144,001</w:t>
            </w:r>
          </w:p>
        </w:tc>
      </w:tr>
      <w:tr w:rsidR="00BD4CFE" w:rsidRPr="003C2812" w14:paraId="06F6A907" w14:textId="77777777" w:rsidTr="00BD4CFE">
        <w:trPr>
          <w:trHeight w:val="40"/>
          <w:jc w:val="center"/>
        </w:trPr>
        <w:tc>
          <w:tcPr>
            <w:tcW w:w="1800" w:type="dxa"/>
            <w:vAlign w:val="center"/>
          </w:tcPr>
          <w:p w14:paraId="2976C53C"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Օգոստոս</w:t>
            </w:r>
          </w:p>
        </w:tc>
        <w:tc>
          <w:tcPr>
            <w:tcW w:w="1236" w:type="dxa"/>
            <w:vAlign w:val="center"/>
          </w:tcPr>
          <w:p w14:paraId="4C7952C2" w14:textId="2A659036"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16,048</w:t>
            </w:r>
          </w:p>
        </w:tc>
        <w:tc>
          <w:tcPr>
            <w:tcW w:w="1232" w:type="dxa"/>
            <w:vAlign w:val="center"/>
          </w:tcPr>
          <w:p w14:paraId="6568ACA6" w14:textId="429C5687"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14,693</w:t>
            </w:r>
          </w:p>
        </w:tc>
        <w:tc>
          <w:tcPr>
            <w:tcW w:w="1229" w:type="dxa"/>
            <w:vAlign w:val="center"/>
          </w:tcPr>
          <w:p w14:paraId="7BB443C7" w14:textId="4AB0C530"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132,930</w:t>
            </w:r>
          </w:p>
        </w:tc>
        <w:tc>
          <w:tcPr>
            <w:tcW w:w="1480" w:type="dxa"/>
            <w:vAlign w:val="center"/>
          </w:tcPr>
          <w:p w14:paraId="4D992393" w14:textId="0DE0CE96"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158,694</w:t>
            </w:r>
          </w:p>
        </w:tc>
      </w:tr>
      <w:tr w:rsidR="00BD4CFE" w:rsidRPr="003C2812" w14:paraId="67F868E6" w14:textId="77777777" w:rsidTr="00BD4CFE">
        <w:trPr>
          <w:trHeight w:val="40"/>
          <w:jc w:val="center"/>
        </w:trPr>
        <w:tc>
          <w:tcPr>
            <w:tcW w:w="1800" w:type="dxa"/>
            <w:vAlign w:val="center"/>
          </w:tcPr>
          <w:p w14:paraId="3FBF373A"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Սեպտեմբեր</w:t>
            </w:r>
          </w:p>
        </w:tc>
        <w:tc>
          <w:tcPr>
            <w:tcW w:w="1236" w:type="dxa"/>
            <w:vAlign w:val="center"/>
          </w:tcPr>
          <w:p w14:paraId="25B68310" w14:textId="44007BE6"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23,170</w:t>
            </w:r>
          </w:p>
        </w:tc>
        <w:tc>
          <w:tcPr>
            <w:tcW w:w="1232" w:type="dxa"/>
            <w:vAlign w:val="center"/>
          </w:tcPr>
          <w:p w14:paraId="65CED23B" w14:textId="0681DFDC"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13,468</w:t>
            </w:r>
          </w:p>
        </w:tc>
        <w:tc>
          <w:tcPr>
            <w:tcW w:w="1229" w:type="dxa"/>
            <w:vAlign w:val="center"/>
          </w:tcPr>
          <w:p w14:paraId="4A63FDF8" w14:textId="40FF7E97"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156,100</w:t>
            </w:r>
          </w:p>
        </w:tc>
        <w:tc>
          <w:tcPr>
            <w:tcW w:w="1480" w:type="dxa"/>
            <w:vAlign w:val="center"/>
          </w:tcPr>
          <w:p w14:paraId="7912F971" w14:textId="6719EF13"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172,162</w:t>
            </w:r>
          </w:p>
        </w:tc>
      </w:tr>
      <w:tr w:rsidR="00BD4CFE" w:rsidRPr="003C2812" w14:paraId="1DBB6F14" w14:textId="77777777" w:rsidTr="00BD4CFE">
        <w:trPr>
          <w:trHeight w:val="40"/>
          <w:jc w:val="center"/>
        </w:trPr>
        <w:tc>
          <w:tcPr>
            <w:tcW w:w="1800" w:type="dxa"/>
            <w:vAlign w:val="center"/>
          </w:tcPr>
          <w:p w14:paraId="3FDD1B58"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Հոկտեմբեր</w:t>
            </w:r>
          </w:p>
        </w:tc>
        <w:tc>
          <w:tcPr>
            <w:tcW w:w="1236" w:type="dxa"/>
            <w:vAlign w:val="center"/>
          </w:tcPr>
          <w:p w14:paraId="206EC601" w14:textId="21CA040E"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44,493</w:t>
            </w:r>
          </w:p>
        </w:tc>
        <w:tc>
          <w:tcPr>
            <w:tcW w:w="1232" w:type="dxa"/>
            <w:vAlign w:val="center"/>
          </w:tcPr>
          <w:p w14:paraId="54AECF55" w14:textId="4D020777"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1,916</w:t>
            </w:r>
          </w:p>
        </w:tc>
        <w:tc>
          <w:tcPr>
            <w:tcW w:w="1229" w:type="dxa"/>
            <w:vAlign w:val="center"/>
          </w:tcPr>
          <w:p w14:paraId="5154C7D8" w14:textId="2FE48701"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200,594</w:t>
            </w:r>
          </w:p>
        </w:tc>
        <w:tc>
          <w:tcPr>
            <w:tcW w:w="1480" w:type="dxa"/>
            <w:vAlign w:val="center"/>
          </w:tcPr>
          <w:p w14:paraId="3C838CC0" w14:textId="66C168C0"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174,078</w:t>
            </w:r>
          </w:p>
        </w:tc>
      </w:tr>
      <w:tr w:rsidR="00BD4CFE" w:rsidRPr="003C2812" w14:paraId="26767033" w14:textId="77777777" w:rsidTr="00BD4CFE">
        <w:trPr>
          <w:trHeight w:val="40"/>
          <w:jc w:val="center"/>
        </w:trPr>
        <w:tc>
          <w:tcPr>
            <w:tcW w:w="1800" w:type="dxa"/>
            <w:vAlign w:val="center"/>
          </w:tcPr>
          <w:p w14:paraId="3AA11720"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Նոյեմբեր</w:t>
            </w:r>
          </w:p>
        </w:tc>
        <w:tc>
          <w:tcPr>
            <w:tcW w:w="1236" w:type="dxa"/>
            <w:vAlign w:val="center"/>
          </w:tcPr>
          <w:p w14:paraId="5100FDB1" w14:textId="2FDAEE44"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20,858</w:t>
            </w:r>
          </w:p>
        </w:tc>
        <w:tc>
          <w:tcPr>
            <w:tcW w:w="1232" w:type="dxa"/>
            <w:vAlign w:val="center"/>
          </w:tcPr>
          <w:p w14:paraId="2E114BB0" w14:textId="2469283D"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36,203</w:t>
            </w:r>
          </w:p>
        </w:tc>
        <w:tc>
          <w:tcPr>
            <w:tcW w:w="1229" w:type="dxa"/>
            <w:vAlign w:val="center"/>
          </w:tcPr>
          <w:p w14:paraId="6891775A" w14:textId="3BEE1EEF"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221,452</w:t>
            </w:r>
          </w:p>
        </w:tc>
        <w:tc>
          <w:tcPr>
            <w:tcW w:w="1480" w:type="dxa"/>
            <w:vAlign w:val="center"/>
          </w:tcPr>
          <w:p w14:paraId="2F9C9E6C" w14:textId="7125DBB0"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210,281</w:t>
            </w:r>
          </w:p>
        </w:tc>
      </w:tr>
      <w:tr w:rsidR="00BD4CFE" w:rsidRPr="003C2812" w14:paraId="36B9936B" w14:textId="77777777" w:rsidTr="00BD4CFE">
        <w:trPr>
          <w:trHeight w:val="378"/>
          <w:jc w:val="center"/>
        </w:trPr>
        <w:tc>
          <w:tcPr>
            <w:tcW w:w="1800" w:type="dxa"/>
            <w:vAlign w:val="center"/>
          </w:tcPr>
          <w:p w14:paraId="28BB1BA3" w14:textId="77777777" w:rsidR="00BD4CFE" w:rsidRPr="00BD4CFE" w:rsidRDefault="00BD4CFE" w:rsidP="00BD4CFE">
            <w:pPr>
              <w:spacing w:after="0" w:line="240" w:lineRule="auto"/>
              <w:contextualSpacing/>
              <w:rPr>
                <w:rFonts w:ascii="GHEA Grapalat" w:hAnsi="GHEA Grapalat"/>
                <w:b/>
                <w:lang w:val="hy-AM"/>
              </w:rPr>
            </w:pPr>
            <w:r w:rsidRPr="00BD4CFE">
              <w:rPr>
                <w:rFonts w:ascii="GHEA Grapalat" w:hAnsi="GHEA Grapalat"/>
                <w:b/>
                <w:lang w:val="hy-AM"/>
              </w:rPr>
              <w:t>Դեկտեմբեր</w:t>
            </w:r>
          </w:p>
        </w:tc>
        <w:tc>
          <w:tcPr>
            <w:tcW w:w="1236" w:type="dxa"/>
            <w:vAlign w:val="center"/>
          </w:tcPr>
          <w:p w14:paraId="2D1FFE27" w14:textId="452D12D0"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18,608</w:t>
            </w:r>
          </w:p>
        </w:tc>
        <w:tc>
          <w:tcPr>
            <w:tcW w:w="1232" w:type="dxa"/>
            <w:vAlign w:val="center"/>
          </w:tcPr>
          <w:p w14:paraId="3F65F203" w14:textId="06E43B56"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41,729</w:t>
            </w:r>
          </w:p>
        </w:tc>
        <w:tc>
          <w:tcPr>
            <w:tcW w:w="1229" w:type="dxa"/>
            <w:vAlign w:val="center"/>
          </w:tcPr>
          <w:p w14:paraId="450240BF" w14:textId="7A733E96"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240,060</w:t>
            </w:r>
          </w:p>
        </w:tc>
        <w:tc>
          <w:tcPr>
            <w:tcW w:w="1480" w:type="dxa"/>
            <w:vAlign w:val="center"/>
          </w:tcPr>
          <w:p w14:paraId="027AA932" w14:textId="36659E9E" w:rsidR="00BD4CFE" w:rsidRPr="00BD4CFE" w:rsidRDefault="00BD4CFE" w:rsidP="00BD4CFE">
            <w:pPr>
              <w:spacing w:before="60" w:after="60" w:line="240" w:lineRule="auto"/>
              <w:contextualSpacing/>
              <w:jc w:val="center"/>
              <w:rPr>
                <w:rFonts w:ascii="GHEA Grapalat" w:hAnsi="GHEA Grapalat" w:cs="Calibri"/>
                <w:lang w:val="hy-AM"/>
              </w:rPr>
            </w:pPr>
            <w:r w:rsidRPr="00BD4CFE">
              <w:rPr>
                <w:rFonts w:ascii="GHEA Grapalat" w:hAnsi="GHEA Grapalat" w:cs="Calibri"/>
                <w:lang w:val="hy-AM"/>
              </w:rPr>
              <w:t>252,010</w:t>
            </w:r>
          </w:p>
        </w:tc>
      </w:tr>
    </w:tbl>
    <w:p w14:paraId="085948D1" w14:textId="48812F05" w:rsidR="007A4C10" w:rsidRPr="009D72F7" w:rsidRDefault="007A4C10" w:rsidP="007A4C10">
      <w:pPr>
        <w:ind w:firstLine="567"/>
        <w:jc w:val="right"/>
        <w:rPr>
          <w:rFonts w:ascii="GHEA Grapalat" w:hAnsi="GHEA Grapalat"/>
          <w:b/>
          <w:color w:val="FF0000"/>
          <w:sz w:val="10"/>
          <w:szCs w:val="24"/>
          <w:lang w:val="hy-AM"/>
        </w:rPr>
      </w:pPr>
    </w:p>
    <w:p w14:paraId="644B3558" w14:textId="6378CCBE" w:rsidR="007A4C10" w:rsidRPr="003C2812" w:rsidRDefault="00CA3D9F" w:rsidP="009D72F7">
      <w:pPr>
        <w:ind w:firstLine="1701"/>
        <w:rPr>
          <w:rFonts w:ascii="GHEA Grapalat" w:hAnsi="GHEA Grapalat"/>
          <w:b/>
          <w:color w:val="FF0000"/>
          <w:sz w:val="24"/>
          <w:szCs w:val="24"/>
          <w:lang w:val="hy-AM"/>
        </w:rPr>
      </w:pPr>
      <w:r w:rsidRPr="00146A53">
        <w:rPr>
          <w:sz w:val="16"/>
        </w:rPr>
        <w:t>Աղբյուրը՝ ՀՀ ՖՆ</w:t>
      </w:r>
    </w:p>
    <w:p w14:paraId="2429542B" w14:textId="021E126D" w:rsidR="00946315" w:rsidRPr="00984F67" w:rsidRDefault="007A4C10" w:rsidP="001D0C89">
      <w:pPr>
        <w:pStyle w:val="Heading5"/>
        <w:numPr>
          <w:ilvl w:val="0"/>
          <w:numId w:val="4"/>
        </w:numPr>
        <w:spacing w:after="240"/>
        <w:ind w:left="2127" w:hanging="2127"/>
        <w:jc w:val="both"/>
        <w:rPr>
          <w:rFonts w:ascii="GHEA Grapalat" w:hAnsi="GHEA Grapalat" w:cs="Sylfaen"/>
          <w:lang w:val="hy-AM"/>
        </w:rPr>
      </w:pPr>
      <w:r w:rsidRPr="00984F67">
        <w:rPr>
          <w:rFonts w:ascii="GHEA Grapalat" w:hAnsi="GHEA Grapalat" w:cs="Sylfaen"/>
          <w:lang w:val="hy-AM"/>
        </w:rPr>
        <w:t xml:space="preserve">ՀՀ պետական բյուջեի պակասուրդի ամսական և կուտակային ֆինանսավորումը </w:t>
      </w:r>
      <w:r w:rsidR="00DC0C32" w:rsidRPr="00984F67">
        <w:rPr>
          <w:rFonts w:ascii="GHEA Grapalat" w:hAnsi="GHEA Grapalat" w:cs="Sylfaen"/>
          <w:lang w:val="hy-AM"/>
        </w:rPr>
        <w:t>ՊԳՊ</w:t>
      </w:r>
      <w:r w:rsidRPr="00984F67">
        <w:rPr>
          <w:rFonts w:ascii="GHEA Grapalat" w:hAnsi="GHEA Grapalat" w:cs="Sylfaen"/>
          <w:lang w:val="hy-AM"/>
        </w:rPr>
        <w:t>-երով (մլրդ դրամ)</w:t>
      </w:r>
    </w:p>
    <w:p w14:paraId="6EA098FD" w14:textId="56199102" w:rsidR="00984F67" w:rsidRDefault="00984F67" w:rsidP="00984F67">
      <w:pPr>
        <w:spacing w:after="0" w:line="312" w:lineRule="auto"/>
        <w:rPr>
          <w:rFonts w:ascii="GHEA Grapalat" w:hAnsi="GHEA Grapalat"/>
          <w:color w:val="FF0000"/>
          <w:sz w:val="24"/>
          <w:szCs w:val="24"/>
          <w:lang w:val="hy-AM"/>
        </w:rPr>
      </w:pPr>
      <w:r>
        <w:rPr>
          <w:noProof/>
        </w:rPr>
        <w:drawing>
          <wp:inline distT="0" distB="0" distL="0" distR="0" wp14:anchorId="2DDCEE77" wp14:editId="307858DD">
            <wp:extent cx="6400800" cy="3743325"/>
            <wp:effectExtent l="0" t="0" r="0" b="9525"/>
            <wp:docPr id="110" name="Chart 110">
              <a:extLst xmlns:a="http://schemas.openxmlformats.org/drawingml/2006/main">
                <a:ext uri="{FF2B5EF4-FFF2-40B4-BE49-F238E27FC236}">
                  <a16:creationId xmlns:a16="http://schemas.microsoft.com/office/drawing/2014/main" id="{00000000-0008-0000-1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90758F" w14:textId="1A76D4C0" w:rsidR="00CA3D9F" w:rsidRDefault="00CA3D9F" w:rsidP="009D72F7">
      <w:pPr>
        <w:spacing w:before="240" w:after="0" w:line="312" w:lineRule="auto"/>
        <w:ind w:firstLine="709"/>
        <w:jc w:val="both"/>
        <w:rPr>
          <w:sz w:val="16"/>
          <w:lang w:val="hy-AM"/>
        </w:rPr>
      </w:pPr>
      <w:r w:rsidRPr="009D72F7">
        <w:rPr>
          <w:sz w:val="16"/>
          <w:lang w:val="hy-AM"/>
        </w:rPr>
        <w:t>Աղբյուրը՝ ՀՀ ՖՆ</w:t>
      </w:r>
    </w:p>
    <w:p w14:paraId="5BCC83D1" w14:textId="77777777" w:rsidR="00117C22" w:rsidRDefault="00117C22" w:rsidP="00CA3D9F">
      <w:pPr>
        <w:spacing w:after="0" w:line="312" w:lineRule="auto"/>
        <w:ind w:firstLine="709"/>
        <w:jc w:val="both"/>
        <w:rPr>
          <w:rFonts w:ascii="GHEA Grapalat" w:hAnsi="GHEA Grapalat"/>
          <w:sz w:val="24"/>
          <w:szCs w:val="24"/>
          <w:lang w:val="hy-AM"/>
        </w:rPr>
      </w:pPr>
    </w:p>
    <w:p w14:paraId="0E1B49B5" w14:textId="0BFE6202" w:rsidR="00237141" w:rsidRPr="001029D5" w:rsidRDefault="00CE6A6E" w:rsidP="0085421F">
      <w:pPr>
        <w:spacing w:after="0" w:line="312" w:lineRule="auto"/>
        <w:ind w:firstLine="709"/>
        <w:jc w:val="both"/>
        <w:rPr>
          <w:rFonts w:ascii="GHEA Grapalat" w:hAnsi="GHEA Grapalat"/>
          <w:sz w:val="24"/>
          <w:szCs w:val="24"/>
          <w:lang w:val="hy-AM"/>
        </w:rPr>
      </w:pPr>
      <w:r w:rsidRPr="001029D5">
        <w:rPr>
          <w:rFonts w:ascii="GHEA Grapalat" w:hAnsi="GHEA Grapalat"/>
          <w:sz w:val="24"/>
          <w:szCs w:val="24"/>
          <w:lang w:val="hy-AM"/>
        </w:rPr>
        <w:t xml:space="preserve">Գծապատկերից երևում է, որ </w:t>
      </w:r>
      <w:r w:rsidR="00DC0C32" w:rsidRPr="001029D5">
        <w:rPr>
          <w:rFonts w:ascii="GHEA Grapalat" w:hAnsi="GHEA Grapalat"/>
          <w:sz w:val="24"/>
          <w:szCs w:val="24"/>
          <w:lang w:val="hy-AM"/>
        </w:rPr>
        <w:t>ՊԳՊ</w:t>
      </w:r>
      <w:r w:rsidR="00237141" w:rsidRPr="001029D5">
        <w:rPr>
          <w:rFonts w:ascii="GHEA Grapalat" w:hAnsi="GHEA Grapalat"/>
          <w:sz w:val="24"/>
          <w:szCs w:val="24"/>
          <w:lang w:val="hy-AM"/>
        </w:rPr>
        <w:t>-երով ՀՀ 202</w:t>
      </w:r>
      <w:r w:rsidR="00791395" w:rsidRPr="001029D5">
        <w:rPr>
          <w:rFonts w:ascii="GHEA Grapalat" w:hAnsi="GHEA Grapalat"/>
          <w:sz w:val="24"/>
          <w:szCs w:val="24"/>
          <w:lang w:val="hy-AM"/>
        </w:rPr>
        <w:t>2</w:t>
      </w:r>
      <w:r w:rsidR="004F39E5" w:rsidRPr="001029D5">
        <w:rPr>
          <w:rFonts w:ascii="GHEA Grapalat" w:hAnsi="GHEA Grapalat"/>
          <w:sz w:val="24"/>
          <w:szCs w:val="24"/>
          <w:lang w:val="hy-AM"/>
        </w:rPr>
        <w:t xml:space="preserve"> </w:t>
      </w:r>
      <w:r w:rsidR="00237141" w:rsidRPr="001029D5">
        <w:rPr>
          <w:rFonts w:ascii="GHEA Grapalat" w:hAnsi="GHEA Grapalat"/>
          <w:sz w:val="24"/>
          <w:szCs w:val="24"/>
          <w:lang w:val="hy-AM"/>
        </w:rPr>
        <w:t>թ</w:t>
      </w:r>
      <w:r w:rsidR="004F39E5" w:rsidRPr="001029D5">
        <w:rPr>
          <w:rFonts w:ascii="GHEA Grapalat" w:hAnsi="GHEA Grapalat"/>
          <w:sz w:val="24"/>
          <w:szCs w:val="24"/>
          <w:lang w:val="hy-AM"/>
        </w:rPr>
        <w:t>վականի</w:t>
      </w:r>
      <w:r w:rsidR="00237141" w:rsidRPr="001029D5">
        <w:rPr>
          <w:rFonts w:ascii="GHEA Grapalat" w:hAnsi="GHEA Grapalat"/>
          <w:sz w:val="24"/>
          <w:szCs w:val="24"/>
          <w:lang w:val="hy-AM"/>
        </w:rPr>
        <w:t xml:space="preserve"> պետական բյուջեի պակասուրդի կուտակային ֆինանսավորման դինամիկան </w:t>
      </w:r>
      <w:r w:rsidR="00791395" w:rsidRPr="001029D5">
        <w:rPr>
          <w:rFonts w:ascii="GHEA Grapalat" w:hAnsi="GHEA Grapalat"/>
          <w:sz w:val="24"/>
          <w:szCs w:val="24"/>
          <w:lang w:val="hy-AM"/>
        </w:rPr>
        <w:t xml:space="preserve">նվազել է ապրիլ ամսին՝ պայմանավորված </w:t>
      </w:r>
      <w:r w:rsidR="001029D5" w:rsidRPr="001029D5">
        <w:rPr>
          <w:rFonts w:ascii="GHEA Grapalat" w:hAnsi="GHEA Grapalat"/>
          <w:sz w:val="24"/>
          <w:szCs w:val="24"/>
          <w:lang w:val="hy-AM"/>
        </w:rPr>
        <w:t xml:space="preserve">խոշոր մարումներով, </w:t>
      </w:r>
      <w:r w:rsidR="003D7E50" w:rsidRPr="003D7E50">
        <w:rPr>
          <w:rFonts w:ascii="GHEA Grapalat" w:hAnsi="GHEA Grapalat"/>
          <w:sz w:val="24"/>
          <w:szCs w:val="24"/>
          <w:lang w:val="hy-AM"/>
        </w:rPr>
        <w:t>այնուհետև սահուն աճել է մինչև տարեվերջ</w:t>
      </w:r>
      <w:r w:rsidR="00237141" w:rsidRPr="001029D5">
        <w:rPr>
          <w:rFonts w:ascii="GHEA Grapalat" w:hAnsi="GHEA Grapalat"/>
          <w:sz w:val="24"/>
          <w:szCs w:val="24"/>
          <w:lang w:val="hy-AM"/>
        </w:rPr>
        <w:t xml:space="preserve">: </w:t>
      </w:r>
    </w:p>
    <w:p w14:paraId="47E760C5" w14:textId="3247810F" w:rsidR="00237141" w:rsidRPr="003C2812" w:rsidRDefault="00237141" w:rsidP="00384835">
      <w:pPr>
        <w:spacing w:after="120" w:line="312" w:lineRule="auto"/>
        <w:ind w:firstLine="709"/>
        <w:jc w:val="both"/>
        <w:rPr>
          <w:rFonts w:ascii="GHEA Grapalat" w:hAnsi="GHEA Grapalat"/>
          <w:color w:val="FF0000"/>
          <w:sz w:val="24"/>
          <w:szCs w:val="24"/>
          <w:lang w:val="hy-AM"/>
        </w:rPr>
      </w:pPr>
      <w:r w:rsidRPr="001505CE">
        <w:rPr>
          <w:rFonts w:ascii="GHEA Grapalat" w:hAnsi="GHEA Grapalat"/>
          <w:sz w:val="24"/>
          <w:szCs w:val="24"/>
          <w:lang w:val="hy-AM"/>
        </w:rPr>
        <w:t>ՀՀ կառավարության պարտքի կառավարման 202</w:t>
      </w:r>
      <w:r w:rsidR="001029D5" w:rsidRPr="001505CE">
        <w:rPr>
          <w:rFonts w:ascii="GHEA Grapalat" w:hAnsi="GHEA Grapalat"/>
          <w:sz w:val="24"/>
          <w:szCs w:val="24"/>
          <w:lang w:val="hy-AM"/>
        </w:rPr>
        <w:t>3</w:t>
      </w:r>
      <w:r w:rsidRPr="001505CE">
        <w:rPr>
          <w:rFonts w:ascii="GHEA Grapalat" w:hAnsi="GHEA Grapalat"/>
          <w:sz w:val="24"/>
          <w:szCs w:val="24"/>
          <w:lang w:val="hy-AM"/>
        </w:rPr>
        <w:t>-202</w:t>
      </w:r>
      <w:r w:rsidR="001029D5" w:rsidRPr="001505CE">
        <w:rPr>
          <w:rFonts w:ascii="GHEA Grapalat" w:hAnsi="GHEA Grapalat"/>
          <w:sz w:val="24"/>
          <w:szCs w:val="24"/>
          <w:lang w:val="hy-AM"/>
        </w:rPr>
        <w:t>5</w:t>
      </w:r>
      <w:r w:rsidR="004F39E5" w:rsidRPr="001505CE">
        <w:rPr>
          <w:rFonts w:ascii="GHEA Grapalat" w:hAnsi="GHEA Grapalat"/>
          <w:sz w:val="24"/>
          <w:szCs w:val="24"/>
          <w:lang w:val="hy-AM"/>
        </w:rPr>
        <w:t xml:space="preserve"> </w:t>
      </w:r>
      <w:r w:rsidRPr="001505CE">
        <w:rPr>
          <w:rFonts w:ascii="GHEA Grapalat" w:hAnsi="GHEA Grapalat"/>
          <w:sz w:val="24"/>
          <w:szCs w:val="24"/>
          <w:lang w:val="hy-AM"/>
        </w:rPr>
        <w:t>թ</w:t>
      </w:r>
      <w:r w:rsidR="004F39E5" w:rsidRPr="001505CE">
        <w:rPr>
          <w:rFonts w:ascii="GHEA Grapalat" w:hAnsi="GHEA Grapalat"/>
          <w:sz w:val="24"/>
          <w:szCs w:val="24"/>
          <w:lang w:val="hy-AM"/>
        </w:rPr>
        <w:t>վականների</w:t>
      </w:r>
      <w:r w:rsidRPr="001505CE">
        <w:rPr>
          <w:rFonts w:ascii="GHEA Grapalat" w:hAnsi="GHEA Grapalat"/>
          <w:sz w:val="24"/>
          <w:szCs w:val="24"/>
          <w:lang w:val="hy-AM"/>
        </w:rPr>
        <w:t xml:space="preserve"> ռազմավարական ծրագրով </w:t>
      </w:r>
      <w:r w:rsidR="00F71D68">
        <w:rPr>
          <w:rFonts w:ascii="GHEA Grapalat" w:hAnsi="GHEA Grapalat"/>
          <w:sz w:val="24"/>
          <w:szCs w:val="24"/>
          <w:lang w:val="hy-AM"/>
        </w:rPr>
        <w:t>կանխատեսվել</w:t>
      </w:r>
      <w:r w:rsidR="00F71D68" w:rsidRPr="001505CE">
        <w:rPr>
          <w:rFonts w:ascii="GHEA Grapalat" w:hAnsi="GHEA Grapalat"/>
          <w:sz w:val="24"/>
          <w:szCs w:val="24"/>
          <w:lang w:val="hy-AM"/>
        </w:rPr>
        <w:t xml:space="preserve"> </w:t>
      </w:r>
      <w:r w:rsidRPr="001505CE">
        <w:rPr>
          <w:rFonts w:ascii="GHEA Grapalat" w:hAnsi="GHEA Grapalat"/>
          <w:sz w:val="24"/>
          <w:szCs w:val="24"/>
          <w:lang w:val="hy-AM"/>
        </w:rPr>
        <w:t xml:space="preserve">էր, որ շրջանառության մեջ գտնվող </w:t>
      </w:r>
      <w:r w:rsidR="00DC0C32" w:rsidRPr="001505CE">
        <w:rPr>
          <w:rFonts w:ascii="GHEA Grapalat" w:hAnsi="GHEA Grapalat"/>
          <w:sz w:val="24"/>
          <w:szCs w:val="24"/>
          <w:lang w:val="hy-AM"/>
        </w:rPr>
        <w:t>ՊԳՊ</w:t>
      </w:r>
      <w:r w:rsidRPr="001505CE">
        <w:rPr>
          <w:rFonts w:ascii="GHEA Grapalat" w:hAnsi="GHEA Grapalat"/>
          <w:sz w:val="24"/>
          <w:szCs w:val="24"/>
          <w:lang w:val="hy-AM"/>
        </w:rPr>
        <w:t>-երի ծավալն անվանական արժեքով 202</w:t>
      </w:r>
      <w:r w:rsidR="001029D5" w:rsidRPr="001505CE">
        <w:rPr>
          <w:rFonts w:ascii="GHEA Grapalat" w:hAnsi="GHEA Grapalat"/>
          <w:sz w:val="24"/>
          <w:szCs w:val="24"/>
          <w:lang w:val="hy-AM"/>
        </w:rPr>
        <w:t>2</w:t>
      </w:r>
      <w:r w:rsidR="004F39E5" w:rsidRPr="001505CE">
        <w:rPr>
          <w:rFonts w:ascii="GHEA Grapalat" w:hAnsi="GHEA Grapalat"/>
          <w:sz w:val="24"/>
          <w:szCs w:val="24"/>
          <w:lang w:val="hy-AM"/>
        </w:rPr>
        <w:t xml:space="preserve"> </w:t>
      </w:r>
      <w:r w:rsidRPr="001505CE">
        <w:rPr>
          <w:rFonts w:ascii="GHEA Grapalat" w:hAnsi="GHEA Grapalat"/>
          <w:sz w:val="24"/>
          <w:szCs w:val="24"/>
          <w:lang w:val="hy-AM"/>
        </w:rPr>
        <w:t>թ</w:t>
      </w:r>
      <w:r w:rsidR="004F39E5" w:rsidRPr="001505CE">
        <w:rPr>
          <w:rFonts w:ascii="GHEA Grapalat" w:hAnsi="GHEA Grapalat"/>
          <w:sz w:val="24"/>
          <w:szCs w:val="24"/>
          <w:lang w:val="hy-AM"/>
        </w:rPr>
        <w:t>վական</w:t>
      </w:r>
      <w:r w:rsidRPr="001505CE">
        <w:rPr>
          <w:rFonts w:ascii="GHEA Grapalat" w:hAnsi="GHEA Grapalat"/>
          <w:sz w:val="24"/>
          <w:szCs w:val="24"/>
          <w:lang w:val="hy-AM"/>
        </w:rPr>
        <w:t xml:space="preserve">ի տարեվերջին </w:t>
      </w:r>
      <w:r w:rsidRPr="00312801">
        <w:rPr>
          <w:rFonts w:ascii="GHEA Grapalat" w:hAnsi="GHEA Grapalat"/>
          <w:sz w:val="24"/>
          <w:szCs w:val="24"/>
          <w:lang w:val="hy-AM"/>
        </w:rPr>
        <w:t xml:space="preserve">կկազմի </w:t>
      </w:r>
      <w:r w:rsidR="00F71D68">
        <w:rPr>
          <w:rFonts w:ascii="GHEA Grapalat" w:hAnsi="GHEA Grapalat"/>
          <w:sz w:val="24"/>
          <w:szCs w:val="24"/>
          <w:lang w:val="hy-AM"/>
        </w:rPr>
        <w:t>1,509</w:t>
      </w:r>
      <w:r w:rsidR="00F71D68" w:rsidRPr="00312801">
        <w:rPr>
          <w:rFonts w:ascii="GHEA Grapalat" w:hAnsi="GHEA Grapalat"/>
          <w:sz w:val="24"/>
          <w:szCs w:val="24"/>
          <w:lang w:val="hy-AM"/>
        </w:rPr>
        <w:t>.</w:t>
      </w:r>
      <w:r w:rsidR="00F71D68">
        <w:rPr>
          <w:rFonts w:ascii="GHEA Grapalat" w:hAnsi="GHEA Grapalat"/>
          <w:sz w:val="24"/>
          <w:szCs w:val="24"/>
          <w:lang w:val="hy-AM"/>
        </w:rPr>
        <w:t>5</w:t>
      </w:r>
      <w:r w:rsidRPr="00312801">
        <w:rPr>
          <w:rFonts w:ascii="GHEA Grapalat" w:hAnsi="GHEA Grapalat"/>
          <w:sz w:val="24"/>
          <w:szCs w:val="24"/>
          <w:lang w:val="hy-AM"/>
        </w:rPr>
        <w:t xml:space="preserve"> մլրդ դրամ, </w:t>
      </w:r>
      <w:r w:rsidR="00F71D68">
        <w:rPr>
          <w:rFonts w:ascii="GHEA Grapalat" w:hAnsi="GHEA Grapalat"/>
          <w:sz w:val="24"/>
          <w:szCs w:val="24"/>
          <w:lang w:val="hy-AM"/>
        </w:rPr>
        <w:t xml:space="preserve">իսկ 2022 թվականի պետական բյուջեով այն ծրագրավորվել էր </w:t>
      </w:r>
      <w:r w:rsidR="00F71D68" w:rsidRPr="00312801">
        <w:rPr>
          <w:rFonts w:ascii="GHEA Grapalat" w:hAnsi="GHEA Grapalat"/>
          <w:sz w:val="24"/>
          <w:szCs w:val="24"/>
          <w:lang w:val="hy-AM"/>
        </w:rPr>
        <w:t>1,471.7 մլրդ դրամ</w:t>
      </w:r>
      <w:r w:rsidR="00F71D68">
        <w:rPr>
          <w:rFonts w:ascii="GHEA Grapalat" w:hAnsi="GHEA Grapalat"/>
          <w:sz w:val="24"/>
          <w:szCs w:val="24"/>
          <w:lang w:val="hy-AM"/>
        </w:rPr>
        <w:t>:</w:t>
      </w:r>
      <w:r w:rsidR="00F71D68" w:rsidRPr="00312801">
        <w:rPr>
          <w:rFonts w:ascii="GHEA Grapalat" w:hAnsi="GHEA Grapalat"/>
          <w:sz w:val="24"/>
          <w:szCs w:val="24"/>
          <w:lang w:val="hy-AM"/>
        </w:rPr>
        <w:t xml:space="preserve"> </w:t>
      </w:r>
      <w:r w:rsidR="00F71D68">
        <w:rPr>
          <w:rFonts w:ascii="GHEA Grapalat" w:hAnsi="GHEA Grapalat"/>
          <w:sz w:val="24"/>
          <w:szCs w:val="24"/>
          <w:lang w:val="hy-AM"/>
        </w:rPr>
        <w:t>Ս</w:t>
      </w:r>
      <w:r w:rsidRPr="00312801">
        <w:rPr>
          <w:rFonts w:ascii="GHEA Grapalat" w:hAnsi="GHEA Grapalat"/>
          <w:sz w:val="24"/>
          <w:szCs w:val="24"/>
          <w:lang w:val="hy-AM"/>
        </w:rPr>
        <w:t>ակայն</w:t>
      </w:r>
      <w:r w:rsidR="00F71D68">
        <w:rPr>
          <w:rFonts w:ascii="GHEA Grapalat" w:hAnsi="GHEA Grapalat"/>
          <w:sz w:val="24"/>
          <w:szCs w:val="24"/>
          <w:lang w:val="hy-AM"/>
        </w:rPr>
        <w:t>,</w:t>
      </w:r>
      <w:r w:rsidRPr="00312801">
        <w:rPr>
          <w:rFonts w:ascii="GHEA Grapalat" w:hAnsi="GHEA Grapalat"/>
          <w:sz w:val="24"/>
          <w:szCs w:val="24"/>
          <w:lang w:val="hy-AM"/>
        </w:rPr>
        <w:t xml:space="preserve"> </w:t>
      </w:r>
      <w:r w:rsidR="00F71D68" w:rsidRPr="00F71D68">
        <w:rPr>
          <w:rFonts w:ascii="GHEA Grapalat" w:hAnsi="GHEA Grapalat"/>
          <w:sz w:val="24"/>
          <w:szCs w:val="24"/>
          <w:lang w:val="hy-AM"/>
        </w:rPr>
        <w:t>շ</w:t>
      </w:r>
      <w:r w:rsidR="00F71D68">
        <w:rPr>
          <w:rFonts w:ascii="GHEA Grapalat" w:hAnsi="GHEA Grapalat"/>
          <w:sz w:val="24"/>
          <w:szCs w:val="24"/>
          <w:lang w:val="hy-AM"/>
        </w:rPr>
        <w:t>րջանառության մեջ գտնվող ՊԳՊ-երի</w:t>
      </w:r>
      <w:r w:rsidR="001C0EDC" w:rsidRPr="00312801">
        <w:rPr>
          <w:rFonts w:ascii="GHEA Grapalat" w:hAnsi="GHEA Grapalat"/>
          <w:sz w:val="24"/>
          <w:szCs w:val="24"/>
          <w:lang w:val="hy-AM"/>
        </w:rPr>
        <w:t xml:space="preserve"> փաստացի</w:t>
      </w:r>
      <w:r w:rsidR="00F71D68">
        <w:rPr>
          <w:rFonts w:ascii="GHEA Grapalat" w:hAnsi="GHEA Grapalat"/>
          <w:sz w:val="24"/>
          <w:szCs w:val="24"/>
          <w:lang w:val="hy-AM"/>
        </w:rPr>
        <w:t xml:space="preserve"> </w:t>
      </w:r>
      <w:r w:rsidR="00F71D68" w:rsidRPr="00F71D68">
        <w:rPr>
          <w:rFonts w:ascii="GHEA Grapalat" w:hAnsi="GHEA Grapalat"/>
          <w:sz w:val="24"/>
          <w:szCs w:val="24"/>
          <w:lang w:val="hy-AM"/>
        </w:rPr>
        <w:t>ծավալ</w:t>
      </w:r>
      <w:r w:rsidR="00F71D68">
        <w:rPr>
          <w:rFonts w:ascii="GHEA Grapalat" w:hAnsi="GHEA Grapalat"/>
          <w:sz w:val="24"/>
          <w:szCs w:val="24"/>
          <w:lang w:val="hy-AM"/>
        </w:rPr>
        <w:t>ը</w:t>
      </w:r>
      <w:r w:rsidRPr="00312801">
        <w:rPr>
          <w:rFonts w:ascii="GHEA Grapalat" w:hAnsi="GHEA Grapalat"/>
          <w:sz w:val="24"/>
          <w:szCs w:val="24"/>
          <w:lang w:val="hy-AM"/>
        </w:rPr>
        <w:t xml:space="preserve"> կազմել է </w:t>
      </w:r>
      <w:r w:rsidR="001505CE" w:rsidRPr="00312801">
        <w:rPr>
          <w:rFonts w:ascii="GHEA Grapalat" w:hAnsi="GHEA Grapalat"/>
          <w:sz w:val="24"/>
          <w:szCs w:val="24"/>
          <w:lang w:val="hy-AM"/>
        </w:rPr>
        <w:t>1,496</w:t>
      </w:r>
      <w:r w:rsidRPr="00312801">
        <w:rPr>
          <w:rFonts w:ascii="GHEA Grapalat" w:hAnsi="GHEA Grapalat"/>
          <w:sz w:val="24"/>
          <w:szCs w:val="24"/>
          <w:lang w:val="hy-AM"/>
        </w:rPr>
        <w:t>.</w:t>
      </w:r>
      <w:r w:rsidR="001505CE" w:rsidRPr="00312801">
        <w:rPr>
          <w:rFonts w:ascii="GHEA Grapalat" w:hAnsi="GHEA Grapalat"/>
          <w:sz w:val="24"/>
          <w:szCs w:val="24"/>
          <w:lang w:val="hy-AM"/>
        </w:rPr>
        <w:t>3</w:t>
      </w:r>
      <w:r w:rsidRPr="00312801">
        <w:rPr>
          <w:rFonts w:ascii="GHEA Grapalat" w:hAnsi="GHEA Grapalat"/>
          <w:sz w:val="24"/>
          <w:szCs w:val="24"/>
          <w:lang w:val="hy-AM"/>
        </w:rPr>
        <w:t xml:space="preserve"> մլրդ դրամ՝ </w:t>
      </w:r>
      <w:r w:rsidR="00A433FF">
        <w:rPr>
          <w:rFonts w:ascii="GHEA Grapalat" w:hAnsi="GHEA Grapalat"/>
          <w:sz w:val="24"/>
          <w:szCs w:val="24"/>
          <w:lang w:val="hy-AM"/>
        </w:rPr>
        <w:t>ավելին լինելով</w:t>
      </w:r>
      <w:r w:rsidR="00A433FF" w:rsidRPr="00312801">
        <w:rPr>
          <w:rFonts w:ascii="GHEA Grapalat" w:hAnsi="GHEA Grapalat"/>
          <w:sz w:val="24"/>
          <w:szCs w:val="24"/>
          <w:lang w:val="hy-AM"/>
        </w:rPr>
        <w:t xml:space="preserve"> </w:t>
      </w:r>
      <w:r w:rsidR="00EF5D36">
        <w:rPr>
          <w:rFonts w:ascii="GHEA Grapalat" w:hAnsi="GHEA Grapalat"/>
          <w:sz w:val="24"/>
          <w:szCs w:val="24"/>
          <w:lang w:val="hy-AM"/>
        </w:rPr>
        <w:t xml:space="preserve">2022 թվականի պետական բյուջեի </w:t>
      </w:r>
      <w:r w:rsidR="00F71D68">
        <w:rPr>
          <w:rFonts w:ascii="GHEA Grapalat" w:hAnsi="GHEA Grapalat"/>
          <w:sz w:val="24"/>
          <w:szCs w:val="24"/>
          <w:lang w:val="hy-AM"/>
        </w:rPr>
        <w:t xml:space="preserve">ծրագրային </w:t>
      </w:r>
      <w:r w:rsidR="00F71D68" w:rsidRPr="00312801">
        <w:rPr>
          <w:rFonts w:ascii="GHEA Grapalat" w:hAnsi="GHEA Grapalat"/>
          <w:sz w:val="24"/>
          <w:szCs w:val="24"/>
          <w:lang w:val="hy-AM"/>
        </w:rPr>
        <w:t>ցուցանիշ</w:t>
      </w:r>
      <w:r w:rsidR="00A433FF">
        <w:rPr>
          <w:rFonts w:ascii="GHEA Grapalat" w:hAnsi="GHEA Grapalat"/>
          <w:sz w:val="24"/>
          <w:szCs w:val="24"/>
          <w:lang w:val="hy-AM"/>
        </w:rPr>
        <w:t>ից</w:t>
      </w:r>
      <w:r w:rsidR="00F71D68" w:rsidRPr="00312801">
        <w:rPr>
          <w:rFonts w:ascii="GHEA Grapalat" w:hAnsi="GHEA Grapalat"/>
          <w:sz w:val="24"/>
          <w:szCs w:val="24"/>
          <w:lang w:val="hy-AM"/>
        </w:rPr>
        <w:t xml:space="preserve"> </w:t>
      </w:r>
      <w:r w:rsidR="00312801" w:rsidRPr="00312801">
        <w:rPr>
          <w:rFonts w:ascii="GHEA Grapalat" w:hAnsi="GHEA Grapalat"/>
          <w:sz w:val="24"/>
          <w:szCs w:val="24"/>
          <w:lang w:val="hy-AM"/>
        </w:rPr>
        <w:t>24.7</w:t>
      </w:r>
      <w:r w:rsidRPr="00312801">
        <w:rPr>
          <w:rFonts w:ascii="GHEA Grapalat" w:hAnsi="GHEA Grapalat"/>
          <w:sz w:val="24"/>
          <w:szCs w:val="24"/>
          <w:lang w:val="hy-AM"/>
        </w:rPr>
        <w:t xml:space="preserve"> մլրդ դրամով</w:t>
      </w:r>
      <w:r w:rsidR="00F71D68">
        <w:rPr>
          <w:rFonts w:ascii="GHEA Grapalat" w:hAnsi="GHEA Grapalat"/>
          <w:sz w:val="24"/>
          <w:szCs w:val="24"/>
          <w:lang w:val="hy-AM"/>
        </w:rPr>
        <w:t xml:space="preserve"> և պակաս կազմելով </w:t>
      </w:r>
      <w:r w:rsidR="00EF5D36">
        <w:rPr>
          <w:rFonts w:ascii="GHEA Grapalat" w:hAnsi="GHEA Grapalat"/>
          <w:sz w:val="24"/>
          <w:szCs w:val="24"/>
          <w:lang w:val="hy-AM"/>
        </w:rPr>
        <w:t xml:space="preserve">ռազմավարության </w:t>
      </w:r>
      <w:r w:rsidR="00F71D68">
        <w:rPr>
          <w:rFonts w:ascii="GHEA Grapalat" w:hAnsi="GHEA Grapalat"/>
          <w:sz w:val="24"/>
          <w:szCs w:val="24"/>
          <w:lang w:val="hy-AM"/>
        </w:rPr>
        <w:t>կանխատեսումային ցուցանիշից 13.2 մլրդ դրամով</w:t>
      </w:r>
      <w:r w:rsidRPr="00312801">
        <w:rPr>
          <w:rFonts w:ascii="GHEA Grapalat" w:hAnsi="GHEA Grapalat"/>
          <w:sz w:val="24"/>
          <w:szCs w:val="24"/>
          <w:lang w:val="hy-AM"/>
        </w:rPr>
        <w:t xml:space="preserve">: </w:t>
      </w:r>
      <w:r w:rsidR="003D7E50">
        <w:rPr>
          <w:rFonts w:ascii="GHEA Grapalat" w:hAnsi="GHEA Grapalat"/>
          <w:sz w:val="24"/>
          <w:szCs w:val="24"/>
          <w:lang w:val="hy-AM"/>
        </w:rPr>
        <w:t xml:space="preserve">Դա պայմանավորված է ծրագրի համեմատ ավելի բարձր տոկոսադրույքների միջավայրում տեղաբաշխումներից ստացված փաստացի ավելի քիչ մուտքերով: </w:t>
      </w:r>
      <w:r w:rsidR="00DC0C32" w:rsidRPr="00524CD0">
        <w:rPr>
          <w:rFonts w:ascii="GHEA Grapalat" w:hAnsi="GHEA Grapalat"/>
          <w:sz w:val="24"/>
          <w:szCs w:val="24"/>
          <w:lang w:val="hy-AM"/>
        </w:rPr>
        <w:t>ՊԳՊ</w:t>
      </w:r>
      <w:r w:rsidRPr="00524CD0">
        <w:rPr>
          <w:rFonts w:ascii="GHEA Grapalat" w:hAnsi="GHEA Grapalat"/>
          <w:sz w:val="24"/>
          <w:szCs w:val="24"/>
          <w:lang w:val="hy-AM"/>
        </w:rPr>
        <w:t xml:space="preserve">-երի պահանջարկը </w:t>
      </w:r>
      <w:r w:rsidR="00EF5D36">
        <w:rPr>
          <w:rFonts w:ascii="GHEA Grapalat" w:hAnsi="GHEA Grapalat"/>
          <w:sz w:val="24"/>
          <w:szCs w:val="24"/>
          <w:lang w:val="hy-AM"/>
        </w:rPr>
        <w:t xml:space="preserve">տարվա տվյալներով </w:t>
      </w:r>
      <w:r w:rsidRPr="00524CD0">
        <w:rPr>
          <w:rFonts w:ascii="GHEA Grapalat" w:hAnsi="GHEA Grapalat"/>
          <w:sz w:val="24"/>
          <w:szCs w:val="24"/>
          <w:lang w:val="hy-AM"/>
        </w:rPr>
        <w:t xml:space="preserve">գերազանցել է տեղաբաշխման ենթակա ծավալը </w:t>
      </w:r>
      <w:r w:rsidR="00512451" w:rsidRPr="00524CD0">
        <w:rPr>
          <w:rFonts w:ascii="GHEA Grapalat" w:hAnsi="GHEA Grapalat"/>
          <w:sz w:val="24"/>
          <w:szCs w:val="24"/>
          <w:lang w:val="hy-AM"/>
        </w:rPr>
        <w:t>1</w:t>
      </w:r>
      <w:r w:rsidRPr="00524CD0">
        <w:rPr>
          <w:rFonts w:ascii="GHEA Grapalat" w:hAnsi="GHEA Grapalat"/>
          <w:sz w:val="24"/>
          <w:szCs w:val="24"/>
          <w:lang w:val="hy-AM"/>
        </w:rPr>
        <w:t>.</w:t>
      </w:r>
      <w:r w:rsidR="00EF5D36">
        <w:rPr>
          <w:rFonts w:ascii="GHEA Grapalat" w:hAnsi="GHEA Grapalat"/>
          <w:sz w:val="24"/>
          <w:szCs w:val="24"/>
          <w:lang w:val="hy-AM"/>
        </w:rPr>
        <w:t>6</w:t>
      </w:r>
      <w:r w:rsidR="00EF5D36" w:rsidRPr="00524CD0">
        <w:rPr>
          <w:rFonts w:ascii="GHEA Grapalat" w:hAnsi="GHEA Grapalat"/>
          <w:sz w:val="24"/>
          <w:szCs w:val="24"/>
          <w:lang w:val="hy-AM"/>
        </w:rPr>
        <w:t xml:space="preserve"> </w:t>
      </w:r>
      <w:r w:rsidRPr="00524CD0">
        <w:rPr>
          <w:rFonts w:ascii="GHEA Grapalat" w:hAnsi="GHEA Grapalat"/>
          <w:sz w:val="24"/>
          <w:szCs w:val="24"/>
          <w:lang w:val="hy-AM"/>
        </w:rPr>
        <w:t>անգամ</w:t>
      </w:r>
      <w:r w:rsidR="00EF5D36">
        <w:rPr>
          <w:rFonts w:ascii="GHEA Grapalat" w:hAnsi="GHEA Grapalat"/>
          <w:sz w:val="24"/>
          <w:szCs w:val="24"/>
          <w:lang w:val="hy-AM"/>
        </w:rPr>
        <w:t>:</w:t>
      </w:r>
      <w:r w:rsidR="00DB4093" w:rsidRPr="003C2812">
        <w:rPr>
          <w:rFonts w:ascii="GHEA Grapalat" w:hAnsi="GHEA Grapalat"/>
          <w:color w:val="FF0000"/>
          <w:sz w:val="24"/>
          <w:szCs w:val="24"/>
          <w:lang w:val="hy-AM"/>
        </w:rPr>
        <w:t xml:space="preserve"> </w:t>
      </w:r>
    </w:p>
    <w:p w14:paraId="1278525E" w14:textId="4426D176" w:rsidR="00237141" w:rsidRPr="00524CD0" w:rsidRDefault="00237141" w:rsidP="0085421F">
      <w:pPr>
        <w:spacing w:after="240" w:line="312" w:lineRule="auto"/>
        <w:ind w:firstLine="709"/>
        <w:jc w:val="both"/>
        <w:rPr>
          <w:rFonts w:ascii="GHEA Grapalat" w:hAnsi="GHEA Grapalat" w:cs="Times Armenian"/>
          <w:sz w:val="24"/>
          <w:lang w:val="hy-AM"/>
        </w:rPr>
      </w:pPr>
      <w:r w:rsidRPr="00524CD0">
        <w:rPr>
          <w:rFonts w:ascii="GHEA Grapalat" w:hAnsi="GHEA Grapalat"/>
          <w:sz w:val="24"/>
          <w:szCs w:val="24"/>
          <w:lang w:val="hy-AM"/>
        </w:rPr>
        <w:t xml:space="preserve">Շրջանառության մեջ գտնվող </w:t>
      </w:r>
      <w:r w:rsidR="00DC0C32" w:rsidRPr="00524CD0">
        <w:rPr>
          <w:rFonts w:ascii="GHEA Grapalat" w:hAnsi="GHEA Grapalat"/>
          <w:sz w:val="24"/>
          <w:szCs w:val="24"/>
          <w:lang w:val="hy-AM"/>
        </w:rPr>
        <w:t>ՊԳՊ</w:t>
      </w:r>
      <w:r w:rsidRPr="00524CD0">
        <w:rPr>
          <w:rFonts w:ascii="GHEA Grapalat" w:hAnsi="GHEA Grapalat"/>
          <w:sz w:val="24"/>
          <w:szCs w:val="24"/>
          <w:lang w:val="hy-AM"/>
        </w:rPr>
        <w:t>-երի ծավալը 202</w:t>
      </w:r>
      <w:r w:rsidR="009F3EFF" w:rsidRPr="00524CD0">
        <w:rPr>
          <w:rFonts w:ascii="GHEA Grapalat" w:hAnsi="GHEA Grapalat"/>
          <w:sz w:val="24"/>
          <w:szCs w:val="24"/>
          <w:lang w:val="hy-AM"/>
        </w:rPr>
        <w:t>1</w:t>
      </w:r>
      <w:r w:rsidR="0046784A" w:rsidRPr="00524CD0">
        <w:rPr>
          <w:rFonts w:ascii="GHEA Grapalat" w:hAnsi="GHEA Grapalat"/>
          <w:sz w:val="24"/>
          <w:szCs w:val="24"/>
          <w:lang w:val="hy-AM"/>
        </w:rPr>
        <w:t xml:space="preserve"> </w:t>
      </w:r>
      <w:r w:rsidRPr="00524CD0">
        <w:rPr>
          <w:rFonts w:ascii="GHEA Grapalat" w:hAnsi="GHEA Grapalat"/>
          <w:sz w:val="24"/>
          <w:szCs w:val="24"/>
          <w:lang w:val="hy-AM"/>
        </w:rPr>
        <w:t>թ</w:t>
      </w:r>
      <w:r w:rsidR="0046784A" w:rsidRPr="00524CD0">
        <w:rPr>
          <w:rFonts w:ascii="GHEA Grapalat" w:hAnsi="GHEA Grapalat"/>
          <w:sz w:val="24"/>
          <w:szCs w:val="24"/>
          <w:lang w:val="hy-AM"/>
        </w:rPr>
        <w:t>վական</w:t>
      </w:r>
      <w:r w:rsidRPr="00524CD0">
        <w:rPr>
          <w:rFonts w:ascii="GHEA Grapalat" w:hAnsi="GHEA Grapalat"/>
          <w:sz w:val="24"/>
          <w:szCs w:val="24"/>
          <w:lang w:val="hy-AM"/>
        </w:rPr>
        <w:t xml:space="preserve">ի դեկտեմբերի 31-ի դրությամբ նախորդ տարվա նույն ցուցանիշի նկատմամբ աճել է </w:t>
      </w:r>
      <w:r w:rsidRPr="00524CD0">
        <w:rPr>
          <w:rFonts w:ascii="GHEA Grapalat" w:hAnsi="GHEA Grapalat" w:cs="Sylfaen"/>
          <w:sz w:val="24"/>
          <w:szCs w:val="24"/>
          <w:lang w:val="hy-AM"/>
        </w:rPr>
        <w:t>2</w:t>
      </w:r>
      <w:r w:rsidR="00312801" w:rsidRPr="00524CD0">
        <w:rPr>
          <w:rFonts w:ascii="GHEA Grapalat" w:hAnsi="GHEA Grapalat" w:cs="Sylfaen"/>
          <w:sz w:val="24"/>
          <w:szCs w:val="24"/>
          <w:lang w:val="hy-AM"/>
        </w:rPr>
        <w:t>87</w:t>
      </w:r>
      <w:r w:rsidRPr="00524CD0">
        <w:rPr>
          <w:rFonts w:ascii="GHEA Grapalat" w:hAnsi="GHEA Grapalat" w:cs="Sylfaen"/>
          <w:sz w:val="24"/>
          <w:szCs w:val="24"/>
          <w:lang w:val="hy-AM"/>
        </w:rPr>
        <w:t>.</w:t>
      </w:r>
      <w:r w:rsidR="00312801" w:rsidRPr="00524CD0">
        <w:rPr>
          <w:rFonts w:ascii="GHEA Grapalat" w:hAnsi="GHEA Grapalat" w:cs="Sylfaen"/>
          <w:sz w:val="24"/>
          <w:szCs w:val="24"/>
          <w:lang w:val="hy-AM"/>
        </w:rPr>
        <w:t>4</w:t>
      </w:r>
      <w:r w:rsidRPr="00524CD0">
        <w:rPr>
          <w:rFonts w:ascii="GHEA Grapalat" w:hAnsi="GHEA Grapalat" w:cs="Sylfaen"/>
          <w:sz w:val="24"/>
          <w:szCs w:val="24"/>
          <w:lang w:val="hy-AM"/>
        </w:rPr>
        <w:t xml:space="preserve"> մլրդ դրամով կամ</w:t>
      </w:r>
      <w:r w:rsidRPr="00524CD0">
        <w:rPr>
          <w:rFonts w:ascii="GHEA Grapalat" w:hAnsi="GHEA Grapalat"/>
          <w:sz w:val="24"/>
          <w:szCs w:val="24"/>
          <w:lang w:val="hy-AM"/>
        </w:rPr>
        <w:t xml:space="preserve"> </w:t>
      </w:r>
      <w:r w:rsidR="00312801" w:rsidRPr="00524CD0">
        <w:rPr>
          <w:rFonts w:ascii="GHEA Grapalat" w:hAnsi="GHEA Grapalat"/>
          <w:sz w:val="24"/>
          <w:szCs w:val="24"/>
          <w:lang w:val="hy-AM"/>
        </w:rPr>
        <w:t>23</w:t>
      </w:r>
      <w:r w:rsidRPr="00524CD0">
        <w:rPr>
          <w:rFonts w:ascii="GHEA Grapalat" w:hAnsi="GHEA Grapalat"/>
          <w:sz w:val="24"/>
          <w:szCs w:val="24"/>
          <w:lang w:val="hy-AM"/>
        </w:rPr>
        <w:t>.</w:t>
      </w:r>
      <w:r w:rsidR="00312801" w:rsidRPr="00524CD0">
        <w:rPr>
          <w:rFonts w:ascii="GHEA Grapalat" w:hAnsi="GHEA Grapalat"/>
          <w:sz w:val="24"/>
          <w:szCs w:val="24"/>
          <w:lang w:val="hy-AM"/>
        </w:rPr>
        <w:t>8</w:t>
      </w:r>
      <w:r w:rsidRPr="00524CD0">
        <w:rPr>
          <w:rFonts w:ascii="GHEA Grapalat" w:hAnsi="GHEA Grapalat"/>
          <w:sz w:val="24"/>
          <w:szCs w:val="24"/>
          <w:lang w:val="hy-AM"/>
        </w:rPr>
        <w:t>%-ով</w:t>
      </w:r>
      <w:r w:rsidR="00FA6579">
        <w:rPr>
          <w:rFonts w:ascii="GHEA Grapalat" w:hAnsi="GHEA Grapalat"/>
          <w:sz w:val="24"/>
          <w:szCs w:val="24"/>
          <w:lang w:val="hy-AM"/>
        </w:rPr>
        <w:t>։</w:t>
      </w:r>
      <w:r w:rsidRPr="00524CD0">
        <w:rPr>
          <w:rFonts w:ascii="GHEA Grapalat" w:hAnsi="GHEA Grapalat" w:cs="Times Armenian"/>
          <w:sz w:val="24"/>
          <w:lang w:val="hy-AM"/>
        </w:rPr>
        <w:t xml:space="preserve"> </w:t>
      </w:r>
    </w:p>
    <w:p w14:paraId="6F3CC3DE" w14:textId="203E6766" w:rsidR="007A4C10" w:rsidRPr="002F6082" w:rsidRDefault="007A4C10" w:rsidP="001D0C89">
      <w:pPr>
        <w:pStyle w:val="Heading5"/>
        <w:numPr>
          <w:ilvl w:val="0"/>
          <w:numId w:val="3"/>
        </w:numPr>
        <w:spacing w:after="240"/>
        <w:ind w:left="1559" w:hanging="1559"/>
        <w:jc w:val="both"/>
        <w:rPr>
          <w:rFonts w:ascii="GHEA Grapalat" w:hAnsi="GHEA Grapalat" w:cs="Sylfaen"/>
          <w:lang w:val="hy-AM"/>
        </w:rPr>
      </w:pPr>
      <w:r w:rsidRPr="002F6082">
        <w:rPr>
          <w:rFonts w:ascii="GHEA Grapalat" w:hAnsi="GHEA Grapalat" w:cs="Sylfaen"/>
          <w:lang w:val="hy-AM"/>
        </w:rPr>
        <w:t xml:space="preserve">Շրջանառության մեջ գտնվող </w:t>
      </w:r>
      <w:r w:rsidR="00DC0C32" w:rsidRPr="002F6082">
        <w:rPr>
          <w:rFonts w:ascii="GHEA Grapalat" w:hAnsi="GHEA Grapalat" w:cs="Sylfaen"/>
          <w:lang w:val="hy-AM"/>
        </w:rPr>
        <w:t>ՊԳՊ</w:t>
      </w:r>
      <w:r w:rsidRPr="002F6082">
        <w:rPr>
          <w:rFonts w:ascii="GHEA Grapalat" w:hAnsi="GHEA Grapalat" w:cs="Sylfaen"/>
          <w:lang w:val="hy-AM"/>
        </w:rPr>
        <w:t>-երի կառուցվածք</w:t>
      </w:r>
      <w:r w:rsidR="00FA6579">
        <w:rPr>
          <w:rFonts w:ascii="GHEA Grapalat" w:hAnsi="GHEA Grapalat" w:cs="Sylfaen"/>
          <w:lang w:val="hy-AM"/>
        </w:rPr>
        <w:t>ն ըստ գործիքակազմի</w:t>
      </w:r>
    </w:p>
    <w:tbl>
      <w:tblPr>
        <w:tblW w:w="9217" w:type="dxa"/>
        <w:jc w:val="center"/>
        <w:tblBorders>
          <w:insideH w:val="single" w:sz="12" w:space="0" w:color="auto"/>
        </w:tblBorders>
        <w:tblLayout w:type="fixed"/>
        <w:tblLook w:val="00A0" w:firstRow="1" w:lastRow="0" w:firstColumn="1" w:lastColumn="0" w:noHBand="0" w:noVBand="0"/>
      </w:tblPr>
      <w:tblGrid>
        <w:gridCol w:w="2131"/>
        <w:gridCol w:w="1599"/>
        <w:gridCol w:w="1515"/>
        <w:gridCol w:w="2615"/>
        <w:gridCol w:w="1357"/>
      </w:tblGrid>
      <w:tr w:rsidR="003C2812" w:rsidRPr="003C2812" w14:paraId="0FE60A60" w14:textId="77777777" w:rsidTr="00B328CC">
        <w:trPr>
          <w:trHeight w:val="335"/>
          <w:jc w:val="center"/>
        </w:trPr>
        <w:tc>
          <w:tcPr>
            <w:tcW w:w="2131" w:type="dxa"/>
            <w:tcBorders>
              <w:top w:val="nil"/>
              <w:bottom w:val="nil"/>
            </w:tcBorders>
            <w:shd w:val="clear" w:color="auto" w:fill="003366"/>
          </w:tcPr>
          <w:p w14:paraId="0932FBEF" w14:textId="77777777" w:rsidR="00237141" w:rsidRPr="003C2812" w:rsidRDefault="00237141" w:rsidP="008F5A65">
            <w:pPr>
              <w:spacing w:after="0" w:line="360" w:lineRule="auto"/>
              <w:ind w:hanging="555"/>
              <w:rPr>
                <w:rFonts w:ascii="GHEA Grapalat" w:hAnsi="GHEA Grapalat"/>
                <w:color w:val="FF0000"/>
                <w:sz w:val="24"/>
                <w:szCs w:val="24"/>
                <w:lang w:val="hy-AM"/>
              </w:rPr>
            </w:pPr>
          </w:p>
        </w:tc>
        <w:tc>
          <w:tcPr>
            <w:tcW w:w="3114" w:type="dxa"/>
            <w:gridSpan w:val="2"/>
            <w:tcBorders>
              <w:top w:val="nil"/>
              <w:bottom w:val="nil"/>
            </w:tcBorders>
            <w:shd w:val="clear" w:color="auto" w:fill="003366"/>
          </w:tcPr>
          <w:p w14:paraId="03F7C30A" w14:textId="09EB6DD4" w:rsidR="00237141" w:rsidRPr="002F6082" w:rsidRDefault="00B70076" w:rsidP="009F3EFF">
            <w:pPr>
              <w:spacing w:after="0" w:line="360" w:lineRule="auto"/>
              <w:ind w:left="-268" w:firstLine="268"/>
              <w:jc w:val="center"/>
              <w:rPr>
                <w:rFonts w:ascii="GHEA Grapalat" w:hAnsi="GHEA Grapalat"/>
                <w:b/>
                <w:color w:val="FFFFFF" w:themeColor="background1"/>
                <w:sz w:val="24"/>
                <w:szCs w:val="24"/>
                <w:lang w:val="hy-AM"/>
              </w:rPr>
            </w:pPr>
            <w:r w:rsidRPr="002F6082">
              <w:rPr>
                <w:rFonts w:ascii="GHEA Grapalat" w:hAnsi="GHEA Grapalat"/>
                <w:b/>
                <w:color w:val="FFFFFF" w:themeColor="background1"/>
                <w:sz w:val="24"/>
                <w:szCs w:val="24"/>
                <w:lang w:val="hy-AM"/>
              </w:rPr>
              <w:t>31</w:t>
            </w:r>
            <w:r w:rsidR="008F5A65" w:rsidRPr="002F6082">
              <w:rPr>
                <w:rFonts w:ascii="MS Mincho" w:eastAsia="MS Mincho" w:hAnsi="MS Mincho" w:cs="MS Mincho" w:hint="eastAsia"/>
                <w:b/>
                <w:color w:val="FFFFFF" w:themeColor="background1"/>
                <w:sz w:val="24"/>
                <w:szCs w:val="24"/>
                <w:lang w:val="hy-AM"/>
              </w:rPr>
              <w:t xml:space="preserve">. </w:t>
            </w:r>
            <w:r w:rsidRPr="002F6082">
              <w:rPr>
                <w:rFonts w:ascii="GHEA Grapalat" w:hAnsi="GHEA Grapalat"/>
                <w:b/>
                <w:color w:val="FFFFFF" w:themeColor="background1"/>
                <w:sz w:val="24"/>
                <w:szCs w:val="24"/>
                <w:lang w:val="hy-AM"/>
              </w:rPr>
              <w:t>12</w:t>
            </w:r>
            <w:r w:rsidR="008F5A65" w:rsidRPr="002F6082">
              <w:rPr>
                <w:rFonts w:ascii="MS Mincho" w:eastAsia="MS Mincho" w:hAnsi="MS Mincho" w:cs="MS Mincho" w:hint="eastAsia"/>
                <w:b/>
                <w:color w:val="FFFFFF" w:themeColor="background1"/>
                <w:sz w:val="24"/>
                <w:szCs w:val="24"/>
                <w:lang w:val="hy-AM"/>
              </w:rPr>
              <w:t>.</w:t>
            </w:r>
            <w:r w:rsidR="00237141" w:rsidRPr="002F6082">
              <w:rPr>
                <w:rFonts w:ascii="GHEA Grapalat" w:hAnsi="GHEA Grapalat"/>
                <w:b/>
                <w:color w:val="FFFFFF" w:themeColor="background1"/>
                <w:sz w:val="24"/>
                <w:szCs w:val="24"/>
                <w:lang w:val="hy-AM"/>
              </w:rPr>
              <w:t>20</w:t>
            </w:r>
            <w:r w:rsidR="009F3EFF" w:rsidRPr="002F6082">
              <w:rPr>
                <w:rFonts w:ascii="GHEA Grapalat" w:hAnsi="GHEA Grapalat"/>
                <w:b/>
                <w:color w:val="FFFFFF" w:themeColor="background1"/>
                <w:sz w:val="24"/>
                <w:szCs w:val="24"/>
                <w:lang w:val="hy-AM"/>
              </w:rPr>
              <w:t>2</w:t>
            </w:r>
            <w:r w:rsidR="002F6082" w:rsidRPr="002F6082">
              <w:rPr>
                <w:rFonts w:ascii="GHEA Grapalat" w:hAnsi="GHEA Grapalat"/>
                <w:b/>
                <w:color w:val="FFFFFF" w:themeColor="background1"/>
                <w:sz w:val="24"/>
                <w:szCs w:val="24"/>
                <w:lang w:val="hy-AM"/>
              </w:rPr>
              <w:t>1</w:t>
            </w:r>
          </w:p>
        </w:tc>
        <w:tc>
          <w:tcPr>
            <w:tcW w:w="3972" w:type="dxa"/>
            <w:gridSpan w:val="2"/>
            <w:tcBorders>
              <w:top w:val="nil"/>
              <w:bottom w:val="nil"/>
            </w:tcBorders>
            <w:shd w:val="clear" w:color="auto" w:fill="003366"/>
          </w:tcPr>
          <w:p w14:paraId="5302077C" w14:textId="354C7FD0" w:rsidR="00237141" w:rsidRPr="002F6082" w:rsidRDefault="00B70076" w:rsidP="009F3EFF">
            <w:pPr>
              <w:spacing w:after="0" w:line="360" w:lineRule="auto"/>
              <w:ind w:left="-268" w:firstLine="268"/>
              <w:jc w:val="center"/>
              <w:rPr>
                <w:rFonts w:ascii="GHEA Grapalat" w:hAnsi="GHEA Grapalat"/>
                <w:b/>
                <w:color w:val="FFFFFF" w:themeColor="background1"/>
                <w:sz w:val="24"/>
                <w:szCs w:val="24"/>
                <w:lang w:val="hy-AM"/>
              </w:rPr>
            </w:pPr>
            <w:r w:rsidRPr="002F6082">
              <w:rPr>
                <w:rFonts w:ascii="GHEA Grapalat" w:hAnsi="GHEA Grapalat"/>
                <w:b/>
                <w:color w:val="FFFFFF" w:themeColor="background1"/>
                <w:sz w:val="24"/>
                <w:szCs w:val="24"/>
                <w:lang w:val="hy-AM"/>
              </w:rPr>
              <w:t>31</w:t>
            </w:r>
            <w:r w:rsidR="008F5A65" w:rsidRPr="002F6082">
              <w:rPr>
                <w:rFonts w:ascii="MS Mincho" w:eastAsia="MS Mincho" w:hAnsi="MS Mincho" w:cs="MS Mincho" w:hint="eastAsia"/>
                <w:b/>
                <w:color w:val="FFFFFF" w:themeColor="background1"/>
                <w:sz w:val="24"/>
                <w:szCs w:val="24"/>
                <w:lang w:val="hy-AM"/>
              </w:rPr>
              <w:t>.</w:t>
            </w:r>
            <w:r w:rsidRPr="002F6082">
              <w:rPr>
                <w:rFonts w:ascii="GHEA Grapalat" w:hAnsi="GHEA Grapalat"/>
                <w:b/>
                <w:color w:val="FFFFFF" w:themeColor="background1"/>
                <w:sz w:val="24"/>
                <w:szCs w:val="24"/>
                <w:lang w:val="hy-AM"/>
              </w:rPr>
              <w:t>12</w:t>
            </w:r>
            <w:r w:rsidR="008F5A65" w:rsidRPr="002F6082">
              <w:rPr>
                <w:rFonts w:ascii="MS Mincho" w:eastAsia="MS Mincho" w:hAnsi="MS Mincho" w:cs="MS Mincho" w:hint="eastAsia"/>
                <w:b/>
                <w:color w:val="FFFFFF" w:themeColor="background1"/>
                <w:sz w:val="24"/>
                <w:szCs w:val="24"/>
                <w:lang w:val="hy-AM"/>
              </w:rPr>
              <w:t>.</w:t>
            </w:r>
            <w:r w:rsidR="00237141" w:rsidRPr="002F6082">
              <w:rPr>
                <w:rFonts w:ascii="GHEA Grapalat" w:hAnsi="GHEA Grapalat"/>
                <w:b/>
                <w:color w:val="FFFFFF" w:themeColor="background1"/>
                <w:sz w:val="24"/>
                <w:szCs w:val="24"/>
                <w:lang w:val="hy-AM"/>
              </w:rPr>
              <w:t>202</w:t>
            </w:r>
            <w:r w:rsidR="002F6082" w:rsidRPr="002F6082">
              <w:rPr>
                <w:rFonts w:ascii="GHEA Grapalat" w:hAnsi="GHEA Grapalat"/>
                <w:b/>
                <w:color w:val="FFFFFF" w:themeColor="background1"/>
                <w:sz w:val="24"/>
                <w:szCs w:val="24"/>
                <w:lang w:val="hy-AM"/>
              </w:rPr>
              <w:t>2</w:t>
            </w:r>
          </w:p>
        </w:tc>
      </w:tr>
      <w:tr w:rsidR="003C2812" w:rsidRPr="003C2812" w14:paraId="11150166" w14:textId="77777777" w:rsidTr="002F6082">
        <w:trPr>
          <w:trHeight w:val="276"/>
          <w:jc w:val="center"/>
        </w:trPr>
        <w:tc>
          <w:tcPr>
            <w:tcW w:w="2131" w:type="dxa"/>
            <w:tcBorders>
              <w:top w:val="nil"/>
              <w:bottom w:val="single" w:sz="12" w:space="0" w:color="auto"/>
            </w:tcBorders>
            <w:shd w:val="clear" w:color="auto" w:fill="003366"/>
          </w:tcPr>
          <w:p w14:paraId="0728AEB0" w14:textId="77777777" w:rsidR="00237141" w:rsidRPr="003C2812" w:rsidRDefault="00237141" w:rsidP="00E14118">
            <w:pPr>
              <w:spacing w:after="0" w:line="312" w:lineRule="auto"/>
              <w:rPr>
                <w:rFonts w:ascii="GHEA Grapalat" w:hAnsi="GHEA Grapalat" w:cs="Times Armenian"/>
                <w:b/>
                <w:color w:val="FF0000"/>
                <w:sz w:val="24"/>
                <w:szCs w:val="24"/>
                <w:lang w:val="hy-AM"/>
              </w:rPr>
            </w:pPr>
          </w:p>
        </w:tc>
        <w:tc>
          <w:tcPr>
            <w:tcW w:w="1599" w:type="dxa"/>
            <w:tcBorders>
              <w:top w:val="nil"/>
              <w:bottom w:val="single" w:sz="12" w:space="0" w:color="auto"/>
            </w:tcBorders>
            <w:shd w:val="clear" w:color="auto" w:fill="003366"/>
          </w:tcPr>
          <w:p w14:paraId="3EC2570D" w14:textId="77777777" w:rsidR="00237141" w:rsidRPr="002F6082" w:rsidRDefault="00237141" w:rsidP="00E14118">
            <w:pPr>
              <w:spacing w:after="0" w:line="312" w:lineRule="auto"/>
              <w:ind w:left="-268" w:firstLine="268"/>
              <w:jc w:val="center"/>
              <w:rPr>
                <w:rFonts w:ascii="GHEA Grapalat" w:hAnsi="GHEA Grapalat"/>
                <w:b/>
                <w:color w:val="FFFFFF" w:themeColor="background1"/>
                <w:sz w:val="24"/>
                <w:szCs w:val="24"/>
                <w:lang w:val="hy-AM"/>
              </w:rPr>
            </w:pPr>
            <w:r w:rsidRPr="002F6082">
              <w:rPr>
                <w:rFonts w:ascii="GHEA Grapalat" w:hAnsi="GHEA Grapalat" w:cs="Times Armenian"/>
                <w:b/>
                <w:color w:val="FFFFFF" w:themeColor="background1"/>
                <w:sz w:val="24"/>
                <w:szCs w:val="24"/>
                <w:lang w:val="hy-AM"/>
              </w:rPr>
              <w:t>(</w:t>
            </w:r>
            <w:r w:rsidRPr="002F6082">
              <w:rPr>
                <w:rFonts w:ascii="GHEA Grapalat" w:hAnsi="GHEA Grapalat" w:cs="Sylfaen"/>
                <w:b/>
                <w:color w:val="FFFFFF" w:themeColor="background1"/>
                <w:sz w:val="24"/>
                <w:szCs w:val="24"/>
                <w:lang w:val="hy-AM"/>
              </w:rPr>
              <w:t>մլրդ</w:t>
            </w:r>
            <w:r w:rsidRPr="002F6082">
              <w:rPr>
                <w:rFonts w:ascii="GHEA Grapalat" w:hAnsi="GHEA Grapalat" w:cs="Times Armenian"/>
                <w:b/>
                <w:color w:val="FFFFFF" w:themeColor="background1"/>
                <w:sz w:val="24"/>
                <w:szCs w:val="24"/>
                <w:lang w:val="hy-AM"/>
              </w:rPr>
              <w:t xml:space="preserve"> դ</w:t>
            </w:r>
            <w:r w:rsidRPr="002F6082">
              <w:rPr>
                <w:rFonts w:ascii="GHEA Grapalat" w:hAnsi="GHEA Grapalat" w:cs="Sylfaen"/>
                <w:b/>
                <w:color w:val="FFFFFF" w:themeColor="background1"/>
                <w:sz w:val="24"/>
                <w:szCs w:val="24"/>
                <w:lang w:val="hy-AM"/>
              </w:rPr>
              <w:t>րամ</w:t>
            </w:r>
            <w:r w:rsidRPr="002F6082">
              <w:rPr>
                <w:rFonts w:ascii="GHEA Grapalat" w:hAnsi="GHEA Grapalat" w:cs="Times Armenian"/>
                <w:b/>
                <w:color w:val="FFFFFF" w:themeColor="background1"/>
                <w:sz w:val="24"/>
                <w:szCs w:val="24"/>
                <w:lang w:val="hy-AM"/>
              </w:rPr>
              <w:t>)</w:t>
            </w:r>
          </w:p>
        </w:tc>
        <w:tc>
          <w:tcPr>
            <w:tcW w:w="1515" w:type="dxa"/>
            <w:tcBorders>
              <w:top w:val="nil"/>
              <w:bottom w:val="single" w:sz="12" w:space="0" w:color="auto"/>
            </w:tcBorders>
            <w:shd w:val="clear" w:color="auto" w:fill="003366"/>
          </w:tcPr>
          <w:p w14:paraId="409261A5" w14:textId="77777777" w:rsidR="00237141" w:rsidRPr="002F6082" w:rsidRDefault="00237141" w:rsidP="00E14118">
            <w:pPr>
              <w:spacing w:after="0" w:line="312" w:lineRule="auto"/>
              <w:ind w:left="-268" w:firstLine="268"/>
              <w:jc w:val="center"/>
              <w:rPr>
                <w:rFonts w:ascii="GHEA Grapalat" w:hAnsi="GHEA Grapalat"/>
                <w:b/>
                <w:color w:val="FFFFFF" w:themeColor="background1"/>
                <w:sz w:val="24"/>
                <w:szCs w:val="24"/>
                <w:lang w:val="hy-AM"/>
              </w:rPr>
            </w:pPr>
            <w:r w:rsidRPr="002F6082">
              <w:rPr>
                <w:rFonts w:ascii="GHEA Grapalat" w:hAnsi="GHEA Grapalat"/>
                <w:b/>
                <w:color w:val="FFFFFF" w:themeColor="background1"/>
                <w:sz w:val="24"/>
                <w:szCs w:val="24"/>
                <w:lang w:val="hy-AM"/>
              </w:rPr>
              <w:t>կշիռ</w:t>
            </w:r>
          </w:p>
        </w:tc>
        <w:tc>
          <w:tcPr>
            <w:tcW w:w="2615" w:type="dxa"/>
            <w:tcBorders>
              <w:top w:val="nil"/>
              <w:bottom w:val="single" w:sz="12" w:space="0" w:color="auto"/>
            </w:tcBorders>
            <w:shd w:val="clear" w:color="auto" w:fill="003366"/>
          </w:tcPr>
          <w:p w14:paraId="4AB8BB33" w14:textId="77777777" w:rsidR="00237141" w:rsidRPr="002F6082" w:rsidRDefault="00237141" w:rsidP="00E14118">
            <w:pPr>
              <w:spacing w:after="0" w:line="312" w:lineRule="auto"/>
              <w:ind w:left="-268" w:firstLine="268"/>
              <w:jc w:val="center"/>
              <w:rPr>
                <w:rFonts w:ascii="GHEA Grapalat" w:hAnsi="GHEA Grapalat"/>
                <w:b/>
                <w:color w:val="FFFFFF" w:themeColor="background1"/>
                <w:sz w:val="24"/>
                <w:szCs w:val="24"/>
                <w:lang w:val="hy-AM"/>
              </w:rPr>
            </w:pPr>
            <w:r w:rsidRPr="002F6082">
              <w:rPr>
                <w:rFonts w:ascii="GHEA Grapalat" w:hAnsi="GHEA Grapalat" w:cs="Times Armenian"/>
                <w:b/>
                <w:color w:val="FFFFFF" w:themeColor="background1"/>
                <w:sz w:val="24"/>
                <w:szCs w:val="24"/>
                <w:lang w:val="hy-AM"/>
              </w:rPr>
              <w:t>(</w:t>
            </w:r>
            <w:r w:rsidRPr="002F6082">
              <w:rPr>
                <w:rFonts w:ascii="GHEA Grapalat" w:hAnsi="GHEA Grapalat" w:cs="Sylfaen"/>
                <w:b/>
                <w:color w:val="FFFFFF" w:themeColor="background1"/>
                <w:sz w:val="24"/>
                <w:szCs w:val="24"/>
                <w:lang w:val="hy-AM"/>
              </w:rPr>
              <w:t>մլրդ</w:t>
            </w:r>
            <w:r w:rsidRPr="002F6082">
              <w:rPr>
                <w:rFonts w:ascii="GHEA Grapalat" w:hAnsi="GHEA Grapalat" w:cs="Times Armenian"/>
                <w:b/>
                <w:color w:val="FFFFFF" w:themeColor="background1"/>
                <w:sz w:val="24"/>
                <w:szCs w:val="24"/>
                <w:lang w:val="hy-AM"/>
              </w:rPr>
              <w:t xml:space="preserve"> դ</w:t>
            </w:r>
            <w:r w:rsidRPr="002F6082">
              <w:rPr>
                <w:rFonts w:ascii="GHEA Grapalat" w:hAnsi="GHEA Grapalat" w:cs="Sylfaen"/>
                <w:b/>
                <w:color w:val="FFFFFF" w:themeColor="background1"/>
                <w:sz w:val="24"/>
                <w:szCs w:val="24"/>
                <w:lang w:val="hy-AM"/>
              </w:rPr>
              <w:t>րամ</w:t>
            </w:r>
            <w:r w:rsidRPr="002F6082">
              <w:rPr>
                <w:rFonts w:ascii="GHEA Grapalat" w:hAnsi="GHEA Grapalat" w:cs="Times Armenian"/>
                <w:b/>
                <w:color w:val="FFFFFF" w:themeColor="background1"/>
                <w:sz w:val="24"/>
                <w:szCs w:val="24"/>
                <w:lang w:val="hy-AM"/>
              </w:rPr>
              <w:t>)</w:t>
            </w:r>
          </w:p>
        </w:tc>
        <w:tc>
          <w:tcPr>
            <w:tcW w:w="1357" w:type="dxa"/>
            <w:tcBorders>
              <w:top w:val="nil"/>
              <w:bottom w:val="single" w:sz="12" w:space="0" w:color="auto"/>
            </w:tcBorders>
            <w:shd w:val="clear" w:color="auto" w:fill="003366"/>
          </w:tcPr>
          <w:p w14:paraId="2BF27F93" w14:textId="77777777" w:rsidR="00237141" w:rsidRPr="002F6082" w:rsidRDefault="00237141" w:rsidP="00E14118">
            <w:pPr>
              <w:spacing w:after="0" w:line="312" w:lineRule="auto"/>
              <w:ind w:left="-268" w:firstLine="268"/>
              <w:jc w:val="center"/>
              <w:rPr>
                <w:rFonts w:ascii="GHEA Grapalat" w:hAnsi="GHEA Grapalat"/>
                <w:b/>
                <w:color w:val="FFFFFF" w:themeColor="background1"/>
                <w:sz w:val="24"/>
                <w:szCs w:val="24"/>
                <w:lang w:val="hy-AM"/>
              </w:rPr>
            </w:pPr>
            <w:r w:rsidRPr="002F6082">
              <w:rPr>
                <w:rFonts w:ascii="GHEA Grapalat" w:hAnsi="GHEA Grapalat"/>
                <w:b/>
                <w:color w:val="FFFFFF" w:themeColor="background1"/>
                <w:sz w:val="24"/>
                <w:szCs w:val="24"/>
                <w:lang w:val="hy-AM"/>
              </w:rPr>
              <w:t>կշիռ</w:t>
            </w:r>
          </w:p>
        </w:tc>
      </w:tr>
      <w:tr w:rsidR="002F6082" w:rsidRPr="003C2812" w14:paraId="44C0A822" w14:textId="77777777" w:rsidTr="002F6082">
        <w:trPr>
          <w:trHeight w:val="397"/>
          <w:jc w:val="center"/>
        </w:trPr>
        <w:tc>
          <w:tcPr>
            <w:tcW w:w="2131" w:type="dxa"/>
            <w:tcBorders>
              <w:top w:val="single" w:sz="12" w:space="0" w:color="auto"/>
            </w:tcBorders>
          </w:tcPr>
          <w:p w14:paraId="6DE3551B" w14:textId="77777777" w:rsidR="002F6082" w:rsidRPr="002F6082" w:rsidRDefault="002F6082" w:rsidP="002F6082">
            <w:pPr>
              <w:spacing w:after="0" w:line="312" w:lineRule="auto"/>
              <w:rPr>
                <w:rFonts w:ascii="GHEA Grapalat" w:hAnsi="GHEA Grapalat"/>
                <w:sz w:val="24"/>
                <w:szCs w:val="24"/>
                <w:lang w:val="hy-AM"/>
              </w:rPr>
            </w:pPr>
            <w:r w:rsidRPr="002F6082">
              <w:rPr>
                <w:rFonts w:ascii="GHEA Grapalat" w:hAnsi="GHEA Grapalat" w:cs="Sylfaen"/>
                <w:sz w:val="24"/>
                <w:szCs w:val="24"/>
                <w:lang w:val="hy-AM"/>
              </w:rPr>
              <w:t>ՊԿՊ</w:t>
            </w:r>
          </w:p>
        </w:tc>
        <w:tc>
          <w:tcPr>
            <w:tcW w:w="1599" w:type="dxa"/>
            <w:tcBorders>
              <w:top w:val="single" w:sz="12" w:space="0" w:color="auto"/>
            </w:tcBorders>
            <w:vAlign w:val="center"/>
          </w:tcPr>
          <w:p w14:paraId="4544EFB5" w14:textId="6E0E1DF2"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48.5</w:t>
            </w:r>
          </w:p>
        </w:tc>
        <w:tc>
          <w:tcPr>
            <w:tcW w:w="1515" w:type="dxa"/>
            <w:tcBorders>
              <w:top w:val="single" w:sz="12" w:space="0" w:color="auto"/>
            </w:tcBorders>
            <w:vAlign w:val="center"/>
          </w:tcPr>
          <w:p w14:paraId="00ACD92F" w14:textId="014020B9"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4.0%</w:t>
            </w:r>
          </w:p>
        </w:tc>
        <w:tc>
          <w:tcPr>
            <w:tcW w:w="2615" w:type="dxa"/>
            <w:tcBorders>
              <w:top w:val="single" w:sz="12" w:space="0" w:color="auto"/>
            </w:tcBorders>
            <w:vAlign w:val="center"/>
          </w:tcPr>
          <w:p w14:paraId="02149F2B" w14:textId="3FFD92B7"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103.1</w:t>
            </w:r>
          </w:p>
        </w:tc>
        <w:tc>
          <w:tcPr>
            <w:tcW w:w="1357" w:type="dxa"/>
            <w:tcBorders>
              <w:top w:val="single" w:sz="12" w:space="0" w:color="auto"/>
            </w:tcBorders>
            <w:vAlign w:val="center"/>
          </w:tcPr>
          <w:p w14:paraId="6C2AE5D9" w14:textId="28074850"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6.9%</w:t>
            </w:r>
          </w:p>
        </w:tc>
      </w:tr>
      <w:tr w:rsidR="002F6082" w:rsidRPr="003C2812" w14:paraId="1FACCA60" w14:textId="77777777" w:rsidTr="002F6082">
        <w:trPr>
          <w:trHeight w:val="411"/>
          <w:jc w:val="center"/>
        </w:trPr>
        <w:tc>
          <w:tcPr>
            <w:tcW w:w="2131" w:type="dxa"/>
          </w:tcPr>
          <w:p w14:paraId="2DFEFA0B" w14:textId="77777777" w:rsidR="002F6082" w:rsidRPr="002F6082" w:rsidRDefault="002F6082" w:rsidP="002F6082">
            <w:pPr>
              <w:spacing w:after="0" w:line="312" w:lineRule="auto"/>
              <w:rPr>
                <w:rFonts w:ascii="GHEA Grapalat" w:hAnsi="GHEA Grapalat"/>
                <w:sz w:val="24"/>
                <w:szCs w:val="24"/>
                <w:lang w:val="hy-AM"/>
              </w:rPr>
            </w:pPr>
            <w:r w:rsidRPr="002F6082">
              <w:rPr>
                <w:rFonts w:ascii="GHEA Grapalat" w:hAnsi="GHEA Grapalat" w:cs="Sylfaen"/>
                <w:sz w:val="24"/>
                <w:szCs w:val="24"/>
                <w:lang w:val="hy-AM"/>
              </w:rPr>
              <w:t>ՄԺՊ</w:t>
            </w:r>
          </w:p>
        </w:tc>
        <w:tc>
          <w:tcPr>
            <w:tcW w:w="1599" w:type="dxa"/>
            <w:vAlign w:val="center"/>
          </w:tcPr>
          <w:p w14:paraId="29CB3BBC" w14:textId="565330B0"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374.2</w:t>
            </w:r>
          </w:p>
        </w:tc>
        <w:tc>
          <w:tcPr>
            <w:tcW w:w="1515" w:type="dxa"/>
            <w:vAlign w:val="center"/>
          </w:tcPr>
          <w:p w14:paraId="74BF5690" w14:textId="772E4177"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31.0%</w:t>
            </w:r>
          </w:p>
        </w:tc>
        <w:tc>
          <w:tcPr>
            <w:tcW w:w="2615" w:type="dxa"/>
            <w:vAlign w:val="center"/>
          </w:tcPr>
          <w:p w14:paraId="6B68C626" w14:textId="50F6970B"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504.5</w:t>
            </w:r>
          </w:p>
        </w:tc>
        <w:tc>
          <w:tcPr>
            <w:tcW w:w="1357" w:type="dxa"/>
            <w:vAlign w:val="center"/>
          </w:tcPr>
          <w:p w14:paraId="2D86991D" w14:textId="22407451"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33.7%</w:t>
            </w:r>
          </w:p>
        </w:tc>
      </w:tr>
      <w:tr w:rsidR="002F6082" w:rsidRPr="003C2812" w14:paraId="75CE86CC" w14:textId="77777777" w:rsidTr="002F6082">
        <w:trPr>
          <w:trHeight w:val="397"/>
          <w:jc w:val="center"/>
        </w:trPr>
        <w:tc>
          <w:tcPr>
            <w:tcW w:w="2131" w:type="dxa"/>
          </w:tcPr>
          <w:p w14:paraId="42DC7A60" w14:textId="16861ADB" w:rsidR="002F6082" w:rsidRPr="002F6082" w:rsidRDefault="002F6082" w:rsidP="002F6082">
            <w:pPr>
              <w:spacing w:after="0" w:line="312" w:lineRule="auto"/>
              <w:rPr>
                <w:rFonts w:ascii="GHEA Grapalat" w:hAnsi="GHEA Grapalat"/>
                <w:sz w:val="24"/>
                <w:szCs w:val="24"/>
                <w:lang w:val="hy-AM"/>
              </w:rPr>
            </w:pPr>
            <w:r w:rsidRPr="002F6082">
              <w:rPr>
                <w:rFonts w:ascii="GHEA Grapalat" w:hAnsi="GHEA Grapalat" w:cs="Sylfaen"/>
                <w:sz w:val="24"/>
                <w:szCs w:val="24"/>
                <w:lang w:val="hy-AM"/>
              </w:rPr>
              <w:t>ԵԺՊ</w:t>
            </w:r>
          </w:p>
        </w:tc>
        <w:tc>
          <w:tcPr>
            <w:tcW w:w="1599" w:type="dxa"/>
            <w:vAlign w:val="center"/>
          </w:tcPr>
          <w:p w14:paraId="1F4F82E1" w14:textId="6164F2C1"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780.4</w:t>
            </w:r>
          </w:p>
        </w:tc>
        <w:tc>
          <w:tcPr>
            <w:tcW w:w="1515" w:type="dxa"/>
            <w:vAlign w:val="center"/>
          </w:tcPr>
          <w:p w14:paraId="485CA896" w14:textId="5DE78DF7"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64.6%</w:t>
            </w:r>
          </w:p>
        </w:tc>
        <w:tc>
          <w:tcPr>
            <w:tcW w:w="2615" w:type="dxa"/>
            <w:vAlign w:val="center"/>
          </w:tcPr>
          <w:p w14:paraId="25BC5AD6" w14:textId="3AAD281F"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883.3</w:t>
            </w:r>
          </w:p>
        </w:tc>
        <w:tc>
          <w:tcPr>
            <w:tcW w:w="1357" w:type="dxa"/>
            <w:vAlign w:val="center"/>
          </w:tcPr>
          <w:p w14:paraId="45F57D23" w14:textId="025DE0E6"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59.0%</w:t>
            </w:r>
          </w:p>
        </w:tc>
      </w:tr>
      <w:tr w:rsidR="002F6082" w:rsidRPr="003C2812" w14:paraId="14B399ED" w14:textId="77777777" w:rsidTr="002F6082">
        <w:trPr>
          <w:trHeight w:val="411"/>
          <w:jc w:val="center"/>
        </w:trPr>
        <w:tc>
          <w:tcPr>
            <w:tcW w:w="2131" w:type="dxa"/>
          </w:tcPr>
          <w:p w14:paraId="0F162D35" w14:textId="77777777" w:rsidR="002F6082" w:rsidRPr="002F6082" w:rsidRDefault="002F6082" w:rsidP="002F6082">
            <w:pPr>
              <w:spacing w:after="0" w:line="312" w:lineRule="auto"/>
              <w:rPr>
                <w:rFonts w:ascii="GHEA Grapalat" w:hAnsi="GHEA Grapalat"/>
                <w:sz w:val="24"/>
                <w:szCs w:val="24"/>
                <w:lang w:val="hy-AM"/>
              </w:rPr>
            </w:pPr>
            <w:r w:rsidRPr="002F6082">
              <w:rPr>
                <w:rFonts w:ascii="GHEA Grapalat" w:hAnsi="GHEA Grapalat" w:cs="Sylfaen"/>
                <w:sz w:val="24"/>
                <w:szCs w:val="24"/>
                <w:lang w:val="hy-AM"/>
              </w:rPr>
              <w:t>ԽՊ</w:t>
            </w:r>
          </w:p>
        </w:tc>
        <w:tc>
          <w:tcPr>
            <w:tcW w:w="1599" w:type="dxa"/>
            <w:vAlign w:val="center"/>
          </w:tcPr>
          <w:p w14:paraId="60D10FB6" w14:textId="49F0400C"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5.8</w:t>
            </w:r>
          </w:p>
        </w:tc>
        <w:tc>
          <w:tcPr>
            <w:tcW w:w="1515" w:type="dxa"/>
            <w:vAlign w:val="center"/>
          </w:tcPr>
          <w:p w14:paraId="4F54A191" w14:textId="3F8FEA47"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0.5%</w:t>
            </w:r>
          </w:p>
        </w:tc>
        <w:tc>
          <w:tcPr>
            <w:tcW w:w="2615" w:type="dxa"/>
            <w:vAlign w:val="center"/>
          </w:tcPr>
          <w:p w14:paraId="7CC71974" w14:textId="4A79B25A"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5.3</w:t>
            </w:r>
          </w:p>
        </w:tc>
        <w:tc>
          <w:tcPr>
            <w:tcW w:w="1357" w:type="dxa"/>
            <w:vAlign w:val="center"/>
          </w:tcPr>
          <w:p w14:paraId="7D2878EA" w14:textId="3886771C" w:rsidR="002F6082" w:rsidRPr="002F6082" w:rsidRDefault="002F6082" w:rsidP="002F6082">
            <w:pPr>
              <w:spacing w:after="0" w:line="312" w:lineRule="auto"/>
              <w:ind w:right="175"/>
              <w:jc w:val="center"/>
              <w:rPr>
                <w:rFonts w:ascii="GHEA Grapalat" w:hAnsi="GHEA Grapalat"/>
                <w:sz w:val="24"/>
                <w:szCs w:val="24"/>
                <w:lang w:val="hy-AM"/>
              </w:rPr>
            </w:pPr>
            <w:r w:rsidRPr="002F6082">
              <w:rPr>
                <w:rFonts w:ascii="GHEA Grapalat" w:hAnsi="GHEA Grapalat"/>
                <w:sz w:val="24"/>
                <w:szCs w:val="24"/>
                <w:lang w:val="hy-AM"/>
              </w:rPr>
              <w:t>0.4%</w:t>
            </w:r>
          </w:p>
        </w:tc>
      </w:tr>
      <w:tr w:rsidR="002F6082" w:rsidRPr="003C2812" w14:paraId="4FC591EA" w14:textId="77777777" w:rsidTr="002F6082">
        <w:trPr>
          <w:trHeight w:val="397"/>
          <w:jc w:val="center"/>
        </w:trPr>
        <w:tc>
          <w:tcPr>
            <w:tcW w:w="2131" w:type="dxa"/>
          </w:tcPr>
          <w:p w14:paraId="4924E8BF" w14:textId="1A1135E7" w:rsidR="002F6082" w:rsidRPr="002F6082" w:rsidRDefault="002F6082" w:rsidP="002F6082">
            <w:pPr>
              <w:tabs>
                <w:tab w:val="left" w:pos="1816"/>
              </w:tabs>
              <w:spacing w:after="0" w:line="240" w:lineRule="auto"/>
              <w:rPr>
                <w:rFonts w:ascii="GHEA Grapalat" w:hAnsi="GHEA Grapalat"/>
                <w:b/>
                <w:sz w:val="24"/>
                <w:szCs w:val="24"/>
                <w:lang w:val="hy-AM"/>
              </w:rPr>
            </w:pPr>
            <w:r w:rsidRPr="002F6082">
              <w:rPr>
                <w:rFonts w:ascii="GHEA Grapalat" w:hAnsi="GHEA Grapalat"/>
                <w:b/>
                <w:sz w:val="24"/>
                <w:szCs w:val="24"/>
                <w:lang w:val="hy-AM"/>
              </w:rPr>
              <w:t>Ընդամենը</w:t>
            </w:r>
          </w:p>
        </w:tc>
        <w:tc>
          <w:tcPr>
            <w:tcW w:w="1599" w:type="dxa"/>
            <w:vAlign w:val="center"/>
          </w:tcPr>
          <w:p w14:paraId="2801C473" w14:textId="7D5ECE93" w:rsidR="002F6082" w:rsidRPr="002F6082" w:rsidRDefault="002F6082" w:rsidP="002F6082">
            <w:pPr>
              <w:spacing w:after="0" w:line="312" w:lineRule="auto"/>
              <w:ind w:right="175"/>
              <w:jc w:val="center"/>
              <w:rPr>
                <w:rFonts w:ascii="GHEA Grapalat" w:hAnsi="GHEA Grapalat"/>
                <w:b/>
                <w:sz w:val="24"/>
                <w:szCs w:val="24"/>
                <w:lang w:val="hy-AM"/>
              </w:rPr>
            </w:pPr>
            <w:r w:rsidRPr="002F6082">
              <w:rPr>
                <w:rFonts w:ascii="GHEA Grapalat" w:hAnsi="GHEA Grapalat"/>
                <w:b/>
                <w:sz w:val="24"/>
                <w:szCs w:val="24"/>
                <w:lang w:val="hy-AM"/>
              </w:rPr>
              <w:t>1,208.9</w:t>
            </w:r>
          </w:p>
        </w:tc>
        <w:tc>
          <w:tcPr>
            <w:tcW w:w="1515" w:type="dxa"/>
            <w:vAlign w:val="center"/>
          </w:tcPr>
          <w:p w14:paraId="66DA3A2E" w14:textId="6E7291CA" w:rsidR="002F6082" w:rsidRPr="002F6082" w:rsidRDefault="002F6082" w:rsidP="002F6082">
            <w:pPr>
              <w:spacing w:after="0" w:line="312" w:lineRule="auto"/>
              <w:ind w:right="175"/>
              <w:jc w:val="center"/>
              <w:rPr>
                <w:rFonts w:ascii="GHEA Grapalat" w:hAnsi="GHEA Grapalat"/>
                <w:b/>
                <w:sz w:val="24"/>
                <w:szCs w:val="24"/>
                <w:lang w:val="hy-AM"/>
              </w:rPr>
            </w:pPr>
            <w:r w:rsidRPr="002F6082">
              <w:rPr>
                <w:rFonts w:ascii="GHEA Grapalat" w:hAnsi="GHEA Grapalat"/>
                <w:b/>
                <w:sz w:val="24"/>
                <w:szCs w:val="24"/>
                <w:lang w:val="hy-AM"/>
              </w:rPr>
              <w:t>100.0%</w:t>
            </w:r>
          </w:p>
        </w:tc>
        <w:tc>
          <w:tcPr>
            <w:tcW w:w="2615" w:type="dxa"/>
            <w:vAlign w:val="center"/>
          </w:tcPr>
          <w:p w14:paraId="5CF6DEB6" w14:textId="49399762" w:rsidR="002F6082" w:rsidRPr="002F6082" w:rsidRDefault="002F6082" w:rsidP="002F6082">
            <w:pPr>
              <w:spacing w:after="0" w:line="312" w:lineRule="auto"/>
              <w:ind w:right="175"/>
              <w:jc w:val="center"/>
              <w:rPr>
                <w:rFonts w:ascii="GHEA Grapalat" w:hAnsi="GHEA Grapalat"/>
                <w:b/>
                <w:sz w:val="24"/>
                <w:szCs w:val="24"/>
                <w:lang w:val="hy-AM"/>
              </w:rPr>
            </w:pPr>
            <w:r w:rsidRPr="002F6082">
              <w:rPr>
                <w:rFonts w:ascii="GHEA Grapalat" w:hAnsi="GHEA Grapalat"/>
                <w:b/>
                <w:sz w:val="24"/>
                <w:szCs w:val="24"/>
                <w:lang w:val="hy-AM"/>
              </w:rPr>
              <w:t>1,496.3</w:t>
            </w:r>
          </w:p>
        </w:tc>
        <w:tc>
          <w:tcPr>
            <w:tcW w:w="1357" w:type="dxa"/>
            <w:vAlign w:val="center"/>
          </w:tcPr>
          <w:p w14:paraId="05CACA75" w14:textId="50113438" w:rsidR="002F6082" w:rsidRPr="002F6082" w:rsidRDefault="002F6082" w:rsidP="002F6082">
            <w:pPr>
              <w:spacing w:after="0" w:line="312" w:lineRule="auto"/>
              <w:ind w:right="175"/>
              <w:jc w:val="center"/>
              <w:rPr>
                <w:rFonts w:ascii="GHEA Grapalat" w:hAnsi="GHEA Grapalat"/>
                <w:b/>
                <w:sz w:val="24"/>
                <w:szCs w:val="24"/>
                <w:lang w:val="hy-AM"/>
              </w:rPr>
            </w:pPr>
            <w:r w:rsidRPr="002F6082">
              <w:rPr>
                <w:rFonts w:ascii="GHEA Grapalat" w:hAnsi="GHEA Grapalat"/>
                <w:b/>
                <w:sz w:val="24"/>
                <w:szCs w:val="24"/>
                <w:lang w:val="hy-AM"/>
              </w:rPr>
              <w:t>100.0%</w:t>
            </w:r>
          </w:p>
        </w:tc>
      </w:tr>
    </w:tbl>
    <w:p w14:paraId="697BACAD" w14:textId="7963EC47" w:rsidR="00237141" w:rsidRPr="003C2812" w:rsidRDefault="001D4B49" w:rsidP="009D72F7">
      <w:pPr>
        <w:spacing w:before="240"/>
        <w:ind w:firstLine="567"/>
        <w:rPr>
          <w:rFonts w:ascii="Sylfaen" w:hAnsi="Sylfaen"/>
          <w:color w:val="FF0000"/>
          <w:sz w:val="24"/>
          <w:szCs w:val="24"/>
          <w:lang w:val="hy-AM"/>
        </w:rPr>
      </w:pPr>
      <w:r w:rsidRPr="00146A53">
        <w:rPr>
          <w:sz w:val="16"/>
        </w:rPr>
        <w:t>Աղբյուրը՝ ՀՀ ՖՆ</w:t>
      </w:r>
    </w:p>
    <w:p w14:paraId="62FFF3BE" w14:textId="77777777" w:rsidR="00BA1C7C" w:rsidRDefault="00BA1C7C" w:rsidP="00417410">
      <w:pPr>
        <w:spacing w:after="0" w:line="312" w:lineRule="auto"/>
        <w:ind w:firstLine="709"/>
        <w:jc w:val="both"/>
        <w:rPr>
          <w:rFonts w:ascii="GHEA Grapalat" w:hAnsi="GHEA Grapalat"/>
          <w:sz w:val="24"/>
          <w:szCs w:val="24"/>
          <w:lang w:val="hy-AM"/>
        </w:rPr>
      </w:pPr>
    </w:p>
    <w:p w14:paraId="489C4D8D" w14:textId="2F2614FD" w:rsidR="00237141" w:rsidRPr="00632A22" w:rsidRDefault="00237141" w:rsidP="00417410">
      <w:pPr>
        <w:spacing w:after="0" w:line="312" w:lineRule="auto"/>
        <w:ind w:firstLine="709"/>
        <w:jc w:val="both"/>
        <w:rPr>
          <w:rFonts w:ascii="GHEA Grapalat" w:hAnsi="GHEA Grapalat"/>
          <w:sz w:val="24"/>
          <w:szCs w:val="24"/>
          <w:lang w:val="hy-AM"/>
        </w:rPr>
      </w:pPr>
      <w:r w:rsidRPr="00632A22">
        <w:rPr>
          <w:rFonts w:ascii="GHEA Grapalat" w:hAnsi="GHEA Grapalat"/>
          <w:sz w:val="24"/>
          <w:szCs w:val="24"/>
          <w:lang w:val="hy-AM"/>
        </w:rPr>
        <w:t xml:space="preserve">Տարեվերջին շրջանառության մեջ գտնվող </w:t>
      </w:r>
      <w:r w:rsidR="00DC0C32" w:rsidRPr="00632A22">
        <w:rPr>
          <w:rFonts w:ascii="GHEA Grapalat" w:hAnsi="GHEA Grapalat"/>
          <w:sz w:val="24"/>
          <w:szCs w:val="24"/>
          <w:lang w:val="hy-AM"/>
        </w:rPr>
        <w:t>ՊԳՊ</w:t>
      </w:r>
      <w:r w:rsidRPr="00632A22">
        <w:rPr>
          <w:rFonts w:ascii="GHEA Grapalat" w:hAnsi="GHEA Grapalat"/>
          <w:sz w:val="24"/>
          <w:szCs w:val="24"/>
          <w:lang w:val="hy-AM"/>
        </w:rPr>
        <w:t>-եր</w:t>
      </w:r>
      <w:r w:rsidR="00E762CF" w:rsidRPr="00632A22">
        <w:rPr>
          <w:rFonts w:ascii="GHEA Grapalat" w:hAnsi="GHEA Grapalat"/>
          <w:sz w:val="24"/>
          <w:szCs w:val="24"/>
          <w:lang w:val="hy-AM"/>
        </w:rPr>
        <w:t xml:space="preserve">ի </w:t>
      </w:r>
      <w:r w:rsidR="00632A22" w:rsidRPr="00632A22">
        <w:rPr>
          <w:rFonts w:ascii="GHEA Grapalat" w:hAnsi="GHEA Grapalat"/>
          <w:sz w:val="24"/>
          <w:szCs w:val="24"/>
          <w:lang w:val="hy-AM"/>
        </w:rPr>
        <w:t>2</w:t>
      </w:r>
      <w:r w:rsidR="009B34F1" w:rsidRPr="00632A22">
        <w:rPr>
          <w:rFonts w:ascii="GHEA Grapalat" w:hAnsi="GHEA Grapalat"/>
          <w:sz w:val="24"/>
          <w:szCs w:val="24"/>
          <w:lang w:val="hy-AM"/>
        </w:rPr>
        <w:t>.</w:t>
      </w:r>
      <w:r w:rsidR="00632A22" w:rsidRPr="00632A22">
        <w:rPr>
          <w:rFonts w:ascii="GHEA Grapalat" w:hAnsi="GHEA Grapalat"/>
          <w:sz w:val="24"/>
          <w:szCs w:val="24"/>
          <w:lang w:val="hy-AM"/>
        </w:rPr>
        <w:t>9</w:t>
      </w:r>
      <w:r w:rsidR="00E762CF" w:rsidRPr="00632A22">
        <w:rPr>
          <w:rFonts w:ascii="GHEA Grapalat" w:hAnsi="GHEA Grapalat"/>
          <w:sz w:val="24"/>
          <w:szCs w:val="24"/>
          <w:lang w:val="hy-AM"/>
        </w:rPr>
        <w:t>%-ը</w:t>
      </w:r>
      <w:r w:rsidRPr="00632A22">
        <w:rPr>
          <w:rFonts w:ascii="GHEA Grapalat" w:hAnsi="GHEA Grapalat"/>
          <w:sz w:val="24"/>
          <w:szCs w:val="24"/>
          <w:lang w:val="hy-AM"/>
        </w:rPr>
        <w:t xml:space="preserve"> գտնվել </w:t>
      </w:r>
      <w:r w:rsidR="00E762CF" w:rsidRPr="00632A22">
        <w:rPr>
          <w:rFonts w:ascii="GHEA Grapalat" w:hAnsi="GHEA Grapalat"/>
          <w:sz w:val="24"/>
          <w:szCs w:val="24"/>
          <w:lang w:val="hy-AM"/>
        </w:rPr>
        <w:t>է ոչ</w:t>
      </w:r>
      <w:r w:rsidRPr="00632A22">
        <w:rPr>
          <w:rFonts w:ascii="GHEA Grapalat" w:hAnsi="GHEA Grapalat"/>
          <w:sz w:val="24"/>
          <w:szCs w:val="24"/>
          <w:lang w:val="hy-AM"/>
        </w:rPr>
        <w:t xml:space="preserve"> ռեզիդենտների պորտֆելում:</w:t>
      </w:r>
    </w:p>
    <w:p w14:paraId="234E5FFC" w14:textId="383F59B2" w:rsidR="00DE2462" w:rsidRDefault="00F815DE" w:rsidP="0085421F">
      <w:pPr>
        <w:spacing w:after="240" w:line="312" w:lineRule="auto"/>
        <w:ind w:firstLine="709"/>
        <w:jc w:val="both"/>
        <w:rPr>
          <w:rFonts w:ascii="GHEA Grapalat" w:hAnsi="GHEA Grapalat"/>
          <w:sz w:val="24"/>
          <w:szCs w:val="24"/>
          <w:lang w:val="hy-AM"/>
        </w:rPr>
      </w:pPr>
      <w:r w:rsidRPr="006F6D21">
        <w:rPr>
          <w:rFonts w:ascii="GHEA Grapalat" w:hAnsi="GHEA Grapalat"/>
          <w:sz w:val="24"/>
          <w:szCs w:val="24"/>
          <w:lang w:val="hy-AM"/>
        </w:rPr>
        <w:t>ՊԳՊ-երի շրջանառության կառուցվածքում ըստ թողարկման ժամկետայնության ամենամեծ տեսակարար կշիռն ունեն երկարաժամկետ պարտատոմսերը՝ 59.0%, այդ թվում երկարաժամկետ պարտատոմսերի կազմում 29.4 տոկոսային կետը 10 տարի, 13.3 տոկոսային կետը՝ 20 տարի, իսկ 16.4 տոկոսային կետը՝ 30 տարի, մարման ժամկետայնությամբ պարտատոմսերն են</w:t>
      </w:r>
      <w:r w:rsidRPr="009F0D3A">
        <w:rPr>
          <w:rFonts w:ascii="GHEA Grapalat" w:hAnsi="GHEA Grapalat"/>
          <w:sz w:val="24"/>
          <w:szCs w:val="24"/>
          <w:lang w:val="hy-AM"/>
        </w:rPr>
        <w:t>:</w:t>
      </w:r>
    </w:p>
    <w:p w14:paraId="6B7E9A0E" w14:textId="2FCC8A21" w:rsidR="007A4C10" w:rsidRPr="00EE3D46" w:rsidRDefault="00DC0C32" w:rsidP="001D0C89">
      <w:pPr>
        <w:pStyle w:val="Heading5"/>
        <w:numPr>
          <w:ilvl w:val="0"/>
          <w:numId w:val="4"/>
        </w:numPr>
        <w:spacing w:after="240"/>
        <w:ind w:left="2127" w:hanging="2127"/>
        <w:jc w:val="both"/>
        <w:rPr>
          <w:rFonts w:ascii="GHEA Grapalat" w:hAnsi="GHEA Grapalat" w:cs="Sylfaen"/>
          <w:lang w:val="hy-AM"/>
        </w:rPr>
      </w:pPr>
      <w:r w:rsidRPr="00EE3D46">
        <w:rPr>
          <w:rFonts w:ascii="GHEA Grapalat" w:hAnsi="GHEA Grapalat" w:cs="Sylfaen"/>
          <w:lang w:val="hy-AM"/>
        </w:rPr>
        <w:t>ՊԳՊ</w:t>
      </w:r>
      <w:r w:rsidR="007A4C10" w:rsidRPr="00EE3D46">
        <w:rPr>
          <w:rFonts w:ascii="GHEA Grapalat" w:hAnsi="GHEA Grapalat" w:cs="Sylfaen"/>
          <w:lang w:val="hy-AM"/>
        </w:rPr>
        <w:t>-երի կառուցվածքն ըստ թողարկման ժամկետի 20</w:t>
      </w:r>
      <w:r w:rsidR="00D106E2" w:rsidRPr="00EE3D46">
        <w:rPr>
          <w:rFonts w:ascii="GHEA Grapalat" w:hAnsi="GHEA Grapalat" w:cs="Sylfaen"/>
          <w:lang w:val="hy-AM"/>
        </w:rPr>
        <w:t>2</w:t>
      </w:r>
      <w:r w:rsidR="00EE3D46" w:rsidRPr="00EE3D46">
        <w:rPr>
          <w:rFonts w:ascii="GHEA Grapalat" w:hAnsi="GHEA Grapalat" w:cs="Sylfaen"/>
          <w:lang w:val="hy-AM"/>
        </w:rPr>
        <w:t>2</w:t>
      </w:r>
      <w:r w:rsidR="00294E22" w:rsidRPr="00EE3D46">
        <w:rPr>
          <w:rFonts w:ascii="GHEA Grapalat" w:hAnsi="GHEA Grapalat" w:cs="Sylfaen"/>
          <w:lang w:val="hy-AM"/>
        </w:rPr>
        <w:t xml:space="preserve"> </w:t>
      </w:r>
      <w:r w:rsidR="007A4C10" w:rsidRPr="00EE3D46">
        <w:rPr>
          <w:rFonts w:ascii="GHEA Grapalat" w:hAnsi="GHEA Grapalat" w:cs="Sylfaen"/>
          <w:lang w:val="hy-AM"/>
        </w:rPr>
        <w:t>թ</w:t>
      </w:r>
      <w:r w:rsidR="001E0C4F" w:rsidRPr="00EE3D46">
        <w:rPr>
          <w:rFonts w:ascii="GHEA Grapalat" w:hAnsi="GHEA Grapalat" w:cs="Sylfaen"/>
          <w:lang w:val="hy-AM"/>
        </w:rPr>
        <w:t>վական</w:t>
      </w:r>
      <w:r w:rsidR="007A4C10" w:rsidRPr="00EE3D46">
        <w:rPr>
          <w:rFonts w:ascii="GHEA Grapalat" w:hAnsi="GHEA Grapalat" w:cs="Sylfaen"/>
          <w:lang w:val="hy-AM"/>
        </w:rPr>
        <w:t>ի դեկտեմբերի 31-ի դրությամբ</w:t>
      </w:r>
      <w:r w:rsidR="00FA6579">
        <w:rPr>
          <w:rStyle w:val="FootnoteReference"/>
          <w:rFonts w:ascii="GHEA Grapalat" w:hAnsi="GHEA Grapalat"/>
          <w:lang w:val="hy-AM"/>
        </w:rPr>
        <w:footnoteReference w:id="6"/>
      </w:r>
    </w:p>
    <w:p w14:paraId="7C960C4E" w14:textId="15116B21" w:rsidR="00EF6F15" w:rsidRPr="003C2812" w:rsidRDefault="00EF6F15" w:rsidP="00F815DE">
      <w:pPr>
        <w:spacing w:after="0" w:line="312" w:lineRule="auto"/>
        <w:ind w:left="-426"/>
        <w:jc w:val="center"/>
        <w:rPr>
          <w:rFonts w:ascii="GHEA Grapalat" w:hAnsi="GHEA Grapalat"/>
          <w:color w:val="FF0000"/>
          <w:sz w:val="24"/>
          <w:szCs w:val="24"/>
          <w:lang w:val="hy-AM"/>
        </w:rPr>
      </w:pPr>
      <w:r>
        <w:rPr>
          <w:rFonts w:ascii="GHEA Grapalat" w:hAnsi="GHEA Grapalat"/>
          <w:noProof/>
          <w:color w:val="FF0000"/>
          <w:sz w:val="24"/>
          <w:szCs w:val="24"/>
        </w:rPr>
        <w:drawing>
          <wp:inline distT="0" distB="0" distL="0" distR="0" wp14:anchorId="79975011" wp14:editId="773D3009">
            <wp:extent cx="6945735" cy="345757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8904" cy="3464131"/>
                    </a:xfrm>
                    <a:prstGeom prst="rect">
                      <a:avLst/>
                    </a:prstGeom>
                    <a:noFill/>
                  </pic:spPr>
                </pic:pic>
              </a:graphicData>
            </a:graphic>
          </wp:inline>
        </w:drawing>
      </w:r>
    </w:p>
    <w:p w14:paraId="3B72F832" w14:textId="26E3FB35" w:rsidR="005B1F4B" w:rsidRPr="003C2812" w:rsidRDefault="00F815DE" w:rsidP="00175BB6">
      <w:pPr>
        <w:spacing w:after="0" w:line="312" w:lineRule="auto"/>
        <w:ind w:firstLine="426"/>
        <w:jc w:val="both"/>
        <w:rPr>
          <w:rFonts w:ascii="GHEA Grapalat" w:hAnsi="GHEA Grapalat"/>
          <w:color w:val="FF0000"/>
          <w:sz w:val="24"/>
          <w:szCs w:val="24"/>
          <w:lang w:val="hy-AM"/>
        </w:rPr>
      </w:pPr>
      <w:r w:rsidRPr="009D72F7">
        <w:rPr>
          <w:sz w:val="16"/>
          <w:lang w:val="hy-AM"/>
        </w:rPr>
        <w:t>Աղբյուրը՝ ՀՀ ՖՆ</w:t>
      </w:r>
    </w:p>
    <w:p w14:paraId="6E46A88D" w14:textId="36440A2B" w:rsidR="00016F2F" w:rsidRDefault="00016F2F" w:rsidP="00EE3D46">
      <w:pPr>
        <w:spacing w:after="0" w:line="312" w:lineRule="auto"/>
        <w:jc w:val="both"/>
        <w:rPr>
          <w:rFonts w:ascii="GHEA Grapalat" w:hAnsi="GHEA Grapalat"/>
          <w:color w:val="FF0000"/>
          <w:sz w:val="24"/>
          <w:szCs w:val="24"/>
          <w:lang w:val="hy-AM"/>
        </w:rPr>
      </w:pPr>
    </w:p>
    <w:p w14:paraId="2A782F29" w14:textId="2BCD8AFE" w:rsidR="00094D9A" w:rsidRPr="003C2812" w:rsidRDefault="00094D9A" w:rsidP="00094D9A">
      <w:pPr>
        <w:spacing w:after="0" w:line="312" w:lineRule="auto"/>
        <w:ind w:firstLine="709"/>
        <w:jc w:val="both"/>
        <w:rPr>
          <w:rFonts w:ascii="GHEA Grapalat" w:hAnsi="GHEA Grapalat"/>
          <w:color w:val="FF0000"/>
          <w:sz w:val="24"/>
          <w:szCs w:val="24"/>
          <w:lang w:val="hy-AM"/>
        </w:rPr>
      </w:pPr>
      <w:r w:rsidRPr="009F0D3A">
        <w:rPr>
          <w:rFonts w:ascii="GHEA Grapalat" w:hAnsi="GHEA Grapalat"/>
          <w:sz w:val="24"/>
          <w:szCs w:val="24"/>
          <w:lang w:val="hy-AM"/>
        </w:rPr>
        <w:t>Միջնաժամկետ պարտատոմսերի տեսակարար կշիռն ընդամենը ՊԳՊ-երի շր</w:t>
      </w:r>
      <w:r w:rsidR="009F0D3A" w:rsidRPr="009F0D3A">
        <w:rPr>
          <w:rFonts w:ascii="GHEA Grapalat" w:hAnsi="GHEA Grapalat"/>
          <w:sz w:val="24"/>
          <w:szCs w:val="24"/>
          <w:lang w:val="hy-AM"/>
        </w:rPr>
        <w:t xml:space="preserve">ջանառության ծավալում կազմել է 34.0%, որի կազմում </w:t>
      </w:r>
      <w:r w:rsidR="00F815DE" w:rsidRPr="009D72F7">
        <w:rPr>
          <w:rFonts w:ascii="GHEA Grapalat" w:hAnsi="GHEA Grapalat"/>
          <w:sz w:val="24"/>
          <w:szCs w:val="24"/>
          <w:lang w:val="hy-AM"/>
        </w:rPr>
        <w:t>18.8</w:t>
      </w:r>
      <w:r w:rsidRPr="009F0D3A">
        <w:rPr>
          <w:rFonts w:ascii="GHEA Grapalat" w:hAnsi="GHEA Grapalat"/>
          <w:sz w:val="24"/>
          <w:szCs w:val="24"/>
          <w:lang w:val="hy-AM"/>
        </w:rPr>
        <w:t xml:space="preserve"> տոկոսային կետը 5 տարի մարման ժամկետայ</w:t>
      </w:r>
      <w:r w:rsidR="009F0D3A" w:rsidRPr="009F0D3A">
        <w:rPr>
          <w:rFonts w:ascii="GHEA Grapalat" w:hAnsi="GHEA Grapalat"/>
          <w:sz w:val="24"/>
          <w:szCs w:val="24"/>
          <w:lang w:val="hy-AM"/>
        </w:rPr>
        <w:t xml:space="preserve">նությամբ պարտատոմսերն են, իսկ </w:t>
      </w:r>
      <w:r w:rsidR="00F815DE" w:rsidRPr="009D72F7">
        <w:rPr>
          <w:rFonts w:ascii="GHEA Grapalat" w:hAnsi="GHEA Grapalat"/>
          <w:sz w:val="24"/>
          <w:szCs w:val="24"/>
          <w:lang w:val="hy-AM"/>
        </w:rPr>
        <w:t>1</w:t>
      </w:r>
      <w:r w:rsidR="003A4A32" w:rsidRPr="00417410">
        <w:rPr>
          <w:rFonts w:ascii="GHEA Grapalat" w:hAnsi="GHEA Grapalat"/>
          <w:sz w:val="24"/>
          <w:szCs w:val="24"/>
          <w:lang w:val="hy-AM"/>
        </w:rPr>
        <w:t>5</w:t>
      </w:r>
      <w:r w:rsidR="00F815DE" w:rsidRPr="009D72F7">
        <w:rPr>
          <w:rFonts w:ascii="GHEA Grapalat" w:hAnsi="GHEA Grapalat"/>
          <w:sz w:val="24"/>
          <w:szCs w:val="24"/>
          <w:lang w:val="hy-AM"/>
        </w:rPr>
        <w:t>.</w:t>
      </w:r>
      <w:r w:rsidR="003A4A32" w:rsidRPr="00417410">
        <w:rPr>
          <w:rFonts w:ascii="GHEA Grapalat" w:hAnsi="GHEA Grapalat"/>
          <w:sz w:val="24"/>
          <w:szCs w:val="24"/>
          <w:lang w:val="hy-AM"/>
        </w:rPr>
        <w:t>1</w:t>
      </w:r>
      <w:r w:rsidR="009F0D3A" w:rsidRPr="009F0D3A">
        <w:rPr>
          <w:rFonts w:ascii="GHEA Grapalat" w:hAnsi="GHEA Grapalat"/>
          <w:sz w:val="24"/>
          <w:szCs w:val="24"/>
          <w:lang w:val="hy-AM"/>
        </w:rPr>
        <w:t xml:space="preserve"> տոկոսային կետը՝ </w:t>
      </w:r>
      <w:r w:rsidR="003A4A32" w:rsidRPr="00417410">
        <w:rPr>
          <w:rFonts w:ascii="GHEA Grapalat" w:hAnsi="GHEA Grapalat"/>
          <w:sz w:val="24"/>
          <w:szCs w:val="24"/>
          <w:lang w:val="hy-AM"/>
        </w:rPr>
        <w:t>3</w:t>
      </w:r>
      <w:r w:rsidRPr="009F0D3A">
        <w:rPr>
          <w:rFonts w:ascii="GHEA Grapalat" w:hAnsi="GHEA Grapalat"/>
          <w:sz w:val="24"/>
          <w:szCs w:val="24"/>
          <w:lang w:val="hy-AM"/>
        </w:rPr>
        <w:t xml:space="preserve"> տարի մարման ժամկետայնությամբ պարտատոմսերը: Կարճաժամկետ պարտատոմսերի տեսա</w:t>
      </w:r>
      <w:r w:rsidR="009F0D3A" w:rsidRPr="009F0D3A">
        <w:rPr>
          <w:rFonts w:ascii="GHEA Grapalat" w:hAnsi="GHEA Grapalat"/>
          <w:sz w:val="24"/>
          <w:szCs w:val="24"/>
          <w:lang w:val="hy-AM"/>
        </w:rPr>
        <w:t>կարար կշիռը կազմում է ընդամենը 7.0</w:t>
      </w:r>
      <w:r w:rsidRPr="009F0D3A">
        <w:rPr>
          <w:rFonts w:ascii="GHEA Grapalat" w:hAnsi="GHEA Grapalat"/>
          <w:sz w:val="24"/>
          <w:szCs w:val="24"/>
          <w:lang w:val="hy-AM"/>
        </w:rPr>
        <w:t>%:</w:t>
      </w:r>
    </w:p>
    <w:p w14:paraId="6849ADF9" w14:textId="340B00A6" w:rsidR="008678DA" w:rsidRPr="00317E7D" w:rsidRDefault="008678DA" w:rsidP="008678DA">
      <w:pPr>
        <w:spacing w:after="0" w:line="312" w:lineRule="auto"/>
        <w:ind w:firstLine="709"/>
        <w:jc w:val="both"/>
        <w:rPr>
          <w:rFonts w:ascii="GHEA Grapalat" w:hAnsi="GHEA Grapalat"/>
          <w:sz w:val="24"/>
          <w:szCs w:val="24"/>
          <w:lang w:val="hy-AM"/>
        </w:rPr>
      </w:pPr>
      <w:r w:rsidRPr="00454B2F">
        <w:rPr>
          <w:rFonts w:ascii="GHEA Grapalat" w:hAnsi="GHEA Grapalat"/>
          <w:sz w:val="24"/>
          <w:szCs w:val="24"/>
          <w:lang w:val="hy-AM"/>
        </w:rPr>
        <w:t>Միևնույն ժամանակ նշենք, որ 202</w:t>
      </w:r>
      <w:r w:rsidR="00454B2F" w:rsidRPr="00454B2F">
        <w:rPr>
          <w:rFonts w:ascii="GHEA Grapalat" w:hAnsi="GHEA Grapalat"/>
          <w:sz w:val="24"/>
          <w:szCs w:val="24"/>
          <w:lang w:val="hy-AM"/>
        </w:rPr>
        <w:t>2</w:t>
      </w:r>
      <w:r w:rsidRPr="00454B2F">
        <w:rPr>
          <w:rFonts w:ascii="GHEA Grapalat" w:hAnsi="GHEA Grapalat"/>
          <w:sz w:val="24"/>
          <w:szCs w:val="24"/>
          <w:lang w:val="hy-AM"/>
        </w:rPr>
        <w:t xml:space="preserve"> թվականի դեկտեմբերի 31-ի դրությամբ շրջանառության մեջ եղած ՊԳՊ-երի կառուցվածքում ամենափոքր տեսակարար կշիռն ունեն ԽՊ-երը՝ ընդամենը 0.</w:t>
      </w:r>
      <w:r w:rsidR="00454B2F" w:rsidRPr="00454B2F">
        <w:rPr>
          <w:rFonts w:ascii="GHEA Grapalat" w:hAnsi="GHEA Grapalat"/>
          <w:sz w:val="24"/>
          <w:szCs w:val="24"/>
          <w:lang w:val="hy-AM"/>
        </w:rPr>
        <w:t>4</w:t>
      </w:r>
      <w:r w:rsidRPr="00454B2F">
        <w:rPr>
          <w:rFonts w:ascii="GHEA Grapalat" w:hAnsi="GHEA Grapalat"/>
          <w:sz w:val="24"/>
          <w:szCs w:val="24"/>
          <w:lang w:val="hy-AM"/>
        </w:rPr>
        <w:t>%</w:t>
      </w:r>
      <w:r w:rsidR="00AE5B67" w:rsidRPr="00454B2F">
        <w:rPr>
          <w:rFonts w:ascii="GHEA Grapalat" w:hAnsi="GHEA Grapalat"/>
          <w:sz w:val="24"/>
          <w:szCs w:val="24"/>
          <w:lang w:val="hy-AM"/>
        </w:rPr>
        <w:t>: Շրջանառության մեջ գտնվող ԽՊ-երի ծավալը</w:t>
      </w:r>
      <w:r w:rsidRPr="00454B2F">
        <w:rPr>
          <w:rFonts w:ascii="GHEA Grapalat" w:hAnsi="GHEA Grapalat"/>
          <w:sz w:val="24"/>
          <w:szCs w:val="24"/>
          <w:lang w:val="hy-AM"/>
        </w:rPr>
        <w:t xml:space="preserve"> նախորդ տարվա նույն ժամանակահատվածի նկատմամբ </w:t>
      </w:r>
      <w:r w:rsidR="00454B2F" w:rsidRPr="00454B2F">
        <w:rPr>
          <w:rFonts w:ascii="GHEA Grapalat" w:hAnsi="GHEA Grapalat"/>
          <w:sz w:val="24"/>
          <w:szCs w:val="24"/>
          <w:lang w:val="hy-AM"/>
        </w:rPr>
        <w:t>նվազել</w:t>
      </w:r>
      <w:r w:rsidRPr="00454B2F">
        <w:rPr>
          <w:rFonts w:ascii="GHEA Grapalat" w:hAnsi="GHEA Grapalat"/>
          <w:sz w:val="24"/>
          <w:szCs w:val="24"/>
          <w:lang w:val="hy-AM"/>
        </w:rPr>
        <w:t xml:space="preserve"> է </w:t>
      </w:r>
      <w:r w:rsidR="00454B2F" w:rsidRPr="00454B2F">
        <w:rPr>
          <w:rFonts w:ascii="GHEA Grapalat" w:hAnsi="GHEA Grapalat"/>
          <w:sz w:val="24"/>
          <w:szCs w:val="24"/>
          <w:lang w:val="hy-AM"/>
        </w:rPr>
        <w:t>7.6</w:t>
      </w:r>
      <w:r w:rsidRPr="00454B2F">
        <w:rPr>
          <w:rFonts w:ascii="GHEA Grapalat" w:hAnsi="GHEA Grapalat"/>
          <w:sz w:val="24"/>
          <w:szCs w:val="24"/>
          <w:lang w:val="hy-AM"/>
        </w:rPr>
        <w:t>%-ով` կազմելով 5,</w:t>
      </w:r>
      <w:r w:rsidR="00454B2F" w:rsidRPr="00454B2F">
        <w:rPr>
          <w:rFonts w:ascii="GHEA Grapalat" w:hAnsi="GHEA Grapalat"/>
          <w:sz w:val="24"/>
          <w:szCs w:val="24"/>
          <w:lang w:val="hy-AM"/>
        </w:rPr>
        <w:t>318</w:t>
      </w:r>
      <w:r w:rsidRPr="00454B2F">
        <w:rPr>
          <w:rFonts w:ascii="GHEA Grapalat" w:hAnsi="GHEA Grapalat"/>
          <w:sz w:val="24"/>
          <w:szCs w:val="24"/>
          <w:lang w:val="hy-AM"/>
        </w:rPr>
        <w:t>.</w:t>
      </w:r>
      <w:r w:rsidR="00454B2F" w:rsidRPr="00454B2F">
        <w:rPr>
          <w:rFonts w:ascii="GHEA Grapalat" w:hAnsi="GHEA Grapalat"/>
          <w:sz w:val="24"/>
          <w:szCs w:val="24"/>
          <w:lang w:val="hy-AM"/>
        </w:rPr>
        <w:t>2</w:t>
      </w:r>
      <w:r w:rsidRPr="00454B2F">
        <w:rPr>
          <w:rFonts w:ascii="GHEA Grapalat" w:hAnsi="GHEA Grapalat"/>
          <w:sz w:val="24"/>
          <w:szCs w:val="24"/>
          <w:lang w:val="hy-AM"/>
        </w:rPr>
        <w:t xml:space="preserve"> մլն դրամ: </w:t>
      </w:r>
      <w:r w:rsidRPr="00317E7D">
        <w:rPr>
          <w:rFonts w:ascii="GHEA Grapalat" w:hAnsi="GHEA Grapalat"/>
          <w:sz w:val="24"/>
          <w:szCs w:val="24"/>
          <w:lang w:val="hy-AM"/>
        </w:rPr>
        <w:t>202</w:t>
      </w:r>
      <w:r w:rsidR="00317E7D" w:rsidRPr="00317E7D">
        <w:rPr>
          <w:rFonts w:ascii="GHEA Grapalat" w:hAnsi="GHEA Grapalat"/>
          <w:sz w:val="24"/>
          <w:szCs w:val="24"/>
          <w:lang w:val="hy-AM"/>
        </w:rPr>
        <w:t>2</w:t>
      </w:r>
      <w:r w:rsidR="00E55497" w:rsidRPr="00317E7D">
        <w:rPr>
          <w:rFonts w:ascii="GHEA Grapalat" w:hAnsi="GHEA Grapalat"/>
          <w:sz w:val="24"/>
          <w:szCs w:val="24"/>
          <w:lang w:val="hy-AM"/>
        </w:rPr>
        <w:t xml:space="preserve"> </w:t>
      </w:r>
      <w:r w:rsidRPr="00317E7D">
        <w:rPr>
          <w:rFonts w:ascii="GHEA Grapalat" w:hAnsi="GHEA Grapalat"/>
          <w:sz w:val="24"/>
          <w:szCs w:val="24"/>
          <w:lang w:val="hy-AM"/>
        </w:rPr>
        <w:t>թվականի ՊԳՊ-երի մանրածախ շուկայում իրականացված գործառնությունների վերաբերյալ տեղեկատվությունը ներկայացված է Պ</w:t>
      </w:r>
      <w:r w:rsidR="005F7ADD" w:rsidRPr="00317E7D">
        <w:rPr>
          <w:rFonts w:ascii="GHEA Grapalat" w:hAnsi="GHEA Grapalat"/>
          <w:sz w:val="24"/>
          <w:szCs w:val="24"/>
          <w:lang w:val="hy-AM"/>
        </w:rPr>
        <w:t>Գ</w:t>
      </w:r>
      <w:r w:rsidRPr="00317E7D">
        <w:rPr>
          <w:rFonts w:ascii="GHEA Grapalat" w:hAnsi="GHEA Grapalat"/>
          <w:sz w:val="24"/>
          <w:szCs w:val="24"/>
          <w:lang w:val="hy-AM"/>
        </w:rPr>
        <w:t>Պ-երի մանրածախ շուկային վերաբերող ենթաբաժնում:</w:t>
      </w:r>
    </w:p>
    <w:p w14:paraId="584A4129" w14:textId="12410FE0" w:rsidR="008678DA" w:rsidRPr="00EB1FC8" w:rsidRDefault="008678DA" w:rsidP="00851B24">
      <w:pPr>
        <w:spacing w:after="240" w:line="312" w:lineRule="auto"/>
        <w:ind w:firstLine="709"/>
        <w:jc w:val="both"/>
        <w:rPr>
          <w:rFonts w:ascii="GHEA Grapalat" w:hAnsi="GHEA Grapalat"/>
          <w:sz w:val="24"/>
          <w:szCs w:val="24"/>
          <w:lang w:val="hy-AM"/>
        </w:rPr>
      </w:pPr>
      <w:r w:rsidRPr="00317E7D">
        <w:rPr>
          <w:rFonts w:ascii="GHEA Grapalat" w:hAnsi="GHEA Grapalat"/>
          <w:sz w:val="24"/>
          <w:szCs w:val="24"/>
          <w:lang w:val="hy-AM"/>
        </w:rPr>
        <w:t>202</w:t>
      </w:r>
      <w:r w:rsidR="00317E7D" w:rsidRPr="00317E7D">
        <w:rPr>
          <w:rFonts w:ascii="GHEA Grapalat" w:hAnsi="GHEA Grapalat"/>
          <w:sz w:val="24"/>
          <w:szCs w:val="24"/>
          <w:lang w:val="hy-AM"/>
        </w:rPr>
        <w:t>2</w:t>
      </w:r>
      <w:r w:rsidRPr="00317E7D">
        <w:rPr>
          <w:rFonts w:ascii="GHEA Grapalat" w:hAnsi="GHEA Grapalat"/>
          <w:sz w:val="24"/>
          <w:szCs w:val="24"/>
          <w:lang w:val="hy-AM"/>
        </w:rPr>
        <w:t xml:space="preserve"> թվականի դեկտեմբերի 31-ի դրությամբ շրջանառության մեջ գտնվող ՊԳՊ-երի կառուցվածքն ըստ մարման մնացած օրերի </w:t>
      </w:r>
      <w:r w:rsidR="00E048DD">
        <w:rPr>
          <w:rFonts w:ascii="GHEA Grapalat" w:hAnsi="GHEA Grapalat"/>
          <w:sz w:val="24"/>
          <w:szCs w:val="24"/>
          <w:lang w:val="hy-AM"/>
        </w:rPr>
        <w:t xml:space="preserve">փաստացի ցուցանիշներից 1-5 տարի ժամկետի ցուցանիշը </w:t>
      </w:r>
      <w:r w:rsidR="00851B24">
        <w:rPr>
          <w:rFonts w:ascii="GHEA Grapalat" w:hAnsi="GHEA Grapalat"/>
          <w:sz w:val="24"/>
          <w:szCs w:val="24"/>
          <w:lang w:val="hy-AM"/>
        </w:rPr>
        <w:t xml:space="preserve">չի շեղվել </w:t>
      </w:r>
      <w:r w:rsidR="00851B24" w:rsidRPr="009F0D3A">
        <w:rPr>
          <w:rFonts w:ascii="GHEA Grapalat" w:hAnsi="GHEA Grapalat" w:cs="Times Armenian"/>
          <w:sz w:val="24"/>
          <w:szCs w:val="24"/>
          <w:lang w:val="hy-AM"/>
        </w:rPr>
        <w:t xml:space="preserve">ՀՀ կառավարության պարտքի կառավարման 2023-2025 թվականների ռազմավարական ծրագրով </w:t>
      </w:r>
      <w:r w:rsidR="00851B24">
        <w:rPr>
          <w:rFonts w:ascii="GHEA Grapalat" w:hAnsi="GHEA Grapalat" w:cs="Times Armenian"/>
          <w:sz w:val="24"/>
          <w:szCs w:val="24"/>
          <w:lang w:val="hy-AM"/>
        </w:rPr>
        <w:t>կանխատես</w:t>
      </w:r>
      <w:r w:rsidR="00851B24" w:rsidRPr="009F0D3A">
        <w:rPr>
          <w:rFonts w:ascii="GHEA Grapalat" w:hAnsi="GHEA Grapalat" w:cs="Times Armenian"/>
          <w:sz w:val="24"/>
          <w:szCs w:val="24"/>
          <w:lang w:val="hy-AM"/>
        </w:rPr>
        <w:t>ված</w:t>
      </w:r>
      <w:r w:rsidR="00851B24">
        <w:rPr>
          <w:rFonts w:ascii="GHEA Grapalat" w:hAnsi="GHEA Grapalat" w:cs="Times Armenian"/>
          <w:sz w:val="24"/>
          <w:szCs w:val="24"/>
          <w:lang w:val="hy-AM"/>
        </w:rPr>
        <w:t xml:space="preserve"> ցուցանիշից, իսկ մինչև 1 տարի ժամկետի ցուցանիշ</w:t>
      </w:r>
      <w:r w:rsidR="00571B8A">
        <w:rPr>
          <w:rFonts w:ascii="GHEA Grapalat" w:hAnsi="GHEA Grapalat" w:cs="Times Armenian"/>
          <w:sz w:val="24"/>
          <w:szCs w:val="24"/>
          <w:lang w:val="hy-AM"/>
        </w:rPr>
        <w:t>ն</w:t>
      </w:r>
      <w:r w:rsidR="00851B24">
        <w:rPr>
          <w:rFonts w:ascii="GHEA Grapalat" w:hAnsi="GHEA Grapalat" w:cs="Times Armenian"/>
          <w:sz w:val="24"/>
          <w:szCs w:val="24"/>
          <w:lang w:val="hy-AM"/>
        </w:rPr>
        <w:t xml:space="preserve"> ավել</w:t>
      </w:r>
      <w:r w:rsidR="00A433FF">
        <w:rPr>
          <w:rFonts w:ascii="GHEA Grapalat" w:hAnsi="GHEA Grapalat" w:cs="Times Armenian"/>
          <w:sz w:val="24"/>
          <w:szCs w:val="24"/>
          <w:lang w:val="hy-AM"/>
        </w:rPr>
        <w:t>ացել</w:t>
      </w:r>
      <w:r w:rsidR="00851B24">
        <w:rPr>
          <w:rFonts w:ascii="GHEA Grapalat" w:hAnsi="GHEA Grapalat" w:cs="Times Armenian"/>
          <w:sz w:val="24"/>
          <w:szCs w:val="24"/>
          <w:lang w:val="hy-AM"/>
        </w:rPr>
        <w:t xml:space="preserve"> է 1.7 տոկոսային կետով՝ 5-ից ավելի տարի ժամկետի ցուցանիշի նվազման արդյունքում:</w:t>
      </w:r>
      <w:r w:rsidR="00571B8A">
        <w:rPr>
          <w:rFonts w:ascii="GHEA Grapalat" w:hAnsi="GHEA Grapalat" w:cs="Times Armenian"/>
          <w:sz w:val="24"/>
          <w:szCs w:val="24"/>
          <w:lang w:val="hy-AM"/>
        </w:rPr>
        <w:t xml:space="preserve"> </w:t>
      </w:r>
      <w:r w:rsidR="007724DB">
        <w:rPr>
          <w:rFonts w:ascii="GHEA Grapalat" w:hAnsi="GHEA Grapalat" w:cs="Times Armenian"/>
          <w:sz w:val="24"/>
          <w:szCs w:val="24"/>
          <w:lang w:val="hy-AM"/>
        </w:rPr>
        <w:t xml:space="preserve">Այսպիսի շեղումը </w:t>
      </w:r>
      <w:r w:rsidR="00B17D43">
        <w:rPr>
          <w:rFonts w:ascii="GHEA Grapalat" w:hAnsi="GHEA Grapalat" w:cs="Times Armenian"/>
          <w:sz w:val="24"/>
          <w:szCs w:val="24"/>
          <w:lang w:val="hy-AM"/>
        </w:rPr>
        <w:t>ֆ</w:t>
      </w:r>
      <w:r w:rsidR="00D46EEF">
        <w:rPr>
          <w:rFonts w:ascii="GHEA Grapalat" w:hAnsi="GHEA Grapalat" w:cs="Times Armenian"/>
          <w:sz w:val="24"/>
          <w:szCs w:val="24"/>
          <w:lang w:val="hy-AM"/>
        </w:rPr>
        <w:t xml:space="preserve">ինանսական </w:t>
      </w:r>
      <w:r w:rsidR="007724DB">
        <w:rPr>
          <w:rFonts w:ascii="GHEA Grapalat" w:hAnsi="GHEA Grapalat" w:cs="Times Armenian"/>
          <w:sz w:val="24"/>
          <w:szCs w:val="24"/>
          <w:lang w:val="hy-AM"/>
        </w:rPr>
        <w:t>շուկայում տեղի ունեցած զարգացումների</w:t>
      </w:r>
      <w:r w:rsidR="00D46EEF">
        <w:rPr>
          <w:rFonts w:ascii="GHEA Grapalat" w:hAnsi="GHEA Grapalat" w:cs="Times Armenian"/>
          <w:sz w:val="24"/>
          <w:szCs w:val="24"/>
          <w:lang w:val="hy-AM"/>
        </w:rPr>
        <w:t xml:space="preserve">ն համապատասխան </w:t>
      </w:r>
      <w:r w:rsidR="00B17D43">
        <w:rPr>
          <w:rFonts w:ascii="GHEA Grapalat" w:hAnsi="GHEA Grapalat" w:cs="Times Armenian"/>
          <w:sz w:val="24"/>
          <w:szCs w:val="24"/>
          <w:lang w:val="hy-AM"/>
        </w:rPr>
        <w:t xml:space="preserve">կերպով </w:t>
      </w:r>
      <w:r w:rsidR="00D46EEF">
        <w:rPr>
          <w:rFonts w:ascii="GHEA Grapalat" w:hAnsi="GHEA Grapalat" w:cs="Times Armenian"/>
          <w:sz w:val="24"/>
          <w:szCs w:val="24"/>
          <w:lang w:val="hy-AM"/>
        </w:rPr>
        <w:t>արձագանքելու</w:t>
      </w:r>
      <w:r w:rsidR="007724DB">
        <w:rPr>
          <w:rFonts w:ascii="GHEA Grapalat" w:hAnsi="GHEA Grapalat" w:cs="Times Armenian"/>
          <w:sz w:val="24"/>
          <w:szCs w:val="24"/>
          <w:lang w:val="hy-AM"/>
        </w:rPr>
        <w:t xml:space="preserve"> քաղաքականության</w:t>
      </w:r>
      <w:r w:rsidR="000727CE" w:rsidRPr="000727CE">
        <w:rPr>
          <w:rFonts w:ascii="GHEA Grapalat" w:hAnsi="GHEA Grapalat" w:cs="Times Armenian"/>
          <w:sz w:val="24"/>
          <w:szCs w:val="24"/>
          <w:lang w:val="hy-AM"/>
        </w:rPr>
        <w:t xml:space="preserve"> </w:t>
      </w:r>
      <w:r w:rsidR="000727CE">
        <w:rPr>
          <w:rFonts w:ascii="GHEA Grapalat" w:hAnsi="GHEA Grapalat" w:cs="Times Armenian"/>
          <w:sz w:val="24"/>
          <w:szCs w:val="24"/>
          <w:lang w:val="hy-AM"/>
        </w:rPr>
        <w:t>հետևանք է</w:t>
      </w:r>
      <w:r w:rsidR="007724DB">
        <w:rPr>
          <w:rFonts w:ascii="GHEA Grapalat" w:hAnsi="GHEA Grapalat" w:cs="Times Armenian"/>
          <w:sz w:val="24"/>
          <w:szCs w:val="24"/>
          <w:lang w:val="hy-AM"/>
        </w:rPr>
        <w:t xml:space="preserve">, որտեղ </w:t>
      </w:r>
      <w:r w:rsidR="00571B8A" w:rsidRPr="00417410">
        <w:rPr>
          <w:rFonts w:ascii="GHEA Grapalat" w:hAnsi="GHEA Grapalat" w:cs="Times Armenian"/>
          <w:sz w:val="24"/>
          <w:szCs w:val="24"/>
          <w:lang w:val="hy-AM"/>
        </w:rPr>
        <w:t xml:space="preserve">դրամավարկային պայմանների էական խստացման արդյունքում պետական գանձապետական պարտատոմսերի շուկայում տոկոսադրույքների աճի պայմաններում </w:t>
      </w:r>
      <w:r w:rsidR="007724DB" w:rsidRPr="00417410">
        <w:rPr>
          <w:rFonts w:ascii="GHEA Grapalat" w:hAnsi="GHEA Grapalat" w:cs="Times Armenian"/>
          <w:sz w:val="24"/>
          <w:szCs w:val="24"/>
          <w:lang w:val="hy-AM"/>
        </w:rPr>
        <w:t xml:space="preserve">տոկոսային ծախսերի վրա ազդեցությունը մեղմելու նպատակով նվազեցվել է երկարաժամկետ </w:t>
      </w:r>
      <w:r w:rsidR="00571B8A" w:rsidRPr="00417410">
        <w:rPr>
          <w:rFonts w:ascii="GHEA Grapalat" w:hAnsi="GHEA Grapalat" w:cs="Times Armenian"/>
          <w:sz w:val="24"/>
          <w:szCs w:val="24"/>
          <w:lang w:val="hy-AM"/>
        </w:rPr>
        <w:t xml:space="preserve">պետական գանձապետական պարտատոմսերի </w:t>
      </w:r>
      <w:r w:rsidR="007724DB" w:rsidRPr="00417410">
        <w:rPr>
          <w:rFonts w:ascii="GHEA Grapalat" w:hAnsi="GHEA Grapalat" w:cs="Times Armenian"/>
          <w:sz w:val="24"/>
          <w:szCs w:val="24"/>
          <w:lang w:val="hy-AM"/>
        </w:rPr>
        <w:t>տեղաբաշխումների ծավալները</w:t>
      </w:r>
      <w:r w:rsidR="00D46EEF" w:rsidRPr="00417410">
        <w:rPr>
          <w:rFonts w:ascii="GHEA Grapalat" w:hAnsi="GHEA Grapalat" w:cs="Times Armenian"/>
          <w:sz w:val="24"/>
          <w:szCs w:val="24"/>
          <w:lang w:val="hy-AM"/>
        </w:rPr>
        <w:t xml:space="preserve">՝ մեծացնելով </w:t>
      </w:r>
      <w:r w:rsidR="00813B3C">
        <w:rPr>
          <w:rFonts w:ascii="GHEA Grapalat" w:hAnsi="GHEA Grapalat" w:cs="Times Armenian"/>
          <w:sz w:val="24"/>
          <w:szCs w:val="24"/>
          <w:lang w:val="hy-AM"/>
        </w:rPr>
        <w:t xml:space="preserve">տեղաբաշխվող </w:t>
      </w:r>
      <w:r w:rsidR="00D46EEF" w:rsidRPr="00417410">
        <w:rPr>
          <w:rFonts w:ascii="GHEA Grapalat" w:hAnsi="GHEA Grapalat" w:cs="Times Armenian"/>
          <w:sz w:val="24"/>
          <w:szCs w:val="24"/>
          <w:lang w:val="hy-AM"/>
        </w:rPr>
        <w:t>կարճաժամկետ պետական գանձապետական պարտատոմսերի ծավալները</w:t>
      </w:r>
      <w:r w:rsidR="00571B8A" w:rsidRPr="00417410">
        <w:rPr>
          <w:rFonts w:ascii="GHEA Grapalat" w:hAnsi="GHEA Grapalat" w:cs="Times Armenian"/>
          <w:sz w:val="24"/>
          <w:szCs w:val="24"/>
          <w:lang w:val="hy-AM"/>
        </w:rPr>
        <w:t>։</w:t>
      </w:r>
    </w:p>
    <w:p w14:paraId="33B2A4A7" w14:textId="01C88986" w:rsidR="008678DA" w:rsidRPr="00D63F4F" w:rsidRDefault="008678DA" w:rsidP="001D0C89">
      <w:pPr>
        <w:pStyle w:val="Heading5"/>
        <w:numPr>
          <w:ilvl w:val="0"/>
          <w:numId w:val="3"/>
        </w:numPr>
        <w:spacing w:after="240"/>
        <w:ind w:left="1418" w:hanging="1418"/>
        <w:jc w:val="left"/>
        <w:rPr>
          <w:rFonts w:ascii="GHEA Grapalat" w:hAnsi="GHEA Grapalat" w:cs="Sylfaen"/>
          <w:lang w:val="hy-AM"/>
        </w:rPr>
      </w:pPr>
      <w:r w:rsidRPr="00D63F4F">
        <w:rPr>
          <w:rFonts w:ascii="GHEA Grapalat" w:hAnsi="GHEA Grapalat" w:cs="Sylfaen"/>
          <w:lang w:val="hy-AM"/>
        </w:rPr>
        <w:t>202</w:t>
      </w:r>
      <w:r w:rsidR="00D63F4F" w:rsidRPr="00D63F4F">
        <w:rPr>
          <w:rFonts w:ascii="GHEA Grapalat" w:hAnsi="GHEA Grapalat" w:cs="Sylfaen"/>
          <w:lang w:val="hy-AM"/>
        </w:rPr>
        <w:t>2</w:t>
      </w:r>
      <w:r w:rsidRPr="00D63F4F">
        <w:rPr>
          <w:rFonts w:ascii="GHEA Grapalat" w:hAnsi="GHEA Grapalat" w:cs="Sylfaen"/>
          <w:lang w:val="hy-AM"/>
        </w:rPr>
        <w:t xml:space="preserve"> թվականի դեկտեմբերի 31-ի դրությամբ ՊԳՊ-երի կառուցվածքն ըստ մինչև մարում մնացած ժամկետի </w:t>
      </w:r>
    </w:p>
    <w:tbl>
      <w:tblPr>
        <w:tblW w:w="5080" w:type="dxa"/>
        <w:tblInd w:w="2694" w:type="dxa"/>
        <w:tblLook w:val="04A0" w:firstRow="1" w:lastRow="0" w:firstColumn="1" w:lastColumn="0" w:noHBand="0" w:noVBand="1"/>
      </w:tblPr>
      <w:tblGrid>
        <w:gridCol w:w="2200"/>
        <w:gridCol w:w="1440"/>
        <w:gridCol w:w="1440"/>
      </w:tblGrid>
      <w:tr w:rsidR="00D63F4F" w:rsidRPr="00D63F4F" w14:paraId="40C4D743" w14:textId="77777777" w:rsidTr="009D72F7">
        <w:trPr>
          <w:trHeight w:val="360"/>
        </w:trPr>
        <w:tc>
          <w:tcPr>
            <w:tcW w:w="2200" w:type="dxa"/>
            <w:tcBorders>
              <w:top w:val="nil"/>
              <w:left w:val="nil"/>
              <w:bottom w:val="single" w:sz="8" w:space="0" w:color="auto"/>
              <w:right w:val="nil"/>
            </w:tcBorders>
            <w:shd w:val="clear" w:color="000000" w:fill="17365D"/>
            <w:vAlign w:val="center"/>
            <w:hideMark/>
          </w:tcPr>
          <w:p w14:paraId="1C8D0D9E" w14:textId="77777777" w:rsidR="00745AB4" w:rsidRPr="00D63F4F" w:rsidRDefault="00745AB4" w:rsidP="00745AB4">
            <w:pPr>
              <w:spacing w:after="0" w:line="240" w:lineRule="auto"/>
              <w:rPr>
                <w:rFonts w:ascii="GHEA Grapalat" w:hAnsi="GHEA Grapalat" w:cs="Calibri"/>
                <w:b/>
                <w:bCs/>
                <w:sz w:val="24"/>
                <w:szCs w:val="24"/>
                <w:lang w:val="hy-AM"/>
              </w:rPr>
            </w:pPr>
            <w:r w:rsidRPr="00D63F4F">
              <w:rPr>
                <w:rFonts w:cs="Calibri"/>
                <w:b/>
                <w:bCs/>
                <w:sz w:val="24"/>
                <w:szCs w:val="24"/>
                <w:lang w:val="hy-AM"/>
              </w:rPr>
              <w:t> </w:t>
            </w:r>
          </w:p>
        </w:tc>
        <w:tc>
          <w:tcPr>
            <w:tcW w:w="1440" w:type="dxa"/>
            <w:tcBorders>
              <w:top w:val="nil"/>
              <w:left w:val="nil"/>
              <w:bottom w:val="single" w:sz="8" w:space="0" w:color="auto"/>
              <w:right w:val="nil"/>
            </w:tcBorders>
            <w:shd w:val="clear" w:color="000000" w:fill="17365D"/>
            <w:vAlign w:val="center"/>
            <w:hideMark/>
          </w:tcPr>
          <w:p w14:paraId="6A50343F" w14:textId="77777777" w:rsidR="00745AB4" w:rsidRPr="00D63F4F" w:rsidRDefault="00745AB4" w:rsidP="00745AB4">
            <w:pPr>
              <w:spacing w:after="0" w:line="240" w:lineRule="auto"/>
              <w:jc w:val="center"/>
              <w:rPr>
                <w:rFonts w:ascii="GHEA Grapalat" w:hAnsi="GHEA Grapalat" w:cs="Calibri"/>
                <w:b/>
                <w:bCs/>
                <w:sz w:val="24"/>
                <w:szCs w:val="24"/>
              </w:rPr>
            </w:pPr>
            <w:r w:rsidRPr="00D63F4F">
              <w:rPr>
                <w:rFonts w:ascii="GHEA Grapalat" w:hAnsi="GHEA Grapalat" w:cs="Calibri"/>
                <w:b/>
                <w:bCs/>
                <w:sz w:val="24"/>
                <w:szCs w:val="24"/>
              </w:rPr>
              <w:t>Ծրագիր</w:t>
            </w:r>
          </w:p>
        </w:tc>
        <w:tc>
          <w:tcPr>
            <w:tcW w:w="1440" w:type="dxa"/>
            <w:tcBorders>
              <w:top w:val="nil"/>
              <w:left w:val="nil"/>
              <w:bottom w:val="single" w:sz="8" w:space="0" w:color="auto"/>
              <w:right w:val="nil"/>
            </w:tcBorders>
            <w:shd w:val="clear" w:color="000000" w:fill="17365D"/>
            <w:vAlign w:val="center"/>
            <w:hideMark/>
          </w:tcPr>
          <w:p w14:paraId="21F14A87" w14:textId="77777777" w:rsidR="00745AB4" w:rsidRPr="00D63F4F" w:rsidRDefault="00745AB4" w:rsidP="00745AB4">
            <w:pPr>
              <w:spacing w:after="0" w:line="240" w:lineRule="auto"/>
              <w:rPr>
                <w:rFonts w:ascii="GHEA Grapalat" w:hAnsi="GHEA Grapalat" w:cs="Calibri"/>
                <w:b/>
                <w:bCs/>
                <w:sz w:val="24"/>
                <w:szCs w:val="24"/>
              </w:rPr>
            </w:pPr>
            <w:r w:rsidRPr="00D63F4F">
              <w:rPr>
                <w:rFonts w:ascii="GHEA Grapalat" w:hAnsi="GHEA Grapalat" w:cs="Calibri"/>
                <w:b/>
                <w:bCs/>
                <w:sz w:val="24"/>
                <w:szCs w:val="24"/>
              </w:rPr>
              <w:t>Փաստ</w:t>
            </w:r>
          </w:p>
        </w:tc>
      </w:tr>
      <w:tr w:rsidR="00D63F4F" w:rsidRPr="00D63F4F" w14:paraId="5093C5A3" w14:textId="77777777" w:rsidTr="009D72F7">
        <w:trPr>
          <w:trHeight w:val="360"/>
        </w:trPr>
        <w:tc>
          <w:tcPr>
            <w:tcW w:w="2200" w:type="dxa"/>
            <w:tcBorders>
              <w:top w:val="nil"/>
              <w:left w:val="nil"/>
              <w:bottom w:val="single" w:sz="8" w:space="0" w:color="auto"/>
              <w:right w:val="nil"/>
            </w:tcBorders>
            <w:shd w:val="clear" w:color="auto" w:fill="auto"/>
            <w:vAlign w:val="center"/>
            <w:hideMark/>
          </w:tcPr>
          <w:p w14:paraId="5A830459" w14:textId="77777777" w:rsidR="00D63F4F" w:rsidRPr="00D63F4F" w:rsidRDefault="00D63F4F" w:rsidP="00D63F4F">
            <w:pPr>
              <w:spacing w:after="0" w:line="240" w:lineRule="auto"/>
              <w:rPr>
                <w:rFonts w:ascii="GHEA Grapalat" w:hAnsi="GHEA Grapalat" w:cs="Calibri"/>
                <w:b/>
                <w:bCs/>
                <w:sz w:val="24"/>
                <w:szCs w:val="24"/>
              </w:rPr>
            </w:pPr>
            <w:r w:rsidRPr="00D63F4F">
              <w:rPr>
                <w:rFonts w:ascii="GHEA Grapalat" w:hAnsi="GHEA Grapalat" w:cs="Calibri"/>
                <w:b/>
                <w:bCs/>
                <w:sz w:val="24"/>
                <w:szCs w:val="24"/>
              </w:rPr>
              <w:t>մինչև 1 տարի</w:t>
            </w:r>
          </w:p>
        </w:tc>
        <w:tc>
          <w:tcPr>
            <w:tcW w:w="1440" w:type="dxa"/>
            <w:tcBorders>
              <w:top w:val="nil"/>
              <w:left w:val="nil"/>
              <w:bottom w:val="single" w:sz="8" w:space="0" w:color="auto"/>
              <w:right w:val="nil"/>
            </w:tcBorders>
            <w:shd w:val="clear" w:color="auto" w:fill="auto"/>
            <w:vAlign w:val="center"/>
            <w:hideMark/>
          </w:tcPr>
          <w:p w14:paraId="6F4AB075" w14:textId="42FBB76C" w:rsidR="00D63F4F" w:rsidRPr="00D63F4F" w:rsidRDefault="00D63F4F" w:rsidP="00D63F4F">
            <w:pPr>
              <w:spacing w:after="0" w:line="240" w:lineRule="auto"/>
              <w:jc w:val="center"/>
              <w:rPr>
                <w:rFonts w:ascii="GHEA Grapalat" w:hAnsi="GHEA Grapalat" w:cs="Calibri"/>
                <w:b/>
                <w:bCs/>
                <w:sz w:val="24"/>
                <w:szCs w:val="24"/>
              </w:rPr>
            </w:pPr>
            <w:r w:rsidRPr="00D63F4F">
              <w:rPr>
                <w:rFonts w:ascii="GHEA Grapalat" w:hAnsi="GHEA Grapalat" w:cs="Calibri"/>
                <w:b/>
                <w:bCs/>
                <w:sz w:val="24"/>
                <w:szCs w:val="24"/>
              </w:rPr>
              <w:t>11.2%</w:t>
            </w:r>
          </w:p>
        </w:tc>
        <w:tc>
          <w:tcPr>
            <w:tcW w:w="1440" w:type="dxa"/>
            <w:tcBorders>
              <w:top w:val="nil"/>
              <w:left w:val="nil"/>
              <w:bottom w:val="single" w:sz="8" w:space="0" w:color="auto"/>
              <w:right w:val="nil"/>
            </w:tcBorders>
            <w:shd w:val="clear" w:color="auto" w:fill="auto"/>
            <w:vAlign w:val="center"/>
            <w:hideMark/>
          </w:tcPr>
          <w:p w14:paraId="1F606873" w14:textId="38739850" w:rsidR="00D63F4F" w:rsidRPr="00D63F4F" w:rsidRDefault="00D63F4F" w:rsidP="00D63F4F">
            <w:pPr>
              <w:spacing w:after="0" w:line="240" w:lineRule="auto"/>
              <w:jc w:val="center"/>
              <w:rPr>
                <w:rFonts w:ascii="GHEA Grapalat" w:hAnsi="GHEA Grapalat" w:cs="Calibri"/>
                <w:b/>
                <w:bCs/>
                <w:sz w:val="24"/>
                <w:szCs w:val="24"/>
              </w:rPr>
            </w:pPr>
            <w:r w:rsidRPr="00D63F4F">
              <w:rPr>
                <w:rFonts w:ascii="GHEA Grapalat" w:hAnsi="GHEA Grapalat" w:cs="Calibri"/>
                <w:b/>
                <w:bCs/>
                <w:sz w:val="24"/>
                <w:szCs w:val="24"/>
              </w:rPr>
              <w:t>12.9%</w:t>
            </w:r>
          </w:p>
        </w:tc>
      </w:tr>
      <w:tr w:rsidR="00D63F4F" w:rsidRPr="00D63F4F" w14:paraId="70E9989C" w14:textId="77777777" w:rsidTr="009D72F7">
        <w:trPr>
          <w:trHeight w:val="360"/>
        </w:trPr>
        <w:tc>
          <w:tcPr>
            <w:tcW w:w="2200" w:type="dxa"/>
            <w:tcBorders>
              <w:top w:val="nil"/>
              <w:left w:val="nil"/>
              <w:bottom w:val="single" w:sz="8" w:space="0" w:color="auto"/>
              <w:right w:val="nil"/>
            </w:tcBorders>
            <w:shd w:val="clear" w:color="auto" w:fill="auto"/>
            <w:vAlign w:val="center"/>
            <w:hideMark/>
          </w:tcPr>
          <w:p w14:paraId="5011F174" w14:textId="77777777" w:rsidR="00D63F4F" w:rsidRPr="00D63F4F" w:rsidRDefault="00D63F4F" w:rsidP="00D63F4F">
            <w:pPr>
              <w:spacing w:after="0" w:line="240" w:lineRule="auto"/>
              <w:rPr>
                <w:rFonts w:ascii="GHEA Grapalat" w:hAnsi="GHEA Grapalat" w:cs="Calibri"/>
                <w:b/>
                <w:bCs/>
                <w:sz w:val="24"/>
                <w:szCs w:val="24"/>
              </w:rPr>
            </w:pPr>
            <w:r w:rsidRPr="00D63F4F">
              <w:rPr>
                <w:rFonts w:ascii="GHEA Grapalat" w:hAnsi="GHEA Grapalat" w:cs="Calibri"/>
                <w:b/>
                <w:bCs/>
                <w:sz w:val="24"/>
                <w:szCs w:val="24"/>
              </w:rPr>
              <w:t>1-5 տարի</w:t>
            </w:r>
          </w:p>
        </w:tc>
        <w:tc>
          <w:tcPr>
            <w:tcW w:w="1440" w:type="dxa"/>
            <w:tcBorders>
              <w:top w:val="nil"/>
              <w:left w:val="nil"/>
              <w:bottom w:val="single" w:sz="8" w:space="0" w:color="auto"/>
              <w:right w:val="nil"/>
            </w:tcBorders>
            <w:shd w:val="clear" w:color="auto" w:fill="auto"/>
            <w:vAlign w:val="center"/>
            <w:hideMark/>
          </w:tcPr>
          <w:p w14:paraId="5B68D6EA" w14:textId="314D4F9F" w:rsidR="00D63F4F" w:rsidRPr="00D63F4F" w:rsidRDefault="00D63F4F" w:rsidP="00D63F4F">
            <w:pPr>
              <w:spacing w:after="0" w:line="240" w:lineRule="auto"/>
              <w:jc w:val="center"/>
              <w:rPr>
                <w:rFonts w:ascii="GHEA Grapalat" w:hAnsi="GHEA Grapalat" w:cs="Calibri"/>
                <w:b/>
                <w:bCs/>
                <w:sz w:val="24"/>
                <w:szCs w:val="24"/>
              </w:rPr>
            </w:pPr>
            <w:r w:rsidRPr="00D63F4F">
              <w:rPr>
                <w:rFonts w:ascii="GHEA Grapalat" w:hAnsi="GHEA Grapalat" w:cs="Calibri"/>
                <w:b/>
                <w:bCs/>
                <w:sz w:val="24"/>
                <w:szCs w:val="24"/>
              </w:rPr>
              <w:t>34.6%</w:t>
            </w:r>
          </w:p>
        </w:tc>
        <w:tc>
          <w:tcPr>
            <w:tcW w:w="1440" w:type="dxa"/>
            <w:tcBorders>
              <w:top w:val="nil"/>
              <w:left w:val="nil"/>
              <w:bottom w:val="single" w:sz="8" w:space="0" w:color="auto"/>
              <w:right w:val="nil"/>
            </w:tcBorders>
            <w:shd w:val="clear" w:color="auto" w:fill="auto"/>
            <w:vAlign w:val="center"/>
            <w:hideMark/>
          </w:tcPr>
          <w:p w14:paraId="6009BECD" w14:textId="22982C37" w:rsidR="00D63F4F" w:rsidRPr="00D63F4F" w:rsidRDefault="00D63F4F" w:rsidP="00D63F4F">
            <w:pPr>
              <w:spacing w:after="0" w:line="240" w:lineRule="auto"/>
              <w:jc w:val="center"/>
              <w:rPr>
                <w:rFonts w:ascii="GHEA Grapalat" w:hAnsi="GHEA Grapalat" w:cs="Calibri"/>
                <w:b/>
                <w:bCs/>
                <w:sz w:val="24"/>
                <w:szCs w:val="24"/>
              </w:rPr>
            </w:pPr>
            <w:r w:rsidRPr="00D63F4F">
              <w:rPr>
                <w:rFonts w:ascii="GHEA Grapalat" w:hAnsi="GHEA Grapalat" w:cs="Calibri"/>
                <w:b/>
                <w:bCs/>
                <w:sz w:val="24"/>
                <w:szCs w:val="24"/>
              </w:rPr>
              <w:t>34.6%</w:t>
            </w:r>
          </w:p>
        </w:tc>
      </w:tr>
      <w:tr w:rsidR="00D63F4F" w:rsidRPr="00D63F4F" w14:paraId="74620944" w14:textId="77777777" w:rsidTr="009D72F7">
        <w:trPr>
          <w:trHeight w:val="360"/>
        </w:trPr>
        <w:tc>
          <w:tcPr>
            <w:tcW w:w="2200" w:type="dxa"/>
            <w:tcBorders>
              <w:top w:val="nil"/>
              <w:left w:val="nil"/>
              <w:bottom w:val="single" w:sz="8" w:space="0" w:color="auto"/>
              <w:right w:val="nil"/>
            </w:tcBorders>
            <w:shd w:val="clear" w:color="auto" w:fill="auto"/>
            <w:vAlign w:val="center"/>
            <w:hideMark/>
          </w:tcPr>
          <w:p w14:paraId="4C908637" w14:textId="77777777" w:rsidR="00D63F4F" w:rsidRPr="00D63F4F" w:rsidRDefault="00D63F4F" w:rsidP="00D63F4F">
            <w:pPr>
              <w:spacing w:after="0" w:line="240" w:lineRule="auto"/>
              <w:rPr>
                <w:rFonts w:ascii="GHEA Grapalat" w:hAnsi="GHEA Grapalat" w:cs="Calibri"/>
                <w:b/>
                <w:bCs/>
                <w:sz w:val="24"/>
                <w:szCs w:val="24"/>
              </w:rPr>
            </w:pPr>
            <w:r w:rsidRPr="00D63F4F">
              <w:rPr>
                <w:rFonts w:ascii="GHEA Grapalat" w:hAnsi="GHEA Grapalat" w:cs="Calibri"/>
                <w:b/>
                <w:bCs/>
                <w:sz w:val="24"/>
                <w:szCs w:val="24"/>
              </w:rPr>
              <w:t>5-ից ավելի տարի</w:t>
            </w:r>
          </w:p>
        </w:tc>
        <w:tc>
          <w:tcPr>
            <w:tcW w:w="1440" w:type="dxa"/>
            <w:tcBorders>
              <w:top w:val="nil"/>
              <w:left w:val="nil"/>
              <w:bottom w:val="single" w:sz="8" w:space="0" w:color="auto"/>
              <w:right w:val="nil"/>
            </w:tcBorders>
            <w:shd w:val="clear" w:color="auto" w:fill="auto"/>
            <w:vAlign w:val="center"/>
            <w:hideMark/>
          </w:tcPr>
          <w:p w14:paraId="5F79DB66" w14:textId="0611A549" w:rsidR="00D63F4F" w:rsidRPr="00D63F4F" w:rsidRDefault="00D63F4F" w:rsidP="00D63F4F">
            <w:pPr>
              <w:spacing w:after="0" w:line="240" w:lineRule="auto"/>
              <w:jc w:val="center"/>
              <w:rPr>
                <w:rFonts w:ascii="GHEA Grapalat" w:hAnsi="GHEA Grapalat" w:cs="Calibri"/>
                <w:b/>
                <w:bCs/>
                <w:sz w:val="24"/>
                <w:szCs w:val="24"/>
              </w:rPr>
            </w:pPr>
            <w:r w:rsidRPr="00D63F4F">
              <w:rPr>
                <w:rFonts w:ascii="GHEA Grapalat" w:hAnsi="GHEA Grapalat" w:cs="Calibri"/>
                <w:b/>
                <w:bCs/>
                <w:sz w:val="24"/>
                <w:szCs w:val="24"/>
              </w:rPr>
              <w:t>54.2%</w:t>
            </w:r>
          </w:p>
        </w:tc>
        <w:tc>
          <w:tcPr>
            <w:tcW w:w="1440" w:type="dxa"/>
            <w:tcBorders>
              <w:top w:val="nil"/>
              <w:left w:val="nil"/>
              <w:bottom w:val="single" w:sz="8" w:space="0" w:color="auto"/>
              <w:right w:val="nil"/>
            </w:tcBorders>
            <w:shd w:val="clear" w:color="auto" w:fill="auto"/>
            <w:vAlign w:val="center"/>
            <w:hideMark/>
          </w:tcPr>
          <w:p w14:paraId="60E2B5B7" w14:textId="5936DCDC" w:rsidR="00D63F4F" w:rsidRPr="00D63F4F" w:rsidRDefault="00D63F4F" w:rsidP="00D63F4F">
            <w:pPr>
              <w:spacing w:after="0" w:line="240" w:lineRule="auto"/>
              <w:jc w:val="center"/>
              <w:rPr>
                <w:rFonts w:ascii="GHEA Grapalat" w:hAnsi="GHEA Grapalat" w:cs="Calibri"/>
                <w:b/>
                <w:bCs/>
                <w:sz w:val="24"/>
                <w:szCs w:val="24"/>
              </w:rPr>
            </w:pPr>
            <w:r w:rsidRPr="00D63F4F">
              <w:rPr>
                <w:rFonts w:ascii="GHEA Grapalat" w:hAnsi="GHEA Grapalat" w:cs="Calibri"/>
                <w:b/>
                <w:bCs/>
                <w:sz w:val="24"/>
                <w:szCs w:val="24"/>
              </w:rPr>
              <w:t>52.5%</w:t>
            </w:r>
          </w:p>
        </w:tc>
      </w:tr>
    </w:tbl>
    <w:p w14:paraId="190D0A26" w14:textId="77777777" w:rsidR="00117C22" w:rsidRDefault="00117C22" w:rsidP="009D72F7">
      <w:pPr>
        <w:spacing w:after="120"/>
        <w:ind w:firstLine="2552"/>
        <w:rPr>
          <w:sz w:val="16"/>
          <w:lang w:val="hy-AM"/>
        </w:rPr>
      </w:pPr>
    </w:p>
    <w:p w14:paraId="076AA0CA" w14:textId="3508435D" w:rsidR="00745AB4" w:rsidRPr="003C2812" w:rsidRDefault="00851B24" w:rsidP="00175BB6">
      <w:pPr>
        <w:ind w:firstLine="2835"/>
        <w:rPr>
          <w:color w:val="FF0000"/>
          <w:lang w:val="hy-AM"/>
        </w:rPr>
      </w:pPr>
      <w:r w:rsidRPr="00CE49E2">
        <w:rPr>
          <w:sz w:val="16"/>
          <w:lang w:val="hy-AM"/>
        </w:rPr>
        <w:t>Աղբյուրը՝ ՀՀ ՖՆ</w:t>
      </w:r>
    </w:p>
    <w:p w14:paraId="63B89000" w14:textId="2928D1A0" w:rsidR="00DE2462" w:rsidRPr="009D72F7" w:rsidRDefault="00DE2462" w:rsidP="008678DA">
      <w:pPr>
        <w:spacing w:after="0" w:line="312" w:lineRule="auto"/>
        <w:ind w:firstLine="709"/>
        <w:jc w:val="both"/>
        <w:rPr>
          <w:rFonts w:ascii="GHEA Grapalat" w:hAnsi="GHEA Grapalat"/>
          <w:color w:val="FF0000"/>
          <w:sz w:val="8"/>
          <w:szCs w:val="8"/>
          <w:lang w:val="hy-AM"/>
        </w:rPr>
      </w:pPr>
    </w:p>
    <w:p w14:paraId="586A6AC4" w14:textId="61B8A7F7" w:rsidR="008F3DF5" w:rsidRPr="00DE29D5" w:rsidRDefault="000D2999" w:rsidP="008F3DF5">
      <w:pPr>
        <w:spacing w:after="0" w:line="312" w:lineRule="auto"/>
        <w:ind w:firstLine="709"/>
        <w:jc w:val="both"/>
        <w:rPr>
          <w:rFonts w:ascii="GHEA Grapalat" w:hAnsi="GHEA Grapalat" w:cs="Times Unicode"/>
          <w:sz w:val="24"/>
          <w:szCs w:val="24"/>
          <w:lang w:val="hy-AM"/>
        </w:rPr>
      </w:pPr>
      <w:r w:rsidRPr="00251E31">
        <w:rPr>
          <w:rFonts w:ascii="GHEA Grapalat" w:hAnsi="GHEA Grapalat" w:cs="Times Unicode"/>
          <w:sz w:val="24"/>
          <w:szCs w:val="24"/>
          <w:lang w:val="hy-AM"/>
        </w:rPr>
        <w:t xml:space="preserve">Ներկայացնելով ՊԳՊ-երի պորտֆելի ներդրողների կառուցվածքը՝ նշենք, որ </w:t>
      </w:r>
      <w:r w:rsidRPr="00251E31">
        <w:rPr>
          <w:rFonts w:ascii="GHEA Grapalat" w:hAnsi="GHEA Grapalat"/>
          <w:sz w:val="24"/>
          <w:szCs w:val="24"/>
          <w:lang w:val="hy-AM"/>
        </w:rPr>
        <w:t>տարեվերջին շրջանառության մեջ գտնվող ՊԳՊ-եր</w:t>
      </w:r>
      <w:r w:rsidR="00D01052" w:rsidRPr="00251E31">
        <w:rPr>
          <w:rFonts w:ascii="GHEA Grapalat" w:hAnsi="GHEA Grapalat"/>
          <w:sz w:val="24"/>
          <w:szCs w:val="24"/>
          <w:lang w:val="hy-AM"/>
        </w:rPr>
        <w:t>ի 9</w:t>
      </w:r>
      <w:r w:rsidR="00251E31" w:rsidRPr="00251E31">
        <w:rPr>
          <w:rFonts w:ascii="GHEA Grapalat" w:hAnsi="GHEA Grapalat"/>
          <w:sz w:val="24"/>
          <w:szCs w:val="24"/>
          <w:lang w:val="hy-AM"/>
        </w:rPr>
        <w:t>7</w:t>
      </w:r>
      <w:r w:rsidR="00D01052" w:rsidRPr="00251E31">
        <w:rPr>
          <w:rFonts w:ascii="GHEA Grapalat" w:hAnsi="GHEA Grapalat"/>
          <w:sz w:val="24"/>
          <w:szCs w:val="24"/>
          <w:lang w:val="hy-AM"/>
        </w:rPr>
        <w:t>.</w:t>
      </w:r>
      <w:r w:rsidR="00251E31" w:rsidRPr="00251E31">
        <w:rPr>
          <w:rFonts w:ascii="GHEA Grapalat" w:hAnsi="GHEA Grapalat"/>
          <w:sz w:val="24"/>
          <w:szCs w:val="24"/>
          <w:lang w:val="hy-AM"/>
        </w:rPr>
        <w:t>1</w:t>
      </w:r>
      <w:r w:rsidR="00D01052" w:rsidRPr="00251E31">
        <w:rPr>
          <w:rFonts w:ascii="GHEA Grapalat" w:hAnsi="GHEA Grapalat"/>
          <w:sz w:val="24"/>
          <w:szCs w:val="24"/>
          <w:lang w:val="hy-AM"/>
        </w:rPr>
        <w:t>%-ը</w:t>
      </w:r>
      <w:r w:rsidRPr="00251E31">
        <w:rPr>
          <w:rFonts w:ascii="GHEA Grapalat" w:hAnsi="GHEA Grapalat"/>
          <w:sz w:val="24"/>
          <w:szCs w:val="24"/>
          <w:lang w:val="hy-AM"/>
        </w:rPr>
        <w:t xml:space="preserve"> գտնվել </w:t>
      </w:r>
      <w:r w:rsidR="00D01052" w:rsidRPr="00251E31">
        <w:rPr>
          <w:rFonts w:ascii="GHEA Grapalat" w:hAnsi="GHEA Grapalat"/>
          <w:sz w:val="24"/>
          <w:szCs w:val="24"/>
          <w:lang w:val="hy-AM"/>
        </w:rPr>
        <w:t>է</w:t>
      </w:r>
      <w:r w:rsidRPr="00251E31">
        <w:rPr>
          <w:rFonts w:ascii="GHEA Grapalat" w:hAnsi="GHEA Grapalat"/>
          <w:sz w:val="24"/>
          <w:szCs w:val="24"/>
          <w:lang w:val="hy-AM"/>
        </w:rPr>
        <w:t xml:space="preserve"> ռեզիդենտների պորտֆելում: Ընդ որում, </w:t>
      </w:r>
      <w:r w:rsidRPr="00251E31">
        <w:rPr>
          <w:rFonts w:ascii="GHEA Grapalat" w:hAnsi="GHEA Grapalat" w:cs="Times Unicode"/>
          <w:sz w:val="24"/>
          <w:szCs w:val="24"/>
          <w:lang w:val="hy-AM"/>
        </w:rPr>
        <w:t>ՊԳՊ-երի կառուցվածքում դեռևս գերակշռում են բանկ ներդրողները, որոնց կշիռը 202</w:t>
      </w:r>
      <w:r w:rsidR="00251E31" w:rsidRPr="00251E31">
        <w:rPr>
          <w:rFonts w:ascii="GHEA Grapalat" w:hAnsi="GHEA Grapalat" w:cs="Times Unicode"/>
          <w:sz w:val="24"/>
          <w:szCs w:val="24"/>
          <w:lang w:val="hy-AM"/>
        </w:rPr>
        <w:t>2</w:t>
      </w:r>
      <w:r w:rsidRPr="00251E31">
        <w:rPr>
          <w:rFonts w:ascii="GHEA Grapalat" w:hAnsi="GHEA Grapalat" w:cs="Times Unicode"/>
          <w:sz w:val="24"/>
          <w:szCs w:val="24"/>
          <w:lang w:val="hy-AM"/>
        </w:rPr>
        <w:t xml:space="preserve"> թվականի տարեվերջին կազմել է </w:t>
      </w:r>
      <w:r w:rsidR="00251E31" w:rsidRPr="00251E31">
        <w:rPr>
          <w:rFonts w:ascii="GHEA Grapalat" w:hAnsi="GHEA Grapalat" w:cs="Times Unicode"/>
          <w:sz w:val="24"/>
          <w:szCs w:val="24"/>
          <w:lang w:val="hy-AM"/>
        </w:rPr>
        <w:t>71</w:t>
      </w:r>
      <w:r w:rsidRPr="00251E31">
        <w:rPr>
          <w:rFonts w:ascii="GHEA Grapalat" w:hAnsi="GHEA Grapalat" w:cs="Times Unicode"/>
          <w:sz w:val="24"/>
          <w:szCs w:val="24"/>
          <w:lang w:val="hy-AM"/>
        </w:rPr>
        <w:t>.</w:t>
      </w:r>
      <w:r w:rsidR="00251E31" w:rsidRPr="00251E31">
        <w:rPr>
          <w:rFonts w:ascii="GHEA Grapalat" w:hAnsi="GHEA Grapalat" w:cs="Times Unicode"/>
          <w:sz w:val="24"/>
          <w:szCs w:val="24"/>
          <w:lang w:val="hy-AM"/>
        </w:rPr>
        <w:t>2</w:t>
      </w:r>
      <w:r w:rsidRPr="00251E31">
        <w:rPr>
          <w:rFonts w:ascii="GHEA Grapalat" w:hAnsi="GHEA Grapalat" w:cs="Times Unicode"/>
          <w:sz w:val="24"/>
          <w:szCs w:val="24"/>
          <w:lang w:val="hy-AM"/>
        </w:rPr>
        <w:t xml:space="preserve">%, որտեղ առևտրային բանկերի կշիռը կազմել է </w:t>
      </w:r>
      <w:r w:rsidR="00251E31" w:rsidRPr="00251E31">
        <w:rPr>
          <w:rFonts w:ascii="GHEA Grapalat" w:hAnsi="GHEA Grapalat" w:cs="Times Unicode"/>
          <w:sz w:val="24"/>
          <w:szCs w:val="24"/>
          <w:lang w:val="hy-AM"/>
        </w:rPr>
        <w:t>54</w:t>
      </w:r>
      <w:r w:rsidRPr="00251E31">
        <w:rPr>
          <w:rFonts w:ascii="GHEA Grapalat" w:hAnsi="GHEA Grapalat" w:cs="Times Unicode"/>
          <w:sz w:val="24"/>
          <w:szCs w:val="24"/>
          <w:lang w:val="hy-AM"/>
        </w:rPr>
        <w:t>.</w:t>
      </w:r>
      <w:r w:rsidR="00251E31" w:rsidRPr="00251E31">
        <w:rPr>
          <w:rFonts w:ascii="GHEA Grapalat" w:hAnsi="GHEA Grapalat" w:cs="Times Unicode"/>
          <w:sz w:val="24"/>
          <w:szCs w:val="24"/>
          <w:lang w:val="hy-AM"/>
        </w:rPr>
        <w:t>8</w:t>
      </w:r>
      <w:r w:rsidRPr="00251E31">
        <w:rPr>
          <w:rFonts w:ascii="GHEA Grapalat" w:hAnsi="GHEA Grapalat" w:cs="Times Unicode"/>
          <w:sz w:val="24"/>
          <w:szCs w:val="24"/>
          <w:lang w:val="hy-AM"/>
        </w:rPr>
        <w:t>%</w:t>
      </w:r>
      <w:r w:rsidR="00112A34" w:rsidRPr="00251E31">
        <w:rPr>
          <w:rStyle w:val="FootnoteReference"/>
          <w:rFonts w:ascii="GHEA Grapalat" w:hAnsi="GHEA Grapalat"/>
          <w:lang w:val="hy-AM"/>
        </w:rPr>
        <w:footnoteReference w:id="7"/>
      </w:r>
      <w:r w:rsidRPr="00251E31">
        <w:rPr>
          <w:rFonts w:ascii="GHEA Grapalat" w:hAnsi="GHEA Grapalat" w:cs="Times Unicode"/>
          <w:sz w:val="24"/>
          <w:szCs w:val="24"/>
          <w:lang w:val="hy-AM"/>
        </w:rPr>
        <w:t>, իսկ ՀՀ ԿԲ-</w:t>
      </w:r>
      <w:r w:rsidR="00866858" w:rsidRPr="00251E31">
        <w:rPr>
          <w:rFonts w:ascii="GHEA Grapalat" w:hAnsi="GHEA Grapalat" w:cs="Times Unicode"/>
          <w:sz w:val="24"/>
          <w:szCs w:val="24"/>
          <w:lang w:val="hy-AM"/>
        </w:rPr>
        <w:t>ին</w:t>
      </w:r>
      <w:r w:rsidRPr="00251E31">
        <w:rPr>
          <w:rFonts w:ascii="GHEA Grapalat" w:hAnsi="GHEA Grapalat" w:cs="Times Unicode"/>
          <w:sz w:val="24"/>
          <w:szCs w:val="24"/>
          <w:lang w:val="hy-AM"/>
        </w:rPr>
        <w:t xml:space="preserve">ը` </w:t>
      </w:r>
      <w:r w:rsidR="00251E31" w:rsidRPr="00251E31">
        <w:rPr>
          <w:rFonts w:ascii="GHEA Grapalat" w:hAnsi="GHEA Grapalat" w:cs="Times Unicode"/>
          <w:sz w:val="24"/>
          <w:szCs w:val="24"/>
          <w:lang w:val="hy-AM"/>
        </w:rPr>
        <w:t>16</w:t>
      </w:r>
      <w:r w:rsidRPr="00251E31">
        <w:rPr>
          <w:rFonts w:ascii="GHEA Grapalat" w:hAnsi="GHEA Grapalat" w:cs="Times Unicode"/>
          <w:sz w:val="24"/>
          <w:szCs w:val="24"/>
          <w:lang w:val="hy-AM"/>
        </w:rPr>
        <w:t>.</w:t>
      </w:r>
      <w:r w:rsidR="00251E31" w:rsidRPr="00251E31">
        <w:rPr>
          <w:rFonts w:ascii="GHEA Grapalat" w:hAnsi="GHEA Grapalat" w:cs="Times Unicode"/>
          <w:sz w:val="24"/>
          <w:szCs w:val="24"/>
          <w:lang w:val="hy-AM"/>
        </w:rPr>
        <w:t>5</w:t>
      </w:r>
      <w:r w:rsidRPr="00251E31">
        <w:rPr>
          <w:rFonts w:ascii="GHEA Grapalat" w:hAnsi="GHEA Grapalat" w:cs="Times Unicode"/>
          <w:sz w:val="24"/>
          <w:szCs w:val="24"/>
          <w:lang w:val="hy-AM"/>
        </w:rPr>
        <w:t>%</w:t>
      </w:r>
      <w:r w:rsidR="004C27DE" w:rsidRPr="00251E31">
        <w:rPr>
          <w:rStyle w:val="FootnoteReference"/>
          <w:rFonts w:ascii="GHEA Grapalat" w:hAnsi="GHEA Grapalat"/>
          <w:lang w:val="hy-AM"/>
        </w:rPr>
        <w:footnoteReference w:id="8"/>
      </w:r>
      <w:r w:rsidRPr="00251E31">
        <w:rPr>
          <w:rFonts w:ascii="GHEA Grapalat" w:hAnsi="GHEA Grapalat" w:cs="Times Unicode"/>
          <w:sz w:val="24"/>
          <w:szCs w:val="24"/>
          <w:lang w:val="hy-AM"/>
        </w:rPr>
        <w:t>: 2009 թվականից ի վեր ՊԳՊ-երի կառուցվածքում աստիճանաբար ավելացել են ոչ բանկ ներդրողները, որոնց կշիռը 202</w:t>
      </w:r>
      <w:r w:rsidR="00251E31" w:rsidRPr="00251E31">
        <w:rPr>
          <w:rFonts w:ascii="GHEA Grapalat" w:hAnsi="GHEA Grapalat" w:cs="Times Unicode"/>
          <w:sz w:val="24"/>
          <w:szCs w:val="24"/>
          <w:lang w:val="hy-AM"/>
        </w:rPr>
        <w:t>2</w:t>
      </w:r>
      <w:r w:rsidRPr="00251E31">
        <w:rPr>
          <w:rFonts w:ascii="GHEA Grapalat" w:hAnsi="GHEA Grapalat" w:cs="Times Unicode"/>
          <w:sz w:val="24"/>
          <w:szCs w:val="24"/>
          <w:lang w:val="hy-AM"/>
        </w:rPr>
        <w:t xml:space="preserve"> թվականի վերջի դրությամբ կազմել է </w:t>
      </w:r>
      <w:r w:rsidR="00251E31" w:rsidRPr="00251E31">
        <w:rPr>
          <w:rFonts w:ascii="GHEA Grapalat" w:hAnsi="GHEA Grapalat" w:cs="Times Unicode"/>
          <w:sz w:val="24"/>
          <w:szCs w:val="24"/>
          <w:lang w:val="hy-AM"/>
        </w:rPr>
        <w:t>28.8</w:t>
      </w:r>
      <w:r w:rsidRPr="00251E31">
        <w:rPr>
          <w:rFonts w:ascii="GHEA Grapalat" w:hAnsi="GHEA Grapalat" w:cs="Times Unicode"/>
          <w:sz w:val="24"/>
          <w:szCs w:val="24"/>
          <w:lang w:val="hy-AM"/>
        </w:rPr>
        <w:t>%:</w:t>
      </w:r>
      <w:r w:rsidR="00DB4093" w:rsidRPr="00251E31">
        <w:rPr>
          <w:rFonts w:ascii="GHEA Grapalat" w:hAnsi="GHEA Grapalat" w:cs="Times Unicode"/>
          <w:sz w:val="24"/>
          <w:szCs w:val="24"/>
          <w:lang w:val="hy-AM"/>
        </w:rPr>
        <w:t xml:space="preserve"> </w:t>
      </w:r>
      <w:r w:rsidR="00516D1B" w:rsidRPr="00417410">
        <w:rPr>
          <w:rFonts w:ascii="GHEA Grapalat" w:hAnsi="GHEA Grapalat" w:cs="Times Unicode"/>
          <w:sz w:val="24"/>
          <w:szCs w:val="24"/>
          <w:lang w:val="hy-AM"/>
        </w:rPr>
        <w:t>Դա հիմ</w:t>
      </w:r>
      <w:r w:rsidR="001F38D3">
        <w:rPr>
          <w:rFonts w:ascii="GHEA Grapalat" w:hAnsi="GHEA Grapalat" w:cs="Times Unicode"/>
          <w:sz w:val="24"/>
          <w:szCs w:val="24"/>
          <w:lang w:val="hy-AM"/>
        </w:rPr>
        <w:t>ն</w:t>
      </w:r>
      <w:r w:rsidR="00516D1B" w:rsidRPr="00417410">
        <w:rPr>
          <w:rFonts w:ascii="GHEA Grapalat" w:hAnsi="GHEA Grapalat" w:cs="Times Unicode"/>
          <w:sz w:val="24"/>
          <w:szCs w:val="24"/>
          <w:lang w:val="hy-AM"/>
        </w:rPr>
        <w:t>ականում</w:t>
      </w:r>
      <w:r w:rsidR="000727CE" w:rsidRPr="00417410">
        <w:rPr>
          <w:rFonts w:ascii="GHEA Grapalat" w:hAnsi="GHEA Grapalat" w:cs="Times Unicode"/>
          <w:sz w:val="24"/>
          <w:szCs w:val="24"/>
          <w:lang w:val="hy-AM"/>
        </w:rPr>
        <w:t xml:space="preserve"> տեղի է ունեցել կենսաթոշակային և ապահովագրական ընկերությունների ակտիվների շարունակական ավելացման արդյունքում:</w:t>
      </w:r>
    </w:p>
    <w:p w14:paraId="1C058322" w14:textId="0CB65AC2" w:rsidR="000D2999" w:rsidRPr="003C2812" w:rsidRDefault="00136BF8" w:rsidP="008F3DF5">
      <w:pPr>
        <w:spacing w:after="0" w:line="312" w:lineRule="auto"/>
        <w:ind w:firstLine="709"/>
        <w:jc w:val="both"/>
        <w:rPr>
          <w:rFonts w:ascii="GHEA Grapalat" w:hAnsi="GHEA Grapalat" w:cs="Times Unicode"/>
          <w:color w:val="FF0000"/>
          <w:sz w:val="24"/>
          <w:szCs w:val="24"/>
          <w:lang w:val="hy-AM"/>
        </w:rPr>
      </w:pPr>
      <w:r w:rsidRPr="00ED1931">
        <w:rPr>
          <w:rFonts w:ascii="GHEA Grapalat" w:hAnsi="GHEA Grapalat" w:cs="Times Unicode"/>
          <w:sz w:val="24"/>
          <w:szCs w:val="24"/>
          <w:lang w:val="hy-AM"/>
        </w:rPr>
        <w:t xml:space="preserve"> </w:t>
      </w:r>
      <w:r w:rsidR="00DB4093" w:rsidRPr="00ED1931">
        <w:rPr>
          <w:rFonts w:ascii="GHEA Grapalat" w:hAnsi="GHEA Grapalat" w:cs="Times Unicode"/>
          <w:sz w:val="24"/>
          <w:szCs w:val="24"/>
          <w:lang w:val="hy-AM"/>
        </w:rPr>
        <w:t xml:space="preserve"> </w:t>
      </w:r>
    </w:p>
    <w:p w14:paraId="526E026D" w14:textId="77777777" w:rsidR="008F3DF5" w:rsidRPr="003C2812" w:rsidRDefault="008F3DF5" w:rsidP="008F3DF5">
      <w:pPr>
        <w:spacing w:after="0" w:line="312" w:lineRule="auto"/>
        <w:ind w:firstLine="709"/>
        <w:jc w:val="both"/>
        <w:rPr>
          <w:rFonts w:ascii="GHEA Grapalat" w:hAnsi="GHEA Grapalat" w:cs="Times Unicode"/>
          <w:color w:val="FF0000"/>
          <w:sz w:val="24"/>
          <w:szCs w:val="24"/>
          <w:lang w:val="hy-AM"/>
        </w:rPr>
      </w:pPr>
    </w:p>
    <w:p w14:paraId="1A847915" w14:textId="5D3A1B22" w:rsidR="000D2999" w:rsidRPr="00334AC3" w:rsidRDefault="000D2999" w:rsidP="001D0C89">
      <w:pPr>
        <w:pStyle w:val="Heading5"/>
        <w:numPr>
          <w:ilvl w:val="0"/>
          <w:numId w:val="4"/>
        </w:numPr>
        <w:spacing w:after="240"/>
        <w:ind w:left="2127" w:hanging="2127"/>
        <w:jc w:val="both"/>
        <w:rPr>
          <w:rFonts w:ascii="GHEA Grapalat" w:hAnsi="GHEA Grapalat" w:cs="Sylfaen"/>
          <w:lang w:val="hy-AM"/>
        </w:rPr>
      </w:pPr>
      <w:r w:rsidRPr="00334AC3">
        <w:rPr>
          <w:rFonts w:ascii="GHEA Grapalat" w:hAnsi="GHEA Grapalat" w:cs="Sylfaen"/>
          <w:lang w:val="hy-AM"/>
        </w:rPr>
        <w:t>Պետական գանձապետական պարտատոմսերի կառուցվածքն ըստ ներդրողների</w:t>
      </w:r>
    </w:p>
    <w:p w14:paraId="179B2876" w14:textId="630980AF" w:rsidR="00E4356F" w:rsidRPr="00E4356F" w:rsidRDefault="00E4356F" w:rsidP="00E4356F">
      <w:pPr>
        <w:spacing w:line="360" w:lineRule="auto"/>
        <w:jc w:val="center"/>
        <w:rPr>
          <w:rFonts w:ascii="GHEA Grapalat" w:hAnsi="GHEA Grapalat" w:cs="Times Unicode"/>
          <w:color w:val="FF0000"/>
          <w:sz w:val="24"/>
          <w:szCs w:val="24"/>
        </w:rPr>
      </w:pPr>
      <w:r>
        <w:rPr>
          <w:noProof/>
        </w:rPr>
        <w:drawing>
          <wp:inline distT="0" distB="0" distL="0" distR="0" wp14:anchorId="3905B20B" wp14:editId="4D3D0E51">
            <wp:extent cx="6449060" cy="3134995"/>
            <wp:effectExtent l="0" t="0" r="8890" b="8255"/>
            <wp:docPr id="5" name="Chart 5">
              <a:extLst xmlns:a="http://schemas.openxmlformats.org/drawingml/2006/main">
                <a:ext uri="{FF2B5EF4-FFF2-40B4-BE49-F238E27FC236}">
                  <a16:creationId xmlns:a16="http://schemas.microsoft.com/office/drawing/2014/main"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A861EC" w14:textId="1E0EFD7F" w:rsidR="00CE1C35" w:rsidRDefault="00CE1C35" w:rsidP="0085421F">
      <w:pPr>
        <w:spacing w:after="240" w:line="312" w:lineRule="auto"/>
        <w:ind w:firstLine="709"/>
        <w:jc w:val="both"/>
        <w:rPr>
          <w:rFonts w:ascii="GHEA Grapalat" w:hAnsi="GHEA Grapalat"/>
          <w:sz w:val="24"/>
          <w:szCs w:val="24"/>
          <w:lang w:val="hy-AM"/>
        </w:rPr>
      </w:pPr>
      <w:r w:rsidRPr="00CE49E2">
        <w:rPr>
          <w:sz w:val="16"/>
          <w:lang w:val="hy-AM"/>
        </w:rPr>
        <w:t>Աղբյուրը՝ ՀՀ ՖՆ</w:t>
      </w:r>
    </w:p>
    <w:p w14:paraId="3E757950" w14:textId="63EF9ED8" w:rsidR="00052E7E" w:rsidRDefault="00052E7E" w:rsidP="00417410">
      <w:pPr>
        <w:spacing w:after="0" w:line="312" w:lineRule="auto"/>
        <w:ind w:firstLine="709"/>
        <w:jc w:val="both"/>
        <w:rPr>
          <w:rFonts w:ascii="GHEA Grapalat" w:hAnsi="GHEA Grapalat"/>
          <w:sz w:val="24"/>
          <w:szCs w:val="24"/>
          <w:lang w:val="hy-AM"/>
        </w:rPr>
      </w:pPr>
      <w:r w:rsidRPr="00251E31">
        <w:rPr>
          <w:rFonts w:ascii="GHEA Grapalat" w:hAnsi="GHEA Grapalat" w:cs="Times Unicode"/>
          <w:sz w:val="24"/>
          <w:szCs w:val="24"/>
          <w:lang w:val="hy-AM"/>
        </w:rPr>
        <w:t>ՊԳՊ-երի կառուցվածքում ոչ ռեզիդենտների կողմից ձեռք բերված պարտատոմսեր</w:t>
      </w:r>
      <w:r>
        <w:rPr>
          <w:rFonts w:ascii="GHEA Grapalat" w:hAnsi="GHEA Grapalat" w:cs="Times Unicode"/>
          <w:sz w:val="24"/>
          <w:szCs w:val="24"/>
          <w:lang w:val="hy-AM"/>
        </w:rPr>
        <w:t>ի</w:t>
      </w:r>
      <w:r w:rsidRPr="00251E31">
        <w:rPr>
          <w:rFonts w:ascii="GHEA Grapalat" w:hAnsi="GHEA Grapalat" w:cs="Times Unicode"/>
          <w:sz w:val="24"/>
          <w:szCs w:val="24"/>
          <w:lang w:val="hy-AM"/>
        </w:rPr>
        <w:t xml:space="preserve"> </w:t>
      </w:r>
      <w:r w:rsidRPr="00386C48">
        <w:rPr>
          <w:rFonts w:ascii="GHEA Grapalat" w:hAnsi="GHEA Grapalat" w:cs="Times Unicode"/>
          <w:sz w:val="24"/>
          <w:szCs w:val="24"/>
          <w:lang w:val="hy-AM"/>
        </w:rPr>
        <w:t xml:space="preserve">ծավալը </w:t>
      </w:r>
      <w:r w:rsidRPr="009D72F7">
        <w:rPr>
          <w:rFonts w:ascii="GHEA Grapalat" w:hAnsi="GHEA Grapalat" w:cs="Times Unicode"/>
          <w:sz w:val="24"/>
          <w:szCs w:val="24"/>
          <w:lang w:val="hy-AM"/>
        </w:rPr>
        <w:t xml:space="preserve">2022 թվականի տարեվերջին </w:t>
      </w:r>
      <w:r w:rsidRPr="00386C48">
        <w:rPr>
          <w:rFonts w:ascii="GHEA Grapalat" w:hAnsi="GHEA Grapalat" w:cs="Times Unicode"/>
          <w:sz w:val="24"/>
          <w:szCs w:val="24"/>
          <w:lang w:val="hy-AM"/>
        </w:rPr>
        <w:t xml:space="preserve">նախորդ </w:t>
      </w:r>
      <w:r>
        <w:rPr>
          <w:rFonts w:ascii="GHEA Grapalat" w:hAnsi="GHEA Grapalat" w:cs="Times Unicode"/>
          <w:sz w:val="24"/>
          <w:szCs w:val="24"/>
          <w:lang w:val="hy-AM"/>
        </w:rPr>
        <w:t xml:space="preserve">տարվա համեմատ նվազել է </w:t>
      </w:r>
      <w:r w:rsidRPr="009D72F7">
        <w:rPr>
          <w:rFonts w:ascii="GHEA Grapalat" w:hAnsi="GHEA Grapalat" w:cs="Times Unicode"/>
          <w:sz w:val="24"/>
          <w:szCs w:val="24"/>
          <w:lang w:val="hy-AM"/>
        </w:rPr>
        <w:t>1</w:t>
      </w:r>
      <w:r w:rsidRPr="001A194B">
        <w:rPr>
          <w:rFonts w:ascii="GHEA Grapalat" w:hAnsi="GHEA Grapalat" w:cs="Times Unicode"/>
          <w:sz w:val="24"/>
          <w:szCs w:val="24"/>
          <w:lang w:val="hy-AM"/>
        </w:rPr>
        <w:t>8</w:t>
      </w:r>
      <w:r w:rsidRPr="009D72F7">
        <w:rPr>
          <w:rFonts w:ascii="GHEA Grapalat" w:hAnsi="GHEA Grapalat" w:cs="Times Unicode"/>
          <w:sz w:val="24"/>
          <w:szCs w:val="24"/>
          <w:lang w:val="hy-AM"/>
        </w:rPr>
        <w:t>.</w:t>
      </w:r>
      <w:r w:rsidRPr="00417410">
        <w:rPr>
          <w:rFonts w:ascii="GHEA Grapalat" w:hAnsi="GHEA Grapalat" w:cs="Times Unicode"/>
          <w:sz w:val="24"/>
          <w:szCs w:val="24"/>
          <w:lang w:val="hy-AM"/>
        </w:rPr>
        <w:t>5</w:t>
      </w:r>
      <w:r w:rsidRPr="009D72F7">
        <w:rPr>
          <w:rFonts w:ascii="GHEA Grapalat" w:hAnsi="GHEA Grapalat" w:cs="Times Unicode"/>
          <w:sz w:val="24"/>
          <w:szCs w:val="24"/>
          <w:lang w:val="hy-AM"/>
        </w:rPr>
        <w:t>%-</w:t>
      </w:r>
      <w:r>
        <w:rPr>
          <w:rFonts w:ascii="GHEA Grapalat" w:hAnsi="GHEA Grapalat" w:cs="Times Unicode"/>
          <w:sz w:val="24"/>
          <w:szCs w:val="24"/>
          <w:lang w:val="hy-AM"/>
        </w:rPr>
        <w:t>ով:</w:t>
      </w:r>
    </w:p>
    <w:p w14:paraId="271A91F2" w14:textId="3DD8BA72" w:rsidR="00C356C3" w:rsidRPr="00ED1931" w:rsidRDefault="00822589" w:rsidP="0085421F">
      <w:pPr>
        <w:spacing w:after="240" w:line="312" w:lineRule="auto"/>
        <w:ind w:firstLine="709"/>
        <w:jc w:val="both"/>
        <w:rPr>
          <w:rFonts w:ascii="GHEA Grapalat" w:hAnsi="GHEA Grapalat"/>
          <w:sz w:val="24"/>
          <w:szCs w:val="24"/>
          <w:lang w:val="hy-AM"/>
        </w:rPr>
      </w:pPr>
      <w:r w:rsidRPr="00ED1931">
        <w:rPr>
          <w:rFonts w:ascii="GHEA Grapalat" w:hAnsi="GHEA Grapalat"/>
          <w:sz w:val="24"/>
          <w:szCs w:val="24"/>
          <w:lang w:val="hy-AM"/>
        </w:rPr>
        <w:t>Բնականաբար, շ</w:t>
      </w:r>
      <w:r w:rsidR="00D106E2" w:rsidRPr="00ED1931">
        <w:rPr>
          <w:rFonts w:ascii="GHEA Grapalat" w:hAnsi="GHEA Grapalat"/>
          <w:sz w:val="24"/>
          <w:szCs w:val="24"/>
          <w:lang w:val="hy-AM"/>
        </w:rPr>
        <w:t xml:space="preserve">րջանառության մեջ գտնվող </w:t>
      </w:r>
      <w:r w:rsidR="00DC0C32" w:rsidRPr="00ED1931">
        <w:rPr>
          <w:rFonts w:ascii="GHEA Grapalat" w:hAnsi="GHEA Grapalat"/>
          <w:sz w:val="24"/>
          <w:szCs w:val="24"/>
          <w:lang w:val="hy-AM"/>
        </w:rPr>
        <w:t>ՊԳՊ</w:t>
      </w:r>
      <w:r w:rsidR="00D106E2" w:rsidRPr="00ED1931">
        <w:rPr>
          <w:rFonts w:ascii="GHEA Grapalat" w:hAnsi="GHEA Grapalat"/>
          <w:sz w:val="24"/>
          <w:szCs w:val="24"/>
          <w:lang w:val="hy-AM"/>
        </w:rPr>
        <w:t xml:space="preserve">-երի ծավալի աճին զուգահեռ ավելանում են նաև դրանց մարմանն ուղղվող վճարումները և սպասարկման ծախսերը: </w:t>
      </w:r>
    </w:p>
    <w:p w14:paraId="69A5E71D" w14:textId="4AC46FB6" w:rsidR="00D355EB" w:rsidRPr="003C2812" w:rsidRDefault="00C356C3" w:rsidP="00417410">
      <w:pPr>
        <w:spacing w:after="0" w:line="240" w:lineRule="auto"/>
        <w:rPr>
          <w:rFonts w:ascii="GHEA Grapalat" w:hAnsi="GHEA Grapalat"/>
          <w:color w:val="FF0000"/>
          <w:sz w:val="24"/>
          <w:szCs w:val="24"/>
          <w:lang w:val="hy-AM"/>
        </w:rPr>
      </w:pPr>
      <w:r w:rsidRPr="003C2812">
        <w:rPr>
          <w:rFonts w:ascii="GHEA Grapalat" w:hAnsi="GHEA Grapalat"/>
          <w:color w:val="FF0000"/>
          <w:sz w:val="24"/>
          <w:szCs w:val="24"/>
          <w:lang w:val="hy-AM"/>
        </w:rPr>
        <w:br w:type="page"/>
      </w:r>
    </w:p>
    <w:p w14:paraId="415DC1FD" w14:textId="79A71D3C" w:rsidR="007A4C10" w:rsidRPr="00C1221F" w:rsidRDefault="00DC0C32" w:rsidP="001D0C89">
      <w:pPr>
        <w:pStyle w:val="Heading5"/>
        <w:numPr>
          <w:ilvl w:val="0"/>
          <w:numId w:val="3"/>
        </w:numPr>
        <w:spacing w:after="240"/>
        <w:ind w:left="1418" w:hanging="1418"/>
        <w:jc w:val="left"/>
        <w:rPr>
          <w:rFonts w:ascii="GHEA Grapalat" w:hAnsi="GHEA Grapalat" w:cs="Sylfaen"/>
          <w:lang w:val="hy-AM"/>
        </w:rPr>
      </w:pPr>
      <w:r w:rsidRPr="00C1221F">
        <w:rPr>
          <w:rFonts w:ascii="GHEA Grapalat" w:hAnsi="GHEA Grapalat" w:cs="Sylfaen"/>
          <w:lang w:val="hy-AM"/>
        </w:rPr>
        <w:t>ՊԳՊ</w:t>
      </w:r>
      <w:r w:rsidR="007A4C10" w:rsidRPr="00C1221F">
        <w:rPr>
          <w:rFonts w:ascii="GHEA Grapalat" w:hAnsi="GHEA Grapalat" w:cs="Sylfaen"/>
          <w:lang w:val="hy-AM"/>
        </w:rPr>
        <w:t>-երի մարումների և սպասարկման ծախսերի բաշխվածությունը (մլն դրամ)</w:t>
      </w:r>
    </w:p>
    <w:tbl>
      <w:tblPr>
        <w:tblW w:w="6470" w:type="dxa"/>
        <w:jc w:val="center"/>
        <w:tblBorders>
          <w:insideH w:val="single" w:sz="4" w:space="0" w:color="auto"/>
        </w:tblBorders>
        <w:tblLook w:val="01E0" w:firstRow="1" w:lastRow="1" w:firstColumn="1" w:lastColumn="1" w:noHBand="0" w:noVBand="0"/>
      </w:tblPr>
      <w:tblGrid>
        <w:gridCol w:w="1834"/>
        <w:gridCol w:w="1165"/>
        <w:gridCol w:w="1252"/>
        <w:gridCol w:w="1077"/>
        <w:gridCol w:w="1142"/>
      </w:tblGrid>
      <w:tr w:rsidR="00C1221F" w:rsidRPr="00C1221F" w14:paraId="03980F19" w14:textId="77777777" w:rsidTr="00770D97">
        <w:trPr>
          <w:trHeight w:val="312"/>
          <w:jc w:val="center"/>
        </w:trPr>
        <w:tc>
          <w:tcPr>
            <w:tcW w:w="1834" w:type="dxa"/>
            <w:vMerge w:val="restart"/>
            <w:tcBorders>
              <w:top w:val="nil"/>
              <w:bottom w:val="nil"/>
            </w:tcBorders>
            <w:shd w:val="clear" w:color="auto" w:fill="003366"/>
          </w:tcPr>
          <w:p w14:paraId="44E7CEEB" w14:textId="77777777" w:rsidR="009D0A23" w:rsidRPr="00C1221F" w:rsidRDefault="009D0A23" w:rsidP="00770D97">
            <w:pPr>
              <w:spacing w:after="0" w:line="240" w:lineRule="auto"/>
              <w:jc w:val="center"/>
              <w:rPr>
                <w:rFonts w:ascii="GHEA Grapalat" w:hAnsi="GHEA Grapalat"/>
                <w:b/>
                <w:lang w:val="hy-AM"/>
              </w:rPr>
            </w:pPr>
          </w:p>
        </w:tc>
        <w:tc>
          <w:tcPr>
            <w:tcW w:w="2417" w:type="dxa"/>
            <w:gridSpan w:val="2"/>
            <w:tcBorders>
              <w:top w:val="nil"/>
              <w:bottom w:val="nil"/>
            </w:tcBorders>
            <w:shd w:val="clear" w:color="auto" w:fill="003366"/>
          </w:tcPr>
          <w:p w14:paraId="0BF9D634" w14:textId="77777777" w:rsidR="009D0A23" w:rsidRPr="00C1221F" w:rsidRDefault="009D0A23" w:rsidP="00770D97">
            <w:pPr>
              <w:spacing w:after="0" w:line="240" w:lineRule="auto"/>
              <w:jc w:val="center"/>
              <w:rPr>
                <w:rFonts w:ascii="GHEA Grapalat" w:hAnsi="GHEA Grapalat"/>
                <w:b/>
                <w:lang w:val="hy-AM"/>
              </w:rPr>
            </w:pPr>
            <w:r w:rsidRPr="00C1221F">
              <w:rPr>
                <w:rFonts w:ascii="GHEA Grapalat" w:hAnsi="GHEA Grapalat"/>
                <w:b/>
                <w:lang w:val="hy-AM"/>
              </w:rPr>
              <w:t>Մարում</w:t>
            </w:r>
          </w:p>
        </w:tc>
        <w:tc>
          <w:tcPr>
            <w:tcW w:w="2219" w:type="dxa"/>
            <w:gridSpan w:val="2"/>
            <w:tcBorders>
              <w:top w:val="nil"/>
              <w:bottom w:val="nil"/>
            </w:tcBorders>
            <w:shd w:val="clear" w:color="auto" w:fill="003366"/>
          </w:tcPr>
          <w:p w14:paraId="0A9B51A6" w14:textId="77777777" w:rsidR="009D0A23" w:rsidRPr="00C1221F" w:rsidRDefault="009D0A23" w:rsidP="00770D97">
            <w:pPr>
              <w:spacing w:after="0" w:line="240" w:lineRule="auto"/>
              <w:jc w:val="center"/>
              <w:rPr>
                <w:rFonts w:ascii="GHEA Grapalat" w:hAnsi="GHEA Grapalat"/>
                <w:b/>
                <w:lang w:val="hy-AM"/>
              </w:rPr>
            </w:pPr>
            <w:r w:rsidRPr="00C1221F">
              <w:rPr>
                <w:rFonts w:ascii="GHEA Grapalat" w:hAnsi="GHEA Grapalat"/>
                <w:b/>
                <w:lang w:val="hy-AM"/>
              </w:rPr>
              <w:t>Սպասարկում</w:t>
            </w:r>
          </w:p>
        </w:tc>
      </w:tr>
      <w:tr w:rsidR="00C1221F" w:rsidRPr="00C1221F" w14:paraId="22B0F948" w14:textId="77777777" w:rsidTr="009F5F6D">
        <w:trPr>
          <w:trHeight w:val="504"/>
          <w:jc w:val="center"/>
        </w:trPr>
        <w:tc>
          <w:tcPr>
            <w:tcW w:w="1834" w:type="dxa"/>
            <w:vMerge/>
            <w:tcBorders>
              <w:top w:val="nil"/>
              <w:bottom w:val="single" w:sz="4" w:space="0" w:color="auto"/>
            </w:tcBorders>
            <w:shd w:val="clear" w:color="auto" w:fill="003366"/>
          </w:tcPr>
          <w:p w14:paraId="7B87D1A0" w14:textId="77777777" w:rsidR="009F5F6D" w:rsidRPr="00C1221F" w:rsidRDefault="009F5F6D" w:rsidP="009F5F6D">
            <w:pPr>
              <w:spacing w:after="0" w:line="240" w:lineRule="auto"/>
              <w:jc w:val="center"/>
              <w:rPr>
                <w:rFonts w:ascii="GHEA Grapalat" w:hAnsi="GHEA Grapalat"/>
                <w:b/>
                <w:lang w:val="hy-AM"/>
              </w:rPr>
            </w:pPr>
          </w:p>
        </w:tc>
        <w:tc>
          <w:tcPr>
            <w:tcW w:w="1165" w:type="dxa"/>
            <w:tcBorders>
              <w:top w:val="nil"/>
              <w:bottom w:val="single" w:sz="4" w:space="0" w:color="auto"/>
            </w:tcBorders>
            <w:shd w:val="clear" w:color="auto" w:fill="003366"/>
          </w:tcPr>
          <w:p w14:paraId="2481D306" w14:textId="386D997D" w:rsidR="009F5F6D" w:rsidRPr="00C1221F" w:rsidRDefault="009F5F6D" w:rsidP="009F5F6D">
            <w:pPr>
              <w:spacing w:after="0" w:line="240" w:lineRule="auto"/>
              <w:jc w:val="center"/>
              <w:rPr>
                <w:rFonts w:ascii="GHEA Grapalat" w:hAnsi="GHEA Grapalat"/>
                <w:b/>
                <w:lang w:val="hy-AM"/>
              </w:rPr>
            </w:pPr>
            <w:r w:rsidRPr="00C1221F">
              <w:rPr>
                <w:rFonts w:ascii="GHEA Grapalat" w:hAnsi="GHEA Grapalat"/>
                <w:b/>
                <w:lang w:val="hy-AM"/>
              </w:rPr>
              <w:t>202</w:t>
            </w:r>
            <w:r w:rsidR="00C1221F" w:rsidRPr="00C1221F">
              <w:rPr>
                <w:rFonts w:ascii="GHEA Grapalat" w:hAnsi="GHEA Grapalat"/>
                <w:b/>
                <w:lang w:val="hy-AM"/>
              </w:rPr>
              <w:t>1</w:t>
            </w:r>
          </w:p>
        </w:tc>
        <w:tc>
          <w:tcPr>
            <w:tcW w:w="1252" w:type="dxa"/>
            <w:tcBorders>
              <w:top w:val="nil"/>
              <w:bottom w:val="single" w:sz="4" w:space="0" w:color="auto"/>
            </w:tcBorders>
            <w:shd w:val="clear" w:color="auto" w:fill="003366"/>
          </w:tcPr>
          <w:p w14:paraId="2389563D" w14:textId="39331F24" w:rsidR="009F5F6D" w:rsidRPr="00C1221F" w:rsidRDefault="009F5F6D" w:rsidP="009F5F6D">
            <w:pPr>
              <w:spacing w:after="0" w:line="240" w:lineRule="auto"/>
              <w:jc w:val="center"/>
              <w:rPr>
                <w:rFonts w:ascii="GHEA Grapalat" w:hAnsi="GHEA Grapalat"/>
                <w:b/>
                <w:lang w:val="hy-AM"/>
              </w:rPr>
            </w:pPr>
            <w:r w:rsidRPr="00C1221F">
              <w:rPr>
                <w:rFonts w:ascii="GHEA Grapalat" w:hAnsi="GHEA Grapalat"/>
                <w:b/>
                <w:lang w:val="hy-AM"/>
              </w:rPr>
              <w:t>202</w:t>
            </w:r>
            <w:r w:rsidR="00C1221F" w:rsidRPr="00C1221F">
              <w:rPr>
                <w:rFonts w:ascii="GHEA Grapalat" w:hAnsi="GHEA Grapalat"/>
                <w:b/>
                <w:lang w:val="hy-AM"/>
              </w:rPr>
              <w:t>2</w:t>
            </w:r>
          </w:p>
        </w:tc>
        <w:tc>
          <w:tcPr>
            <w:tcW w:w="1077" w:type="dxa"/>
            <w:tcBorders>
              <w:top w:val="nil"/>
              <w:bottom w:val="single" w:sz="4" w:space="0" w:color="auto"/>
            </w:tcBorders>
            <w:shd w:val="clear" w:color="auto" w:fill="003366"/>
          </w:tcPr>
          <w:p w14:paraId="66BE1975" w14:textId="3F091890" w:rsidR="009F5F6D" w:rsidRPr="00C1221F" w:rsidRDefault="009F5F6D" w:rsidP="009F5F6D">
            <w:pPr>
              <w:spacing w:after="0" w:line="240" w:lineRule="auto"/>
              <w:jc w:val="center"/>
              <w:rPr>
                <w:rFonts w:ascii="GHEA Grapalat" w:hAnsi="GHEA Grapalat"/>
                <w:b/>
                <w:lang w:val="hy-AM"/>
              </w:rPr>
            </w:pPr>
            <w:r w:rsidRPr="00C1221F">
              <w:rPr>
                <w:rFonts w:ascii="GHEA Grapalat" w:hAnsi="GHEA Grapalat"/>
                <w:b/>
                <w:lang w:val="hy-AM"/>
              </w:rPr>
              <w:t>202</w:t>
            </w:r>
            <w:r w:rsidR="00C1221F" w:rsidRPr="00C1221F">
              <w:rPr>
                <w:rFonts w:ascii="GHEA Grapalat" w:hAnsi="GHEA Grapalat"/>
                <w:b/>
                <w:lang w:val="hy-AM"/>
              </w:rPr>
              <w:t>1</w:t>
            </w:r>
          </w:p>
        </w:tc>
        <w:tc>
          <w:tcPr>
            <w:tcW w:w="1142" w:type="dxa"/>
            <w:tcBorders>
              <w:top w:val="nil"/>
              <w:bottom w:val="single" w:sz="4" w:space="0" w:color="auto"/>
            </w:tcBorders>
            <w:shd w:val="clear" w:color="auto" w:fill="003366"/>
          </w:tcPr>
          <w:p w14:paraId="25E3794B" w14:textId="06AC52DA" w:rsidR="009F5F6D" w:rsidRPr="00C1221F" w:rsidRDefault="009F5F6D" w:rsidP="009F5F6D">
            <w:pPr>
              <w:spacing w:after="0" w:line="240" w:lineRule="auto"/>
              <w:jc w:val="center"/>
              <w:rPr>
                <w:rFonts w:ascii="GHEA Grapalat" w:hAnsi="GHEA Grapalat"/>
                <w:b/>
                <w:lang w:val="hy-AM"/>
              </w:rPr>
            </w:pPr>
            <w:r w:rsidRPr="00C1221F">
              <w:rPr>
                <w:rFonts w:ascii="GHEA Grapalat" w:hAnsi="GHEA Grapalat"/>
                <w:b/>
                <w:lang w:val="hy-AM"/>
              </w:rPr>
              <w:t>202</w:t>
            </w:r>
            <w:r w:rsidR="00C1221F" w:rsidRPr="00C1221F">
              <w:rPr>
                <w:rFonts w:ascii="GHEA Grapalat" w:hAnsi="GHEA Grapalat"/>
                <w:b/>
                <w:lang w:val="hy-AM"/>
              </w:rPr>
              <w:t>2</w:t>
            </w:r>
          </w:p>
        </w:tc>
      </w:tr>
      <w:tr w:rsidR="00C1221F" w:rsidRPr="00C1221F" w14:paraId="119D5009" w14:textId="77777777" w:rsidTr="00C1221F">
        <w:trPr>
          <w:trHeight w:val="294"/>
          <w:jc w:val="center"/>
        </w:trPr>
        <w:tc>
          <w:tcPr>
            <w:tcW w:w="1834" w:type="dxa"/>
            <w:tcBorders>
              <w:top w:val="single" w:sz="4" w:space="0" w:color="auto"/>
            </w:tcBorders>
            <w:vAlign w:val="center"/>
          </w:tcPr>
          <w:p w14:paraId="7A57FA1F"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Հունվար</w:t>
            </w:r>
          </w:p>
        </w:tc>
        <w:tc>
          <w:tcPr>
            <w:tcW w:w="1165" w:type="dxa"/>
            <w:tcBorders>
              <w:top w:val="single" w:sz="4" w:space="0" w:color="auto"/>
            </w:tcBorders>
            <w:vAlign w:val="center"/>
          </w:tcPr>
          <w:p w14:paraId="1C237598" w14:textId="0B4AD03C" w:rsidR="00C1221F" w:rsidRPr="00C1221F" w:rsidRDefault="00C1221F" w:rsidP="00C1221F">
            <w:pPr>
              <w:spacing w:after="0"/>
              <w:jc w:val="right"/>
              <w:rPr>
                <w:rFonts w:ascii="GHEA Grapalat" w:hAnsi="GHEA Grapalat" w:cs="Calibri"/>
              </w:rPr>
            </w:pPr>
            <w:r w:rsidRPr="00C1221F">
              <w:rPr>
                <w:rFonts w:ascii="GHEA Grapalat" w:hAnsi="GHEA Grapalat" w:cs="Calibri"/>
              </w:rPr>
              <w:t>10,051</w:t>
            </w:r>
          </w:p>
        </w:tc>
        <w:tc>
          <w:tcPr>
            <w:tcW w:w="1252" w:type="dxa"/>
            <w:tcBorders>
              <w:top w:val="single" w:sz="4" w:space="0" w:color="auto"/>
            </w:tcBorders>
            <w:vAlign w:val="center"/>
          </w:tcPr>
          <w:p w14:paraId="1763054A" w14:textId="7180C3A3" w:rsidR="00C1221F" w:rsidRPr="00C1221F" w:rsidRDefault="00C1221F" w:rsidP="00C1221F">
            <w:pPr>
              <w:spacing w:after="0"/>
              <w:jc w:val="right"/>
              <w:rPr>
                <w:rFonts w:ascii="GHEA Grapalat" w:hAnsi="GHEA Grapalat" w:cs="Calibri"/>
              </w:rPr>
            </w:pPr>
            <w:r w:rsidRPr="00C1221F">
              <w:rPr>
                <w:rFonts w:ascii="GHEA Grapalat" w:hAnsi="GHEA Grapalat" w:cs="Calibri"/>
              </w:rPr>
              <w:t>15,821</w:t>
            </w:r>
          </w:p>
        </w:tc>
        <w:tc>
          <w:tcPr>
            <w:tcW w:w="1077" w:type="dxa"/>
            <w:tcBorders>
              <w:top w:val="single" w:sz="4" w:space="0" w:color="auto"/>
            </w:tcBorders>
            <w:vAlign w:val="center"/>
          </w:tcPr>
          <w:p w14:paraId="4CCE9CC8" w14:textId="131C6C26" w:rsidR="00C1221F" w:rsidRPr="00C1221F" w:rsidRDefault="00C1221F" w:rsidP="00C1221F">
            <w:pPr>
              <w:spacing w:after="0"/>
              <w:jc w:val="right"/>
              <w:rPr>
                <w:rFonts w:ascii="GHEA Grapalat" w:hAnsi="GHEA Grapalat" w:cs="Calibri"/>
              </w:rPr>
            </w:pPr>
            <w:r w:rsidRPr="00C1221F">
              <w:rPr>
                <w:rFonts w:ascii="GHEA Grapalat" w:hAnsi="GHEA Grapalat" w:cs="Calibri"/>
              </w:rPr>
              <w:t>213</w:t>
            </w:r>
          </w:p>
        </w:tc>
        <w:tc>
          <w:tcPr>
            <w:tcW w:w="1142" w:type="dxa"/>
            <w:tcBorders>
              <w:top w:val="single" w:sz="4" w:space="0" w:color="auto"/>
            </w:tcBorders>
            <w:vAlign w:val="center"/>
          </w:tcPr>
          <w:p w14:paraId="2D6187A3" w14:textId="3CD9B871" w:rsidR="00C1221F" w:rsidRPr="00C1221F" w:rsidRDefault="00C1221F" w:rsidP="00C1221F">
            <w:pPr>
              <w:spacing w:after="0"/>
              <w:jc w:val="right"/>
              <w:rPr>
                <w:rFonts w:ascii="GHEA Grapalat" w:hAnsi="GHEA Grapalat" w:cs="Calibri"/>
              </w:rPr>
            </w:pPr>
            <w:r w:rsidRPr="00C1221F">
              <w:rPr>
                <w:rFonts w:ascii="GHEA Grapalat" w:hAnsi="GHEA Grapalat" w:cs="Calibri"/>
              </w:rPr>
              <w:t>777</w:t>
            </w:r>
          </w:p>
        </w:tc>
      </w:tr>
      <w:tr w:rsidR="00C1221F" w:rsidRPr="00C1221F" w14:paraId="04F12772" w14:textId="77777777" w:rsidTr="00C1221F">
        <w:trPr>
          <w:trHeight w:val="312"/>
          <w:jc w:val="center"/>
        </w:trPr>
        <w:tc>
          <w:tcPr>
            <w:tcW w:w="1834" w:type="dxa"/>
            <w:vAlign w:val="center"/>
          </w:tcPr>
          <w:p w14:paraId="5B141840"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Փետրվար</w:t>
            </w:r>
          </w:p>
        </w:tc>
        <w:tc>
          <w:tcPr>
            <w:tcW w:w="1165" w:type="dxa"/>
            <w:vAlign w:val="center"/>
          </w:tcPr>
          <w:p w14:paraId="2CF324D2" w14:textId="2E4D2D24" w:rsidR="00C1221F" w:rsidRPr="00C1221F" w:rsidRDefault="00C1221F" w:rsidP="00C1221F">
            <w:pPr>
              <w:spacing w:after="0"/>
              <w:jc w:val="right"/>
              <w:rPr>
                <w:rFonts w:ascii="GHEA Grapalat" w:hAnsi="GHEA Grapalat" w:cs="Calibri"/>
              </w:rPr>
            </w:pPr>
            <w:r w:rsidRPr="00C1221F">
              <w:rPr>
                <w:rFonts w:ascii="GHEA Grapalat" w:hAnsi="GHEA Grapalat" w:cs="Calibri"/>
              </w:rPr>
              <w:t>29,411</w:t>
            </w:r>
          </w:p>
        </w:tc>
        <w:tc>
          <w:tcPr>
            <w:tcW w:w="1252" w:type="dxa"/>
            <w:vAlign w:val="center"/>
          </w:tcPr>
          <w:p w14:paraId="06D85067" w14:textId="0B18839A" w:rsidR="00C1221F" w:rsidRPr="00C1221F" w:rsidRDefault="00C1221F" w:rsidP="00C1221F">
            <w:pPr>
              <w:spacing w:after="0"/>
              <w:jc w:val="right"/>
              <w:rPr>
                <w:rFonts w:ascii="GHEA Grapalat" w:hAnsi="GHEA Grapalat" w:cs="Calibri"/>
              </w:rPr>
            </w:pPr>
            <w:r w:rsidRPr="00C1221F">
              <w:rPr>
                <w:rFonts w:ascii="GHEA Grapalat" w:hAnsi="GHEA Grapalat" w:cs="Calibri"/>
              </w:rPr>
              <w:t>9,906</w:t>
            </w:r>
          </w:p>
        </w:tc>
        <w:tc>
          <w:tcPr>
            <w:tcW w:w="1077" w:type="dxa"/>
            <w:vAlign w:val="center"/>
          </w:tcPr>
          <w:p w14:paraId="3391372A" w14:textId="2A8E929E" w:rsidR="00C1221F" w:rsidRPr="00C1221F" w:rsidRDefault="00C1221F" w:rsidP="00C1221F">
            <w:pPr>
              <w:spacing w:after="0"/>
              <w:jc w:val="right"/>
              <w:rPr>
                <w:rFonts w:ascii="GHEA Grapalat" w:hAnsi="GHEA Grapalat" w:cs="Calibri"/>
              </w:rPr>
            </w:pPr>
            <w:r w:rsidRPr="00C1221F">
              <w:rPr>
                <w:rFonts w:ascii="GHEA Grapalat" w:hAnsi="GHEA Grapalat" w:cs="Calibri"/>
              </w:rPr>
              <w:t>5,497</w:t>
            </w:r>
          </w:p>
        </w:tc>
        <w:tc>
          <w:tcPr>
            <w:tcW w:w="1142" w:type="dxa"/>
            <w:vAlign w:val="center"/>
          </w:tcPr>
          <w:p w14:paraId="64FE257D" w14:textId="796DED61" w:rsidR="00C1221F" w:rsidRPr="00C1221F" w:rsidRDefault="00C1221F" w:rsidP="00C1221F">
            <w:pPr>
              <w:spacing w:after="0"/>
              <w:jc w:val="right"/>
              <w:rPr>
                <w:rFonts w:ascii="GHEA Grapalat" w:hAnsi="GHEA Grapalat" w:cs="Calibri"/>
              </w:rPr>
            </w:pPr>
            <w:r w:rsidRPr="00C1221F">
              <w:rPr>
                <w:rFonts w:ascii="GHEA Grapalat" w:hAnsi="GHEA Grapalat" w:cs="Calibri"/>
              </w:rPr>
              <w:t>3,705</w:t>
            </w:r>
          </w:p>
        </w:tc>
      </w:tr>
      <w:tr w:rsidR="00C1221F" w:rsidRPr="00C1221F" w14:paraId="389928EC" w14:textId="77777777" w:rsidTr="00C1221F">
        <w:trPr>
          <w:trHeight w:val="312"/>
          <w:jc w:val="center"/>
        </w:trPr>
        <w:tc>
          <w:tcPr>
            <w:tcW w:w="1834" w:type="dxa"/>
            <w:vAlign w:val="center"/>
          </w:tcPr>
          <w:p w14:paraId="3282FDA2"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Մարտ</w:t>
            </w:r>
          </w:p>
        </w:tc>
        <w:tc>
          <w:tcPr>
            <w:tcW w:w="1165" w:type="dxa"/>
            <w:vAlign w:val="center"/>
          </w:tcPr>
          <w:p w14:paraId="6648F2B0" w14:textId="53C159B7" w:rsidR="00C1221F" w:rsidRPr="00C1221F" w:rsidRDefault="00C1221F" w:rsidP="00C1221F">
            <w:pPr>
              <w:spacing w:after="0"/>
              <w:jc w:val="right"/>
              <w:rPr>
                <w:rFonts w:ascii="GHEA Grapalat" w:hAnsi="GHEA Grapalat" w:cs="Calibri"/>
              </w:rPr>
            </w:pPr>
            <w:r w:rsidRPr="00C1221F">
              <w:rPr>
                <w:rFonts w:ascii="GHEA Grapalat" w:hAnsi="GHEA Grapalat" w:cs="Calibri"/>
              </w:rPr>
              <w:t>11,347</w:t>
            </w:r>
          </w:p>
        </w:tc>
        <w:tc>
          <w:tcPr>
            <w:tcW w:w="1252" w:type="dxa"/>
            <w:vAlign w:val="center"/>
          </w:tcPr>
          <w:p w14:paraId="179324AE" w14:textId="5BD06864" w:rsidR="00C1221F" w:rsidRPr="00C1221F" w:rsidRDefault="00C1221F" w:rsidP="00C1221F">
            <w:pPr>
              <w:spacing w:after="0"/>
              <w:jc w:val="right"/>
              <w:rPr>
                <w:rFonts w:ascii="GHEA Grapalat" w:hAnsi="GHEA Grapalat" w:cs="Calibri"/>
              </w:rPr>
            </w:pPr>
            <w:r w:rsidRPr="00C1221F">
              <w:rPr>
                <w:rFonts w:ascii="GHEA Grapalat" w:hAnsi="GHEA Grapalat" w:cs="Calibri"/>
              </w:rPr>
              <w:t>275</w:t>
            </w:r>
          </w:p>
        </w:tc>
        <w:tc>
          <w:tcPr>
            <w:tcW w:w="1077" w:type="dxa"/>
            <w:vAlign w:val="center"/>
          </w:tcPr>
          <w:p w14:paraId="02F2D96B" w14:textId="58E2A715" w:rsidR="00C1221F" w:rsidRPr="00C1221F" w:rsidRDefault="00C1221F" w:rsidP="00C1221F">
            <w:pPr>
              <w:spacing w:after="0"/>
              <w:jc w:val="right"/>
              <w:rPr>
                <w:rFonts w:ascii="GHEA Grapalat" w:hAnsi="GHEA Grapalat" w:cs="Calibri"/>
              </w:rPr>
            </w:pPr>
            <w:r w:rsidRPr="00C1221F">
              <w:rPr>
                <w:rFonts w:ascii="GHEA Grapalat" w:hAnsi="GHEA Grapalat" w:cs="Calibri"/>
              </w:rPr>
              <w:t>8,759</w:t>
            </w:r>
          </w:p>
        </w:tc>
        <w:tc>
          <w:tcPr>
            <w:tcW w:w="1142" w:type="dxa"/>
            <w:vAlign w:val="center"/>
          </w:tcPr>
          <w:p w14:paraId="398B85CF" w14:textId="07143A43" w:rsidR="00C1221F" w:rsidRPr="00C1221F" w:rsidRDefault="00C1221F" w:rsidP="00C1221F">
            <w:pPr>
              <w:spacing w:after="0"/>
              <w:jc w:val="right"/>
              <w:rPr>
                <w:rFonts w:ascii="GHEA Grapalat" w:hAnsi="GHEA Grapalat" w:cs="Calibri"/>
              </w:rPr>
            </w:pPr>
            <w:r w:rsidRPr="00C1221F">
              <w:rPr>
                <w:rFonts w:ascii="GHEA Grapalat" w:hAnsi="GHEA Grapalat" w:cs="Calibri"/>
              </w:rPr>
              <w:t>7,901</w:t>
            </w:r>
          </w:p>
        </w:tc>
      </w:tr>
      <w:tr w:rsidR="00C1221F" w:rsidRPr="00C1221F" w14:paraId="3CF1C6FA" w14:textId="77777777" w:rsidTr="00C1221F">
        <w:trPr>
          <w:trHeight w:val="312"/>
          <w:jc w:val="center"/>
        </w:trPr>
        <w:tc>
          <w:tcPr>
            <w:tcW w:w="1834" w:type="dxa"/>
            <w:vAlign w:val="center"/>
          </w:tcPr>
          <w:p w14:paraId="66C3C497"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Ապրիլ</w:t>
            </w:r>
          </w:p>
        </w:tc>
        <w:tc>
          <w:tcPr>
            <w:tcW w:w="1165" w:type="dxa"/>
            <w:vAlign w:val="center"/>
          </w:tcPr>
          <w:p w14:paraId="7F59D368" w14:textId="22EA5773" w:rsidR="00C1221F" w:rsidRPr="00C1221F" w:rsidRDefault="00C1221F" w:rsidP="00C1221F">
            <w:pPr>
              <w:spacing w:after="0"/>
              <w:jc w:val="right"/>
              <w:rPr>
                <w:rFonts w:ascii="GHEA Grapalat" w:hAnsi="GHEA Grapalat" w:cs="Calibri"/>
              </w:rPr>
            </w:pPr>
            <w:r w:rsidRPr="00C1221F">
              <w:rPr>
                <w:rFonts w:ascii="GHEA Grapalat" w:hAnsi="GHEA Grapalat" w:cs="Calibri"/>
              </w:rPr>
              <w:t>52,591</w:t>
            </w:r>
          </w:p>
        </w:tc>
        <w:tc>
          <w:tcPr>
            <w:tcW w:w="1252" w:type="dxa"/>
            <w:vAlign w:val="center"/>
          </w:tcPr>
          <w:p w14:paraId="341034F8" w14:textId="3C9B266C" w:rsidR="00C1221F" w:rsidRPr="00C1221F" w:rsidRDefault="00C1221F" w:rsidP="00C1221F">
            <w:pPr>
              <w:spacing w:after="0"/>
              <w:jc w:val="right"/>
              <w:rPr>
                <w:rFonts w:ascii="GHEA Grapalat" w:hAnsi="GHEA Grapalat" w:cs="Calibri"/>
              </w:rPr>
            </w:pPr>
            <w:r w:rsidRPr="00C1221F">
              <w:rPr>
                <w:rFonts w:ascii="GHEA Grapalat" w:hAnsi="GHEA Grapalat" w:cs="Calibri"/>
              </w:rPr>
              <w:t>73,286</w:t>
            </w:r>
          </w:p>
        </w:tc>
        <w:tc>
          <w:tcPr>
            <w:tcW w:w="1077" w:type="dxa"/>
            <w:vAlign w:val="center"/>
          </w:tcPr>
          <w:p w14:paraId="6CCCCF0E" w14:textId="16DFAEB6" w:rsidR="00C1221F" w:rsidRPr="00C1221F" w:rsidRDefault="00C1221F" w:rsidP="00C1221F">
            <w:pPr>
              <w:spacing w:after="0"/>
              <w:jc w:val="right"/>
              <w:rPr>
                <w:rFonts w:ascii="GHEA Grapalat" w:hAnsi="GHEA Grapalat" w:cs="Calibri"/>
              </w:rPr>
            </w:pPr>
            <w:r w:rsidRPr="00C1221F">
              <w:rPr>
                <w:rFonts w:ascii="GHEA Grapalat" w:hAnsi="GHEA Grapalat" w:cs="Calibri"/>
              </w:rPr>
              <w:t>38,294</w:t>
            </w:r>
          </w:p>
        </w:tc>
        <w:tc>
          <w:tcPr>
            <w:tcW w:w="1142" w:type="dxa"/>
            <w:vAlign w:val="center"/>
          </w:tcPr>
          <w:p w14:paraId="08303870" w14:textId="5535AF0D" w:rsidR="00C1221F" w:rsidRPr="00C1221F" w:rsidRDefault="00C1221F" w:rsidP="00C1221F">
            <w:pPr>
              <w:spacing w:after="0"/>
              <w:jc w:val="right"/>
              <w:rPr>
                <w:rFonts w:ascii="GHEA Grapalat" w:hAnsi="GHEA Grapalat" w:cs="Calibri"/>
              </w:rPr>
            </w:pPr>
            <w:r w:rsidRPr="00C1221F">
              <w:rPr>
                <w:rFonts w:ascii="GHEA Grapalat" w:hAnsi="GHEA Grapalat" w:cs="Calibri"/>
              </w:rPr>
              <w:t>47,771</w:t>
            </w:r>
          </w:p>
        </w:tc>
      </w:tr>
      <w:tr w:rsidR="00C1221F" w:rsidRPr="00C1221F" w14:paraId="2F60C52A" w14:textId="77777777" w:rsidTr="00C1221F">
        <w:trPr>
          <w:trHeight w:val="312"/>
          <w:jc w:val="center"/>
        </w:trPr>
        <w:tc>
          <w:tcPr>
            <w:tcW w:w="1834" w:type="dxa"/>
            <w:vAlign w:val="center"/>
          </w:tcPr>
          <w:p w14:paraId="226B37B1"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Մայիս</w:t>
            </w:r>
          </w:p>
        </w:tc>
        <w:tc>
          <w:tcPr>
            <w:tcW w:w="1165" w:type="dxa"/>
            <w:vAlign w:val="center"/>
          </w:tcPr>
          <w:p w14:paraId="06445719" w14:textId="3E9D07E7" w:rsidR="00C1221F" w:rsidRPr="00C1221F" w:rsidRDefault="00C1221F" w:rsidP="00C1221F">
            <w:pPr>
              <w:spacing w:after="0"/>
              <w:jc w:val="right"/>
              <w:rPr>
                <w:rFonts w:ascii="GHEA Grapalat" w:hAnsi="GHEA Grapalat" w:cs="Calibri"/>
              </w:rPr>
            </w:pPr>
            <w:r w:rsidRPr="00C1221F">
              <w:rPr>
                <w:rFonts w:ascii="GHEA Grapalat" w:hAnsi="GHEA Grapalat" w:cs="Calibri"/>
              </w:rPr>
              <w:t>6,968</w:t>
            </w:r>
          </w:p>
        </w:tc>
        <w:tc>
          <w:tcPr>
            <w:tcW w:w="1252" w:type="dxa"/>
            <w:vAlign w:val="center"/>
          </w:tcPr>
          <w:p w14:paraId="06CE0CBD" w14:textId="5714A352" w:rsidR="00C1221F" w:rsidRPr="00C1221F" w:rsidRDefault="00C1221F" w:rsidP="00C1221F">
            <w:pPr>
              <w:spacing w:after="0"/>
              <w:jc w:val="right"/>
              <w:rPr>
                <w:rFonts w:ascii="GHEA Grapalat" w:hAnsi="GHEA Grapalat" w:cs="Calibri"/>
              </w:rPr>
            </w:pPr>
            <w:r w:rsidRPr="00C1221F">
              <w:rPr>
                <w:rFonts w:ascii="GHEA Grapalat" w:hAnsi="GHEA Grapalat" w:cs="Calibri"/>
              </w:rPr>
              <w:t>5,229</w:t>
            </w:r>
          </w:p>
        </w:tc>
        <w:tc>
          <w:tcPr>
            <w:tcW w:w="1077" w:type="dxa"/>
            <w:vAlign w:val="center"/>
          </w:tcPr>
          <w:p w14:paraId="29CB5A0C" w14:textId="3C54C6C9" w:rsidR="00C1221F" w:rsidRPr="00C1221F" w:rsidRDefault="00C1221F" w:rsidP="00C1221F">
            <w:pPr>
              <w:spacing w:after="0"/>
              <w:jc w:val="right"/>
              <w:rPr>
                <w:rFonts w:ascii="GHEA Grapalat" w:hAnsi="GHEA Grapalat" w:cs="Calibri"/>
              </w:rPr>
            </w:pPr>
            <w:r w:rsidRPr="00C1221F">
              <w:rPr>
                <w:rFonts w:ascii="GHEA Grapalat" w:hAnsi="GHEA Grapalat" w:cs="Calibri"/>
              </w:rPr>
              <w:t>327</w:t>
            </w:r>
          </w:p>
        </w:tc>
        <w:tc>
          <w:tcPr>
            <w:tcW w:w="1142" w:type="dxa"/>
            <w:vAlign w:val="center"/>
          </w:tcPr>
          <w:p w14:paraId="794A385A" w14:textId="0A45ECDD" w:rsidR="00C1221F" w:rsidRPr="00C1221F" w:rsidRDefault="00C1221F" w:rsidP="00C1221F">
            <w:pPr>
              <w:spacing w:after="0"/>
              <w:jc w:val="right"/>
              <w:rPr>
                <w:rFonts w:ascii="GHEA Grapalat" w:hAnsi="GHEA Grapalat" w:cs="Calibri"/>
              </w:rPr>
            </w:pPr>
            <w:r w:rsidRPr="00C1221F">
              <w:rPr>
                <w:rFonts w:ascii="GHEA Grapalat" w:hAnsi="GHEA Grapalat" w:cs="Calibri"/>
              </w:rPr>
              <w:t>310</w:t>
            </w:r>
          </w:p>
        </w:tc>
      </w:tr>
      <w:tr w:rsidR="00C1221F" w:rsidRPr="00C1221F" w14:paraId="2E215541" w14:textId="77777777" w:rsidTr="00C1221F">
        <w:trPr>
          <w:trHeight w:val="312"/>
          <w:jc w:val="center"/>
        </w:trPr>
        <w:tc>
          <w:tcPr>
            <w:tcW w:w="1834" w:type="dxa"/>
            <w:vAlign w:val="center"/>
          </w:tcPr>
          <w:p w14:paraId="2E78A876"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Հունիս</w:t>
            </w:r>
          </w:p>
        </w:tc>
        <w:tc>
          <w:tcPr>
            <w:tcW w:w="1165" w:type="dxa"/>
            <w:vAlign w:val="center"/>
          </w:tcPr>
          <w:p w14:paraId="65E3864A" w14:textId="68A75147" w:rsidR="00C1221F" w:rsidRPr="00C1221F" w:rsidRDefault="00C1221F" w:rsidP="00C1221F">
            <w:pPr>
              <w:spacing w:after="0"/>
              <w:jc w:val="right"/>
              <w:rPr>
                <w:rFonts w:ascii="GHEA Grapalat" w:hAnsi="GHEA Grapalat" w:cs="Calibri"/>
              </w:rPr>
            </w:pPr>
            <w:r w:rsidRPr="00C1221F">
              <w:rPr>
                <w:rFonts w:ascii="GHEA Grapalat" w:hAnsi="GHEA Grapalat" w:cs="Calibri"/>
              </w:rPr>
              <w:t>211</w:t>
            </w:r>
          </w:p>
        </w:tc>
        <w:tc>
          <w:tcPr>
            <w:tcW w:w="1252" w:type="dxa"/>
            <w:vAlign w:val="center"/>
          </w:tcPr>
          <w:p w14:paraId="64A3B366" w14:textId="1227865A" w:rsidR="00C1221F" w:rsidRPr="00C1221F" w:rsidRDefault="00C1221F" w:rsidP="00C1221F">
            <w:pPr>
              <w:spacing w:after="0"/>
              <w:jc w:val="right"/>
              <w:rPr>
                <w:rFonts w:ascii="GHEA Grapalat" w:hAnsi="GHEA Grapalat" w:cs="Calibri"/>
              </w:rPr>
            </w:pPr>
            <w:r w:rsidRPr="00C1221F">
              <w:rPr>
                <w:rFonts w:ascii="GHEA Grapalat" w:hAnsi="GHEA Grapalat" w:cs="Calibri"/>
              </w:rPr>
              <w:t>1,607</w:t>
            </w:r>
          </w:p>
        </w:tc>
        <w:tc>
          <w:tcPr>
            <w:tcW w:w="1077" w:type="dxa"/>
            <w:vAlign w:val="center"/>
          </w:tcPr>
          <w:p w14:paraId="77264D2F" w14:textId="0C619EBB" w:rsidR="00C1221F" w:rsidRPr="00C1221F" w:rsidRDefault="00C1221F" w:rsidP="00C1221F">
            <w:pPr>
              <w:spacing w:after="0"/>
              <w:jc w:val="right"/>
              <w:rPr>
                <w:rFonts w:ascii="GHEA Grapalat" w:hAnsi="GHEA Grapalat" w:cs="Calibri"/>
              </w:rPr>
            </w:pPr>
            <w:r w:rsidRPr="00C1221F">
              <w:rPr>
                <w:rFonts w:ascii="GHEA Grapalat" w:hAnsi="GHEA Grapalat" w:cs="Calibri"/>
              </w:rPr>
              <w:t>48</w:t>
            </w:r>
          </w:p>
        </w:tc>
        <w:tc>
          <w:tcPr>
            <w:tcW w:w="1142" w:type="dxa"/>
            <w:vAlign w:val="center"/>
          </w:tcPr>
          <w:p w14:paraId="136BEAF4" w14:textId="30BCEFEA" w:rsidR="00C1221F" w:rsidRPr="00C1221F" w:rsidRDefault="00C1221F" w:rsidP="00C1221F">
            <w:pPr>
              <w:spacing w:after="0"/>
              <w:jc w:val="right"/>
              <w:rPr>
                <w:rFonts w:ascii="GHEA Grapalat" w:hAnsi="GHEA Grapalat" w:cs="Calibri"/>
              </w:rPr>
            </w:pPr>
            <w:r w:rsidRPr="00C1221F">
              <w:rPr>
                <w:rFonts w:ascii="GHEA Grapalat" w:hAnsi="GHEA Grapalat" w:cs="Calibri"/>
              </w:rPr>
              <w:t>125</w:t>
            </w:r>
          </w:p>
        </w:tc>
      </w:tr>
      <w:tr w:rsidR="00C1221F" w:rsidRPr="00C1221F" w14:paraId="2A00E061" w14:textId="77777777" w:rsidTr="00C1221F">
        <w:trPr>
          <w:trHeight w:val="312"/>
          <w:jc w:val="center"/>
        </w:trPr>
        <w:tc>
          <w:tcPr>
            <w:tcW w:w="1834" w:type="dxa"/>
            <w:vAlign w:val="center"/>
          </w:tcPr>
          <w:p w14:paraId="4FD06472"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Հուլիս</w:t>
            </w:r>
          </w:p>
        </w:tc>
        <w:tc>
          <w:tcPr>
            <w:tcW w:w="1165" w:type="dxa"/>
            <w:vAlign w:val="center"/>
          </w:tcPr>
          <w:p w14:paraId="08AA4E59" w14:textId="41060023" w:rsidR="00C1221F" w:rsidRPr="00C1221F" w:rsidRDefault="00C1221F" w:rsidP="00C1221F">
            <w:pPr>
              <w:spacing w:after="0"/>
              <w:jc w:val="right"/>
              <w:rPr>
                <w:rFonts w:ascii="GHEA Grapalat" w:hAnsi="GHEA Grapalat" w:cs="Calibri"/>
              </w:rPr>
            </w:pPr>
            <w:r w:rsidRPr="00C1221F">
              <w:rPr>
                <w:rFonts w:ascii="GHEA Grapalat" w:hAnsi="GHEA Grapalat" w:cs="Calibri"/>
              </w:rPr>
              <w:t>11,354</w:t>
            </w:r>
          </w:p>
        </w:tc>
        <w:tc>
          <w:tcPr>
            <w:tcW w:w="1252" w:type="dxa"/>
            <w:vAlign w:val="center"/>
          </w:tcPr>
          <w:p w14:paraId="088C5326" w14:textId="1C8A8ACB" w:rsidR="00C1221F" w:rsidRPr="00C1221F" w:rsidRDefault="00C1221F" w:rsidP="00C1221F">
            <w:pPr>
              <w:spacing w:after="0"/>
              <w:jc w:val="right"/>
              <w:rPr>
                <w:rFonts w:ascii="GHEA Grapalat" w:hAnsi="GHEA Grapalat" w:cs="Calibri"/>
              </w:rPr>
            </w:pPr>
            <w:r w:rsidRPr="00C1221F">
              <w:rPr>
                <w:rFonts w:ascii="GHEA Grapalat" w:hAnsi="GHEA Grapalat" w:cs="Calibri"/>
              </w:rPr>
              <w:t>7,581</w:t>
            </w:r>
          </w:p>
        </w:tc>
        <w:tc>
          <w:tcPr>
            <w:tcW w:w="1077" w:type="dxa"/>
            <w:vAlign w:val="center"/>
          </w:tcPr>
          <w:p w14:paraId="0A5E8FBB" w14:textId="25B81212" w:rsidR="00C1221F" w:rsidRPr="00C1221F" w:rsidRDefault="00C1221F" w:rsidP="00C1221F">
            <w:pPr>
              <w:spacing w:after="0"/>
              <w:jc w:val="right"/>
              <w:rPr>
                <w:rFonts w:ascii="GHEA Grapalat" w:hAnsi="GHEA Grapalat" w:cs="Calibri"/>
              </w:rPr>
            </w:pPr>
            <w:r w:rsidRPr="00C1221F">
              <w:rPr>
                <w:rFonts w:ascii="GHEA Grapalat" w:hAnsi="GHEA Grapalat" w:cs="Calibri"/>
              </w:rPr>
              <w:t>1,224</w:t>
            </w:r>
          </w:p>
        </w:tc>
        <w:tc>
          <w:tcPr>
            <w:tcW w:w="1142" w:type="dxa"/>
            <w:vAlign w:val="center"/>
          </w:tcPr>
          <w:p w14:paraId="68BCB1E0" w14:textId="2F4AF98F" w:rsidR="00C1221F" w:rsidRPr="00C1221F" w:rsidRDefault="00C1221F" w:rsidP="00C1221F">
            <w:pPr>
              <w:spacing w:after="0"/>
              <w:jc w:val="right"/>
              <w:rPr>
                <w:rFonts w:ascii="GHEA Grapalat" w:hAnsi="GHEA Grapalat" w:cs="Calibri"/>
              </w:rPr>
            </w:pPr>
            <w:r w:rsidRPr="00C1221F">
              <w:rPr>
                <w:rFonts w:ascii="GHEA Grapalat" w:hAnsi="GHEA Grapalat" w:cs="Calibri"/>
              </w:rPr>
              <w:t>188</w:t>
            </w:r>
          </w:p>
        </w:tc>
      </w:tr>
      <w:tr w:rsidR="00C1221F" w:rsidRPr="00C1221F" w14:paraId="1AE3589C" w14:textId="77777777" w:rsidTr="00C1221F">
        <w:trPr>
          <w:trHeight w:val="273"/>
          <w:jc w:val="center"/>
        </w:trPr>
        <w:tc>
          <w:tcPr>
            <w:tcW w:w="1834" w:type="dxa"/>
            <w:vAlign w:val="center"/>
          </w:tcPr>
          <w:p w14:paraId="7EACA255"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Օգոստոս</w:t>
            </w:r>
          </w:p>
        </w:tc>
        <w:tc>
          <w:tcPr>
            <w:tcW w:w="1165" w:type="dxa"/>
            <w:vAlign w:val="center"/>
          </w:tcPr>
          <w:p w14:paraId="3FDC8074" w14:textId="0A8E5084" w:rsidR="00C1221F" w:rsidRPr="00C1221F" w:rsidRDefault="00C1221F" w:rsidP="00C1221F">
            <w:pPr>
              <w:spacing w:after="0"/>
              <w:jc w:val="right"/>
              <w:rPr>
                <w:rFonts w:ascii="GHEA Grapalat" w:hAnsi="GHEA Grapalat" w:cs="Calibri"/>
              </w:rPr>
            </w:pPr>
            <w:r w:rsidRPr="00C1221F">
              <w:rPr>
                <w:rFonts w:ascii="GHEA Grapalat" w:hAnsi="GHEA Grapalat" w:cs="Calibri"/>
              </w:rPr>
              <w:t>5,366</w:t>
            </w:r>
          </w:p>
        </w:tc>
        <w:tc>
          <w:tcPr>
            <w:tcW w:w="1252" w:type="dxa"/>
            <w:vAlign w:val="center"/>
          </w:tcPr>
          <w:p w14:paraId="0938B970" w14:textId="533809C9" w:rsidR="00C1221F" w:rsidRPr="00C1221F" w:rsidRDefault="00C1221F" w:rsidP="00C1221F">
            <w:pPr>
              <w:spacing w:after="0"/>
              <w:jc w:val="right"/>
              <w:rPr>
                <w:rFonts w:ascii="GHEA Grapalat" w:hAnsi="GHEA Grapalat" w:cs="Calibri"/>
              </w:rPr>
            </w:pPr>
            <w:r w:rsidRPr="00C1221F">
              <w:rPr>
                <w:rFonts w:ascii="GHEA Grapalat" w:hAnsi="GHEA Grapalat" w:cs="Calibri"/>
              </w:rPr>
              <w:t>7,937</w:t>
            </w:r>
          </w:p>
        </w:tc>
        <w:tc>
          <w:tcPr>
            <w:tcW w:w="1077" w:type="dxa"/>
            <w:vAlign w:val="center"/>
          </w:tcPr>
          <w:p w14:paraId="602EA240" w14:textId="4D20E27B" w:rsidR="00C1221F" w:rsidRPr="00C1221F" w:rsidRDefault="00C1221F" w:rsidP="00C1221F">
            <w:pPr>
              <w:spacing w:after="0"/>
              <w:jc w:val="right"/>
              <w:rPr>
                <w:rFonts w:ascii="GHEA Grapalat" w:hAnsi="GHEA Grapalat" w:cs="Calibri"/>
              </w:rPr>
            </w:pPr>
            <w:r w:rsidRPr="00C1221F">
              <w:rPr>
                <w:rFonts w:ascii="GHEA Grapalat" w:hAnsi="GHEA Grapalat" w:cs="Calibri"/>
              </w:rPr>
              <w:t>3,490</w:t>
            </w:r>
          </w:p>
        </w:tc>
        <w:tc>
          <w:tcPr>
            <w:tcW w:w="1142" w:type="dxa"/>
            <w:vAlign w:val="center"/>
          </w:tcPr>
          <w:p w14:paraId="781363AA" w14:textId="0E609A47" w:rsidR="00C1221F" w:rsidRPr="00C1221F" w:rsidRDefault="00C1221F" w:rsidP="00C1221F">
            <w:pPr>
              <w:spacing w:after="0"/>
              <w:jc w:val="right"/>
              <w:rPr>
                <w:rFonts w:ascii="GHEA Grapalat" w:hAnsi="GHEA Grapalat" w:cs="Calibri"/>
              </w:rPr>
            </w:pPr>
            <w:r w:rsidRPr="00C1221F">
              <w:rPr>
                <w:rFonts w:ascii="GHEA Grapalat" w:hAnsi="GHEA Grapalat" w:cs="Calibri"/>
              </w:rPr>
              <w:t>3,256</w:t>
            </w:r>
          </w:p>
        </w:tc>
      </w:tr>
      <w:tr w:rsidR="00C1221F" w:rsidRPr="00C1221F" w14:paraId="0D59EDC7" w14:textId="77777777" w:rsidTr="00C1221F">
        <w:trPr>
          <w:trHeight w:val="191"/>
          <w:jc w:val="center"/>
        </w:trPr>
        <w:tc>
          <w:tcPr>
            <w:tcW w:w="1834" w:type="dxa"/>
            <w:vAlign w:val="center"/>
          </w:tcPr>
          <w:p w14:paraId="1ECB2939"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Սեպտեմբեր</w:t>
            </w:r>
          </w:p>
        </w:tc>
        <w:tc>
          <w:tcPr>
            <w:tcW w:w="1165" w:type="dxa"/>
            <w:vAlign w:val="center"/>
          </w:tcPr>
          <w:p w14:paraId="72F92D4C" w14:textId="4AD5C936" w:rsidR="00C1221F" w:rsidRPr="00C1221F" w:rsidRDefault="00C1221F" w:rsidP="00C1221F">
            <w:pPr>
              <w:spacing w:after="0"/>
              <w:jc w:val="right"/>
              <w:rPr>
                <w:rFonts w:ascii="GHEA Grapalat" w:hAnsi="GHEA Grapalat" w:cs="Calibri"/>
              </w:rPr>
            </w:pPr>
            <w:r w:rsidRPr="00C1221F">
              <w:rPr>
                <w:rFonts w:ascii="GHEA Grapalat" w:hAnsi="GHEA Grapalat" w:cs="Calibri"/>
              </w:rPr>
              <w:t>3,341</w:t>
            </w:r>
          </w:p>
        </w:tc>
        <w:tc>
          <w:tcPr>
            <w:tcW w:w="1252" w:type="dxa"/>
            <w:vAlign w:val="center"/>
          </w:tcPr>
          <w:p w14:paraId="5C4BA249" w14:textId="198691C9" w:rsidR="00C1221F" w:rsidRPr="00C1221F" w:rsidRDefault="00C1221F" w:rsidP="00C1221F">
            <w:pPr>
              <w:spacing w:after="0"/>
              <w:jc w:val="right"/>
              <w:rPr>
                <w:rFonts w:ascii="GHEA Grapalat" w:hAnsi="GHEA Grapalat" w:cs="Calibri"/>
              </w:rPr>
            </w:pPr>
            <w:r w:rsidRPr="00C1221F">
              <w:rPr>
                <w:rFonts w:ascii="GHEA Grapalat" w:hAnsi="GHEA Grapalat" w:cs="Calibri"/>
              </w:rPr>
              <w:t>8,383</w:t>
            </w:r>
          </w:p>
        </w:tc>
        <w:tc>
          <w:tcPr>
            <w:tcW w:w="1077" w:type="dxa"/>
            <w:vAlign w:val="center"/>
          </w:tcPr>
          <w:p w14:paraId="5C9DB717" w14:textId="6AAD9D3F" w:rsidR="00C1221F" w:rsidRPr="00C1221F" w:rsidRDefault="00C1221F" w:rsidP="00C1221F">
            <w:pPr>
              <w:spacing w:after="0"/>
              <w:jc w:val="right"/>
              <w:rPr>
                <w:rFonts w:ascii="GHEA Grapalat" w:hAnsi="GHEA Grapalat" w:cs="Calibri"/>
              </w:rPr>
            </w:pPr>
            <w:r w:rsidRPr="00C1221F">
              <w:rPr>
                <w:rFonts w:ascii="GHEA Grapalat" w:hAnsi="GHEA Grapalat" w:cs="Calibri"/>
              </w:rPr>
              <w:t>8,072</w:t>
            </w:r>
          </w:p>
        </w:tc>
        <w:tc>
          <w:tcPr>
            <w:tcW w:w="1142" w:type="dxa"/>
            <w:vAlign w:val="center"/>
          </w:tcPr>
          <w:p w14:paraId="2985CEC4" w14:textId="577D59D7" w:rsidR="00C1221F" w:rsidRPr="00C1221F" w:rsidRDefault="00C1221F" w:rsidP="00C1221F">
            <w:pPr>
              <w:spacing w:after="0"/>
              <w:jc w:val="right"/>
              <w:rPr>
                <w:rFonts w:ascii="GHEA Grapalat" w:hAnsi="GHEA Grapalat" w:cs="Calibri"/>
              </w:rPr>
            </w:pPr>
            <w:r w:rsidRPr="00C1221F">
              <w:rPr>
                <w:rFonts w:ascii="GHEA Grapalat" w:hAnsi="GHEA Grapalat" w:cs="Calibri"/>
              </w:rPr>
              <w:t>8,346</w:t>
            </w:r>
          </w:p>
        </w:tc>
      </w:tr>
      <w:tr w:rsidR="00C1221F" w:rsidRPr="00C1221F" w14:paraId="42912BBE" w14:textId="77777777" w:rsidTr="00C1221F">
        <w:trPr>
          <w:trHeight w:val="312"/>
          <w:jc w:val="center"/>
        </w:trPr>
        <w:tc>
          <w:tcPr>
            <w:tcW w:w="1834" w:type="dxa"/>
            <w:vAlign w:val="center"/>
          </w:tcPr>
          <w:p w14:paraId="4E03A417"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Հոկտեմբեր</w:t>
            </w:r>
          </w:p>
        </w:tc>
        <w:tc>
          <w:tcPr>
            <w:tcW w:w="1165" w:type="dxa"/>
            <w:vAlign w:val="center"/>
          </w:tcPr>
          <w:p w14:paraId="7CBAD40D" w14:textId="690A6BBC" w:rsidR="00C1221F" w:rsidRPr="00C1221F" w:rsidRDefault="00C1221F" w:rsidP="00C1221F">
            <w:pPr>
              <w:spacing w:after="0"/>
              <w:jc w:val="right"/>
              <w:rPr>
                <w:rFonts w:ascii="GHEA Grapalat" w:hAnsi="GHEA Grapalat" w:cs="Calibri"/>
              </w:rPr>
            </w:pPr>
            <w:r w:rsidRPr="00C1221F">
              <w:rPr>
                <w:rFonts w:ascii="GHEA Grapalat" w:hAnsi="GHEA Grapalat" w:cs="Calibri"/>
              </w:rPr>
              <w:t>4,545</w:t>
            </w:r>
          </w:p>
        </w:tc>
        <w:tc>
          <w:tcPr>
            <w:tcW w:w="1252" w:type="dxa"/>
            <w:vAlign w:val="center"/>
          </w:tcPr>
          <w:p w14:paraId="266604CA" w14:textId="13B04BD9" w:rsidR="00C1221F" w:rsidRPr="00C1221F" w:rsidRDefault="00C1221F" w:rsidP="00C1221F">
            <w:pPr>
              <w:spacing w:after="0"/>
              <w:jc w:val="right"/>
              <w:rPr>
                <w:rFonts w:ascii="GHEA Grapalat" w:hAnsi="GHEA Grapalat" w:cs="Calibri"/>
              </w:rPr>
            </w:pPr>
            <w:r w:rsidRPr="00C1221F">
              <w:rPr>
                <w:rFonts w:ascii="GHEA Grapalat" w:hAnsi="GHEA Grapalat" w:cs="Calibri"/>
              </w:rPr>
              <w:t>9,367</w:t>
            </w:r>
          </w:p>
        </w:tc>
        <w:tc>
          <w:tcPr>
            <w:tcW w:w="1077" w:type="dxa"/>
            <w:vAlign w:val="center"/>
          </w:tcPr>
          <w:p w14:paraId="32D27BD8" w14:textId="506F49FB" w:rsidR="00C1221F" w:rsidRPr="00C1221F" w:rsidRDefault="00C1221F" w:rsidP="00C1221F">
            <w:pPr>
              <w:spacing w:after="0"/>
              <w:jc w:val="right"/>
              <w:rPr>
                <w:rFonts w:ascii="GHEA Grapalat" w:hAnsi="GHEA Grapalat" w:cs="Calibri"/>
              </w:rPr>
            </w:pPr>
            <w:r w:rsidRPr="00C1221F">
              <w:rPr>
                <w:rFonts w:ascii="GHEA Grapalat" w:hAnsi="GHEA Grapalat" w:cs="Calibri"/>
              </w:rPr>
              <w:t>41,827</w:t>
            </w:r>
          </w:p>
        </w:tc>
        <w:tc>
          <w:tcPr>
            <w:tcW w:w="1142" w:type="dxa"/>
            <w:vAlign w:val="center"/>
          </w:tcPr>
          <w:p w14:paraId="4FE5EBBA" w14:textId="3FB4567A" w:rsidR="00C1221F" w:rsidRPr="00C1221F" w:rsidRDefault="00C1221F" w:rsidP="00C1221F">
            <w:pPr>
              <w:spacing w:after="0"/>
              <w:jc w:val="right"/>
              <w:rPr>
                <w:rFonts w:ascii="GHEA Grapalat" w:hAnsi="GHEA Grapalat" w:cs="Calibri"/>
              </w:rPr>
            </w:pPr>
            <w:r w:rsidRPr="00C1221F">
              <w:rPr>
                <w:rFonts w:ascii="GHEA Grapalat" w:hAnsi="GHEA Grapalat" w:cs="Calibri"/>
              </w:rPr>
              <w:t>53,138</w:t>
            </w:r>
          </w:p>
        </w:tc>
      </w:tr>
      <w:tr w:rsidR="00C1221F" w:rsidRPr="00C1221F" w14:paraId="754A6259" w14:textId="77777777" w:rsidTr="00C1221F">
        <w:trPr>
          <w:trHeight w:val="312"/>
          <w:jc w:val="center"/>
        </w:trPr>
        <w:tc>
          <w:tcPr>
            <w:tcW w:w="1834" w:type="dxa"/>
            <w:vAlign w:val="center"/>
          </w:tcPr>
          <w:p w14:paraId="5647E473"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Նոյեմբեր</w:t>
            </w:r>
          </w:p>
        </w:tc>
        <w:tc>
          <w:tcPr>
            <w:tcW w:w="1165" w:type="dxa"/>
            <w:vAlign w:val="center"/>
          </w:tcPr>
          <w:p w14:paraId="1F13F41C" w14:textId="4596C13B" w:rsidR="00C1221F" w:rsidRPr="00C1221F" w:rsidRDefault="00C1221F" w:rsidP="00C1221F">
            <w:pPr>
              <w:spacing w:after="0"/>
              <w:jc w:val="right"/>
              <w:rPr>
                <w:rFonts w:ascii="GHEA Grapalat" w:hAnsi="GHEA Grapalat" w:cs="Calibri"/>
              </w:rPr>
            </w:pPr>
            <w:r w:rsidRPr="00C1221F">
              <w:rPr>
                <w:rFonts w:ascii="GHEA Grapalat" w:hAnsi="GHEA Grapalat" w:cs="Calibri"/>
              </w:rPr>
              <w:t>5,422</w:t>
            </w:r>
          </w:p>
        </w:tc>
        <w:tc>
          <w:tcPr>
            <w:tcW w:w="1252" w:type="dxa"/>
            <w:vAlign w:val="center"/>
          </w:tcPr>
          <w:p w14:paraId="5B8891F7" w14:textId="16FCBD6B" w:rsidR="00C1221F" w:rsidRPr="00C1221F" w:rsidRDefault="00C1221F" w:rsidP="00C1221F">
            <w:pPr>
              <w:spacing w:after="0"/>
              <w:jc w:val="right"/>
              <w:rPr>
                <w:rFonts w:ascii="GHEA Grapalat" w:hAnsi="GHEA Grapalat" w:cs="Calibri"/>
              </w:rPr>
            </w:pPr>
            <w:r w:rsidRPr="00C1221F">
              <w:rPr>
                <w:rFonts w:ascii="GHEA Grapalat" w:hAnsi="GHEA Grapalat" w:cs="Calibri"/>
              </w:rPr>
              <w:t>2,173</w:t>
            </w:r>
          </w:p>
        </w:tc>
        <w:tc>
          <w:tcPr>
            <w:tcW w:w="1077" w:type="dxa"/>
            <w:vAlign w:val="center"/>
          </w:tcPr>
          <w:p w14:paraId="215488A0" w14:textId="6364BA84" w:rsidR="00C1221F" w:rsidRPr="00C1221F" w:rsidRDefault="00C1221F" w:rsidP="00C1221F">
            <w:pPr>
              <w:spacing w:after="0"/>
              <w:jc w:val="right"/>
              <w:rPr>
                <w:rFonts w:ascii="GHEA Grapalat" w:hAnsi="GHEA Grapalat" w:cs="Calibri"/>
              </w:rPr>
            </w:pPr>
            <w:r w:rsidRPr="00C1221F">
              <w:rPr>
                <w:rFonts w:ascii="GHEA Grapalat" w:hAnsi="GHEA Grapalat" w:cs="Calibri"/>
              </w:rPr>
              <w:t>320</w:t>
            </w:r>
          </w:p>
        </w:tc>
        <w:tc>
          <w:tcPr>
            <w:tcW w:w="1142" w:type="dxa"/>
            <w:vAlign w:val="center"/>
          </w:tcPr>
          <w:p w14:paraId="430A1813" w14:textId="00390C09" w:rsidR="00C1221F" w:rsidRPr="00C1221F" w:rsidRDefault="00C1221F" w:rsidP="00C1221F">
            <w:pPr>
              <w:spacing w:after="0"/>
              <w:jc w:val="right"/>
              <w:rPr>
                <w:rFonts w:ascii="GHEA Grapalat" w:hAnsi="GHEA Grapalat" w:cs="Calibri"/>
              </w:rPr>
            </w:pPr>
            <w:r w:rsidRPr="00C1221F">
              <w:rPr>
                <w:rFonts w:ascii="GHEA Grapalat" w:hAnsi="GHEA Grapalat" w:cs="Calibri"/>
              </w:rPr>
              <w:t>-95</w:t>
            </w:r>
          </w:p>
        </w:tc>
      </w:tr>
      <w:tr w:rsidR="00C1221F" w:rsidRPr="00C1221F" w14:paraId="04424606" w14:textId="77777777" w:rsidTr="00C1221F">
        <w:trPr>
          <w:trHeight w:val="312"/>
          <w:jc w:val="center"/>
        </w:trPr>
        <w:tc>
          <w:tcPr>
            <w:tcW w:w="1834" w:type="dxa"/>
            <w:vAlign w:val="center"/>
          </w:tcPr>
          <w:p w14:paraId="41ABDB2E"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Դեկտեմբեր</w:t>
            </w:r>
          </w:p>
        </w:tc>
        <w:tc>
          <w:tcPr>
            <w:tcW w:w="1165" w:type="dxa"/>
            <w:vAlign w:val="center"/>
          </w:tcPr>
          <w:p w14:paraId="79044E72" w14:textId="607A0CD8" w:rsidR="00C1221F" w:rsidRPr="00C1221F" w:rsidRDefault="00C1221F" w:rsidP="00C1221F">
            <w:pPr>
              <w:spacing w:after="0"/>
              <w:jc w:val="right"/>
              <w:rPr>
                <w:rFonts w:ascii="GHEA Grapalat" w:hAnsi="GHEA Grapalat" w:cs="Calibri"/>
              </w:rPr>
            </w:pPr>
            <w:r w:rsidRPr="00C1221F">
              <w:rPr>
                <w:rFonts w:ascii="GHEA Grapalat" w:hAnsi="GHEA Grapalat" w:cs="Calibri"/>
              </w:rPr>
              <w:t>4,359</w:t>
            </w:r>
          </w:p>
        </w:tc>
        <w:tc>
          <w:tcPr>
            <w:tcW w:w="1252" w:type="dxa"/>
            <w:vAlign w:val="center"/>
          </w:tcPr>
          <w:p w14:paraId="35426A58" w14:textId="04A43167" w:rsidR="00C1221F" w:rsidRPr="00C1221F" w:rsidRDefault="00C1221F" w:rsidP="00C1221F">
            <w:pPr>
              <w:spacing w:after="0"/>
              <w:jc w:val="right"/>
              <w:rPr>
                <w:rFonts w:ascii="GHEA Grapalat" w:hAnsi="GHEA Grapalat" w:cs="Calibri"/>
              </w:rPr>
            </w:pPr>
            <w:r w:rsidRPr="00C1221F">
              <w:rPr>
                <w:rFonts w:ascii="GHEA Grapalat" w:hAnsi="GHEA Grapalat" w:cs="Calibri"/>
              </w:rPr>
              <w:t>6,195</w:t>
            </w:r>
          </w:p>
        </w:tc>
        <w:tc>
          <w:tcPr>
            <w:tcW w:w="1077" w:type="dxa"/>
            <w:vAlign w:val="center"/>
          </w:tcPr>
          <w:p w14:paraId="4FF6806B" w14:textId="44926EF9" w:rsidR="00C1221F" w:rsidRPr="00C1221F" w:rsidRDefault="00C1221F" w:rsidP="00C1221F">
            <w:pPr>
              <w:spacing w:after="0"/>
              <w:jc w:val="right"/>
              <w:rPr>
                <w:rFonts w:ascii="GHEA Grapalat" w:hAnsi="GHEA Grapalat" w:cs="Calibri"/>
              </w:rPr>
            </w:pPr>
            <w:r w:rsidRPr="00C1221F">
              <w:rPr>
                <w:rFonts w:ascii="GHEA Grapalat" w:hAnsi="GHEA Grapalat" w:cs="Calibri"/>
              </w:rPr>
              <w:t>275</w:t>
            </w:r>
          </w:p>
        </w:tc>
        <w:tc>
          <w:tcPr>
            <w:tcW w:w="1142" w:type="dxa"/>
            <w:vAlign w:val="center"/>
          </w:tcPr>
          <w:p w14:paraId="3EA96987" w14:textId="72A4D650" w:rsidR="00C1221F" w:rsidRPr="00C1221F" w:rsidRDefault="00C1221F" w:rsidP="00C1221F">
            <w:pPr>
              <w:spacing w:after="0"/>
              <w:jc w:val="right"/>
              <w:rPr>
                <w:rFonts w:ascii="GHEA Grapalat" w:hAnsi="GHEA Grapalat" w:cs="Calibri"/>
              </w:rPr>
            </w:pPr>
            <w:r w:rsidRPr="00C1221F">
              <w:rPr>
                <w:rFonts w:ascii="GHEA Grapalat" w:hAnsi="GHEA Grapalat" w:cs="Calibri"/>
              </w:rPr>
              <w:t>511</w:t>
            </w:r>
          </w:p>
        </w:tc>
      </w:tr>
      <w:tr w:rsidR="00C1221F" w:rsidRPr="00C1221F" w14:paraId="6470A26E" w14:textId="77777777" w:rsidTr="00C1221F">
        <w:trPr>
          <w:trHeight w:val="27"/>
          <w:jc w:val="center"/>
        </w:trPr>
        <w:tc>
          <w:tcPr>
            <w:tcW w:w="1834" w:type="dxa"/>
            <w:vAlign w:val="center"/>
          </w:tcPr>
          <w:p w14:paraId="7D850FD2" w14:textId="77777777" w:rsidR="00C1221F" w:rsidRPr="00C1221F" w:rsidRDefault="00C1221F" w:rsidP="00C1221F">
            <w:pPr>
              <w:spacing w:after="0" w:line="240" w:lineRule="auto"/>
              <w:jc w:val="center"/>
              <w:rPr>
                <w:rFonts w:ascii="GHEA Grapalat" w:hAnsi="GHEA Grapalat"/>
                <w:b/>
                <w:lang w:val="hy-AM"/>
              </w:rPr>
            </w:pPr>
            <w:r w:rsidRPr="00C1221F">
              <w:rPr>
                <w:rFonts w:ascii="GHEA Grapalat" w:hAnsi="GHEA Grapalat"/>
                <w:b/>
                <w:lang w:val="hy-AM"/>
              </w:rPr>
              <w:t>Ընդամենը</w:t>
            </w:r>
          </w:p>
        </w:tc>
        <w:tc>
          <w:tcPr>
            <w:tcW w:w="1165" w:type="dxa"/>
            <w:vAlign w:val="center"/>
          </w:tcPr>
          <w:p w14:paraId="74BCDB9B" w14:textId="0D90B59C" w:rsidR="00C1221F" w:rsidRPr="00C1221F" w:rsidRDefault="00C1221F" w:rsidP="00C1221F">
            <w:pPr>
              <w:spacing w:after="0"/>
              <w:jc w:val="right"/>
              <w:rPr>
                <w:rFonts w:ascii="GHEA Grapalat" w:hAnsi="GHEA Grapalat" w:cs="Calibri"/>
              </w:rPr>
            </w:pPr>
            <w:r w:rsidRPr="00C1221F">
              <w:rPr>
                <w:rFonts w:ascii="GHEA Grapalat" w:hAnsi="GHEA Grapalat" w:cs="Calibri"/>
              </w:rPr>
              <w:t>144,965</w:t>
            </w:r>
          </w:p>
        </w:tc>
        <w:tc>
          <w:tcPr>
            <w:tcW w:w="1252" w:type="dxa"/>
            <w:vAlign w:val="center"/>
          </w:tcPr>
          <w:p w14:paraId="0C41ADF1" w14:textId="5817737A" w:rsidR="00C1221F" w:rsidRPr="00C1221F" w:rsidRDefault="00C1221F" w:rsidP="00C1221F">
            <w:pPr>
              <w:spacing w:after="0"/>
              <w:jc w:val="right"/>
              <w:rPr>
                <w:rFonts w:ascii="GHEA Grapalat" w:hAnsi="GHEA Grapalat" w:cs="Calibri"/>
              </w:rPr>
            </w:pPr>
            <w:r w:rsidRPr="00C1221F">
              <w:rPr>
                <w:rFonts w:ascii="GHEA Grapalat" w:hAnsi="GHEA Grapalat" w:cs="Calibri"/>
              </w:rPr>
              <w:t>147,759</w:t>
            </w:r>
          </w:p>
        </w:tc>
        <w:tc>
          <w:tcPr>
            <w:tcW w:w="1077" w:type="dxa"/>
            <w:vAlign w:val="center"/>
          </w:tcPr>
          <w:p w14:paraId="4EBAA7EE" w14:textId="0742BB8B" w:rsidR="00C1221F" w:rsidRPr="00C1221F" w:rsidRDefault="00C1221F" w:rsidP="00C1221F">
            <w:pPr>
              <w:spacing w:after="0"/>
              <w:jc w:val="right"/>
              <w:rPr>
                <w:rFonts w:ascii="GHEA Grapalat" w:hAnsi="GHEA Grapalat" w:cs="Calibri"/>
              </w:rPr>
            </w:pPr>
            <w:r w:rsidRPr="00C1221F">
              <w:rPr>
                <w:rFonts w:ascii="GHEA Grapalat" w:hAnsi="GHEA Grapalat" w:cs="Calibri"/>
              </w:rPr>
              <w:t>108,346</w:t>
            </w:r>
          </w:p>
        </w:tc>
        <w:tc>
          <w:tcPr>
            <w:tcW w:w="1142" w:type="dxa"/>
            <w:vAlign w:val="center"/>
          </w:tcPr>
          <w:p w14:paraId="69C923D5" w14:textId="6A45FE00" w:rsidR="00C1221F" w:rsidRPr="00C1221F" w:rsidRDefault="00C1221F" w:rsidP="00C1221F">
            <w:pPr>
              <w:spacing w:after="0"/>
              <w:jc w:val="right"/>
              <w:rPr>
                <w:rFonts w:ascii="GHEA Grapalat" w:hAnsi="GHEA Grapalat" w:cs="Calibri"/>
              </w:rPr>
            </w:pPr>
            <w:r w:rsidRPr="00C1221F">
              <w:rPr>
                <w:rFonts w:ascii="GHEA Grapalat" w:hAnsi="GHEA Grapalat" w:cs="Calibri"/>
              </w:rPr>
              <w:t>125,932</w:t>
            </w:r>
          </w:p>
        </w:tc>
      </w:tr>
    </w:tbl>
    <w:p w14:paraId="2A56A083" w14:textId="77777777" w:rsidR="00117C22" w:rsidRPr="009D72F7" w:rsidRDefault="00117C22" w:rsidP="00117C22">
      <w:pPr>
        <w:ind w:firstLine="1701"/>
        <w:rPr>
          <w:sz w:val="12"/>
          <w:lang w:val="hy-AM"/>
        </w:rPr>
      </w:pPr>
    </w:p>
    <w:p w14:paraId="5014400F" w14:textId="489F824D" w:rsidR="009D0A23" w:rsidRPr="003C2812" w:rsidRDefault="009F4DC9" w:rsidP="00117C22">
      <w:pPr>
        <w:ind w:firstLine="1701"/>
        <w:rPr>
          <w:rFonts w:ascii="Sylfaen" w:hAnsi="Sylfaen"/>
          <w:color w:val="FF0000"/>
          <w:lang w:val="hy-AM"/>
        </w:rPr>
      </w:pPr>
      <w:r w:rsidRPr="00CE49E2">
        <w:rPr>
          <w:sz w:val="16"/>
          <w:lang w:val="hy-AM"/>
        </w:rPr>
        <w:t>Աղբյուրը՝ ՀՀ ՖՆ</w:t>
      </w:r>
    </w:p>
    <w:p w14:paraId="419B301B" w14:textId="0E34A625" w:rsidR="009D0A23" w:rsidRPr="00183287" w:rsidRDefault="009D0A23" w:rsidP="00E1322E">
      <w:pPr>
        <w:spacing w:after="0" w:line="312" w:lineRule="auto"/>
        <w:ind w:firstLine="709"/>
        <w:jc w:val="both"/>
        <w:rPr>
          <w:rFonts w:ascii="GHEA Grapalat" w:hAnsi="GHEA Grapalat"/>
          <w:sz w:val="24"/>
          <w:szCs w:val="24"/>
          <w:lang w:val="hy-AM"/>
        </w:rPr>
      </w:pPr>
      <w:r w:rsidRPr="00183287">
        <w:rPr>
          <w:rFonts w:ascii="GHEA Grapalat" w:hAnsi="GHEA Grapalat"/>
          <w:sz w:val="24"/>
          <w:szCs w:val="24"/>
          <w:lang w:val="hy-AM"/>
        </w:rPr>
        <w:t>202</w:t>
      </w:r>
      <w:r w:rsidR="00183287" w:rsidRPr="00183287">
        <w:rPr>
          <w:rFonts w:ascii="GHEA Grapalat" w:hAnsi="GHEA Grapalat"/>
          <w:sz w:val="24"/>
          <w:szCs w:val="24"/>
          <w:lang w:val="hy-AM"/>
        </w:rPr>
        <w:t>2</w:t>
      </w:r>
      <w:r w:rsidR="00A56FFC" w:rsidRPr="00183287">
        <w:rPr>
          <w:rFonts w:ascii="GHEA Grapalat" w:hAnsi="GHEA Grapalat"/>
          <w:sz w:val="24"/>
          <w:szCs w:val="24"/>
          <w:lang w:val="hy-AM"/>
        </w:rPr>
        <w:t xml:space="preserve"> </w:t>
      </w:r>
      <w:r w:rsidRPr="00183287">
        <w:rPr>
          <w:rFonts w:ascii="GHEA Grapalat" w:hAnsi="GHEA Grapalat"/>
          <w:sz w:val="24"/>
          <w:szCs w:val="24"/>
          <w:lang w:val="hy-AM"/>
        </w:rPr>
        <w:t>թ</w:t>
      </w:r>
      <w:r w:rsidR="00A56FFC" w:rsidRPr="00183287">
        <w:rPr>
          <w:rFonts w:ascii="GHEA Grapalat" w:hAnsi="GHEA Grapalat"/>
          <w:sz w:val="24"/>
          <w:szCs w:val="24"/>
          <w:lang w:val="hy-AM"/>
        </w:rPr>
        <w:t>վականի</w:t>
      </w:r>
      <w:r w:rsidRPr="00183287">
        <w:rPr>
          <w:rFonts w:ascii="GHEA Grapalat" w:hAnsi="GHEA Grapalat"/>
          <w:sz w:val="24"/>
          <w:szCs w:val="24"/>
          <w:lang w:val="hy-AM"/>
        </w:rPr>
        <w:t xml:space="preserve"> ապրիլ ամսվա մեծ ծավալով վճարում</w:t>
      </w:r>
      <w:r w:rsidR="00BB7FE7" w:rsidRPr="00183287">
        <w:rPr>
          <w:rFonts w:ascii="GHEA Grapalat" w:hAnsi="GHEA Grapalat"/>
          <w:sz w:val="24"/>
          <w:szCs w:val="24"/>
          <w:lang w:val="hy-AM"/>
        </w:rPr>
        <w:t>ը</w:t>
      </w:r>
      <w:r w:rsidR="008E034A" w:rsidRPr="00183287">
        <w:rPr>
          <w:rFonts w:ascii="GHEA Grapalat" w:hAnsi="GHEA Grapalat"/>
          <w:sz w:val="24"/>
          <w:szCs w:val="24"/>
          <w:lang w:val="hy-AM"/>
        </w:rPr>
        <w:t xml:space="preserve"> </w:t>
      </w:r>
      <w:r w:rsidRPr="00183287">
        <w:rPr>
          <w:rFonts w:ascii="GHEA Grapalat" w:hAnsi="GHEA Grapalat"/>
          <w:sz w:val="24"/>
          <w:szCs w:val="24"/>
          <w:lang w:val="hy-AM"/>
        </w:rPr>
        <w:t xml:space="preserve">նախկինում տեղաբաշխված </w:t>
      </w:r>
      <w:r w:rsidR="00183287" w:rsidRPr="00183287">
        <w:rPr>
          <w:rFonts w:ascii="GHEA Grapalat" w:hAnsi="GHEA Grapalat"/>
          <w:sz w:val="24"/>
          <w:szCs w:val="24"/>
          <w:lang w:val="hy-AM"/>
        </w:rPr>
        <w:t>3 և</w:t>
      </w:r>
      <w:r w:rsidRPr="00183287">
        <w:rPr>
          <w:rFonts w:ascii="GHEA Grapalat" w:hAnsi="GHEA Grapalat"/>
          <w:sz w:val="24"/>
          <w:szCs w:val="24"/>
          <w:lang w:val="hy-AM"/>
        </w:rPr>
        <w:t xml:space="preserve"> 5 տարի մարման ժամկետ</w:t>
      </w:r>
      <w:r w:rsidR="00183287" w:rsidRPr="00183287">
        <w:rPr>
          <w:rFonts w:ascii="GHEA Grapalat" w:hAnsi="GHEA Grapalat"/>
          <w:sz w:val="24"/>
          <w:szCs w:val="24"/>
          <w:lang w:val="hy-AM"/>
        </w:rPr>
        <w:t>ներ</w:t>
      </w:r>
      <w:r w:rsidRPr="00183287">
        <w:rPr>
          <w:rFonts w:ascii="GHEA Grapalat" w:hAnsi="GHEA Grapalat"/>
          <w:sz w:val="24"/>
          <w:szCs w:val="24"/>
          <w:lang w:val="hy-AM"/>
        </w:rPr>
        <w:t>ով պարտատոմս</w:t>
      </w:r>
      <w:r w:rsidR="00183287" w:rsidRPr="00183287">
        <w:rPr>
          <w:rFonts w:ascii="GHEA Grapalat" w:hAnsi="GHEA Grapalat"/>
          <w:sz w:val="24"/>
          <w:szCs w:val="24"/>
          <w:lang w:val="hy-AM"/>
        </w:rPr>
        <w:t>եր</w:t>
      </w:r>
      <w:r w:rsidRPr="00183287">
        <w:rPr>
          <w:rFonts w:ascii="GHEA Grapalat" w:hAnsi="GHEA Grapalat"/>
          <w:sz w:val="24"/>
          <w:szCs w:val="24"/>
          <w:lang w:val="hy-AM"/>
        </w:rPr>
        <w:t>ի գծով կատարված մարմ</w:t>
      </w:r>
      <w:r w:rsidR="00FF2C47" w:rsidRPr="00183287">
        <w:rPr>
          <w:rFonts w:ascii="GHEA Grapalat" w:hAnsi="GHEA Grapalat"/>
          <w:sz w:val="24"/>
          <w:szCs w:val="24"/>
          <w:lang w:val="hy-AM"/>
        </w:rPr>
        <w:t>ա</w:t>
      </w:r>
      <w:r w:rsidRPr="00183287">
        <w:rPr>
          <w:rFonts w:ascii="GHEA Grapalat" w:hAnsi="GHEA Grapalat"/>
          <w:sz w:val="24"/>
          <w:szCs w:val="24"/>
          <w:lang w:val="hy-AM"/>
        </w:rPr>
        <w:t>ն</w:t>
      </w:r>
      <w:r w:rsidR="00BB7FE7" w:rsidRPr="00183287">
        <w:rPr>
          <w:rFonts w:ascii="GHEA Grapalat" w:hAnsi="GHEA Grapalat"/>
          <w:sz w:val="24"/>
          <w:szCs w:val="24"/>
          <w:lang w:val="hy-AM"/>
        </w:rPr>
        <w:t xml:space="preserve"> արդյունք է</w:t>
      </w:r>
      <w:r w:rsidRPr="00183287">
        <w:rPr>
          <w:rFonts w:ascii="GHEA Grapalat" w:hAnsi="GHEA Grapalat"/>
          <w:sz w:val="24"/>
          <w:szCs w:val="24"/>
          <w:lang w:val="hy-AM"/>
        </w:rPr>
        <w:t xml:space="preserve">: </w:t>
      </w:r>
      <w:r w:rsidR="00362FFA" w:rsidRPr="00183287">
        <w:rPr>
          <w:rFonts w:ascii="GHEA Grapalat" w:hAnsi="GHEA Grapalat"/>
          <w:sz w:val="24"/>
          <w:szCs w:val="24"/>
          <w:lang w:val="hy-AM"/>
        </w:rPr>
        <w:t>Ինչ վերաբերում է ա</w:t>
      </w:r>
      <w:r w:rsidRPr="00183287">
        <w:rPr>
          <w:rFonts w:ascii="GHEA Grapalat" w:hAnsi="GHEA Grapalat"/>
          <w:sz w:val="24"/>
          <w:szCs w:val="24"/>
          <w:lang w:val="hy-AM"/>
        </w:rPr>
        <w:t>պրիլ և հոկտեմբեր ամիսների սպասարկման ծախսերի մեծ ծավալներ</w:t>
      </w:r>
      <w:r w:rsidR="00362FFA" w:rsidRPr="00183287">
        <w:rPr>
          <w:rFonts w:ascii="GHEA Grapalat" w:hAnsi="GHEA Grapalat"/>
          <w:sz w:val="24"/>
          <w:szCs w:val="24"/>
          <w:lang w:val="hy-AM"/>
        </w:rPr>
        <w:t xml:space="preserve">ին, </w:t>
      </w:r>
      <w:r w:rsidR="00E1322E" w:rsidRPr="00183287">
        <w:rPr>
          <w:rFonts w:ascii="GHEA Grapalat" w:hAnsi="GHEA Grapalat"/>
          <w:sz w:val="24"/>
          <w:szCs w:val="24"/>
          <w:lang w:val="hy-AM"/>
        </w:rPr>
        <w:t xml:space="preserve">ապա դրանք </w:t>
      </w:r>
      <w:r w:rsidRPr="00183287">
        <w:rPr>
          <w:rFonts w:ascii="GHEA Grapalat" w:hAnsi="GHEA Grapalat"/>
          <w:sz w:val="24"/>
          <w:szCs w:val="24"/>
          <w:lang w:val="hy-AM"/>
        </w:rPr>
        <w:t xml:space="preserve">պայմանավորված են </w:t>
      </w:r>
      <w:r w:rsidR="00E1322E" w:rsidRPr="00183287">
        <w:rPr>
          <w:rFonts w:ascii="GHEA Grapalat" w:hAnsi="GHEA Grapalat"/>
          <w:sz w:val="24"/>
          <w:szCs w:val="24"/>
          <w:lang w:val="hy-AM"/>
        </w:rPr>
        <w:t>այդ ամիսներին միջնաժամկետ և երկարաժամկետ պարտատոմսերի արժեկտրոնների վճարման կենտրոնացմամբ:</w:t>
      </w:r>
      <w:r w:rsidRPr="00183287">
        <w:rPr>
          <w:rFonts w:ascii="GHEA Grapalat" w:hAnsi="GHEA Grapalat"/>
          <w:sz w:val="24"/>
          <w:szCs w:val="24"/>
          <w:lang w:val="hy-AM"/>
        </w:rPr>
        <w:t xml:space="preserve"> </w:t>
      </w:r>
    </w:p>
    <w:p w14:paraId="79914E9A" w14:textId="18123D50" w:rsidR="009D0A23" w:rsidRPr="00183287" w:rsidRDefault="009D0A23" w:rsidP="00B864A1">
      <w:pPr>
        <w:spacing w:after="0" w:line="312" w:lineRule="auto"/>
        <w:ind w:firstLine="709"/>
        <w:jc w:val="both"/>
        <w:rPr>
          <w:rFonts w:ascii="GHEA Grapalat" w:hAnsi="GHEA Grapalat"/>
          <w:sz w:val="24"/>
          <w:szCs w:val="24"/>
          <w:lang w:val="hy-AM"/>
        </w:rPr>
      </w:pPr>
      <w:r w:rsidRPr="00183287">
        <w:rPr>
          <w:rFonts w:ascii="GHEA Grapalat" w:hAnsi="GHEA Grapalat"/>
          <w:sz w:val="24"/>
          <w:szCs w:val="24"/>
          <w:lang w:val="hy-AM"/>
        </w:rPr>
        <w:t>202</w:t>
      </w:r>
      <w:r w:rsidR="00183287" w:rsidRPr="00183287">
        <w:rPr>
          <w:rFonts w:ascii="GHEA Grapalat" w:hAnsi="GHEA Grapalat"/>
          <w:sz w:val="24"/>
          <w:szCs w:val="24"/>
          <w:lang w:val="hy-AM"/>
        </w:rPr>
        <w:t>2</w:t>
      </w:r>
      <w:r w:rsidR="00A56FFC" w:rsidRPr="00183287">
        <w:rPr>
          <w:rFonts w:ascii="GHEA Grapalat" w:hAnsi="GHEA Grapalat"/>
          <w:sz w:val="24"/>
          <w:szCs w:val="24"/>
          <w:lang w:val="hy-AM"/>
        </w:rPr>
        <w:t xml:space="preserve"> </w:t>
      </w:r>
      <w:r w:rsidRPr="00183287">
        <w:rPr>
          <w:rFonts w:ascii="GHEA Grapalat" w:hAnsi="GHEA Grapalat"/>
          <w:sz w:val="24"/>
          <w:szCs w:val="24"/>
          <w:lang w:val="hy-AM"/>
        </w:rPr>
        <w:t>թ</w:t>
      </w:r>
      <w:r w:rsidR="00A56FFC" w:rsidRPr="00183287">
        <w:rPr>
          <w:rFonts w:ascii="GHEA Grapalat" w:hAnsi="GHEA Grapalat"/>
          <w:sz w:val="24"/>
          <w:szCs w:val="24"/>
          <w:lang w:val="hy-AM"/>
        </w:rPr>
        <w:t>վականի</w:t>
      </w:r>
      <w:r w:rsidRPr="00183287">
        <w:rPr>
          <w:rFonts w:ascii="GHEA Grapalat" w:hAnsi="GHEA Grapalat"/>
          <w:sz w:val="24"/>
          <w:szCs w:val="24"/>
          <w:lang w:val="hy-AM"/>
        </w:rPr>
        <w:t xml:space="preserve"> ընթացքում </w:t>
      </w:r>
      <w:r w:rsidR="00DC0C32" w:rsidRPr="00183287">
        <w:rPr>
          <w:rFonts w:ascii="GHEA Grapalat" w:hAnsi="GHEA Grapalat"/>
          <w:sz w:val="24"/>
          <w:szCs w:val="24"/>
          <w:lang w:val="hy-AM"/>
        </w:rPr>
        <w:t>ՊԳՊ</w:t>
      </w:r>
      <w:r w:rsidR="00A56FFC" w:rsidRPr="00183287">
        <w:rPr>
          <w:rFonts w:ascii="GHEA Grapalat" w:hAnsi="GHEA Grapalat"/>
          <w:sz w:val="24"/>
          <w:szCs w:val="24"/>
          <w:lang w:val="hy-AM"/>
        </w:rPr>
        <w:t>-</w:t>
      </w:r>
      <w:r w:rsidRPr="00183287">
        <w:rPr>
          <w:rFonts w:ascii="GHEA Grapalat" w:hAnsi="GHEA Grapalat"/>
          <w:sz w:val="24"/>
          <w:szCs w:val="24"/>
          <w:lang w:val="hy-AM"/>
        </w:rPr>
        <w:t>եր</w:t>
      </w:r>
      <w:r w:rsidR="000F5355" w:rsidRPr="00183287">
        <w:rPr>
          <w:rFonts w:ascii="GHEA Grapalat" w:hAnsi="GHEA Grapalat"/>
          <w:sz w:val="24"/>
          <w:szCs w:val="24"/>
          <w:lang w:val="hy-AM"/>
        </w:rPr>
        <w:t>ի գծ</w:t>
      </w:r>
      <w:r w:rsidRPr="00183287">
        <w:rPr>
          <w:rFonts w:ascii="GHEA Grapalat" w:hAnsi="GHEA Grapalat"/>
          <w:sz w:val="24"/>
          <w:szCs w:val="24"/>
          <w:lang w:val="hy-AM"/>
        </w:rPr>
        <w:t>ով կատարված գործա</w:t>
      </w:r>
      <w:r w:rsidR="000F5355" w:rsidRPr="00183287">
        <w:rPr>
          <w:rFonts w:ascii="GHEA Grapalat" w:hAnsi="GHEA Grapalat"/>
          <w:sz w:val="24"/>
          <w:szCs w:val="24"/>
          <w:lang w:val="hy-AM"/>
        </w:rPr>
        <w:t>ռնությունների</w:t>
      </w:r>
      <w:r w:rsidRPr="00183287">
        <w:rPr>
          <w:rFonts w:ascii="GHEA Grapalat" w:hAnsi="GHEA Grapalat"/>
          <w:sz w:val="24"/>
          <w:szCs w:val="24"/>
          <w:lang w:val="hy-AM"/>
        </w:rPr>
        <w:t xml:space="preserve"> վերաբերյալ տեղեկատվությունը ներկայացված է հաշվետվության Հավելված 1-ում:</w:t>
      </w:r>
    </w:p>
    <w:p w14:paraId="11E8F733" w14:textId="1367B981" w:rsidR="003947FA" w:rsidRPr="00CE1C35" w:rsidRDefault="003947FA" w:rsidP="00B864A1">
      <w:pPr>
        <w:spacing w:after="0" w:line="312" w:lineRule="auto"/>
        <w:ind w:right="-6" w:firstLine="709"/>
        <w:jc w:val="both"/>
        <w:rPr>
          <w:rFonts w:ascii="GHEA Grapalat" w:hAnsi="GHEA Grapalat" w:cs="Times Armenian"/>
          <w:sz w:val="24"/>
          <w:lang w:val="hy-AM"/>
        </w:rPr>
      </w:pPr>
      <w:r w:rsidRPr="00183287">
        <w:rPr>
          <w:rFonts w:ascii="GHEA Grapalat" w:hAnsi="GHEA Grapalat" w:cs="Times Armenian"/>
          <w:sz w:val="24"/>
          <w:szCs w:val="24"/>
          <w:lang w:val="hy-AM"/>
        </w:rPr>
        <w:t>202</w:t>
      </w:r>
      <w:r w:rsidR="00183287" w:rsidRPr="00183287">
        <w:rPr>
          <w:rFonts w:ascii="GHEA Grapalat" w:hAnsi="GHEA Grapalat" w:cs="Times Armenian"/>
          <w:sz w:val="24"/>
          <w:szCs w:val="24"/>
          <w:lang w:val="hy-AM"/>
        </w:rPr>
        <w:t>2</w:t>
      </w:r>
      <w:r w:rsidRPr="00183287">
        <w:rPr>
          <w:rFonts w:ascii="GHEA Grapalat" w:hAnsi="GHEA Grapalat" w:cs="Times Armenian"/>
          <w:sz w:val="24"/>
          <w:szCs w:val="24"/>
          <w:lang w:val="hy-AM"/>
        </w:rPr>
        <w:t xml:space="preserve"> թվականի դեկտեմբերի 31-ի դրությամբ ՊԳՊ-երի միջին կշռված ժամկետայնությունը կազմել է 3</w:t>
      </w:r>
      <w:r w:rsidR="00183287" w:rsidRPr="00183287">
        <w:rPr>
          <w:rFonts w:ascii="GHEA Grapalat" w:hAnsi="GHEA Grapalat" w:cs="Times Armenian"/>
          <w:sz w:val="24"/>
          <w:szCs w:val="24"/>
          <w:lang w:val="hy-AM"/>
        </w:rPr>
        <w:t>204</w:t>
      </w:r>
      <w:r w:rsidRPr="00183287">
        <w:rPr>
          <w:rFonts w:ascii="GHEA Grapalat" w:hAnsi="GHEA Grapalat" w:cs="Times Armenian"/>
          <w:sz w:val="24"/>
          <w:szCs w:val="24"/>
          <w:lang w:val="hy-AM"/>
        </w:rPr>
        <w:t xml:space="preserve"> օր` 20</w:t>
      </w:r>
      <w:r w:rsidR="00183287" w:rsidRPr="00183287">
        <w:rPr>
          <w:rFonts w:ascii="GHEA Grapalat" w:hAnsi="GHEA Grapalat" w:cs="Times Armenian"/>
          <w:sz w:val="24"/>
          <w:szCs w:val="24"/>
          <w:lang w:val="hy-AM"/>
        </w:rPr>
        <w:t>21</w:t>
      </w:r>
      <w:r w:rsidRPr="00183287">
        <w:rPr>
          <w:rFonts w:ascii="GHEA Grapalat" w:hAnsi="GHEA Grapalat" w:cs="Times Armenian"/>
          <w:sz w:val="24"/>
          <w:szCs w:val="24"/>
          <w:lang w:val="hy-AM"/>
        </w:rPr>
        <w:t xml:space="preserve"> թվականի դեկտեմբերի 31-ի </w:t>
      </w:r>
      <w:r w:rsidR="00CE1C35" w:rsidRPr="00183287">
        <w:rPr>
          <w:rFonts w:ascii="GHEA Grapalat" w:hAnsi="GHEA Grapalat" w:cs="Times Armenian"/>
          <w:sz w:val="24"/>
          <w:szCs w:val="24"/>
          <w:lang w:val="hy-AM"/>
        </w:rPr>
        <w:t>376</w:t>
      </w:r>
      <w:r w:rsidR="00CE1C35">
        <w:rPr>
          <w:rFonts w:ascii="GHEA Grapalat" w:hAnsi="GHEA Grapalat" w:cs="Times Armenian"/>
          <w:sz w:val="24"/>
          <w:szCs w:val="24"/>
          <w:lang w:val="hy-AM"/>
        </w:rPr>
        <w:t>1</w:t>
      </w:r>
      <w:r w:rsidR="00CE1C35" w:rsidRPr="00183287">
        <w:rPr>
          <w:rFonts w:ascii="GHEA Grapalat" w:hAnsi="GHEA Grapalat" w:cs="Times Armenian"/>
          <w:sz w:val="24"/>
          <w:szCs w:val="24"/>
          <w:lang w:val="hy-AM"/>
        </w:rPr>
        <w:t xml:space="preserve"> </w:t>
      </w:r>
      <w:r w:rsidRPr="00183287">
        <w:rPr>
          <w:rFonts w:ascii="GHEA Grapalat" w:hAnsi="GHEA Grapalat" w:cs="Times Armenian"/>
          <w:sz w:val="24"/>
          <w:szCs w:val="24"/>
          <w:lang w:val="hy-AM"/>
        </w:rPr>
        <w:t xml:space="preserve">օրվա դիմաց: </w:t>
      </w:r>
      <w:r w:rsidR="00755150" w:rsidRPr="00755150">
        <w:rPr>
          <w:rFonts w:ascii="GHEA Grapalat" w:hAnsi="GHEA Grapalat" w:cs="Times Armenian"/>
          <w:sz w:val="24"/>
          <w:szCs w:val="24"/>
          <w:lang w:val="hy-AM"/>
        </w:rPr>
        <w:t xml:space="preserve">Ռուս-ուկրաինական հակամարտության հարուցած աշխարհաքաղաքական և տնտեսական մարտահրավերների և դրա բացասական ազդեցությունների հետևանքով </w:t>
      </w:r>
      <w:r w:rsidR="00755150">
        <w:rPr>
          <w:rFonts w:ascii="GHEA Grapalat" w:hAnsi="GHEA Grapalat" w:cs="Times Armenian"/>
          <w:sz w:val="24"/>
          <w:szCs w:val="24"/>
          <w:lang w:val="hy-AM"/>
        </w:rPr>
        <w:t xml:space="preserve">խաթարվել են </w:t>
      </w:r>
      <w:r w:rsidR="00755150" w:rsidRPr="00755150">
        <w:rPr>
          <w:rFonts w:ascii="GHEA Grapalat" w:hAnsi="GHEA Grapalat" w:cs="Times Armenian"/>
          <w:sz w:val="24"/>
          <w:szCs w:val="24"/>
          <w:lang w:val="hy-AM"/>
        </w:rPr>
        <w:t>համաշխարհային արժեշղթաներ</w:t>
      </w:r>
      <w:r w:rsidR="00755150">
        <w:rPr>
          <w:rFonts w:ascii="GHEA Grapalat" w:hAnsi="GHEA Grapalat" w:cs="Times Armenian"/>
          <w:sz w:val="24"/>
          <w:szCs w:val="24"/>
          <w:lang w:val="hy-AM"/>
        </w:rPr>
        <w:t xml:space="preserve">ը՝ հանգեցնելով </w:t>
      </w:r>
      <w:r w:rsidR="00755150" w:rsidRPr="00755150">
        <w:rPr>
          <w:rFonts w:ascii="GHEA Grapalat" w:hAnsi="GHEA Grapalat" w:cs="Times Armenian"/>
          <w:sz w:val="24"/>
          <w:szCs w:val="24"/>
          <w:lang w:val="hy-AM"/>
        </w:rPr>
        <w:t>պարենային և հումքային ապրանքների միջազգային գների բարձրացմա</w:t>
      </w:r>
      <w:r w:rsidR="00755150">
        <w:rPr>
          <w:rFonts w:ascii="GHEA Grapalat" w:hAnsi="GHEA Grapalat" w:cs="Times Armenian"/>
          <w:sz w:val="24"/>
          <w:szCs w:val="24"/>
          <w:lang w:val="hy-AM"/>
        </w:rPr>
        <w:t xml:space="preserve">ն: Արդյունքում, </w:t>
      </w:r>
      <w:r w:rsidR="00755150" w:rsidRPr="00755150">
        <w:rPr>
          <w:rFonts w:ascii="GHEA Grapalat" w:hAnsi="GHEA Grapalat" w:cs="Times Armenian"/>
          <w:sz w:val="24"/>
          <w:szCs w:val="24"/>
          <w:lang w:val="hy-AM"/>
        </w:rPr>
        <w:t>բարձր գնաճերին հակազդ</w:t>
      </w:r>
      <w:r w:rsidR="00755150">
        <w:rPr>
          <w:rFonts w:ascii="GHEA Grapalat" w:hAnsi="GHEA Grapalat" w:cs="Times Armenian"/>
          <w:sz w:val="24"/>
          <w:szCs w:val="24"/>
          <w:lang w:val="hy-AM"/>
        </w:rPr>
        <w:t xml:space="preserve">ելու նպատակով բազմաթիվ երկրներում իրականացվել է </w:t>
      </w:r>
      <w:r w:rsidR="00755150" w:rsidRPr="00755150">
        <w:rPr>
          <w:rFonts w:ascii="GHEA Grapalat" w:hAnsi="GHEA Grapalat" w:cs="Times Armenian"/>
          <w:sz w:val="24"/>
          <w:szCs w:val="24"/>
          <w:lang w:val="hy-AM"/>
        </w:rPr>
        <w:t xml:space="preserve">աննախադեպ զսպող դրամավարկային քաղաքականություն </w:t>
      </w:r>
      <w:r w:rsidR="00755150">
        <w:rPr>
          <w:rFonts w:ascii="GHEA Grapalat" w:hAnsi="GHEA Grapalat" w:cs="Times Armenian"/>
          <w:sz w:val="24"/>
          <w:szCs w:val="24"/>
          <w:lang w:val="hy-AM"/>
        </w:rPr>
        <w:t xml:space="preserve">և խստացվել են </w:t>
      </w:r>
      <w:r w:rsidR="00755150" w:rsidRPr="00755150">
        <w:rPr>
          <w:rFonts w:ascii="GHEA Grapalat" w:hAnsi="GHEA Grapalat" w:cs="Times Armenian"/>
          <w:sz w:val="24"/>
          <w:szCs w:val="24"/>
          <w:lang w:val="hy-AM"/>
        </w:rPr>
        <w:t>համաշխարհային ֆինանսական պայմաններ</w:t>
      </w:r>
      <w:r w:rsidR="00755150">
        <w:rPr>
          <w:rFonts w:ascii="GHEA Grapalat" w:hAnsi="GHEA Grapalat" w:cs="Times Armenian"/>
          <w:sz w:val="24"/>
          <w:szCs w:val="24"/>
          <w:lang w:val="hy-AM"/>
        </w:rPr>
        <w:t xml:space="preserve">ը: </w:t>
      </w:r>
      <w:r w:rsidR="00CE1C35" w:rsidRPr="00CE1C35">
        <w:rPr>
          <w:rFonts w:ascii="GHEA Grapalat" w:hAnsi="GHEA Grapalat" w:cs="Times Armenian"/>
          <w:sz w:val="24"/>
          <w:szCs w:val="24"/>
          <w:lang w:val="hy-AM"/>
        </w:rPr>
        <w:t>ՀՀ</w:t>
      </w:r>
      <w:r w:rsidR="00755150">
        <w:rPr>
          <w:rFonts w:ascii="GHEA Grapalat" w:hAnsi="GHEA Grapalat" w:cs="Times Armenian"/>
          <w:sz w:val="24"/>
          <w:szCs w:val="24"/>
          <w:lang w:val="hy-AM"/>
        </w:rPr>
        <w:t>-ում ևս</w:t>
      </w:r>
      <w:r w:rsidR="00CE1C35" w:rsidRPr="00CE1C35">
        <w:rPr>
          <w:rFonts w:ascii="GHEA Grapalat" w:hAnsi="GHEA Grapalat" w:cs="Times Armenian"/>
          <w:sz w:val="24"/>
          <w:szCs w:val="24"/>
          <w:lang w:val="hy-AM"/>
        </w:rPr>
        <w:t xml:space="preserve"> իրականացվ</w:t>
      </w:r>
      <w:r w:rsidR="00755150">
        <w:rPr>
          <w:rFonts w:ascii="GHEA Grapalat" w:hAnsi="GHEA Grapalat" w:cs="Times Armenian"/>
          <w:sz w:val="24"/>
          <w:szCs w:val="24"/>
          <w:lang w:val="hy-AM"/>
        </w:rPr>
        <w:t>ել է</w:t>
      </w:r>
      <w:r w:rsidR="00CE1C35" w:rsidRPr="00CE1C35">
        <w:rPr>
          <w:rFonts w:ascii="GHEA Grapalat" w:hAnsi="GHEA Grapalat" w:cs="Times Armenian"/>
          <w:sz w:val="24"/>
          <w:szCs w:val="24"/>
          <w:lang w:val="hy-AM"/>
        </w:rPr>
        <w:t xml:space="preserve"> դրամավարկային պայմանների էական խստաց</w:t>
      </w:r>
      <w:r w:rsidR="00755150">
        <w:rPr>
          <w:rFonts w:ascii="GHEA Grapalat" w:hAnsi="GHEA Grapalat" w:cs="Times Armenian"/>
          <w:sz w:val="24"/>
          <w:szCs w:val="24"/>
          <w:lang w:val="hy-AM"/>
        </w:rPr>
        <w:t>ու</w:t>
      </w:r>
      <w:r w:rsidR="00CE1C35" w:rsidRPr="00CE1C35">
        <w:rPr>
          <w:rFonts w:ascii="GHEA Grapalat" w:hAnsi="GHEA Grapalat" w:cs="Times Armenian"/>
          <w:sz w:val="24"/>
          <w:szCs w:val="24"/>
          <w:lang w:val="hy-AM"/>
        </w:rPr>
        <w:t>մ</w:t>
      </w:r>
      <w:r w:rsidR="00755150">
        <w:rPr>
          <w:rFonts w:ascii="GHEA Grapalat" w:hAnsi="GHEA Grapalat" w:cs="Times Armenian"/>
          <w:sz w:val="24"/>
          <w:szCs w:val="24"/>
          <w:lang w:val="hy-AM"/>
        </w:rPr>
        <w:t>, որի</w:t>
      </w:r>
      <w:r w:rsidR="00CE1C35" w:rsidRPr="00CE1C35">
        <w:rPr>
          <w:rFonts w:ascii="GHEA Grapalat" w:hAnsi="GHEA Grapalat" w:cs="Times Armenian"/>
          <w:sz w:val="24"/>
          <w:szCs w:val="24"/>
          <w:lang w:val="hy-AM"/>
        </w:rPr>
        <w:t xml:space="preserve"> արդյունքում պետական գանձապետական պարտատոմսերի շուկայում տոկոսադրույքների աճի պայմաններում պետական գանձապետական պարտատոմսերի միջին կշռված ժամկետը նվազեցվել է՝ տոկոսային ծախսերի վրա ազդեցությունը մեղմելու համար։</w:t>
      </w:r>
    </w:p>
    <w:p w14:paraId="0398EA69" w14:textId="77777777" w:rsidR="00555AAB" w:rsidRPr="00555AAB" w:rsidRDefault="00555AAB" w:rsidP="00555AAB">
      <w:pPr>
        <w:rPr>
          <w:lang w:val="hy-AM"/>
        </w:rPr>
      </w:pPr>
    </w:p>
    <w:p w14:paraId="502463BF" w14:textId="4050BBC2" w:rsidR="003947FA" w:rsidRPr="00555AAB" w:rsidRDefault="003947FA" w:rsidP="001D0C89">
      <w:pPr>
        <w:pStyle w:val="Heading5"/>
        <w:numPr>
          <w:ilvl w:val="0"/>
          <w:numId w:val="4"/>
        </w:numPr>
        <w:spacing w:after="240"/>
        <w:ind w:left="2127" w:hanging="2127"/>
        <w:jc w:val="both"/>
        <w:rPr>
          <w:rFonts w:ascii="GHEA Grapalat" w:hAnsi="GHEA Grapalat" w:cs="Sylfaen"/>
          <w:lang w:val="hy-AM"/>
        </w:rPr>
      </w:pPr>
      <w:r w:rsidRPr="00555AAB">
        <w:rPr>
          <w:rFonts w:ascii="GHEA Grapalat" w:hAnsi="GHEA Grapalat" w:cs="Sylfaen"/>
          <w:lang w:val="hy-AM"/>
        </w:rPr>
        <w:t>ՊԳՊ-երի եկամտաբերության և ժամկետայնության դինամիկան 202</w:t>
      </w:r>
      <w:r w:rsidR="00555AAB" w:rsidRPr="00555AAB">
        <w:rPr>
          <w:rFonts w:ascii="GHEA Grapalat" w:hAnsi="GHEA Grapalat" w:cs="Sylfaen"/>
          <w:lang w:val="hy-AM"/>
        </w:rPr>
        <w:t>2</w:t>
      </w:r>
      <w:r w:rsidRPr="00555AAB">
        <w:rPr>
          <w:rFonts w:ascii="GHEA Grapalat" w:hAnsi="GHEA Grapalat" w:cs="Sylfaen"/>
          <w:lang w:val="hy-AM"/>
        </w:rPr>
        <w:t xml:space="preserve"> թվականին</w:t>
      </w:r>
    </w:p>
    <w:p w14:paraId="18C2A4CA" w14:textId="214BA7B5" w:rsidR="00F23D50" w:rsidRPr="00555AAB" w:rsidRDefault="00555AAB" w:rsidP="00F23D50">
      <w:pPr>
        <w:rPr>
          <w:rFonts w:ascii="Sylfaen" w:hAnsi="Sylfaen"/>
          <w:color w:val="FF0000"/>
          <w:lang w:val="hy-AM"/>
        </w:rPr>
      </w:pPr>
      <w:r>
        <w:rPr>
          <w:noProof/>
        </w:rPr>
        <w:drawing>
          <wp:inline distT="0" distB="0" distL="0" distR="0" wp14:anchorId="454E488B" wp14:editId="36795694">
            <wp:extent cx="6449060" cy="3511550"/>
            <wp:effectExtent l="0" t="0" r="8890" b="12700"/>
            <wp:docPr id="6" name="Chart 6">
              <a:extLst xmlns:a="http://schemas.openxmlformats.org/drawingml/2006/main">
                <a:ext uri="{FF2B5EF4-FFF2-40B4-BE49-F238E27FC236}">
                  <a16:creationId xmlns:a16="http://schemas.microsoft.com/office/drawing/2014/main" id="{00000000-0008-0000-1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A89E44" w14:textId="61AE25A4" w:rsidR="009F5B6D" w:rsidRDefault="009F4DC9" w:rsidP="009D72F7">
      <w:pPr>
        <w:spacing w:line="312" w:lineRule="auto"/>
        <w:ind w:firstLine="709"/>
        <w:rPr>
          <w:rFonts w:ascii="GHEA Grapalat" w:hAnsi="GHEA Grapalat"/>
          <w:color w:val="FF0000"/>
          <w:sz w:val="24"/>
          <w:szCs w:val="24"/>
          <w:lang w:val="hy-AM"/>
        </w:rPr>
      </w:pPr>
      <w:r w:rsidRPr="00CE49E2">
        <w:rPr>
          <w:sz w:val="16"/>
          <w:lang w:val="hy-AM"/>
        </w:rPr>
        <w:t>Աղբյուրը՝ ՀՀ ՖՆ</w:t>
      </w:r>
    </w:p>
    <w:p w14:paraId="62807CB4" w14:textId="4FC07164" w:rsidR="00B37CD9" w:rsidRPr="00A13537" w:rsidRDefault="00C47803" w:rsidP="003947FA">
      <w:pPr>
        <w:spacing w:line="312" w:lineRule="auto"/>
        <w:ind w:firstLine="709"/>
        <w:jc w:val="both"/>
        <w:rPr>
          <w:rFonts w:ascii="GHEA Grapalat" w:hAnsi="GHEA Grapalat"/>
          <w:sz w:val="24"/>
          <w:szCs w:val="24"/>
          <w:lang w:val="hy-AM"/>
        </w:rPr>
      </w:pPr>
      <w:r w:rsidRPr="00F6397D">
        <w:rPr>
          <w:rFonts w:ascii="GHEA Grapalat" w:hAnsi="GHEA Grapalat"/>
          <w:sz w:val="24"/>
          <w:szCs w:val="24"/>
          <w:lang w:val="hy-AM"/>
        </w:rPr>
        <w:t xml:space="preserve">ՊԳՊ-երի միջին կշռված եկամտաբերությունը տարվա ընթացքում </w:t>
      </w:r>
      <w:r w:rsidR="00972D68" w:rsidRPr="00F6397D">
        <w:rPr>
          <w:rFonts w:ascii="GHEA Grapalat" w:hAnsi="GHEA Grapalat"/>
          <w:sz w:val="24"/>
          <w:szCs w:val="24"/>
          <w:lang w:val="hy-AM"/>
        </w:rPr>
        <w:t xml:space="preserve">կայուն աճ է գրանցել՝ 10.08%-ից </w:t>
      </w:r>
      <w:r w:rsidR="005F3281">
        <w:rPr>
          <w:rFonts w:ascii="GHEA Grapalat" w:hAnsi="GHEA Grapalat"/>
          <w:sz w:val="24"/>
          <w:szCs w:val="24"/>
          <w:lang w:val="hy-AM"/>
        </w:rPr>
        <w:t xml:space="preserve">հասնելով </w:t>
      </w:r>
      <w:r w:rsidR="00972D68" w:rsidRPr="00F6397D">
        <w:rPr>
          <w:rFonts w:ascii="GHEA Grapalat" w:hAnsi="GHEA Grapalat"/>
          <w:sz w:val="24"/>
          <w:szCs w:val="24"/>
          <w:lang w:val="hy-AM"/>
        </w:rPr>
        <w:t>10.55</w:t>
      </w:r>
      <w:r w:rsidR="000D6CD9" w:rsidRPr="00F6397D">
        <w:rPr>
          <w:rFonts w:ascii="GHEA Grapalat" w:hAnsi="GHEA Grapalat"/>
          <w:sz w:val="24"/>
          <w:szCs w:val="24"/>
          <w:lang w:val="hy-AM"/>
        </w:rPr>
        <w:t>%</w:t>
      </w:r>
      <w:r w:rsidR="005F3281">
        <w:rPr>
          <w:rFonts w:ascii="GHEA Grapalat" w:hAnsi="GHEA Grapalat"/>
          <w:sz w:val="24"/>
          <w:szCs w:val="24"/>
          <w:lang w:val="hy-AM"/>
        </w:rPr>
        <w:t>-ի</w:t>
      </w:r>
      <w:r w:rsidR="000D6CD9" w:rsidRPr="00F6397D">
        <w:rPr>
          <w:rFonts w:ascii="GHEA Grapalat" w:hAnsi="GHEA Grapalat"/>
          <w:sz w:val="24"/>
          <w:szCs w:val="24"/>
          <w:lang w:val="hy-AM"/>
        </w:rPr>
        <w:t xml:space="preserve">:  </w:t>
      </w:r>
      <w:r w:rsidR="003947FA" w:rsidRPr="00EA5861">
        <w:rPr>
          <w:rFonts w:ascii="GHEA Grapalat" w:hAnsi="GHEA Grapalat"/>
          <w:sz w:val="24"/>
          <w:szCs w:val="24"/>
          <w:lang w:val="hy-AM"/>
        </w:rPr>
        <w:t xml:space="preserve">Տարվա արդյունքներով շրջանառության մեջ գտնվող ՊԳՊ-երի միջին կշռված ժամկետայնությունը </w:t>
      </w:r>
      <w:r w:rsidR="00BB14EC" w:rsidRPr="00EA5861">
        <w:rPr>
          <w:rFonts w:ascii="GHEA Grapalat" w:hAnsi="GHEA Grapalat"/>
          <w:sz w:val="24"/>
          <w:szCs w:val="24"/>
          <w:lang w:val="hy-AM"/>
        </w:rPr>
        <w:t>նվազե</w:t>
      </w:r>
      <w:r w:rsidR="003947FA" w:rsidRPr="00EA5861">
        <w:rPr>
          <w:rFonts w:ascii="GHEA Grapalat" w:hAnsi="GHEA Grapalat"/>
          <w:sz w:val="24"/>
          <w:szCs w:val="24"/>
          <w:lang w:val="hy-AM"/>
        </w:rPr>
        <w:t>լ</w:t>
      </w:r>
      <w:r w:rsidR="00BB14EC" w:rsidRPr="00EA5861">
        <w:rPr>
          <w:rFonts w:ascii="GHEA Grapalat" w:hAnsi="GHEA Grapalat"/>
          <w:sz w:val="24"/>
          <w:szCs w:val="24"/>
          <w:lang w:val="hy-AM"/>
        </w:rPr>
        <w:t xml:space="preserve"> է</w:t>
      </w:r>
      <w:r w:rsidR="003947FA" w:rsidRPr="00EA5861">
        <w:rPr>
          <w:rFonts w:ascii="GHEA Grapalat" w:hAnsi="GHEA Grapalat"/>
          <w:sz w:val="24"/>
          <w:szCs w:val="24"/>
          <w:lang w:val="hy-AM"/>
        </w:rPr>
        <w:t xml:space="preserve"> </w:t>
      </w:r>
      <w:r w:rsidR="00EA5861" w:rsidRPr="00EA5861">
        <w:rPr>
          <w:rFonts w:ascii="GHEA Grapalat" w:hAnsi="GHEA Grapalat"/>
          <w:sz w:val="24"/>
          <w:szCs w:val="24"/>
          <w:lang w:val="hy-AM"/>
        </w:rPr>
        <w:t>55</w:t>
      </w:r>
      <w:r w:rsidR="00F13328">
        <w:rPr>
          <w:rFonts w:ascii="GHEA Grapalat" w:hAnsi="GHEA Grapalat"/>
          <w:sz w:val="24"/>
          <w:szCs w:val="24"/>
          <w:lang w:val="hy-AM"/>
        </w:rPr>
        <w:t>7</w:t>
      </w:r>
      <w:r w:rsidR="003947FA" w:rsidRPr="00EA5861">
        <w:rPr>
          <w:rFonts w:ascii="GHEA Grapalat" w:hAnsi="GHEA Grapalat"/>
          <w:sz w:val="24"/>
          <w:szCs w:val="24"/>
          <w:lang w:val="hy-AM"/>
        </w:rPr>
        <w:t xml:space="preserve"> օրով</w:t>
      </w:r>
      <w:r w:rsidR="003947FA" w:rsidRPr="00A13537">
        <w:rPr>
          <w:rFonts w:ascii="GHEA Grapalat" w:hAnsi="GHEA Grapalat"/>
          <w:sz w:val="24"/>
          <w:szCs w:val="24"/>
          <w:lang w:val="hy-AM"/>
        </w:rPr>
        <w:t>: 202</w:t>
      </w:r>
      <w:r w:rsidR="00EA5861" w:rsidRPr="00A13537">
        <w:rPr>
          <w:rFonts w:ascii="GHEA Grapalat" w:hAnsi="GHEA Grapalat"/>
          <w:sz w:val="24"/>
          <w:szCs w:val="24"/>
          <w:lang w:val="hy-AM"/>
        </w:rPr>
        <w:t>2</w:t>
      </w:r>
      <w:r w:rsidR="003947FA" w:rsidRPr="00A13537">
        <w:rPr>
          <w:rFonts w:ascii="GHEA Grapalat" w:hAnsi="GHEA Grapalat"/>
          <w:sz w:val="24"/>
          <w:szCs w:val="24"/>
          <w:lang w:val="hy-AM"/>
        </w:rPr>
        <w:t xml:space="preserve"> թվականի ընթացքում ՊԳՊ-երի առաջնային տեղաբաշխումների միջին կշռված եկամտաբերությունը կազմել է </w:t>
      </w:r>
      <w:r w:rsidR="00EA5861" w:rsidRPr="00A13537">
        <w:rPr>
          <w:rFonts w:ascii="GHEA Grapalat" w:hAnsi="GHEA Grapalat"/>
          <w:sz w:val="24"/>
          <w:szCs w:val="24"/>
          <w:lang w:val="hy-AM"/>
        </w:rPr>
        <w:t>11.</w:t>
      </w:r>
      <w:r w:rsidR="0014543A" w:rsidRPr="00A13537">
        <w:rPr>
          <w:rFonts w:ascii="GHEA Grapalat" w:hAnsi="GHEA Grapalat"/>
          <w:sz w:val="24"/>
          <w:szCs w:val="24"/>
          <w:lang w:val="hy-AM"/>
        </w:rPr>
        <w:t>0</w:t>
      </w:r>
      <w:r w:rsidR="0014543A">
        <w:rPr>
          <w:rFonts w:ascii="GHEA Grapalat" w:hAnsi="GHEA Grapalat"/>
          <w:sz w:val="24"/>
          <w:szCs w:val="24"/>
          <w:lang w:val="hy-AM"/>
        </w:rPr>
        <w:t>8</w:t>
      </w:r>
      <w:r w:rsidR="003947FA" w:rsidRPr="00A13537">
        <w:rPr>
          <w:rFonts w:ascii="GHEA Grapalat" w:hAnsi="GHEA Grapalat"/>
          <w:sz w:val="24"/>
          <w:szCs w:val="24"/>
          <w:lang w:val="hy-AM"/>
        </w:rPr>
        <w:t xml:space="preserve">%` նախորդ տարվա </w:t>
      </w:r>
      <w:r w:rsidR="00EA5861" w:rsidRPr="00A13537">
        <w:rPr>
          <w:rFonts w:ascii="GHEA Grapalat" w:hAnsi="GHEA Grapalat"/>
          <w:sz w:val="24"/>
          <w:szCs w:val="24"/>
          <w:lang w:val="hy-AM"/>
        </w:rPr>
        <w:t>9</w:t>
      </w:r>
      <w:r w:rsidR="003947FA" w:rsidRPr="00A13537">
        <w:rPr>
          <w:rFonts w:ascii="GHEA Grapalat" w:hAnsi="GHEA Grapalat"/>
          <w:sz w:val="24"/>
          <w:szCs w:val="24"/>
          <w:lang w:val="hy-AM"/>
        </w:rPr>
        <w:t>.</w:t>
      </w:r>
      <w:r w:rsidR="00EA5861" w:rsidRPr="00A13537">
        <w:rPr>
          <w:rFonts w:ascii="GHEA Grapalat" w:hAnsi="GHEA Grapalat"/>
          <w:sz w:val="24"/>
          <w:szCs w:val="24"/>
          <w:lang w:val="hy-AM"/>
        </w:rPr>
        <w:t>27</w:t>
      </w:r>
      <w:r w:rsidR="003947FA" w:rsidRPr="00A13537">
        <w:rPr>
          <w:rFonts w:ascii="GHEA Grapalat" w:hAnsi="GHEA Grapalat"/>
          <w:sz w:val="24"/>
          <w:szCs w:val="24"/>
          <w:lang w:val="hy-AM"/>
        </w:rPr>
        <w:t xml:space="preserve">%-ի համեմատությամբ </w:t>
      </w:r>
      <w:r w:rsidR="001F2466" w:rsidRPr="00A13537">
        <w:rPr>
          <w:rFonts w:ascii="GHEA Grapalat" w:hAnsi="GHEA Grapalat"/>
          <w:sz w:val="24"/>
          <w:szCs w:val="24"/>
          <w:lang w:val="hy-AM"/>
        </w:rPr>
        <w:t>աճ</w:t>
      </w:r>
      <w:r w:rsidR="003947FA" w:rsidRPr="00A13537">
        <w:rPr>
          <w:rFonts w:ascii="GHEA Grapalat" w:hAnsi="GHEA Grapalat"/>
          <w:sz w:val="24"/>
          <w:szCs w:val="24"/>
          <w:lang w:val="hy-AM"/>
        </w:rPr>
        <w:t xml:space="preserve">ելով </w:t>
      </w:r>
      <w:r w:rsidR="00EA5861" w:rsidRPr="00A13537">
        <w:rPr>
          <w:rFonts w:ascii="GHEA Grapalat" w:hAnsi="GHEA Grapalat"/>
          <w:sz w:val="24"/>
          <w:szCs w:val="24"/>
          <w:lang w:val="hy-AM"/>
        </w:rPr>
        <w:t>1.8</w:t>
      </w:r>
      <w:r w:rsidR="003947FA" w:rsidRPr="00A13537">
        <w:rPr>
          <w:rFonts w:ascii="GHEA Grapalat" w:hAnsi="GHEA Grapalat"/>
          <w:sz w:val="24"/>
          <w:szCs w:val="24"/>
          <w:lang w:val="hy-AM"/>
        </w:rPr>
        <w:t xml:space="preserve"> տոկոսային կետով:</w:t>
      </w:r>
    </w:p>
    <w:p w14:paraId="494D9E7A" w14:textId="14D8A1A7" w:rsidR="009D0A23" w:rsidRPr="003C2812" w:rsidRDefault="009D0A23" w:rsidP="007D01BC">
      <w:pPr>
        <w:spacing w:line="312" w:lineRule="auto"/>
        <w:ind w:firstLine="709"/>
        <w:jc w:val="both"/>
        <w:rPr>
          <w:rFonts w:ascii="GHEA Grapalat" w:hAnsi="GHEA Grapalat" w:cs="Times Unicode"/>
          <w:color w:val="FF0000"/>
          <w:sz w:val="24"/>
          <w:szCs w:val="24"/>
          <w:lang w:val="hy-AM"/>
        </w:rPr>
      </w:pPr>
      <w:r w:rsidRPr="003C2812">
        <w:rPr>
          <w:rFonts w:ascii="GHEA Grapalat" w:hAnsi="GHEA Grapalat" w:cs="Times Unicode"/>
          <w:color w:val="FF0000"/>
          <w:sz w:val="24"/>
          <w:szCs w:val="24"/>
          <w:lang w:val="hy-AM"/>
        </w:rPr>
        <w:t xml:space="preserve">  </w:t>
      </w:r>
    </w:p>
    <w:p w14:paraId="41C57DAB" w14:textId="77777777" w:rsidR="007A4C10" w:rsidRPr="003C2812" w:rsidRDefault="007A4C10" w:rsidP="007A4C10">
      <w:pPr>
        <w:spacing w:line="312" w:lineRule="auto"/>
        <w:ind w:firstLine="539"/>
        <w:jc w:val="both"/>
        <w:rPr>
          <w:rFonts w:ascii="GHEA Grapalat" w:hAnsi="GHEA Grapalat"/>
          <w:color w:val="FF0000"/>
          <w:sz w:val="24"/>
          <w:szCs w:val="24"/>
          <w:lang w:val="hy-AM"/>
        </w:rPr>
      </w:pPr>
    </w:p>
    <w:p w14:paraId="5072F0AC" w14:textId="77777777" w:rsidR="007A4C10" w:rsidRPr="004F578C" w:rsidRDefault="007A4C10" w:rsidP="002D3C77">
      <w:pPr>
        <w:pStyle w:val="Heading2"/>
        <w:numPr>
          <w:ilvl w:val="0"/>
          <w:numId w:val="9"/>
        </w:numPr>
        <w:spacing w:after="360" w:line="264" w:lineRule="auto"/>
        <w:ind w:left="426"/>
        <w:rPr>
          <w:rFonts w:ascii="GHEA Grapalat" w:hAnsi="GHEA Grapalat"/>
          <w:b/>
          <w:sz w:val="28"/>
          <w:lang w:val="hy-AM"/>
        </w:rPr>
      </w:pPr>
      <w:r w:rsidRPr="003C2812">
        <w:rPr>
          <w:rFonts w:ascii="GHEA Grapalat" w:hAnsi="GHEA Grapalat"/>
          <w:b/>
          <w:color w:val="FF0000"/>
          <w:lang w:val="hy-AM"/>
        </w:rPr>
        <w:br w:type="page"/>
      </w:r>
      <w:bookmarkStart w:id="20" w:name="_Toc141694039"/>
      <w:r w:rsidRPr="004F578C">
        <w:rPr>
          <w:rFonts w:ascii="GHEA Grapalat" w:hAnsi="GHEA Grapalat"/>
          <w:b/>
          <w:sz w:val="28"/>
          <w:lang w:val="hy-AM"/>
        </w:rPr>
        <w:t>Պետական գանձապետական պարտատոմսերի երկրորդային շուկան</w:t>
      </w:r>
      <w:bookmarkEnd w:id="20"/>
    </w:p>
    <w:p w14:paraId="49781003" w14:textId="419F4105" w:rsidR="0073023E" w:rsidRPr="003C2812" w:rsidRDefault="00816CC1" w:rsidP="00DE5111">
      <w:pPr>
        <w:spacing w:line="312" w:lineRule="auto"/>
        <w:ind w:firstLine="720"/>
        <w:jc w:val="both"/>
        <w:rPr>
          <w:rFonts w:ascii="GHEA Grapalat" w:hAnsi="GHEA Grapalat"/>
          <w:color w:val="FF0000"/>
          <w:sz w:val="24"/>
          <w:szCs w:val="24"/>
          <w:lang w:val="hy-AM"/>
        </w:rPr>
      </w:pPr>
      <w:r>
        <w:rPr>
          <w:rFonts w:ascii="GHEA Grapalat" w:hAnsi="GHEA Grapalat"/>
          <w:sz w:val="24"/>
          <w:szCs w:val="24"/>
          <w:lang w:val="hy-AM"/>
        </w:rPr>
        <w:t xml:space="preserve">2022 թվականի ընթացքում </w:t>
      </w:r>
      <w:r w:rsidR="00DC0C32" w:rsidRPr="00827CE7">
        <w:rPr>
          <w:rFonts w:ascii="GHEA Grapalat" w:hAnsi="GHEA Grapalat"/>
          <w:sz w:val="24"/>
          <w:szCs w:val="24"/>
          <w:lang w:val="hy-AM"/>
        </w:rPr>
        <w:t>ՊԳՊ</w:t>
      </w:r>
      <w:r w:rsidR="0073023E" w:rsidRPr="00827CE7">
        <w:rPr>
          <w:rFonts w:ascii="GHEA Grapalat" w:hAnsi="GHEA Grapalat"/>
          <w:sz w:val="24"/>
          <w:szCs w:val="24"/>
          <w:lang w:val="hy-AM"/>
        </w:rPr>
        <w:t xml:space="preserve">-երի երկրորդային շուկայում նախորդ տարվա համեմատ </w:t>
      </w:r>
      <w:r w:rsidR="004F578C" w:rsidRPr="00827CE7">
        <w:rPr>
          <w:rFonts w:ascii="GHEA Grapalat" w:hAnsi="GHEA Grapalat"/>
          <w:sz w:val="24"/>
          <w:szCs w:val="24"/>
          <w:lang w:val="hy-AM"/>
        </w:rPr>
        <w:t>5</w:t>
      </w:r>
      <w:r w:rsidR="0073023E" w:rsidRPr="00827CE7">
        <w:rPr>
          <w:rFonts w:ascii="GHEA Grapalat" w:hAnsi="GHEA Grapalat"/>
          <w:sz w:val="24"/>
          <w:szCs w:val="24"/>
          <w:lang w:val="hy-AM"/>
        </w:rPr>
        <w:t>.</w:t>
      </w:r>
      <w:r w:rsidR="004F578C" w:rsidRPr="00827CE7">
        <w:rPr>
          <w:rFonts w:ascii="GHEA Grapalat" w:hAnsi="GHEA Grapalat"/>
          <w:sz w:val="24"/>
          <w:szCs w:val="24"/>
          <w:lang w:val="hy-AM"/>
        </w:rPr>
        <w:t>5</w:t>
      </w:r>
      <w:r w:rsidR="0073023E" w:rsidRPr="00827CE7">
        <w:rPr>
          <w:rFonts w:ascii="GHEA Grapalat" w:hAnsi="GHEA Grapalat"/>
          <w:sz w:val="24"/>
          <w:szCs w:val="24"/>
          <w:lang w:val="hy-AM"/>
        </w:rPr>
        <w:t xml:space="preserve">%-ով </w:t>
      </w:r>
      <w:r w:rsidR="004F578C" w:rsidRPr="00827CE7">
        <w:rPr>
          <w:rFonts w:ascii="GHEA Grapalat" w:hAnsi="GHEA Grapalat"/>
          <w:sz w:val="24"/>
          <w:szCs w:val="24"/>
          <w:lang w:val="hy-AM"/>
        </w:rPr>
        <w:t>աճել</w:t>
      </w:r>
      <w:r w:rsidR="0073023E" w:rsidRPr="00827CE7">
        <w:rPr>
          <w:rFonts w:ascii="GHEA Grapalat" w:hAnsi="GHEA Grapalat"/>
          <w:sz w:val="24"/>
          <w:szCs w:val="24"/>
          <w:lang w:val="hy-AM"/>
        </w:rPr>
        <w:t xml:space="preserve"> է գործարքների քանակը, իսկ </w:t>
      </w:r>
      <w:r w:rsidR="004C235C" w:rsidRPr="00827CE7">
        <w:rPr>
          <w:rFonts w:ascii="GHEA Grapalat" w:hAnsi="GHEA Grapalat"/>
          <w:sz w:val="24"/>
          <w:szCs w:val="24"/>
          <w:lang w:val="hy-AM"/>
        </w:rPr>
        <w:t>40</w:t>
      </w:r>
      <w:r w:rsidR="0073023E" w:rsidRPr="00827CE7">
        <w:rPr>
          <w:rFonts w:ascii="GHEA Grapalat" w:hAnsi="GHEA Grapalat"/>
          <w:sz w:val="24"/>
          <w:szCs w:val="24"/>
          <w:lang w:val="hy-AM"/>
        </w:rPr>
        <w:t>.</w:t>
      </w:r>
      <w:r w:rsidR="001C7A1E" w:rsidRPr="00827CE7">
        <w:rPr>
          <w:rFonts w:ascii="GHEA Grapalat" w:hAnsi="GHEA Grapalat"/>
          <w:sz w:val="24"/>
          <w:szCs w:val="24"/>
          <w:lang w:val="hy-AM"/>
        </w:rPr>
        <w:t>4</w:t>
      </w:r>
      <w:r w:rsidR="0073023E" w:rsidRPr="00827CE7">
        <w:rPr>
          <w:rFonts w:ascii="GHEA Grapalat" w:hAnsi="GHEA Grapalat"/>
          <w:sz w:val="24"/>
          <w:szCs w:val="24"/>
          <w:lang w:val="hy-AM"/>
        </w:rPr>
        <w:t xml:space="preserve">%-ով՝ ծավալը: </w:t>
      </w:r>
    </w:p>
    <w:p w14:paraId="1E0B2F83" w14:textId="77777777" w:rsidR="007A4C10" w:rsidRPr="000A1BCB" w:rsidRDefault="007A4C10" w:rsidP="001D0C89">
      <w:pPr>
        <w:pStyle w:val="Heading5"/>
        <w:numPr>
          <w:ilvl w:val="0"/>
          <w:numId w:val="3"/>
        </w:numPr>
        <w:spacing w:after="240"/>
        <w:ind w:left="1559" w:hanging="1559"/>
        <w:jc w:val="both"/>
        <w:rPr>
          <w:rFonts w:ascii="GHEA Grapalat" w:hAnsi="GHEA Grapalat" w:cs="Sylfaen"/>
          <w:lang w:val="hy-AM"/>
        </w:rPr>
      </w:pPr>
      <w:r w:rsidRPr="000A1BCB">
        <w:rPr>
          <w:rFonts w:ascii="GHEA Grapalat" w:hAnsi="GHEA Grapalat" w:cs="Sylfaen"/>
          <w:lang w:val="hy-AM"/>
        </w:rPr>
        <w:t xml:space="preserve">Երկրորդային շուկայում պետական </w:t>
      </w:r>
      <w:r w:rsidR="00A71694" w:rsidRPr="000A1BCB">
        <w:rPr>
          <w:rFonts w:ascii="GHEA Grapalat" w:hAnsi="GHEA Grapalat" w:cs="Sylfaen"/>
          <w:lang w:val="hy-AM"/>
        </w:rPr>
        <w:t xml:space="preserve">գանձապետական </w:t>
      </w:r>
      <w:r w:rsidRPr="000A1BCB">
        <w:rPr>
          <w:rFonts w:ascii="GHEA Grapalat" w:hAnsi="GHEA Grapalat" w:cs="Sylfaen"/>
          <w:lang w:val="hy-AM"/>
        </w:rPr>
        <w:t>պարտատոմսերով կատարված գործարքների հիմնական բնութագրերը</w:t>
      </w:r>
    </w:p>
    <w:tbl>
      <w:tblPr>
        <w:tblW w:w="0" w:type="auto"/>
        <w:jc w:val="center"/>
        <w:tblBorders>
          <w:insideH w:val="single" w:sz="4" w:space="0" w:color="auto"/>
        </w:tblBorders>
        <w:tblLook w:val="00A0" w:firstRow="1" w:lastRow="0" w:firstColumn="1" w:lastColumn="0" w:noHBand="0" w:noVBand="0"/>
      </w:tblPr>
      <w:tblGrid>
        <w:gridCol w:w="6287"/>
        <w:gridCol w:w="1419"/>
        <w:gridCol w:w="1243"/>
        <w:gridCol w:w="1207"/>
      </w:tblGrid>
      <w:tr w:rsidR="000A1BCB" w:rsidRPr="000A1BCB" w14:paraId="11B95624" w14:textId="77777777" w:rsidTr="00F2555D">
        <w:trPr>
          <w:trHeight w:val="379"/>
          <w:jc w:val="center"/>
        </w:trPr>
        <w:tc>
          <w:tcPr>
            <w:tcW w:w="6287" w:type="dxa"/>
            <w:tcBorders>
              <w:top w:val="nil"/>
              <w:left w:val="nil"/>
              <w:bottom w:val="single" w:sz="4" w:space="0" w:color="auto"/>
              <w:right w:val="nil"/>
            </w:tcBorders>
            <w:shd w:val="clear" w:color="auto" w:fill="003366"/>
          </w:tcPr>
          <w:p w14:paraId="2E2A8810" w14:textId="77777777" w:rsidR="00F2555D" w:rsidRPr="000A1BCB" w:rsidRDefault="00F2555D" w:rsidP="00F2555D">
            <w:pPr>
              <w:spacing w:after="0" w:line="240" w:lineRule="auto"/>
              <w:jc w:val="both"/>
              <w:rPr>
                <w:rFonts w:ascii="GHEA Grapalat" w:hAnsi="GHEA Grapalat"/>
                <w:b/>
                <w:sz w:val="24"/>
                <w:szCs w:val="24"/>
                <w:highlight w:val="yellow"/>
                <w:lang w:val="hy-AM"/>
              </w:rPr>
            </w:pPr>
            <w:bookmarkStart w:id="21" w:name="_Hlk68100371"/>
          </w:p>
        </w:tc>
        <w:tc>
          <w:tcPr>
            <w:tcW w:w="1419" w:type="dxa"/>
            <w:tcBorders>
              <w:top w:val="nil"/>
              <w:left w:val="nil"/>
              <w:bottom w:val="single" w:sz="4" w:space="0" w:color="auto"/>
              <w:right w:val="nil"/>
            </w:tcBorders>
            <w:shd w:val="clear" w:color="auto" w:fill="003366"/>
          </w:tcPr>
          <w:p w14:paraId="30B28EA0" w14:textId="02B884DD" w:rsidR="00F2555D" w:rsidRPr="000A1BCB" w:rsidRDefault="000A1BCB" w:rsidP="00F2555D">
            <w:pPr>
              <w:spacing w:after="0" w:line="240" w:lineRule="auto"/>
              <w:jc w:val="center"/>
              <w:rPr>
                <w:rFonts w:ascii="GHEA Grapalat" w:hAnsi="GHEA Grapalat"/>
                <w:b/>
                <w:sz w:val="24"/>
                <w:szCs w:val="24"/>
                <w:lang w:val="hy-AM"/>
              </w:rPr>
            </w:pPr>
            <w:r w:rsidRPr="000A1BCB">
              <w:rPr>
                <w:rFonts w:ascii="GHEA Grapalat" w:hAnsi="GHEA Grapalat"/>
                <w:b/>
                <w:sz w:val="24"/>
                <w:szCs w:val="24"/>
                <w:lang w:val="hy-AM"/>
              </w:rPr>
              <w:t>2020</w:t>
            </w:r>
          </w:p>
        </w:tc>
        <w:tc>
          <w:tcPr>
            <w:tcW w:w="1243" w:type="dxa"/>
            <w:tcBorders>
              <w:top w:val="nil"/>
              <w:left w:val="nil"/>
              <w:bottom w:val="single" w:sz="4" w:space="0" w:color="auto"/>
              <w:right w:val="nil"/>
            </w:tcBorders>
            <w:shd w:val="clear" w:color="auto" w:fill="003366"/>
            <w:hideMark/>
          </w:tcPr>
          <w:p w14:paraId="4D166E89" w14:textId="357B6BB6" w:rsidR="00F2555D" w:rsidRPr="000A1BCB" w:rsidRDefault="000A1BCB" w:rsidP="00F2555D">
            <w:pPr>
              <w:spacing w:after="0" w:line="240" w:lineRule="auto"/>
              <w:jc w:val="center"/>
              <w:rPr>
                <w:rFonts w:ascii="GHEA Grapalat" w:hAnsi="GHEA Grapalat"/>
                <w:b/>
                <w:sz w:val="24"/>
                <w:szCs w:val="24"/>
                <w:lang w:val="hy-AM"/>
              </w:rPr>
            </w:pPr>
            <w:r w:rsidRPr="000A1BCB">
              <w:rPr>
                <w:rFonts w:ascii="GHEA Grapalat" w:hAnsi="GHEA Grapalat"/>
                <w:b/>
                <w:sz w:val="24"/>
                <w:szCs w:val="24"/>
                <w:lang w:val="hy-AM"/>
              </w:rPr>
              <w:t>2021</w:t>
            </w:r>
          </w:p>
        </w:tc>
        <w:tc>
          <w:tcPr>
            <w:tcW w:w="1207" w:type="dxa"/>
            <w:tcBorders>
              <w:top w:val="nil"/>
              <w:left w:val="nil"/>
              <w:bottom w:val="single" w:sz="4" w:space="0" w:color="auto"/>
              <w:right w:val="nil"/>
            </w:tcBorders>
            <w:shd w:val="clear" w:color="auto" w:fill="003366"/>
          </w:tcPr>
          <w:p w14:paraId="709B5283" w14:textId="6F2D24FE" w:rsidR="00F2555D" w:rsidRPr="000A1BCB" w:rsidRDefault="00F2555D" w:rsidP="00F2555D">
            <w:pPr>
              <w:spacing w:after="0" w:line="240" w:lineRule="auto"/>
              <w:jc w:val="center"/>
              <w:rPr>
                <w:rFonts w:ascii="GHEA Grapalat" w:hAnsi="GHEA Grapalat"/>
                <w:b/>
                <w:sz w:val="24"/>
                <w:szCs w:val="24"/>
              </w:rPr>
            </w:pPr>
            <w:r w:rsidRPr="000A1BCB">
              <w:rPr>
                <w:rFonts w:ascii="GHEA Grapalat" w:hAnsi="GHEA Grapalat"/>
                <w:b/>
                <w:sz w:val="24"/>
                <w:szCs w:val="24"/>
                <w:lang w:val="hy-AM"/>
              </w:rPr>
              <w:t>202</w:t>
            </w:r>
            <w:r w:rsidR="000A1BCB" w:rsidRPr="000A1BCB">
              <w:rPr>
                <w:rFonts w:ascii="GHEA Grapalat" w:hAnsi="GHEA Grapalat"/>
                <w:b/>
                <w:sz w:val="24"/>
                <w:szCs w:val="24"/>
              </w:rPr>
              <w:t>2</w:t>
            </w:r>
          </w:p>
        </w:tc>
      </w:tr>
      <w:tr w:rsidR="000A1BCB" w:rsidRPr="000A1BCB" w14:paraId="11F7FAB8" w14:textId="77777777" w:rsidTr="00F2555D">
        <w:trPr>
          <w:trHeight w:val="329"/>
          <w:jc w:val="center"/>
        </w:trPr>
        <w:tc>
          <w:tcPr>
            <w:tcW w:w="6287" w:type="dxa"/>
            <w:tcBorders>
              <w:top w:val="single" w:sz="4" w:space="0" w:color="auto"/>
              <w:left w:val="nil"/>
              <w:bottom w:val="single" w:sz="4" w:space="0" w:color="auto"/>
              <w:right w:val="nil"/>
            </w:tcBorders>
            <w:hideMark/>
          </w:tcPr>
          <w:p w14:paraId="0E2A61F2" w14:textId="77777777" w:rsidR="000A1BCB" w:rsidRPr="000A1BCB" w:rsidRDefault="000A1BCB" w:rsidP="000A1BCB">
            <w:pPr>
              <w:spacing w:after="0" w:line="240" w:lineRule="auto"/>
              <w:rPr>
                <w:rFonts w:ascii="GHEA Grapalat" w:hAnsi="GHEA Grapalat"/>
                <w:sz w:val="24"/>
                <w:szCs w:val="24"/>
                <w:lang w:val="hy-AM"/>
              </w:rPr>
            </w:pPr>
            <w:r w:rsidRPr="000A1BCB">
              <w:rPr>
                <w:rFonts w:ascii="GHEA Grapalat" w:hAnsi="GHEA Grapalat" w:cs="Sylfaen"/>
                <w:b/>
                <w:sz w:val="24"/>
                <w:szCs w:val="24"/>
                <w:lang w:val="hy-AM"/>
              </w:rPr>
              <w:t>Գործարքների</w:t>
            </w:r>
            <w:r w:rsidRPr="000A1BCB">
              <w:rPr>
                <w:rFonts w:ascii="GHEA Grapalat" w:hAnsi="GHEA Grapalat" w:cs="Times Armenian"/>
                <w:b/>
                <w:sz w:val="24"/>
                <w:szCs w:val="24"/>
                <w:lang w:val="hy-AM"/>
              </w:rPr>
              <w:t xml:space="preserve"> </w:t>
            </w:r>
            <w:r w:rsidRPr="000A1BCB">
              <w:rPr>
                <w:rFonts w:ascii="GHEA Grapalat" w:hAnsi="GHEA Grapalat" w:cs="Sylfaen"/>
                <w:b/>
                <w:sz w:val="24"/>
                <w:szCs w:val="24"/>
                <w:lang w:val="hy-AM"/>
              </w:rPr>
              <w:t>ընդհանուր քանակը (հատ)</w:t>
            </w:r>
          </w:p>
        </w:tc>
        <w:tc>
          <w:tcPr>
            <w:tcW w:w="1419" w:type="dxa"/>
            <w:tcBorders>
              <w:top w:val="single" w:sz="4" w:space="0" w:color="auto"/>
              <w:left w:val="nil"/>
              <w:bottom w:val="single" w:sz="4" w:space="0" w:color="auto"/>
              <w:right w:val="nil"/>
            </w:tcBorders>
          </w:tcPr>
          <w:p w14:paraId="0AFC439B" w14:textId="2B0F14BB" w:rsidR="000A1BCB" w:rsidRPr="000A1BCB" w:rsidRDefault="000A1BCB" w:rsidP="000A1BCB">
            <w:pPr>
              <w:spacing w:after="0" w:line="240" w:lineRule="auto"/>
              <w:jc w:val="center"/>
              <w:rPr>
                <w:rFonts w:ascii="GHEA Grapalat" w:hAnsi="GHEA Grapalat"/>
                <w:b/>
                <w:sz w:val="24"/>
                <w:szCs w:val="24"/>
                <w:lang w:val="hy-AM"/>
              </w:rPr>
            </w:pPr>
            <w:r w:rsidRPr="000A1BCB">
              <w:rPr>
                <w:rFonts w:ascii="GHEA Grapalat" w:hAnsi="GHEA Grapalat"/>
                <w:b/>
                <w:sz w:val="24"/>
                <w:szCs w:val="24"/>
                <w:lang w:val="hy-AM"/>
              </w:rPr>
              <w:t>2616</w:t>
            </w:r>
          </w:p>
        </w:tc>
        <w:tc>
          <w:tcPr>
            <w:tcW w:w="1243" w:type="dxa"/>
            <w:tcBorders>
              <w:top w:val="single" w:sz="4" w:space="0" w:color="auto"/>
              <w:left w:val="nil"/>
              <w:bottom w:val="single" w:sz="4" w:space="0" w:color="auto"/>
              <w:right w:val="nil"/>
            </w:tcBorders>
          </w:tcPr>
          <w:p w14:paraId="0ABA37C0" w14:textId="63EC74CD" w:rsidR="000A1BCB" w:rsidRPr="000A1BCB" w:rsidRDefault="000A1BCB" w:rsidP="000A1BCB">
            <w:pPr>
              <w:spacing w:after="0" w:line="240" w:lineRule="auto"/>
              <w:jc w:val="center"/>
              <w:rPr>
                <w:rFonts w:ascii="GHEA Grapalat" w:hAnsi="GHEA Grapalat"/>
                <w:b/>
                <w:sz w:val="24"/>
                <w:szCs w:val="24"/>
                <w:lang w:val="hy-AM"/>
              </w:rPr>
            </w:pPr>
            <w:r w:rsidRPr="000A1BCB">
              <w:rPr>
                <w:rFonts w:ascii="GHEA Grapalat" w:hAnsi="GHEA Grapalat"/>
                <w:b/>
                <w:sz w:val="24"/>
                <w:szCs w:val="24"/>
                <w:lang w:val="hy-AM"/>
              </w:rPr>
              <w:t>1966</w:t>
            </w:r>
          </w:p>
        </w:tc>
        <w:tc>
          <w:tcPr>
            <w:tcW w:w="1207" w:type="dxa"/>
            <w:tcBorders>
              <w:top w:val="single" w:sz="4" w:space="0" w:color="auto"/>
              <w:left w:val="nil"/>
              <w:bottom w:val="single" w:sz="4" w:space="0" w:color="auto"/>
              <w:right w:val="nil"/>
            </w:tcBorders>
          </w:tcPr>
          <w:p w14:paraId="24F97B32" w14:textId="08227BDA" w:rsidR="000A1BCB" w:rsidRPr="000A1BCB" w:rsidRDefault="000A1BCB" w:rsidP="000A1BCB">
            <w:pPr>
              <w:spacing w:after="0" w:line="240" w:lineRule="auto"/>
              <w:jc w:val="center"/>
              <w:rPr>
                <w:rFonts w:ascii="GHEA Grapalat" w:hAnsi="GHEA Grapalat"/>
                <w:b/>
                <w:sz w:val="24"/>
                <w:szCs w:val="24"/>
                <w:lang w:val="hy-AM"/>
              </w:rPr>
            </w:pPr>
            <w:r w:rsidRPr="000A1BCB">
              <w:rPr>
                <w:rFonts w:ascii="GHEA Grapalat" w:hAnsi="GHEA Grapalat"/>
                <w:b/>
                <w:sz w:val="24"/>
                <w:szCs w:val="24"/>
                <w:lang w:val="hy-AM"/>
              </w:rPr>
              <w:t>2075</w:t>
            </w:r>
          </w:p>
        </w:tc>
      </w:tr>
      <w:tr w:rsidR="000A1BCB" w:rsidRPr="000A1BCB" w14:paraId="3590BA2A" w14:textId="77777777" w:rsidTr="00F2555D">
        <w:trPr>
          <w:trHeight w:val="393"/>
          <w:jc w:val="center"/>
        </w:trPr>
        <w:tc>
          <w:tcPr>
            <w:tcW w:w="6287" w:type="dxa"/>
            <w:tcBorders>
              <w:top w:val="single" w:sz="4" w:space="0" w:color="auto"/>
              <w:left w:val="nil"/>
              <w:bottom w:val="single" w:sz="4" w:space="0" w:color="auto"/>
              <w:right w:val="nil"/>
            </w:tcBorders>
            <w:hideMark/>
          </w:tcPr>
          <w:p w14:paraId="715A183E" w14:textId="77777777" w:rsidR="000A1BCB" w:rsidRPr="000A1BCB" w:rsidRDefault="000A1BCB" w:rsidP="000A1BCB">
            <w:pPr>
              <w:spacing w:after="0" w:line="240" w:lineRule="auto"/>
              <w:rPr>
                <w:rFonts w:ascii="GHEA Grapalat" w:hAnsi="GHEA Grapalat"/>
                <w:b/>
                <w:sz w:val="24"/>
                <w:szCs w:val="24"/>
                <w:lang w:val="hy-AM"/>
              </w:rPr>
            </w:pPr>
            <w:r w:rsidRPr="000A1BCB">
              <w:rPr>
                <w:rFonts w:ascii="GHEA Grapalat" w:hAnsi="GHEA Grapalat" w:cs="Sylfaen"/>
                <w:b/>
                <w:sz w:val="24"/>
                <w:szCs w:val="24"/>
                <w:lang w:val="hy-AM"/>
              </w:rPr>
              <w:t>Գործարքների</w:t>
            </w:r>
            <w:r w:rsidRPr="000A1BCB">
              <w:rPr>
                <w:rFonts w:ascii="GHEA Grapalat" w:hAnsi="GHEA Grapalat" w:cs="Times Armenian"/>
                <w:b/>
                <w:sz w:val="24"/>
                <w:szCs w:val="24"/>
                <w:lang w:val="hy-AM"/>
              </w:rPr>
              <w:t xml:space="preserve"> </w:t>
            </w:r>
            <w:r w:rsidRPr="000A1BCB">
              <w:rPr>
                <w:rFonts w:ascii="GHEA Grapalat" w:hAnsi="GHEA Grapalat" w:cs="Sylfaen"/>
                <w:b/>
                <w:sz w:val="24"/>
                <w:szCs w:val="24"/>
                <w:lang w:val="hy-AM"/>
              </w:rPr>
              <w:t>ընդհանուր</w:t>
            </w:r>
            <w:r w:rsidRPr="000A1BCB">
              <w:rPr>
                <w:rFonts w:ascii="GHEA Grapalat" w:hAnsi="GHEA Grapalat" w:cs="Times Armenian"/>
                <w:b/>
                <w:sz w:val="24"/>
                <w:szCs w:val="24"/>
                <w:lang w:val="hy-AM"/>
              </w:rPr>
              <w:t xml:space="preserve"> </w:t>
            </w:r>
            <w:r w:rsidRPr="000A1BCB">
              <w:rPr>
                <w:rFonts w:ascii="GHEA Grapalat" w:hAnsi="GHEA Grapalat" w:cs="Sylfaen"/>
                <w:b/>
                <w:sz w:val="24"/>
                <w:szCs w:val="24"/>
                <w:lang w:val="hy-AM"/>
              </w:rPr>
              <w:t>ծավալը</w:t>
            </w:r>
            <w:r w:rsidRPr="000A1BCB">
              <w:rPr>
                <w:rFonts w:ascii="GHEA Grapalat" w:hAnsi="GHEA Grapalat"/>
                <w:b/>
                <w:sz w:val="24"/>
                <w:szCs w:val="24"/>
                <w:lang w:val="hy-AM"/>
              </w:rPr>
              <w:t xml:space="preserve"> (մլրդ դրամ), որից`</w:t>
            </w:r>
          </w:p>
        </w:tc>
        <w:tc>
          <w:tcPr>
            <w:tcW w:w="1419" w:type="dxa"/>
            <w:tcBorders>
              <w:top w:val="single" w:sz="4" w:space="0" w:color="auto"/>
              <w:left w:val="nil"/>
              <w:bottom w:val="single" w:sz="4" w:space="0" w:color="auto"/>
              <w:right w:val="nil"/>
            </w:tcBorders>
          </w:tcPr>
          <w:p w14:paraId="2860F398" w14:textId="55AAC34F" w:rsidR="000A1BCB" w:rsidRPr="000A1BCB" w:rsidRDefault="000A1BCB" w:rsidP="000A1BCB">
            <w:pPr>
              <w:spacing w:after="0" w:line="240" w:lineRule="auto"/>
              <w:jc w:val="center"/>
              <w:rPr>
                <w:rFonts w:ascii="GHEA Grapalat" w:hAnsi="GHEA Grapalat"/>
                <w:b/>
                <w:sz w:val="24"/>
                <w:szCs w:val="24"/>
                <w:lang w:val="hy-AM"/>
              </w:rPr>
            </w:pPr>
            <w:r w:rsidRPr="000A1BCB">
              <w:rPr>
                <w:rFonts w:ascii="GHEA Grapalat" w:hAnsi="GHEA Grapalat"/>
                <w:b/>
                <w:sz w:val="24"/>
                <w:szCs w:val="24"/>
                <w:lang w:val="hy-AM"/>
              </w:rPr>
              <w:t>525.7</w:t>
            </w:r>
          </w:p>
        </w:tc>
        <w:tc>
          <w:tcPr>
            <w:tcW w:w="1243" w:type="dxa"/>
            <w:tcBorders>
              <w:top w:val="single" w:sz="4" w:space="0" w:color="auto"/>
              <w:left w:val="nil"/>
              <w:bottom w:val="single" w:sz="4" w:space="0" w:color="auto"/>
              <w:right w:val="nil"/>
            </w:tcBorders>
          </w:tcPr>
          <w:p w14:paraId="2A6DC571" w14:textId="5900D37C" w:rsidR="000A1BCB" w:rsidRPr="00FD644E" w:rsidRDefault="000A1BCB" w:rsidP="00FD644E">
            <w:pPr>
              <w:spacing w:after="0" w:line="240" w:lineRule="auto"/>
              <w:jc w:val="center"/>
              <w:rPr>
                <w:rFonts w:ascii="GHEA Grapalat" w:hAnsi="GHEA Grapalat"/>
                <w:b/>
                <w:sz w:val="24"/>
                <w:szCs w:val="24"/>
              </w:rPr>
            </w:pPr>
            <w:r w:rsidRPr="000A1BCB">
              <w:rPr>
                <w:rFonts w:ascii="GHEA Grapalat" w:hAnsi="GHEA Grapalat"/>
                <w:b/>
                <w:sz w:val="24"/>
                <w:szCs w:val="24"/>
                <w:lang w:val="hy-AM"/>
              </w:rPr>
              <w:t>4</w:t>
            </w:r>
            <w:r w:rsidR="00FD644E">
              <w:rPr>
                <w:rFonts w:ascii="GHEA Grapalat" w:hAnsi="GHEA Grapalat"/>
                <w:b/>
                <w:sz w:val="24"/>
                <w:szCs w:val="24"/>
              </w:rPr>
              <w:t>07</w:t>
            </w:r>
            <w:r w:rsidRPr="000A1BCB">
              <w:rPr>
                <w:rFonts w:ascii="GHEA Grapalat" w:hAnsi="GHEA Grapalat"/>
                <w:b/>
                <w:sz w:val="24"/>
                <w:szCs w:val="24"/>
                <w:lang w:val="hy-AM"/>
              </w:rPr>
              <w:t>.</w:t>
            </w:r>
            <w:r w:rsidR="00FD644E">
              <w:rPr>
                <w:rFonts w:ascii="GHEA Grapalat" w:hAnsi="GHEA Grapalat"/>
                <w:b/>
                <w:sz w:val="24"/>
                <w:szCs w:val="24"/>
              </w:rPr>
              <w:t>9</w:t>
            </w:r>
          </w:p>
        </w:tc>
        <w:tc>
          <w:tcPr>
            <w:tcW w:w="1207" w:type="dxa"/>
            <w:tcBorders>
              <w:top w:val="single" w:sz="4" w:space="0" w:color="auto"/>
              <w:left w:val="nil"/>
              <w:bottom w:val="single" w:sz="4" w:space="0" w:color="auto"/>
              <w:right w:val="nil"/>
            </w:tcBorders>
          </w:tcPr>
          <w:p w14:paraId="503C54DE" w14:textId="0C762C82" w:rsidR="000A1BCB" w:rsidRPr="000A1BCB" w:rsidRDefault="000A1BCB" w:rsidP="000A1BCB">
            <w:pPr>
              <w:spacing w:after="0" w:line="240" w:lineRule="auto"/>
              <w:jc w:val="center"/>
              <w:rPr>
                <w:rFonts w:ascii="GHEA Grapalat" w:hAnsi="GHEA Grapalat"/>
                <w:b/>
                <w:sz w:val="24"/>
                <w:szCs w:val="24"/>
                <w:lang w:val="hy-AM"/>
              </w:rPr>
            </w:pPr>
            <w:r w:rsidRPr="000A1BCB">
              <w:rPr>
                <w:rFonts w:ascii="GHEA Grapalat" w:hAnsi="GHEA Grapalat"/>
                <w:b/>
                <w:sz w:val="24"/>
                <w:szCs w:val="24"/>
                <w:lang w:val="hy-AM"/>
              </w:rPr>
              <w:t>572.7</w:t>
            </w:r>
          </w:p>
        </w:tc>
      </w:tr>
      <w:tr w:rsidR="000A1BCB" w:rsidRPr="000A1BCB" w14:paraId="37C6C52A" w14:textId="77777777" w:rsidTr="00F2555D">
        <w:trPr>
          <w:trHeight w:val="329"/>
          <w:jc w:val="center"/>
        </w:trPr>
        <w:tc>
          <w:tcPr>
            <w:tcW w:w="6287" w:type="dxa"/>
            <w:tcBorders>
              <w:top w:val="single" w:sz="4" w:space="0" w:color="auto"/>
              <w:left w:val="nil"/>
              <w:bottom w:val="single" w:sz="4" w:space="0" w:color="auto"/>
              <w:right w:val="nil"/>
            </w:tcBorders>
            <w:hideMark/>
          </w:tcPr>
          <w:p w14:paraId="0C42BE38" w14:textId="77777777" w:rsidR="000A1BCB" w:rsidRPr="000A1BCB" w:rsidRDefault="000A1BCB" w:rsidP="000A1BCB">
            <w:pPr>
              <w:spacing w:after="0" w:line="240" w:lineRule="auto"/>
              <w:ind w:left="360"/>
              <w:rPr>
                <w:rFonts w:ascii="GHEA Grapalat" w:hAnsi="GHEA Grapalat"/>
                <w:i/>
                <w:sz w:val="24"/>
                <w:szCs w:val="24"/>
                <w:lang w:val="hy-AM"/>
              </w:rPr>
            </w:pPr>
            <w:r w:rsidRPr="000A1BCB">
              <w:rPr>
                <w:rFonts w:ascii="GHEA Grapalat" w:hAnsi="GHEA Grapalat" w:cs="Sylfaen"/>
                <w:sz w:val="24"/>
                <w:szCs w:val="24"/>
                <w:lang w:val="hy-AM"/>
              </w:rPr>
              <w:t>արտաբորսայական</w:t>
            </w:r>
          </w:p>
        </w:tc>
        <w:tc>
          <w:tcPr>
            <w:tcW w:w="1419" w:type="dxa"/>
            <w:tcBorders>
              <w:top w:val="single" w:sz="4" w:space="0" w:color="auto"/>
              <w:left w:val="nil"/>
              <w:bottom w:val="single" w:sz="4" w:space="0" w:color="auto"/>
              <w:right w:val="nil"/>
            </w:tcBorders>
          </w:tcPr>
          <w:p w14:paraId="77881F77" w14:textId="25CCFABE"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463.0</w:t>
            </w:r>
          </w:p>
        </w:tc>
        <w:tc>
          <w:tcPr>
            <w:tcW w:w="1243" w:type="dxa"/>
            <w:tcBorders>
              <w:top w:val="single" w:sz="4" w:space="0" w:color="auto"/>
              <w:left w:val="nil"/>
              <w:bottom w:val="single" w:sz="4" w:space="0" w:color="auto"/>
              <w:right w:val="nil"/>
            </w:tcBorders>
          </w:tcPr>
          <w:p w14:paraId="3C2C101E" w14:textId="199B1C31" w:rsidR="000A1BCB" w:rsidRPr="00FD644E" w:rsidRDefault="000A1BCB" w:rsidP="00FD644E">
            <w:pPr>
              <w:spacing w:after="0" w:line="240" w:lineRule="auto"/>
              <w:jc w:val="center"/>
              <w:rPr>
                <w:rFonts w:ascii="GHEA Grapalat" w:hAnsi="GHEA Grapalat"/>
                <w:sz w:val="24"/>
                <w:szCs w:val="24"/>
              </w:rPr>
            </w:pPr>
            <w:r w:rsidRPr="000A1BCB">
              <w:rPr>
                <w:rFonts w:ascii="GHEA Grapalat" w:hAnsi="GHEA Grapalat"/>
                <w:sz w:val="24"/>
                <w:szCs w:val="24"/>
                <w:lang w:val="hy-AM"/>
              </w:rPr>
              <w:t>3</w:t>
            </w:r>
            <w:r w:rsidR="00FD644E">
              <w:rPr>
                <w:rFonts w:ascii="GHEA Grapalat" w:hAnsi="GHEA Grapalat"/>
                <w:sz w:val="24"/>
                <w:szCs w:val="24"/>
              </w:rPr>
              <w:t>38</w:t>
            </w:r>
            <w:r w:rsidRPr="000A1BCB">
              <w:rPr>
                <w:rFonts w:ascii="GHEA Grapalat" w:hAnsi="GHEA Grapalat"/>
                <w:sz w:val="24"/>
                <w:szCs w:val="24"/>
                <w:lang w:val="hy-AM"/>
              </w:rPr>
              <w:t>.</w:t>
            </w:r>
            <w:r w:rsidR="00FD644E">
              <w:rPr>
                <w:rFonts w:ascii="GHEA Grapalat" w:hAnsi="GHEA Grapalat"/>
                <w:sz w:val="24"/>
                <w:szCs w:val="24"/>
              </w:rPr>
              <w:t>2</w:t>
            </w:r>
          </w:p>
        </w:tc>
        <w:tc>
          <w:tcPr>
            <w:tcW w:w="1207" w:type="dxa"/>
            <w:tcBorders>
              <w:top w:val="single" w:sz="4" w:space="0" w:color="auto"/>
              <w:left w:val="nil"/>
              <w:bottom w:val="single" w:sz="4" w:space="0" w:color="auto"/>
              <w:right w:val="nil"/>
            </w:tcBorders>
          </w:tcPr>
          <w:p w14:paraId="01731A5B" w14:textId="24CAEDA9" w:rsidR="000A1BCB" w:rsidRPr="000A1BCB" w:rsidRDefault="00100529">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4</w:t>
            </w:r>
            <w:r>
              <w:rPr>
                <w:rFonts w:ascii="GHEA Grapalat" w:hAnsi="GHEA Grapalat"/>
                <w:sz w:val="24"/>
                <w:szCs w:val="24"/>
              </w:rPr>
              <w:t>68</w:t>
            </w:r>
            <w:r w:rsidR="000A1BCB" w:rsidRPr="000A1BCB">
              <w:rPr>
                <w:rFonts w:ascii="GHEA Grapalat" w:hAnsi="GHEA Grapalat"/>
                <w:sz w:val="24"/>
                <w:szCs w:val="24"/>
                <w:lang w:val="hy-AM"/>
              </w:rPr>
              <w:t>.5</w:t>
            </w:r>
          </w:p>
        </w:tc>
      </w:tr>
      <w:tr w:rsidR="000A1BCB" w:rsidRPr="000A1BCB" w14:paraId="50686412" w14:textId="77777777" w:rsidTr="00F2555D">
        <w:trPr>
          <w:trHeight w:val="339"/>
          <w:jc w:val="center"/>
        </w:trPr>
        <w:tc>
          <w:tcPr>
            <w:tcW w:w="6287" w:type="dxa"/>
            <w:tcBorders>
              <w:top w:val="single" w:sz="4" w:space="0" w:color="auto"/>
              <w:left w:val="nil"/>
              <w:bottom w:val="single" w:sz="4" w:space="0" w:color="auto"/>
              <w:right w:val="nil"/>
            </w:tcBorders>
            <w:hideMark/>
          </w:tcPr>
          <w:p w14:paraId="5F86A743" w14:textId="77777777" w:rsidR="000A1BCB" w:rsidRPr="000A1BCB" w:rsidRDefault="000A1BCB" w:rsidP="000A1BCB">
            <w:pPr>
              <w:spacing w:after="0" w:line="240" w:lineRule="auto"/>
              <w:ind w:left="360"/>
              <w:rPr>
                <w:rFonts w:ascii="GHEA Grapalat" w:hAnsi="GHEA Grapalat"/>
                <w:i/>
                <w:sz w:val="24"/>
                <w:szCs w:val="24"/>
                <w:lang w:val="hy-AM"/>
              </w:rPr>
            </w:pPr>
            <w:r w:rsidRPr="000A1BCB">
              <w:rPr>
                <w:rFonts w:ascii="GHEA Grapalat" w:hAnsi="GHEA Grapalat" w:cs="Sylfaen"/>
                <w:sz w:val="24"/>
                <w:szCs w:val="24"/>
                <w:lang w:val="hy-AM"/>
              </w:rPr>
              <w:t>բորսայական</w:t>
            </w:r>
          </w:p>
        </w:tc>
        <w:tc>
          <w:tcPr>
            <w:tcW w:w="1419" w:type="dxa"/>
            <w:tcBorders>
              <w:top w:val="single" w:sz="4" w:space="0" w:color="auto"/>
              <w:left w:val="nil"/>
              <w:bottom w:val="single" w:sz="4" w:space="0" w:color="auto"/>
              <w:right w:val="nil"/>
            </w:tcBorders>
          </w:tcPr>
          <w:p w14:paraId="4BCB93D3" w14:textId="42EA28D0"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62.7</w:t>
            </w:r>
          </w:p>
        </w:tc>
        <w:tc>
          <w:tcPr>
            <w:tcW w:w="1243" w:type="dxa"/>
            <w:tcBorders>
              <w:top w:val="single" w:sz="4" w:space="0" w:color="auto"/>
              <w:left w:val="nil"/>
              <w:bottom w:val="single" w:sz="4" w:space="0" w:color="auto"/>
              <w:right w:val="nil"/>
            </w:tcBorders>
          </w:tcPr>
          <w:p w14:paraId="5BF2E15D" w14:textId="41651AAE"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69.7</w:t>
            </w:r>
          </w:p>
        </w:tc>
        <w:tc>
          <w:tcPr>
            <w:tcW w:w="1207" w:type="dxa"/>
            <w:tcBorders>
              <w:top w:val="single" w:sz="4" w:space="0" w:color="auto"/>
              <w:left w:val="nil"/>
              <w:bottom w:val="single" w:sz="4" w:space="0" w:color="auto"/>
              <w:right w:val="nil"/>
            </w:tcBorders>
          </w:tcPr>
          <w:p w14:paraId="0FBC9337" w14:textId="180C2831" w:rsidR="000A1BCB" w:rsidRPr="000A1BCB" w:rsidRDefault="00100529" w:rsidP="000A1BCB">
            <w:pPr>
              <w:spacing w:after="0" w:line="240" w:lineRule="auto"/>
              <w:jc w:val="center"/>
              <w:rPr>
                <w:rFonts w:ascii="GHEA Grapalat" w:hAnsi="GHEA Grapalat"/>
                <w:sz w:val="24"/>
                <w:szCs w:val="24"/>
                <w:lang w:val="hy-AM"/>
              </w:rPr>
            </w:pPr>
            <w:r>
              <w:rPr>
                <w:rFonts w:ascii="GHEA Grapalat" w:hAnsi="GHEA Grapalat"/>
                <w:sz w:val="24"/>
                <w:szCs w:val="24"/>
              </w:rPr>
              <w:t>10</w:t>
            </w:r>
            <w:r w:rsidR="000A1BCB" w:rsidRPr="000A1BCB">
              <w:rPr>
                <w:rFonts w:ascii="GHEA Grapalat" w:hAnsi="GHEA Grapalat"/>
                <w:sz w:val="24"/>
                <w:szCs w:val="24"/>
                <w:lang w:val="hy-AM"/>
              </w:rPr>
              <w:t>4.1</w:t>
            </w:r>
          </w:p>
        </w:tc>
      </w:tr>
      <w:tr w:rsidR="000A1BCB" w:rsidRPr="000A1BCB" w14:paraId="195C47D2" w14:textId="77777777" w:rsidTr="00F2555D">
        <w:trPr>
          <w:trHeight w:val="329"/>
          <w:jc w:val="center"/>
        </w:trPr>
        <w:tc>
          <w:tcPr>
            <w:tcW w:w="6287" w:type="dxa"/>
            <w:tcBorders>
              <w:top w:val="single" w:sz="4" w:space="0" w:color="auto"/>
              <w:left w:val="nil"/>
              <w:bottom w:val="single" w:sz="4" w:space="0" w:color="auto"/>
              <w:right w:val="nil"/>
            </w:tcBorders>
            <w:hideMark/>
          </w:tcPr>
          <w:p w14:paraId="4FD3DE21" w14:textId="77777777" w:rsidR="00F2555D" w:rsidRPr="000A1BCB" w:rsidRDefault="00F2555D" w:rsidP="00F2555D">
            <w:pPr>
              <w:spacing w:after="0" w:line="240" w:lineRule="auto"/>
              <w:ind w:left="360"/>
              <w:rPr>
                <w:rFonts w:ascii="GHEA Grapalat" w:hAnsi="GHEA Grapalat"/>
                <w:i/>
                <w:sz w:val="24"/>
                <w:szCs w:val="24"/>
                <w:lang w:val="hy-AM"/>
              </w:rPr>
            </w:pPr>
            <w:r w:rsidRPr="000A1BCB">
              <w:rPr>
                <w:rFonts w:ascii="GHEA Grapalat" w:hAnsi="GHEA Grapalat" w:cs="Sylfaen"/>
                <w:sz w:val="24"/>
                <w:szCs w:val="24"/>
                <w:lang w:val="hy-AM"/>
              </w:rPr>
              <w:t>ՀՀ ԿԲ կողմից իրականացված</w:t>
            </w:r>
          </w:p>
        </w:tc>
        <w:tc>
          <w:tcPr>
            <w:tcW w:w="1419" w:type="dxa"/>
            <w:tcBorders>
              <w:top w:val="single" w:sz="4" w:space="0" w:color="auto"/>
              <w:left w:val="nil"/>
              <w:bottom w:val="single" w:sz="4" w:space="0" w:color="auto"/>
              <w:right w:val="nil"/>
            </w:tcBorders>
          </w:tcPr>
          <w:p w14:paraId="0DFD7ECB" w14:textId="5BD10AE1" w:rsidR="00F2555D" w:rsidRPr="000A1BCB" w:rsidRDefault="00F2555D" w:rsidP="00F2555D">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w:t>
            </w:r>
          </w:p>
        </w:tc>
        <w:tc>
          <w:tcPr>
            <w:tcW w:w="1243" w:type="dxa"/>
            <w:tcBorders>
              <w:top w:val="single" w:sz="4" w:space="0" w:color="auto"/>
              <w:left w:val="nil"/>
              <w:bottom w:val="single" w:sz="4" w:space="0" w:color="auto"/>
              <w:right w:val="nil"/>
            </w:tcBorders>
          </w:tcPr>
          <w:p w14:paraId="50F5ED50" w14:textId="47781688" w:rsidR="00F2555D" w:rsidRPr="000A1BCB" w:rsidRDefault="00F2555D" w:rsidP="00F2555D">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w:t>
            </w:r>
          </w:p>
        </w:tc>
        <w:tc>
          <w:tcPr>
            <w:tcW w:w="1207" w:type="dxa"/>
            <w:tcBorders>
              <w:top w:val="single" w:sz="4" w:space="0" w:color="auto"/>
              <w:left w:val="nil"/>
              <w:bottom w:val="single" w:sz="4" w:space="0" w:color="auto"/>
              <w:right w:val="nil"/>
            </w:tcBorders>
          </w:tcPr>
          <w:p w14:paraId="059DFF6A" w14:textId="77777777" w:rsidR="00F2555D" w:rsidRPr="000A1BCB" w:rsidRDefault="00F2555D" w:rsidP="00F2555D">
            <w:pPr>
              <w:spacing w:after="0" w:line="240" w:lineRule="auto"/>
              <w:jc w:val="center"/>
              <w:rPr>
                <w:rFonts w:ascii="GHEA Grapalat" w:hAnsi="GHEA Grapalat"/>
                <w:sz w:val="24"/>
                <w:szCs w:val="24"/>
              </w:rPr>
            </w:pPr>
            <w:r w:rsidRPr="000A1BCB">
              <w:rPr>
                <w:rFonts w:ascii="GHEA Grapalat" w:hAnsi="GHEA Grapalat"/>
                <w:sz w:val="24"/>
                <w:szCs w:val="24"/>
                <w:lang w:val="hy-AM"/>
              </w:rPr>
              <w:t>-</w:t>
            </w:r>
          </w:p>
        </w:tc>
      </w:tr>
      <w:tr w:rsidR="000A1BCB" w:rsidRPr="000A1BCB" w14:paraId="47F585C7" w14:textId="77777777" w:rsidTr="00F2555D">
        <w:trPr>
          <w:trHeight w:val="475"/>
          <w:jc w:val="center"/>
        </w:trPr>
        <w:tc>
          <w:tcPr>
            <w:tcW w:w="6287" w:type="dxa"/>
            <w:tcBorders>
              <w:top w:val="single" w:sz="4" w:space="0" w:color="auto"/>
              <w:left w:val="nil"/>
              <w:bottom w:val="single" w:sz="4" w:space="0" w:color="auto"/>
              <w:right w:val="nil"/>
            </w:tcBorders>
            <w:hideMark/>
          </w:tcPr>
          <w:p w14:paraId="043C139E" w14:textId="77777777" w:rsidR="00F2555D" w:rsidRPr="000A1BCB" w:rsidRDefault="00F2555D" w:rsidP="00F2555D">
            <w:pPr>
              <w:spacing w:after="0" w:line="240" w:lineRule="auto"/>
              <w:rPr>
                <w:rFonts w:ascii="GHEA Grapalat" w:hAnsi="GHEA Grapalat"/>
                <w:b/>
                <w:sz w:val="24"/>
                <w:szCs w:val="24"/>
                <w:lang w:val="hy-AM"/>
              </w:rPr>
            </w:pPr>
            <w:r w:rsidRPr="000A1BCB">
              <w:rPr>
                <w:rFonts w:ascii="GHEA Grapalat" w:hAnsi="GHEA Grapalat"/>
                <w:b/>
                <w:sz w:val="24"/>
                <w:szCs w:val="24"/>
                <w:lang w:val="hy-AM"/>
              </w:rPr>
              <w:t>Երկրորդային շուկայի ցուցանիշները</w:t>
            </w:r>
          </w:p>
        </w:tc>
        <w:tc>
          <w:tcPr>
            <w:tcW w:w="1419" w:type="dxa"/>
            <w:tcBorders>
              <w:top w:val="single" w:sz="4" w:space="0" w:color="auto"/>
              <w:left w:val="nil"/>
              <w:bottom w:val="single" w:sz="4" w:space="0" w:color="auto"/>
              <w:right w:val="nil"/>
            </w:tcBorders>
          </w:tcPr>
          <w:p w14:paraId="0FC93D16" w14:textId="77777777" w:rsidR="00F2555D" w:rsidRPr="000A1BCB" w:rsidRDefault="00F2555D" w:rsidP="00F2555D">
            <w:pPr>
              <w:spacing w:after="0" w:line="240" w:lineRule="auto"/>
              <w:jc w:val="center"/>
              <w:rPr>
                <w:rFonts w:ascii="GHEA Grapalat" w:hAnsi="GHEA Grapalat"/>
                <w:b/>
                <w:sz w:val="24"/>
                <w:szCs w:val="24"/>
                <w:lang w:val="hy-AM"/>
              </w:rPr>
            </w:pPr>
          </w:p>
        </w:tc>
        <w:tc>
          <w:tcPr>
            <w:tcW w:w="1243" w:type="dxa"/>
            <w:tcBorders>
              <w:top w:val="single" w:sz="4" w:space="0" w:color="auto"/>
              <w:left w:val="nil"/>
              <w:bottom w:val="single" w:sz="4" w:space="0" w:color="auto"/>
              <w:right w:val="nil"/>
            </w:tcBorders>
          </w:tcPr>
          <w:p w14:paraId="363940AC" w14:textId="77777777" w:rsidR="00F2555D" w:rsidRPr="000A1BCB" w:rsidRDefault="00F2555D" w:rsidP="00F2555D">
            <w:pPr>
              <w:spacing w:after="0" w:line="240" w:lineRule="auto"/>
              <w:jc w:val="center"/>
              <w:rPr>
                <w:rFonts w:ascii="GHEA Grapalat" w:hAnsi="GHEA Grapalat"/>
                <w:b/>
                <w:sz w:val="24"/>
                <w:szCs w:val="24"/>
                <w:lang w:val="hy-AM"/>
              </w:rPr>
            </w:pPr>
          </w:p>
        </w:tc>
        <w:tc>
          <w:tcPr>
            <w:tcW w:w="1207" w:type="dxa"/>
            <w:tcBorders>
              <w:top w:val="single" w:sz="4" w:space="0" w:color="auto"/>
              <w:left w:val="nil"/>
              <w:bottom w:val="single" w:sz="4" w:space="0" w:color="auto"/>
              <w:right w:val="nil"/>
            </w:tcBorders>
          </w:tcPr>
          <w:p w14:paraId="4D72CB7E" w14:textId="77777777" w:rsidR="00F2555D" w:rsidRPr="000A1BCB" w:rsidRDefault="00F2555D" w:rsidP="00F2555D">
            <w:pPr>
              <w:spacing w:after="0" w:line="240" w:lineRule="auto"/>
              <w:jc w:val="center"/>
              <w:rPr>
                <w:rFonts w:ascii="GHEA Grapalat" w:hAnsi="GHEA Grapalat"/>
                <w:b/>
                <w:sz w:val="24"/>
                <w:szCs w:val="24"/>
                <w:lang w:val="hy-AM"/>
              </w:rPr>
            </w:pPr>
          </w:p>
        </w:tc>
      </w:tr>
      <w:tr w:rsidR="000A1BCB" w:rsidRPr="000A1BCB" w14:paraId="18E4B56A" w14:textId="77777777" w:rsidTr="009D72F7">
        <w:trPr>
          <w:trHeight w:val="637"/>
          <w:jc w:val="center"/>
        </w:trPr>
        <w:tc>
          <w:tcPr>
            <w:tcW w:w="6287" w:type="dxa"/>
            <w:tcBorders>
              <w:top w:val="single" w:sz="4" w:space="0" w:color="auto"/>
              <w:left w:val="nil"/>
              <w:bottom w:val="single" w:sz="4" w:space="0" w:color="auto"/>
              <w:right w:val="nil"/>
            </w:tcBorders>
            <w:hideMark/>
          </w:tcPr>
          <w:p w14:paraId="3119F770" w14:textId="77777777" w:rsidR="000A1BCB" w:rsidRPr="000A1BCB" w:rsidRDefault="000A1BCB" w:rsidP="000A1BCB">
            <w:pPr>
              <w:spacing w:line="240" w:lineRule="auto"/>
              <w:rPr>
                <w:rFonts w:ascii="GHEA Grapalat" w:hAnsi="GHEA Grapalat"/>
                <w:sz w:val="24"/>
                <w:szCs w:val="24"/>
                <w:lang w:val="hy-AM"/>
              </w:rPr>
            </w:pPr>
            <w:r w:rsidRPr="000A1BCB">
              <w:rPr>
                <w:rFonts w:ascii="GHEA Grapalat" w:hAnsi="GHEA Grapalat" w:cs="Sylfaen"/>
                <w:sz w:val="24"/>
                <w:szCs w:val="24"/>
                <w:lang w:val="hy-AM"/>
              </w:rPr>
              <w:t>Կատարված</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բոլոր</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գործարքների</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միջին</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կշռված</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եկամտաբերությունը՝</w:t>
            </w:r>
            <w:r w:rsidRPr="000A1BCB">
              <w:rPr>
                <w:rFonts w:ascii="GHEA Grapalat" w:hAnsi="GHEA Grapalat"/>
                <w:sz w:val="24"/>
                <w:szCs w:val="24"/>
                <w:lang w:val="hy-AM"/>
              </w:rPr>
              <w:t xml:space="preserve"> (%)</w:t>
            </w:r>
          </w:p>
        </w:tc>
        <w:tc>
          <w:tcPr>
            <w:tcW w:w="1419" w:type="dxa"/>
            <w:tcBorders>
              <w:top w:val="single" w:sz="4" w:space="0" w:color="auto"/>
              <w:left w:val="nil"/>
              <w:bottom w:val="single" w:sz="4" w:space="0" w:color="auto"/>
              <w:right w:val="nil"/>
            </w:tcBorders>
            <w:vAlign w:val="center"/>
          </w:tcPr>
          <w:p w14:paraId="4C365CDA" w14:textId="256E9155"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7.9</w:t>
            </w:r>
          </w:p>
        </w:tc>
        <w:tc>
          <w:tcPr>
            <w:tcW w:w="1243" w:type="dxa"/>
            <w:tcBorders>
              <w:top w:val="single" w:sz="4" w:space="0" w:color="auto"/>
              <w:left w:val="nil"/>
              <w:bottom w:val="single" w:sz="4" w:space="0" w:color="auto"/>
              <w:right w:val="nil"/>
            </w:tcBorders>
            <w:vAlign w:val="center"/>
          </w:tcPr>
          <w:p w14:paraId="5C94F6E1" w14:textId="2F5F63AA"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9.1</w:t>
            </w:r>
          </w:p>
        </w:tc>
        <w:tc>
          <w:tcPr>
            <w:tcW w:w="1207" w:type="dxa"/>
            <w:tcBorders>
              <w:top w:val="single" w:sz="4" w:space="0" w:color="auto"/>
              <w:left w:val="nil"/>
              <w:bottom w:val="single" w:sz="4" w:space="0" w:color="auto"/>
              <w:right w:val="nil"/>
            </w:tcBorders>
            <w:vAlign w:val="center"/>
          </w:tcPr>
          <w:p w14:paraId="59CFEDDA" w14:textId="0E1C79E6"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10.8</w:t>
            </w:r>
          </w:p>
        </w:tc>
      </w:tr>
      <w:tr w:rsidR="000A1BCB" w:rsidRPr="000A1BCB" w14:paraId="3CD06A26" w14:textId="77777777" w:rsidTr="00F2555D">
        <w:trPr>
          <w:trHeight w:val="329"/>
          <w:jc w:val="center"/>
        </w:trPr>
        <w:tc>
          <w:tcPr>
            <w:tcW w:w="6287" w:type="dxa"/>
            <w:tcBorders>
              <w:top w:val="single" w:sz="4" w:space="0" w:color="auto"/>
              <w:left w:val="nil"/>
              <w:bottom w:val="single" w:sz="4" w:space="0" w:color="auto"/>
              <w:right w:val="nil"/>
            </w:tcBorders>
            <w:hideMark/>
          </w:tcPr>
          <w:p w14:paraId="19106898" w14:textId="77777777" w:rsidR="000A1BCB" w:rsidRPr="000A1BCB" w:rsidRDefault="000A1BCB" w:rsidP="000A1BCB">
            <w:pPr>
              <w:spacing w:after="0" w:line="240" w:lineRule="auto"/>
              <w:rPr>
                <w:rFonts w:ascii="GHEA Grapalat" w:hAnsi="GHEA Grapalat"/>
                <w:sz w:val="24"/>
                <w:szCs w:val="24"/>
                <w:lang w:val="hy-AM"/>
              </w:rPr>
            </w:pPr>
            <w:r w:rsidRPr="000A1BCB">
              <w:rPr>
                <w:rFonts w:ascii="GHEA Grapalat" w:hAnsi="GHEA Grapalat" w:cs="Sylfaen"/>
                <w:sz w:val="24"/>
                <w:szCs w:val="24"/>
                <w:lang w:val="hy-AM"/>
              </w:rPr>
              <w:t>Միջին</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կշռված</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ժամկետայնությունը</w:t>
            </w:r>
            <w:r w:rsidRPr="000A1BCB">
              <w:rPr>
                <w:rFonts w:ascii="GHEA Grapalat" w:hAnsi="GHEA Grapalat"/>
                <w:sz w:val="24"/>
                <w:szCs w:val="24"/>
                <w:lang w:val="hy-AM"/>
              </w:rPr>
              <w:t xml:space="preserve"> (օր)</w:t>
            </w:r>
          </w:p>
        </w:tc>
        <w:tc>
          <w:tcPr>
            <w:tcW w:w="1419" w:type="dxa"/>
            <w:tcBorders>
              <w:top w:val="single" w:sz="4" w:space="0" w:color="auto"/>
              <w:left w:val="nil"/>
              <w:bottom w:val="single" w:sz="4" w:space="0" w:color="auto"/>
              <w:right w:val="nil"/>
            </w:tcBorders>
          </w:tcPr>
          <w:p w14:paraId="258954D4" w14:textId="30450987"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4,975</w:t>
            </w:r>
          </w:p>
        </w:tc>
        <w:tc>
          <w:tcPr>
            <w:tcW w:w="1243" w:type="dxa"/>
            <w:tcBorders>
              <w:top w:val="single" w:sz="4" w:space="0" w:color="auto"/>
              <w:left w:val="nil"/>
              <w:bottom w:val="single" w:sz="4" w:space="0" w:color="auto"/>
              <w:right w:val="nil"/>
            </w:tcBorders>
          </w:tcPr>
          <w:p w14:paraId="2088190B" w14:textId="2067C7A6" w:rsidR="000A1BCB" w:rsidRPr="00FD644E" w:rsidRDefault="00FD644E" w:rsidP="00FD644E">
            <w:pPr>
              <w:spacing w:after="0" w:line="240" w:lineRule="auto"/>
              <w:jc w:val="center"/>
              <w:rPr>
                <w:rFonts w:ascii="GHEA Grapalat" w:hAnsi="GHEA Grapalat"/>
                <w:sz w:val="24"/>
                <w:szCs w:val="24"/>
              </w:rPr>
            </w:pPr>
            <w:r>
              <w:rPr>
                <w:rFonts w:ascii="GHEA Grapalat" w:hAnsi="GHEA Grapalat"/>
                <w:sz w:val="24"/>
                <w:szCs w:val="24"/>
              </w:rPr>
              <w:t>3</w:t>
            </w:r>
            <w:r w:rsidR="000A1BCB" w:rsidRPr="000A1BCB">
              <w:rPr>
                <w:rFonts w:ascii="GHEA Grapalat" w:hAnsi="GHEA Grapalat"/>
                <w:sz w:val="24"/>
                <w:szCs w:val="24"/>
                <w:lang w:val="hy-AM"/>
              </w:rPr>
              <w:t>,</w:t>
            </w:r>
            <w:r>
              <w:rPr>
                <w:rFonts w:ascii="GHEA Grapalat" w:hAnsi="GHEA Grapalat"/>
                <w:sz w:val="24"/>
                <w:szCs w:val="24"/>
              </w:rPr>
              <w:t>812</w:t>
            </w:r>
          </w:p>
        </w:tc>
        <w:tc>
          <w:tcPr>
            <w:tcW w:w="1207" w:type="dxa"/>
            <w:tcBorders>
              <w:top w:val="single" w:sz="4" w:space="0" w:color="auto"/>
              <w:left w:val="nil"/>
              <w:bottom w:val="single" w:sz="4" w:space="0" w:color="auto"/>
              <w:right w:val="nil"/>
            </w:tcBorders>
          </w:tcPr>
          <w:p w14:paraId="20356E2D" w14:textId="6D520F64"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3,073</w:t>
            </w:r>
          </w:p>
        </w:tc>
      </w:tr>
      <w:tr w:rsidR="000A1BCB" w:rsidRPr="000A1BCB" w14:paraId="1F572172" w14:textId="77777777" w:rsidTr="00F2555D">
        <w:trPr>
          <w:trHeight w:val="329"/>
          <w:jc w:val="center"/>
        </w:trPr>
        <w:tc>
          <w:tcPr>
            <w:tcW w:w="6287" w:type="dxa"/>
            <w:tcBorders>
              <w:top w:val="single" w:sz="4" w:space="0" w:color="auto"/>
              <w:left w:val="nil"/>
              <w:bottom w:val="single" w:sz="4" w:space="0" w:color="auto"/>
              <w:right w:val="nil"/>
            </w:tcBorders>
            <w:hideMark/>
          </w:tcPr>
          <w:p w14:paraId="2284F751" w14:textId="77777777" w:rsidR="000A1BCB" w:rsidRPr="000A1BCB" w:rsidRDefault="000A1BCB" w:rsidP="000A1BCB">
            <w:pPr>
              <w:spacing w:after="0" w:line="240" w:lineRule="auto"/>
              <w:rPr>
                <w:rFonts w:ascii="GHEA Grapalat" w:hAnsi="GHEA Grapalat"/>
                <w:sz w:val="24"/>
                <w:szCs w:val="24"/>
                <w:lang w:val="hy-AM"/>
              </w:rPr>
            </w:pPr>
            <w:r w:rsidRPr="000A1BCB">
              <w:rPr>
                <w:rFonts w:ascii="GHEA Grapalat" w:hAnsi="GHEA Grapalat" w:cs="Sylfaen"/>
                <w:sz w:val="24"/>
                <w:szCs w:val="24"/>
                <w:lang w:val="hy-AM"/>
              </w:rPr>
              <w:t>Միջին</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օրական</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ծավալը</w:t>
            </w:r>
            <w:r w:rsidRPr="000A1BCB">
              <w:rPr>
                <w:rFonts w:ascii="GHEA Grapalat" w:hAnsi="GHEA Grapalat"/>
                <w:sz w:val="24"/>
                <w:szCs w:val="24"/>
                <w:lang w:val="hy-AM"/>
              </w:rPr>
              <w:t xml:space="preserve"> (մլն դրամ)</w:t>
            </w:r>
          </w:p>
        </w:tc>
        <w:tc>
          <w:tcPr>
            <w:tcW w:w="1419" w:type="dxa"/>
            <w:tcBorders>
              <w:top w:val="single" w:sz="4" w:space="0" w:color="auto"/>
              <w:left w:val="nil"/>
              <w:bottom w:val="single" w:sz="4" w:space="0" w:color="auto"/>
              <w:right w:val="nil"/>
            </w:tcBorders>
          </w:tcPr>
          <w:p w14:paraId="6210AB27" w14:textId="331E353B"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2,094</w:t>
            </w:r>
          </w:p>
        </w:tc>
        <w:tc>
          <w:tcPr>
            <w:tcW w:w="1243" w:type="dxa"/>
            <w:tcBorders>
              <w:top w:val="single" w:sz="4" w:space="0" w:color="auto"/>
              <w:left w:val="nil"/>
              <w:bottom w:val="single" w:sz="4" w:space="0" w:color="auto"/>
              <w:right w:val="nil"/>
            </w:tcBorders>
          </w:tcPr>
          <w:p w14:paraId="3482D102" w14:textId="55F276F3" w:rsidR="000A1BCB" w:rsidRPr="00FD644E" w:rsidRDefault="000A1BCB" w:rsidP="00FD644E">
            <w:pPr>
              <w:spacing w:after="0" w:line="240" w:lineRule="auto"/>
              <w:jc w:val="center"/>
              <w:rPr>
                <w:rFonts w:ascii="GHEA Grapalat" w:hAnsi="GHEA Grapalat"/>
                <w:sz w:val="24"/>
                <w:szCs w:val="24"/>
              </w:rPr>
            </w:pPr>
            <w:r w:rsidRPr="000A1BCB">
              <w:rPr>
                <w:rFonts w:ascii="GHEA Grapalat" w:hAnsi="GHEA Grapalat"/>
                <w:sz w:val="24"/>
                <w:szCs w:val="24"/>
                <w:lang w:val="hy-AM"/>
              </w:rPr>
              <w:t>1,</w:t>
            </w:r>
            <w:r w:rsidR="00FD644E">
              <w:rPr>
                <w:rFonts w:ascii="GHEA Grapalat" w:hAnsi="GHEA Grapalat"/>
                <w:sz w:val="24"/>
                <w:szCs w:val="24"/>
              </w:rPr>
              <w:t>631</w:t>
            </w:r>
          </w:p>
        </w:tc>
        <w:tc>
          <w:tcPr>
            <w:tcW w:w="1207" w:type="dxa"/>
            <w:tcBorders>
              <w:top w:val="single" w:sz="4" w:space="0" w:color="auto"/>
              <w:left w:val="nil"/>
              <w:bottom w:val="single" w:sz="4" w:space="0" w:color="auto"/>
              <w:right w:val="nil"/>
            </w:tcBorders>
          </w:tcPr>
          <w:p w14:paraId="19990B67" w14:textId="1E653658"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2,255</w:t>
            </w:r>
          </w:p>
        </w:tc>
      </w:tr>
      <w:tr w:rsidR="000A1BCB" w:rsidRPr="000A1BCB" w14:paraId="48743A55" w14:textId="77777777" w:rsidTr="00F2555D">
        <w:trPr>
          <w:trHeight w:val="70"/>
          <w:jc w:val="center"/>
        </w:trPr>
        <w:tc>
          <w:tcPr>
            <w:tcW w:w="6287" w:type="dxa"/>
            <w:tcBorders>
              <w:top w:val="single" w:sz="4" w:space="0" w:color="auto"/>
              <w:left w:val="nil"/>
              <w:bottom w:val="nil"/>
              <w:right w:val="nil"/>
            </w:tcBorders>
            <w:hideMark/>
          </w:tcPr>
          <w:p w14:paraId="6CAAE0A3" w14:textId="77777777" w:rsidR="000A1BCB" w:rsidRPr="000A1BCB" w:rsidRDefault="000A1BCB" w:rsidP="000A1BCB">
            <w:pPr>
              <w:spacing w:after="0" w:line="240" w:lineRule="auto"/>
              <w:rPr>
                <w:rFonts w:ascii="GHEA Grapalat" w:hAnsi="GHEA Grapalat"/>
                <w:sz w:val="24"/>
                <w:szCs w:val="24"/>
                <w:lang w:val="hy-AM"/>
              </w:rPr>
            </w:pPr>
            <w:r w:rsidRPr="000A1BCB">
              <w:rPr>
                <w:rFonts w:ascii="GHEA Grapalat" w:hAnsi="GHEA Grapalat" w:cs="Sylfaen"/>
                <w:sz w:val="24"/>
                <w:szCs w:val="24"/>
                <w:lang w:val="hy-AM"/>
              </w:rPr>
              <w:t>Գործարքների</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միջին</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օրական</w:t>
            </w:r>
            <w:r w:rsidRPr="000A1BCB">
              <w:rPr>
                <w:rFonts w:ascii="GHEA Grapalat" w:hAnsi="GHEA Grapalat" w:cs="Times Armenian"/>
                <w:sz w:val="24"/>
                <w:szCs w:val="24"/>
                <w:lang w:val="hy-AM"/>
              </w:rPr>
              <w:t xml:space="preserve"> </w:t>
            </w:r>
            <w:r w:rsidRPr="000A1BCB">
              <w:rPr>
                <w:rFonts w:ascii="GHEA Grapalat" w:hAnsi="GHEA Grapalat" w:cs="Sylfaen"/>
                <w:sz w:val="24"/>
                <w:szCs w:val="24"/>
                <w:lang w:val="hy-AM"/>
              </w:rPr>
              <w:t>քանակը (հատ)</w:t>
            </w:r>
          </w:p>
        </w:tc>
        <w:tc>
          <w:tcPr>
            <w:tcW w:w="1419" w:type="dxa"/>
            <w:tcBorders>
              <w:top w:val="single" w:sz="4" w:space="0" w:color="auto"/>
              <w:left w:val="nil"/>
              <w:bottom w:val="nil"/>
              <w:right w:val="nil"/>
            </w:tcBorders>
          </w:tcPr>
          <w:p w14:paraId="7278BF54" w14:textId="2FD9B28E"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10</w:t>
            </w:r>
          </w:p>
        </w:tc>
        <w:tc>
          <w:tcPr>
            <w:tcW w:w="1243" w:type="dxa"/>
            <w:tcBorders>
              <w:top w:val="single" w:sz="4" w:space="0" w:color="auto"/>
              <w:left w:val="nil"/>
              <w:bottom w:val="nil"/>
              <w:right w:val="nil"/>
            </w:tcBorders>
          </w:tcPr>
          <w:p w14:paraId="1D50EBEF" w14:textId="1EDCD07D"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8</w:t>
            </w:r>
          </w:p>
        </w:tc>
        <w:tc>
          <w:tcPr>
            <w:tcW w:w="1207" w:type="dxa"/>
            <w:tcBorders>
              <w:top w:val="single" w:sz="4" w:space="0" w:color="auto"/>
              <w:left w:val="nil"/>
              <w:bottom w:val="nil"/>
              <w:right w:val="nil"/>
            </w:tcBorders>
          </w:tcPr>
          <w:p w14:paraId="4477F163" w14:textId="13979CB7" w:rsidR="000A1BCB" w:rsidRPr="000A1BCB" w:rsidRDefault="000A1BCB" w:rsidP="000A1BCB">
            <w:pPr>
              <w:spacing w:after="0" w:line="240" w:lineRule="auto"/>
              <w:jc w:val="center"/>
              <w:rPr>
                <w:rFonts w:ascii="GHEA Grapalat" w:hAnsi="GHEA Grapalat"/>
                <w:sz w:val="24"/>
                <w:szCs w:val="24"/>
                <w:lang w:val="hy-AM"/>
              </w:rPr>
            </w:pPr>
            <w:r w:rsidRPr="000A1BCB">
              <w:rPr>
                <w:rFonts w:ascii="GHEA Grapalat" w:hAnsi="GHEA Grapalat"/>
                <w:sz w:val="24"/>
                <w:szCs w:val="24"/>
                <w:lang w:val="hy-AM"/>
              </w:rPr>
              <w:t>8</w:t>
            </w:r>
          </w:p>
        </w:tc>
      </w:tr>
      <w:bookmarkEnd w:id="21"/>
    </w:tbl>
    <w:p w14:paraId="2DEEA0C7" w14:textId="7B1C0342" w:rsidR="0073023E" w:rsidRPr="009D72F7" w:rsidRDefault="0073023E" w:rsidP="00AA1023">
      <w:pPr>
        <w:rPr>
          <w:rFonts w:ascii="Sylfaen" w:hAnsi="Sylfaen"/>
          <w:color w:val="FF0000"/>
          <w:sz w:val="16"/>
          <w:szCs w:val="16"/>
          <w:lang w:val="hy-AM"/>
        </w:rPr>
      </w:pPr>
    </w:p>
    <w:p w14:paraId="7CB5EB37" w14:textId="7EFE468A" w:rsidR="00827CE7" w:rsidRPr="009D72F7" w:rsidRDefault="009C5E2E" w:rsidP="00AA1023">
      <w:pPr>
        <w:rPr>
          <w:rFonts w:ascii="Sylfaen" w:hAnsi="Sylfaen"/>
          <w:lang w:val="hy-AM"/>
        </w:rPr>
      </w:pPr>
      <w:r w:rsidRPr="009D72F7">
        <w:rPr>
          <w:sz w:val="16"/>
          <w:lang w:val="hy-AM"/>
        </w:rPr>
        <w:t>Աղբյուրը՝ ՀՀ ԿԲ</w:t>
      </w:r>
      <w:r w:rsidR="0088115F" w:rsidRPr="009D72F7">
        <w:rPr>
          <w:sz w:val="16"/>
          <w:lang w:val="hy-AM"/>
        </w:rPr>
        <w:t>, ՀՖԲ</w:t>
      </w:r>
      <w:r w:rsidRPr="009D72F7">
        <w:rPr>
          <w:sz w:val="16"/>
          <w:lang w:val="hy-AM"/>
        </w:rPr>
        <w:t xml:space="preserve"> տվյալներ և ՀՀ ՖՆ հաշվարկներ</w:t>
      </w:r>
    </w:p>
    <w:p w14:paraId="08624B05" w14:textId="48FEEC7A" w:rsidR="00827CE7" w:rsidRPr="003C2812" w:rsidRDefault="00816CC1" w:rsidP="00A15990">
      <w:pPr>
        <w:ind w:firstLine="709"/>
        <w:jc w:val="both"/>
        <w:rPr>
          <w:rFonts w:ascii="Sylfaen" w:hAnsi="Sylfaen"/>
          <w:color w:val="FF0000"/>
          <w:lang w:val="hy-AM"/>
        </w:rPr>
      </w:pPr>
      <w:r>
        <w:rPr>
          <w:rFonts w:ascii="GHEA Grapalat" w:hAnsi="GHEA Grapalat"/>
          <w:sz w:val="24"/>
          <w:szCs w:val="24"/>
          <w:lang w:val="hy-AM"/>
        </w:rPr>
        <w:t>2022 թվականին գ</w:t>
      </w:r>
      <w:r w:rsidR="00827CE7" w:rsidRPr="009E7F49">
        <w:rPr>
          <w:rFonts w:ascii="GHEA Grapalat" w:hAnsi="GHEA Grapalat"/>
          <w:sz w:val="24"/>
          <w:szCs w:val="24"/>
          <w:lang w:val="hy-AM"/>
        </w:rPr>
        <w:t>ործարքների ընդհանուր ծավալում</w:t>
      </w:r>
      <w:r w:rsidR="00827CE7" w:rsidRPr="00115584">
        <w:rPr>
          <w:rFonts w:ascii="GHEA Grapalat" w:hAnsi="GHEA Grapalat"/>
          <w:sz w:val="24"/>
          <w:szCs w:val="24"/>
          <w:lang w:val="hy-AM"/>
        </w:rPr>
        <w:t xml:space="preserve"> արտաբորսայական և բորսայական գործարքների </w:t>
      </w:r>
      <w:r>
        <w:rPr>
          <w:rFonts w:ascii="GHEA Grapalat" w:hAnsi="GHEA Grapalat"/>
          <w:sz w:val="24"/>
          <w:szCs w:val="24"/>
          <w:lang w:val="hy-AM"/>
        </w:rPr>
        <w:t>կշիռները</w:t>
      </w:r>
      <w:r w:rsidRPr="00115584">
        <w:rPr>
          <w:rFonts w:ascii="GHEA Grapalat" w:hAnsi="GHEA Grapalat"/>
          <w:sz w:val="24"/>
          <w:szCs w:val="24"/>
          <w:lang w:val="hy-AM"/>
        </w:rPr>
        <w:t xml:space="preserve"> կազմել են </w:t>
      </w:r>
      <w:r w:rsidR="00827CE7" w:rsidRPr="00115584">
        <w:rPr>
          <w:rFonts w:ascii="GHEA Grapalat" w:hAnsi="GHEA Grapalat"/>
          <w:sz w:val="24"/>
          <w:szCs w:val="24"/>
          <w:lang w:val="hy-AM"/>
        </w:rPr>
        <w:t>համապատասխանաբար 8</w:t>
      </w:r>
      <w:r w:rsidR="00100529" w:rsidRPr="00417410">
        <w:rPr>
          <w:rFonts w:ascii="GHEA Grapalat" w:hAnsi="GHEA Grapalat"/>
          <w:sz w:val="24"/>
          <w:szCs w:val="24"/>
          <w:lang w:val="hy-AM"/>
        </w:rPr>
        <w:t>1</w:t>
      </w:r>
      <w:r w:rsidR="00827CE7" w:rsidRPr="00115584">
        <w:rPr>
          <w:rFonts w:ascii="GHEA Grapalat" w:hAnsi="GHEA Grapalat"/>
          <w:sz w:val="24"/>
          <w:szCs w:val="24"/>
          <w:lang w:val="hy-AM"/>
        </w:rPr>
        <w:t>.</w:t>
      </w:r>
      <w:r w:rsidR="00100529" w:rsidRPr="00417410">
        <w:rPr>
          <w:rFonts w:ascii="GHEA Grapalat" w:hAnsi="GHEA Grapalat"/>
          <w:sz w:val="24"/>
          <w:szCs w:val="24"/>
          <w:lang w:val="hy-AM"/>
        </w:rPr>
        <w:t>8</w:t>
      </w:r>
      <w:r w:rsidR="00827CE7" w:rsidRPr="00115584">
        <w:rPr>
          <w:rFonts w:ascii="GHEA Grapalat" w:hAnsi="GHEA Grapalat"/>
          <w:sz w:val="24"/>
          <w:szCs w:val="24"/>
          <w:lang w:val="hy-AM"/>
        </w:rPr>
        <w:t>% և 1</w:t>
      </w:r>
      <w:r w:rsidR="00100529" w:rsidRPr="00417410">
        <w:rPr>
          <w:rFonts w:ascii="GHEA Grapalat" w:hAnsi="GHEA Grapalat"/>
          <w:sz w:val="24"/>
          <w:szCs w:val="24"/>
          <w:lang w:val="hy-AM"/>
        </w:rPr>
        <w:t>8</w:t>
      </w:r>
      <w:r w:rsidR="00827CE7" w:rsidRPr="00115584">
        <w:rPr>
          <w:rFonts w:ascii="GHEA Grapalat" w:hAnsi="GHEA Grapalat"/>
          <w:sz w:val="24"/>
          <w:szCs w:val="24"/>
          <w:lang w:val="hy-AM"/>
        </w:rPr>
        <w:t>.</w:t>
      </w:r>
      <w:r w:rsidR="00100529" w:rsidRPr="00417410">
        <w:rPr>
          <w:rFonts w:ascii="GHEA Grapalat" w:hAnsi="GHEA Grapalat"/>
          <w:sz w:val="24"/>
          <w:szCs w:val="24"/>
          <w:lang w:val="hy-AM"/>
        </w:rPr>
        <w:t>2</w:t>
      </w:r>
      <w:r w:rsidR="00827CE7" w:rsidRPr="00115584">
        <w:rPr>
          <w:rFonts w:ascii="GHEA Grapalat" w:hAnsi="GHEA Grapalat"/>
          <w:sz w:val="24"/>
          <w:szCs w:val="24"/>
          <w:lang w:val="hy-AM"/>
        </w:rPr>
        <w:t>%: 202</w:t>
      </w:r>
      <w:r w:rsidR="00827CE7" w:rsidRPr="009E7F49">
        <w:rPr>
          <w:rFonts w:ascii="GHEA Grapalat" w:hAnsi="GHEA Grapalat"/>
          <w:sz w:val="24"/>
          <w:szCs w:val="24"/>
          <w:lang w:val="hy-AM"/>
        </w:rPr>
        <w:t>2</w:t>
      </w:r>
      <w:r w:rsidR="00827CE7" w:rsidRPr="00115584">
        <w:rPr>
          <w:rFonts w:ascii="GHEA Grapalat" w:hAnsi="GHEA Grapalat"/>
          <w:sz w:val="24"/>
          <w:szCs w:val="24"/>
          <w:lang w:val="hy-AM"/>
        </w:rPr>
        <w:t xml:space="preserve"> թվականի ընթացքում </w:t>
      </w:r>
      <w:r>
        <w:rPr>
          <w:rFonts w:ascii="GHEA Grapalat" w:hAnsi="GHEA Grapalat"/>
          <w:sz w:val="24"/>
          <w:szCs w:val="24"/>
          <w:lang w:val="hy-AM"/>
        </w:rPr>
        <w:t xml:space="preserve">նախորդ տարվա համեմատ </w:t>
      </w:r>
      <w:r w:rsidR="00827CE7" w:rsidRPr="00115584">
        <w:rPr>
          <w:rFonts w:ascii="GHEA Grapalat" w:hAnsi="GHEA Grapalat"/>
          <w:sz w:val="24"/>
          <w:szCs w:val="24"/>
          <w:lang w:val="hy-AM"/>
        </w:rPr>
        <w:t>1.</w:t>
      </w:r>
      <w:r w:rsidR="00827CE7" w:rsidRPr="009E7F49">
        <w:rPr>
          <w:rFonts w:ascii="GHEA Grapalat" w:hAnsi="GHEA Grapalat"/>
          <w:sz w:val="24"/>
          <w:szCs w:val="24"/>
          <w:lang w:val="hy-AM"/>
        </w:rPr>
        <w:t>7</w:t>
      </w:r>
      <w:r w:rsidR="00827CE7" w:rsidRPr="00115584">
        <w:rPr>
          <w:rFonts w:ascii="GHEA Grapalat" w:hAnsi="GHEA Grapalat"/>
          <w:sz w:val="24"/>
          <w:szCs w:val="24"/>
          <w:lang w:val="hy-AM"/>
        </w:rPr>
        <w:t xml:space="preserve"> տոկոսային կետով աճել է </w:t>
      </w:r>
      <w:r w:rsidR="00827CE7" w:rsidRPr="00115584">
        <w:rPr>
          <w:rFonts w:ascii="GHEA Grapalat" w:hAnsi="GHEA Grapalat" w:cs="Sylfaen"/>
          <w:sz w:val="24"/>
          <w:szCs w:val="24"/>
          <w:lang w:val="hy-AM"/>
        </w:rPr>
        <w:t>կատարված</w:t>
      </w:r>
      <w:r w:rsidR="00827CE7" w:rsidRPr="00115584">
        <w:rPr>
          <w:rFonts w:ascii="GHEA Grapalat" w:hAnsi="GHEA Grapalat" w:cs="Times Armenian"/>
          <w:sz w:val="24"/>
          <w:szCs w:val="24"/>
          <w:lang w:val="hy-AM"/>
        </w:rPr>
        <w:t xml:space="preserve"> </w:t>
      </w:r>
      <w:r w:rsidR="00827CE7" w:rsidRPr="00115584">
        <w:rPr>
          <w:rFonts w:ascii="GHEA Grapalat" w:hAnsi="GHEA Grapalat" w:cs="Sylfaen"/>
          <w:sz w:val="24"/>
          <w:szCs w:val="24"/>
          <w:lang w:val="hy-AM"/>
        </w:rPr>
        <w:t>գործարքների</w:t>
      </w:r>
      <w:r w:rsidR="00827CE7" w:rsidRPr="00115584">
        <w:rPr>
          <w:rFonts w:ascii="GHEA Grapalat" w:hAnsi="GHEA Grapalat" w:cs="Times Armenian"/>
          <w:sz w:val="24"/>
          <w:szCs w:val="24"/>
          <w:lang w:val="hy-AM"/>
        </w:rPr>
        <w:t xml:space="preserve"> </w:t>
      </w:r>
      <w:r w:rsidR="00827CE7" w:rsidRPr="00115584">
        <w:rPr>
          <w:rFonts w:ascii="GHEA Grapalat" w:hAnsi="GHEA Grapalat" w:cs="Sylfaen"/>
          <w:sz w:val="24"/>
          <w:szCs w:val="24"/>
          <w:lang w:val="hy-AM"/>
        </w:rPr>
        <w:t>միջին</w:t>
      </w:r>
      <w:r w:rsidR="00827CE7" w:rsidRPr="00115584">
        <w:rPr>
          <w:rFonts w:ascii="GHEA Grapalat" w:hAnsi="GHEA Grapalat" w:cs="Times Armenian"/>
          <w:sz w:val="24"/>
          <w:szCs w:val="24"/>
          <w:lang w:val="hy-AM"/>
        </w:rPr>
        <w:t xml:space="preserve"> </w:t>
      </w:r>
      <w:r w:rsidR="00827CE7" w:rsidRPr="00115584">
        <w:rPr>
          <w:rFonts w:ascii="GHEA Grapalat" w:hAnsi="GHEA Grapalat" w:cs="Sylfaen"/>
          <w:sz w:val="24"/>
          <w:szCs w:val="24"/>
          <w:lang w:val="hy-AM"/>
        </w:rPr>
        <w:t>կշռված</w:t>
      </w:r>
      <w:r w:rsidR="00827CE7" w:rsidRPr="00115584">
        <w:rPr>
          <w:rFonts w:ascii="GHEA Grapalat" w:hAnsi="GHEA Grapalat" w:cs="Times Armenian"/>
          <w:sz w:val="24"/>
          <w:szCs w:val="24"/>
          <w:lang w:val="hy-AM"/>
        </w:rPr>
        <w:t xml:space="preserve"> </w:t>
      </w:r>
      <w:r w:rsidR="00827CE7" w:rsidRPr="00115584">
        <w:rPr>
          <w:rFonts w:ascii="GHEA Grapalat" w:hAnsi="GHEA Grapalat" w:cs="Sylfaen"/>
          <w:sz w:val="24"/>
          <w:szCs w:val="24"/>
          <w:lang w:val="hy-AM"/>
        </w:rPr>
        <w:t>եկամտաբերությունը</w:t>
      </w:r>
      <w:r>
        <w:rPr>
          <w:rFonts w:ascii="GHEA Grapalat" w:hAnsi="GHEA Grapalat" w:cs="Sylfaen"/>
          <w:sz w:val="24"/>
          <w:szCs w:val="24"/>
          <w:lang w:val="hy-AM"/>
        </w:rPr>
        <w:t>,</w:t>
      </w:r>
      <w:r w:rsidR="00827CE7" w:rsidRPr="00115584">
        <w:rPr>
          <w:rFonts w:ascii="GHEA Grapalat" w:hAnsi="GHEA Grapalat" w:cs="Sylfaen"/>
          <w:sz w:val="24"/>
          <w:szCs w:val="24"/>
          <w:lang w:val="hy-AM"/>
        </w:rPr>
        <w:t xml:space="preserve"> 19.4%-</w:t>
      </w:r>
      <w:r w:rsidR="00827CE7" w:rsidRPr="00115584">
        <w:rPr>
          <w:rFonts w:ascii="GHEA Grapalat" w:hAnsi="GHEA Grapalat"/>
          <w:sz w:val="24"/>
          <w:szCs w:val="24"/>
          <w:lang w:val="hy-AM"/>
        </w:rPr>
        <w:t xml:space="preserve">ով նվազել է </w:t>
      </w:r>
      <w:r w:rsidR="00827CE7" w:rsidRPr="00115584">
        <w:rPr>
          <w:rFonts w:ascii="GHEA Grapalat" w:hAnsi="GHEA Grapalat" w:cs="Sylfaen"/>
          <w:sz w:val="24"/>
          <w:szCs w:val="24"/>
          <w:lang w:val="hy-AM"/>
        </w:rPr>
        <w:t>կատարված</w:t>
      </w:r>
      <w:r w:rsidR="00827CE7" w:rsidRPr="00115584">
        <w:rPr>
          <w:rFonts w:ascii="GHEA Grapalat" w:hAnsi="GHEA Grapalat" w:cs="Times Armenian"/>
          <w:sz w:val="24"/>
          <w:szCs w:val="24"/>
          <w:lang w:val="hy-AM"/>
        </w:rPr>
        <w:t xml:space="preserve"> </w:t>
      </w:r>
      <w:r w:rsidR="00827CE7" w:rsidRPr="00115584">
        <w:rPr>
          <w:rFonts w:ascii="GHEA Grapalat" w:hAnsi="GHEA Grapalat" w:cs="Sylfaen"/>
          <w:sz w:val="24"/>
          <w:szCs w:val="24"/>
          <w:lang w:val="hy-AM"/>
        </w:rPr>
        <w:t>գործարքների</w:t>
      </w:r>
      <w:r w:rsidR="00827CE7" w:rsidRPr="00115584">
        <w:rPr>
          <w:rFonts w:ascii="GHEA Grapalat" w:hAnsi="GHEA Grapalat" w:cs="Times Armenian"/>
          <w:sz w:val="24"/>
          <w:szCs w:val="24"/>
          <w:lang w:val="hy-AM"/>
        </w:rPr>
        <w:t xml:space="preserve"> </w:t>
      </w:r>
      <w:r w:rsidR="00827CE7" w:rsidRPr="00115584">
        <w:rPr>
          <w:rFonts w:ascii="GHEA Grapalat" w:hAnsi="GHEA Grapalat" w:cs="Sylfaen"/>
          <w:sz w:val="24"/>
          <w:szCs w:val="24"/>
          <w:lang w:val="hy-AM"/>
        </w:rPr>
        <w:t>միջին</w:t>
      </w:r>
      <w:r w:rsidR="00827CE7" w:rsidRPr="00115584">
        <w:rPr>
          <w:rFonts w:ascii="GHEA Grapalat" w:hAnsi="GHEA Grapalat" w:cs="Times Armenian"/>
          <w:sz w:val="24"/>
          <w:szCs w:val="24"/>
          <w:lang w:val="hy-AM"/>
        </w:rPr>
        <w:t xml:space="preserve"> </w:t>
      </w:r>
      <w:r w:rsidR="00827CE7" w:rsidRPr="00115584">
        <w:rPr>
          <w:rFonts w:ascii="GHEA Grapalat" w:hAnsi="GHEA Grapalat" w:cs="Sylfaen"/>
          <w:sz w:val="24"/>
          <w:szCs w:val="24"/>
          <w:lang w:val="hy-AM"/>
        </w:rPr>
        <w:t>կշռված ժամկետայնությունը</w:t>
      </w:r>
      <w:r>
        <w:rPr>
          <w:rFonts w:ascii="GHEA Grapalat" w:hAnsi="GHEA Grapalat" w:cs="Sylfaen"/>
          <w:sz w:val="24"/>
          <w:szCs w:val="24"/>
          <w:lang w:val="hy-AM"/>
        </w:rPr>
        <w:t>, իսկ</w:t>
      </w:r>
      <w:r w:rsidR="00827CE7" w:rsidRPr="00115584">
        <w:rPr>
          <w:rFonts w:ascii="GHEA Grapalat" w:hAnsi="GHEA Grapalat" w:cs="Sylfaen"/>
          <w:sz w:val="24"/>
          <w:szCs w:val="24"/>
          <w:lang w:val="hy-AM"/>
        </w:rPr>
        <w:t xml:space="preserve"> </w:t>
      </w:r>
      <w:r>
        <w:rPr>
          <w:rFonts w:ascii="GHEA Grapalat" w:hAnsi="GHEA Grapalat" w:cs="Sylfaen"/>
          <w:sz w:val="24"/>
          <w:szCs w:val="24"/>
          <w:lang w:val="hy-AM"/>
        </w:rPr>
        <w:t>գ</w:t>
      </w:r>
      <w:r w:rsidR="00827CE7" w:rsidRPr="00115584">
        <w:rPr>
          <w:rFonts w:ascii="GHEA Grapalat" w:hAnsi="GHEA Grapalat" w:cs="Sylfaen"/>
          <w:sz w:val="24"/>
          <w:szCs w:val="24"/>
          <w:lang w:val="hy-AM"/>
        </w:rPr>
        <w:t>ործարքների միջին օրական ծավալ</w:t>
      </w:r>
      <w:r>
        <w:rPr>
          <w:rFonts w:ascii="GHEA Grapalat" w:hAnsi="GHEA Grapalat" w:cs="Sylfaen"/>
          <w:sz w:val="24"/>
          <w:szCs w:val="24"/>
          <w:lang w:val="hy-AM"/>
        </w:rPr>
        <w:t>ն</w:t>
      </w:r>
      <w:r w:rsidR="00827CE7" w:rsidRPr="00115584">
        <w:rPr>
          <w:rFonts w:ascii="GHEA Grapalat" w:hAnsi="GHEA Grapalat" w:cs="Sylfaen"/>
          <w:sz w:val="24"/>
          <w:szCs w:val="24"/>
          <w:lang w:val="hy-AM"/>
        </w:rPr>
        <w:t xml:space="preserve"> </w:t>
      </w:r>
      <w:r>
        <w:rPr>
          <w:rFonts w:ascii="GHEA Grapalat" w:hAnsi="GHEA Grapalat" w:cs="Sylfaen"/>
          <w:sz w:val="24"/>
          <w:szCs w:val="24"/>
          <w:lang w:val="hy-AM"/>
        </w:rPr>
        <w:t>աճ</w:t>
      </w:r>
      <w:r w:rsidRPr="00115584">
        <w:rPr>
          <w:rFonts w:ascii="GHEA Grapalat" w:hAnsi="GHEA Grapalat" w:cs="Sylfaen"/>
          <w:sz w:val="24"/>
          <w:szCs w:val="24"/>
          <w:lang w:val="hy-AM"/>
        </w:rPr>
        <w:t xml:space="preserve">ել </w:t>
      </w:r>
      <w:r w:rsidR="00827CE7" w:rsidRPr="00115584">
        <w:rPr>
          <w:rFonts w:ascii="GHEA Grapalat" w:hAnsi="GHEA Grapalat" w:cs="Sylfaen"/>
          <w:sz w:val="24"/>
          <w:szCs w:val="24"/>
          <w:lang w:val="hy-AM"/>
        </w:rPr>
        <w:t>է 38.2</w:t>
      </w:r>
      <w:r w:rsidR="00827CE7" w:rsidRPr="00115584">
        <w:rPr>
          <w:rFonts w:ascii="GHEA Grapalat" w:hAnsi="GHEA Grapalat"/>
          <w:sz w:val="24"/>
          <w:szCs w:val="24"/>
          <w:lang w:val="hy-AM"/>
        </w:rPr>
        <w:t>%-ով</w:t>
      </w:r>
      <w:r w:rsidR="00827CE7" w:rsidRPr="00115584">
        <w:rPr>
          <w:rFonts w:ascii="GHEA Grapalat" w:hAnsi="GHEA Grapalat" w:cs="Sylfaen"/>
          <w:sz w:val="24"/>
          <w:szCs w:val="24"/>
          <w:lang w:val="hy-AM"/>
        </w:rPr>
        <w:t>:</w:t>
      </w:r>
      <w:r w:rsidR="00A15990">
        <w:rPr>
          <w:rFonts w:ascii="GHEA Grapalat" w:hAnsi="GHEA Grapalat" w:cs="Sylfaen"/>
          <w:sz w:val="24"/>
          <w:szCs w:val="24"/>
          <w:lang w:val="hy-AM"/>
        </w:rPr>
        <w:t xml:space="preserve"> Միջին կշռված եկամտաբերության աճն արդյունք է </w:t>
      </w:r>
      <w:r w:rsidR="00A15990" w:rsidRPr="008271E1">
        <w:rPr>
          <w:rFonts w:ascii="GHEA Grapalat" w:hAnsi="GHEA Grapalat" w:cs="Sylfaen"/>
          <w:sz w:val="24"/>
          <w:szCs w:val="24"/>
          <w:lang w:val="hy-AM"/>
        </w:rPr>
        <w:t xml:space="preserve">բարձր գնաճին հակազդելու նպատակով </w:t>
      </w:r>
      <w:r w:rsidR="00A15990">
        <w:rPr>
          <w:rFonts w:ascii="GHEA Grapalat" w:hAnsi="GHEA Grapalat" w:cs="Sylfaen"/>
          <w:sz w:val="24"/>
          <w:szCs w:val="24"/>
          <w:lang w:val="hy-AM"/>
        </w:rPr>
        <w:t xml:space="preserve">իրականացված </w:t>
      </w:r>
      <w:r w:rsidR="00A15990" w:rsidRPr="008271E1">
        <w:rPr>
          <w:rFonts w:ascii="GHEA Grapalat" w:hAnsi="GHEA Grapalat" w:cs="Sylfaen"/>
          <w:sz w:val="24"/>
          <w:szCs w:val="24"/>
          <w:lang w:val="hy-AM"/>
        </w:rPr>
        <w:t>զսպող դրամավարկային քաղաքականությ</w:t>
      </w:r>
      <w:r w:rsidR="00A15990">
        <w:rPr>
          <w:rFonts w:ascii="GHEA Grapalat" w:hAnsi="GHEA Grapalat" w:cs="Sylfaen"/>
          <w:sz w:val="24"/>
          <w:szCs w:val="24"/>
          <w:lang w:val="hy-AM"/>
        </w:rPr>
        <w:t>ան։</w:t>
      </w:r>
    </w:p>
    <w:p w14:paraId="68E704EE" w14:textId="77777777" w:rsidR="00413B8A" w:rsidRPr="00115584" w:rsidRDefault="00413B8A" w:rsidP="002D3C77">
      <w:pPr>
        <w:pStyle w:val="Heading2"/>
        <w:numPr>
          <w:ilvl w:val="0"/>
          <w:numId w:val="9"/>
        </w:numPr>
        <w:spacing w:after="240" w:line="264" w:lineRule="auto"/>
        <w:ind w:left="426"/>
        <w:rPr>
          <w:rFonts w:ascii="GHEA Grapalat" w:hAnsi="GHEA Grapalat"/>
          <w:b/>
          <w:sz w:val="28"/>
          <w:lang w:val="hy-AM"/>
        </w:rPr>
      </w:pPr>
      <w:r w:rsidRPr="003C2812">
        <w:rPr>
          <w:rFonts w:ascii="GHEA Grapalat" w:hAnsi="GHEA Grapalat" w:cs="Sylfaen"/>
          <w:color w:val="FF0000"/>
          <w:lang w:val="hy-AM"/>
        </w:rPr>
        <w:br w:type="page"/>
      </w:r>
      <w:bookmarkStart w:id="22" w:name="_Toc141694040"/>
      <w:r w:rsidRPr="00115584">
        <w:rPr>
          <w:rFonts w:ascii="GHEA Grapalat" w:hAnsi="GHEA Grapalat"/>
          <w:b/>
          <w:sz w:val="28"/>
          <w:lang w:val="hy-AM"/>
        </w:rPr>
        <w:t>Արժեկտրոնային պարտատոմսերի եկամտաբերության կորը</w:t>
      </w:r>
      <w:bookmarkEnd w:id="22"/>
    </w:p>
    <w:p w14:paraId="6D656A05" w14:textId="132E5201" w:rsidR="001A5F86" w:rsidRPr="003C2812" w:rsidRDefault="009A09F4" w:rsidP="001A5F86">
      <w:pPr>
        <w:spacing w:after="0" w:line="312" w:lineRule="auto"/>
        <w:ind w:firstLine="720"/>
        <w:jc w:val="both"/>
        <w:rPr>
          <w:rFonts w:ascii="GHEA Grapalat" w:hAnsi="GHEA Grapalat" w:cs="Times Unicode"/>
          <w:color w:val="FF0000"/>
          <w:sz w:val="24"/>
          <w:szCs w:val="24"/>
          <w:lang w:val="hy-AM"/>
        </w:rPr>
      </w:pPr>
      <w:r>
        <w:rPr>
          <w:rFonts w:ascii="GHEA Grapalat" w:hAnsi="GHEA Grapalat" w:cs="Times Unicode"/>
          <w:sz w:val="24"/>
          <w:szCs w:val="24"/>
          <w:lang w:val="hy-AM"/>
        </w:rPr>
        <w:t>Ա</w:t>
      </w:r>
      <w:r w:rsidR="001A5F86" w:rsidRPr="009D72F7">
        <w:rPr>
          <w:rFonts w:ascii="GHEA Grapalat" w:hAnsi="GHEA Grapalat" w:cs="Times Unicode"/>
          <w:sz w:val="24"/>
          <w:szCs w:val="24"/>
          <w:lang w:val="hy-AM"/>
        </w:rPr>
        <w:t>րժեկտրոնային պարտատոմսերի եկամտաբերության կորերի կառուցման համար օգտագործվում են բորսայի առևտրային նստաշրջանի ընթացքում գնանշված ուղենշային պարտատոմսերի առքի և վաճառքի գնանշումների միջին եկամտաբերությունները</w:t>
      </w:r>
      <w:r w:rsidR="001A5F86" w:rsidRPr="009D72F7">
        <w:rPr>
          <w:rFonts w:ascii="GHEA Grapalat" w:hAnsi="GHEA Grapalat" w:cs="Times Unicode"/>
          <w:vertAlign w:val="superscript"/>
          <w:lang w:val="hy-AM"/>
        </w:rPr>
        <w:footnoteReference w:id="9"/>
      </w:r>
      <w:r w:rsidR="001A5F86" w:rsidRPr="009D72F7">
        <w:rPr>
          <w:rFonts w:ascii="GHEA Grapalat" w:hAnsi="GHEA Grapalat" w:cs="Times Unicode"/>
          <w:sz w:val="24"/>
          <w:szCs w:val="24"/>
          <w:lang w:val="hy-AM"/>
        </w:rPr>
        <w:t xml:space="preserve"> և երկրորդային շուկայում 366 օր և ավելի ժամկետայնությամբ արժեկտրոնային պարտատոմսերով իրականացված գործարքների եկամտաբերությունները: </w:t>
      </w:r>
    </w:p>
    <w:p w14:paraId="66A1270B" w14:textId="2A7BB778" w:rsidR="001A5F86" w:rsidRPr="003C2812" w:rsidRDefault="001A5F86" w:rsidP="001A5F86">
      <w:pPr>
        <w:spacing w:after="240" w:line="312" w:lineRule="auto"/>
        <w:ind w:firstLine="720"/>
        <w:jc w:val="both"/>
        <w:rPr>
          <w:rFonts w:ascii="GHEA Grapalat" w:hAnsi="GHEA Grapalat" w:cs="Times Unicode"/>
          <w:color w:val="FF0000"/>
          <w:sz w:val="24"/>
          <w:szCs w:val="24"/>
          <w:lang w:val="hy-AM"/>
        </w:rPr>
      </w:pPr>
      <w:r w:rsidRPr="00115584">
        <w:rPr>
          <w:rFonts w:ascii="GHEA Grapalat" w:hAnsi="GHEA Grapalat" w:cs="Times Unicode"/>
          <w:sz w:val="24"/>
          <w:szCs w:val="24"/>
          <w:lang w:val="hy-AM"/>
        </w:rPr>
        <w:t>ՀՀ արժեկտրոնային եկամտաբերության կորն ուն</w:t>
      </w:r>
      <w:r w:rsidR="009C5E2E">
        <w:rPr>
          <w:rFonts w:ascii="GHEA Grapalat" w:hAnsi="GHEA Grapalat" w:cs="Times Unicode"/>
          <w:sz w:val="24"/>
          <w:szCs w:val="24"/>
          <w:lang w:val="hy-AM"/>
        </w:rPr>
        <w:t>ենում է</w:t>
      </w:r>
      <w:r w:rsidRPr="00115584">
        <w:rPr>
          <w:rFonts w:ascii="GHEA Grapalat" w:hAnsi="GHEA Grapalat" w:cs="Times Unicode"/>
          <w:sz w:val="24"/>
          <w:szCs w:val="24"/>
          <w:lang w:val="hy-AM"/>
        </w:rPr>
        <w:t xml:space="preserve"> նորմալ տեսք,</w:t>
      </w:r>
      <w:r w:rsidR="009C5E2E">
        <w:rPr>
          <w:rFonts w:ascii="GHEA Grapalat" w:hAnsi="GHEA Grapalat" w:cs="Times Unicode"/>
          <w:sz w:val="24"/>
          <w:szCs w:val="24"/>
          <w:lang w:val="hy-AM"/>
        </w:rPr>
        <w:t xml:space="preserve"> երբ</w:t>
      </w:r>
      <w:r w:rsidRPr="00115584">
        <w:rPr>
          <w:rFonts w:ascii="GHEA Grapalat" w:hAnsi="GHEA Grapalat" w:cs="Times Unicode"/>
          <w:sz w:val="24"/>
          <w:szCs w:val="24"/>
          <w:lang w:val="hy-AM"/>
        </w:rPr>
        <w:t xml:space="preserve"> առավել երկար ժամկետայնություն ունեցող պարտքի դիմաց շուկան «պահանջում է» ավելի բարձր եկամտաբերություն</w:t>
      </w:r>
      <w:r w:rsidRPr="003F355E">
        <w:rPr>
          <w:rFonts w:ascii="GHEA Grapalat" w:hAnsi="GHEA Grapalat" w:cs="Times Unicode"/>
          <w:sz w:val="24"/>
          <w:szCs w:val="24"/>
          <w:lang w:val="hy-AM"/>
        </w:rPr>
        <w:t xml:space="preserve">: </w:t>
      </w:r>
      <w:r w:rsidR="003F355E" w:rsidRPr="003F355E">
        <w:rPr>
          <w:rFonts w:ascii="GHEA Grapalat" w:hAnsi="GHEA Grapalat" w:cs="Times Unicode"/>
          <w:sz w:val="24"/>
          <w:szCs w:val="24"/>
          <w:lang w:val="hy-AM"/>
        </w:rPr>
        <w:t>2022</w:t>
      </w:r>
      <w:r w:rsidR="00FE4822" w:rsidRPr="003F355E">
        <w:rPr>
          <w:rFonts w:ascii="GHEA Grapalat" w:hAnsi="GHEA Grapalat" w:cs="Times Unicode"/>
          <w:sz w:val="24"/>
          <w:szCs w:val="24"/>
          <w:lang w:val="hy-AM"/>
        </w:rPr>
        <w:t xml:space="preserve"> թվականի</w:t>
      </w:r>
      <w:r w:rsidRPr="003F355E">
        <w:rPr>
          <w:rFonts w:ascii="GHEA Grapalat" w:hAnsi="GHEA Grapalat" w:cs="Times Unicode"/>
          <w:sz w:val="24"/>
          <w:szCs w:val="24"/>
          <w:lang w:val="hy-AM"/>
        </w:rPr>
        <w:t xml:space="preserve"> եկամտաբերությ</w:t>
      </w:r>
      <w:r w:rsidR="00FE4822" w:rsidRPr="003F355E">
        <w:rPr>
          <w:rFonts w:ascii="GHEA Grapalat" w:hAnsi="GHEA Grapalat" w:cs="Times Unicode"/>
          <w:sz w:val="24"/>
          <w:szCs w:val="24"/>
          <w:lang w:val="hy-AM"/>
        </w:rPr>
        <w:t>ա</w:t>
      </w:r>
      <w:r w:rsidRPr="003F355E">
        <w:rPr>
          <w:rFonts w:ascii="GHEA Grapalat" w:hAnsi="GHEA Grapalat" w:cs="Times Unicode"/>
          <w:sz w:val="24"/>
          <w:szCs w:val="24"/>
          <w:lang w:val="hy-AM"/>
        </w:rPr>
        <w:t>ն կորն ավելի հարթ է դարձել</w:t>
      </w:r>
      <w:r w:rsidR="005E7D11">
        <w:rPr>
          <w:rFonts w:ascii="GHEA Grapalat" w:hAnsi="GHEA Grapalat" w:cs="Times Unicode"/>
          <w:sz w:val="24"/>
          <w:szCs w:val="24"/>
          <w:lang w:val="hy-AM"/>
        </w:rPr>
        <w:t>՝ շարունակելով նախորդ տարվա միտումը</w:t>
      </w:r>
      <w:r w:rsidRPr="003F355E">
        <w:rPr>
          <w:rFonts w:ascii="GHEA Grapalat" w:hAnsi="GHEA Grapalat" w:cs="Times Unicode"/>
          <w:sz w:val="24"/>
          <w:szCs w:val="24"/>
          <w:lang w:val="hy-AM"/>
        </w:rPr>
        <w:t xml:space="preserve">, քանի որ </w:t>
      </w:r>
      <w:r w:rsidR="009A09F4">
        <w:rPr>
          <w:rFonts w:ascii="GHEA Grapalat" w:hAnsi="GHEA Grapalat" w:cs="Times Unicode"/>
          <w:sz w:val="24"/>
          <w:szCs w:val="24"/>
          <w:lang w:val="hy-AM"/>
        </w:rPr>
        <w:t xml:space="preserve">եկամտաբերության կորի </w:t>
      </w:r>
      <w:r w:rsidR="00914C93">
        <w:rPr>
          <w:rFonts w:ascii="GHEA Grapalat" w:hAnsi="GHEA Grapalat" w:cs="Times Unicode"/>
          <w:sz w:val="24"/>
          <w:szCs w:val="24"/>
          <w:lang w:val="hy-AM"/>
        </w:rPr>
        <w:t xml:space="preserve">հատկապես </w:t>
      </w:r>
      <w:r w:rsidR="009A09F4">
        <w:rPr>
          <w:rFonts w:ascii="GHEA Grapalat" w:hAnsi="GHEA Grapalat" w:cs="Times Unicode"/>
          <w:sz w:val="24"/>
          <w:szCs w:val="24"/>
          <w:lang w:val="hy-AM"/>
        </w:rPr>
        <w:t xml:space="preserve">կարճաժամկետ </w:t>
      </w:r>
      <w:r w:rsidR="00914C93">
        <w:rPr>
          <w:rFonts w:ascii="GHEA Grapalat" w:hAnsi="GHEA Grapalat" w:cs="Times Unicode"/>
          <w:sz w:val="24"/>
          <w:szCs w:val="24"/>
          <w:lang w:val="hy-AM"/>
        </w:rPr>
        <w:t>հատվածը, ինչպես նա</w:t>
      </w:r>
      <w:r w:rsidR="009A09F4">
        <w:rPr>
          <w:rFonts w:ascii="GHEA Grapalat" w:hAnsi="GHEA Grapalat" w:cs="Times Unicode"/>
          <w:sz w:val="24"/>
          <w:szCs w:val="24"/>
          <w:lang w:val="hy-AM"/>
        </w:rPr>
        <w:t xml:space="preserve">և միջնաժամկետ հատվածն ավելի արագ </w:t>
      </w:r>
      <w:r w:rsidR="00BF077D">
        <w:rPr>
          <w:rFonts w:ascii="GHEA Grapalat" w:hAnsi="GHEA Grapalat" w:cs="Times Unicode"/>
          <w:sz w:val="24"/>
          <w:szCs w:val="24"/>
          <w:lang w:val="hy-AM"/>
        </w:rPr>
        <w:t xml:space="preserve">ու համարժեք </w:t>
      </w:r>
      <w:r w:rsidR="009A09F4">
        <w:rPr>
          <w:rFonts w:ascii="GHEA Grapalat" w:hAnsi="GHEA Grapalat" w:cs="Times Unicode"/>
          <w:sz w:val="24"/>
          <w:szCs w:val="24"/>
          <w:lang w:val="hy-AM"/>
        </w:rPr>
        <w:t>են արձագանքել վերաֆինանսավորման տոկոսադրույքի աստիճանական բարձրացմանը</w:t>
      </w:r>
      <w:r w:rsidR="00BF077D">
        <w:rPr>
          <w:rFonts w:ascii="GHEA Grapalat" w:hAnsi="GHEA Grapalat" w:cs="Times Unicode"/>
          <w:sz w:val="24"/>
          <w:szCs w:val="24"/>
          <w:lang w:val="hy-AM"/>
        </w:rPr>
        <w:t>, քան՝ երկարաժամկետ հատվածը</w:t>
      </w:r>
      <w:r w:rsidRPr="003F355E">
        <w:rPr>
          <w:rFonts w:ascii="GHEA Grapalat" w:hAnsi="GHEA Grapalat" w:cs="Times Unicode"/>
          <w:sz w:val="24"/>
          <w:szCs w:val="24"/>
          <w:lang w:val="hy-AM"/>
        </w:rPr>
        <w:t>։</w:t>
      </w:r>
    </w:p>
    <w:p w14:paraId="4F63BA1F" w14:textId="646CB7A7" w:rsidR="001A5F86" w:rsidRPr="00CC39C0" w:rsidRDefault="001A5F86" w:rsidP="001D0C89">
      <w:pPr>
        <w:pStyle w:val="Heading5"/>
        <w:numPr>
          <w:ilvl w:val="0"/>
          <w:numId w:val="4"/>
        </w:numPr>
        <w:spacing w:after="240"/>
        <w:ind w:left="2127" w:hanging="2127"/>
        <w:jc w:val="both"/>
        <w:rPr>
          <w:rFonts w:ascii="GHEA Grapalat" w:hAnsi="GHEA Grapalat" w:cs="Sylfaen"/>
          <w:lang w:val="hy-AM"/>
        </w:rPr>
      </w:pPr>
      <w:r w:rsidRPr="00CC39C0">
        <w:rPr>
          <w:rFonts w:ascii="GHEA Grapalat" w:hAnsi="GHEA Grapalat" w:cs="Sylfaen"/>
          <w:lang w:val="hy-AM"/>
        </w:rPr>
        <w:t>Արժեկտրոնային պարտատոմսերի մինչև մարում եկամտաբերության կորերը դեկտեմբերի 31-ի դրությամբ</w:t>
      </w:r>
      <w:r w:rsidR="0009266D">
        <w:rPr>
          <w:rFonts w:ascii="GHEA Grapalat" w:hAnsi="GHEA Grapalat" w:cs="Sylfaen"/>
          <w:lang w:val="hy-AM"/>
        </w:rPr>
        <w:t>, 2018</w:t>
      </w:r>
      <w:r w:rsidR="00CD00B5" w:rsidRPr="00CC39C0">
        <w:rPr>
          <w:rFonts w:ascii="GHEA Grapalat" w:hAnsi="GHEA Grapalat" w:cs="Sylfaen"/>
          <w:lang w:val="hy-AM"/>
        </w:rPr>
        <w:t>-2022</w:t>
      </w:r>
      <w:r w:rsidRPr="00CC39C0">
        <w:rPr>
          <w:rFonts w:ascii="GHEA Grapalat" w:hAnsi="GHEA Grapalat" w:cs="Sylfaen"/>
          <w:lang w:val="hy-AM"/>
        </w:rPr>
        <w:t xml:space="preserve"> թվականներին  </w:t>
      </w:r>
    </w:p>
    <w:p w14:paraId="3FE80B08" w14:textId="4CBE4F89" w:rsidR="001A5F86" w:rsidRPr="003C2812" w:rsidRDefault="002E5361" w:rsidP="001A5F86">
      <w:pPr>
        <w:jc w:val="center"/>
        <w:rPr>
          <w:rFonts w:ascii="GHEA Grapalat" w:hAnsi="GHEA Grapalat"/>
          <w:color w:val="FF0000"/>
          <w:lang w:val="hy-AM"/>
        </w:rPr>
      </w:pPr>
      <w:r>
        <w:rPr>
          <w:noProof/>
        </w:rPr>
        <w:drawing>
          <wp:inline distT="0" distB="0" distL="0" distR="0" wp14:anchorId="3BFE2552" wp14:editId="7281AEC1">
            <wp:extent cx="6449060" cy="3582670"/>
            <wp:effectExtent l="0" t="0" r="8890" b="17780"/>
            <wp:docPr id="10" name="Chart 10">
              <a:extLst xmlns:a="http://schemas.openxmlformats.org/drawingml/2006/main">
                <a:ext uri="{FF2B5EF4-FFF2-40B4-BE49-F238E27FC236}">
                  <a16:creationId xmlns:a16="http://schemas.microsoft.com/office/drawing/2014/main" id="{00000000-0008-0000-1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E269CA" w14:textId="6BB9ED15" w:rsidR="00CD00B5" w:rsidRDefault="009C5E2E" w:rsidP="009D72F7">
      <w:pPr>
        <w:spacing w:after="240" w:line="312" w:lineRule="auto"/>
        <w:ind w:firstLine="720"/>
        <w:rPr>
          <w:rFonts w:ascii="GHEA Grapalat" w:hAnsi="GHEA Grapalat" w:cs="Times Unicode"/>
          <w:color w:val="FF0000"/>
          <w:sz w:val="24"/>
          <w:szCs w:val="24"/>
          <w:lang w:val="hy-AM"/>
        </w:rPr>
      </w:pPr>
      <w:r w:rsidRPr="009D72F7">
        <w:rPr>
          <w:sz w:val="16"/>
          <w:lang w:val="hy-AM"/>
        </w:rPr>
        <w:t>Աղբյուրը՝ ՀՀ ՖՆ հաշվարկներ</w:t>
      </w:r>
    </w:p>
    <w:p w14:paraId="43FC0E98" w14:textId="7ED0764B" w:rsidR="001A5F86" w:rsidRPr="003C2812" w:rsidRDefault="006D7CA6" w:rsidP="001A5F86">
      <w:pPr>
        <w:spacing w:after="240" w:line="312" w:lineRule="auto"/>
        <w:ind w:firstLine="720"/>
        <w:jc w:val="both"/>
        <w:rPr>
          <w:rFonts w:ascii="GHEA Grapalat" w:hAnsi="GHEA Grapalat" w:cs="Times Unicode"/>
          <w:color w:val="FF0000"/>
          <w:sz w:val="24"/>
          <w:szCs w:val="24"/>
          <w:lang w:val="hy-AM"/>
        </w:rPr>
      </w:pPr>
      <w:r w:rsidRPr="008E4F76">
        <w:rPr>
          <w:rFonts w:ascii="GHEA Grapalat" w:hAnsi="GHEA Grapalat" w:cs="Times Unicode"/>
          <w:sz w:val="24"/>
          <w:szCs w:val="24"/>
          <w:lang w:val="hy-AM"/>
        </w:rPr>
        <w:t>Գծապատկերի միջոցով արձանագրվում է, որ ավելի կարճ ժամկետայնությունների աճի միտումներն ավելի կտրուկ են, քան ավելի երկար ժամկետայնությունների աճի միտումները: Արդյունքում, նվազել է 30 և 1 տարի ժամկետայնություն ունեցող արժեթղթերի եկամտաբերո</w:t>
      </w:r>
      <w:r w:rsidR="008E4F76" w:rsidRPr="008E4F76">
        <w:rPr>
          <w:rFonts w:ascii="GHEA Grapalat" w:hAnsi="GHEA Grapalat" w:cs="Times Unicode"/>
          <w:sz w:val="24"/>
          <w:szCs w:val="24"/>
          <w:lang w:val="hy-AM"/>
        </w:rPr>
        <w:t>ւթյունների միջև սփրեդը, որը 2022</w:t>
      </w:r>
      <w:r w:rsidR="00BF077D">
        <w:rPr>
          <w:rFonts w:ascii="GHEA Grapalat" w:hAnsi="GHEA Grapalat" w:cs="Times Unicode"/>
          <w:sz w:val="24"/>
          <w:szCs w:val="24"/>
          <w:lang w:val="hy-AM"/>
        </w:rPr>
        <w:t xml:space="preserve"> </w:t>
      </w:r>
      <w:r w:rsidR="008E4F76" w:rsidRPr="008E4F76">
        <w:rPr>
          <w:rFonts w:ascii="GHEA Grapalat" w:hAnsi="GHEA Grapalat" w:cs="Times Unicode"/>
          <w:sz w:val="24"/>
          <w:szCs w:val="24"/>
          <w:lang w:val="hy-AM"/>
        </w:rPr>
        <w:t>թ</w:t>
      </w:r>
      <w:r w:rsidR="00BF077D">
        <w:rPr>
          <w:rFonts w:ascii="GHEA Grapalat" w:hAnsi="GHEA Grapalat" w:cs="Times Unicode"/>
          <w:sz w:val="24"/>
          <w:szCs w:val="24"/>
          <w:lang w:val="hy-AM"/>
        </w:rPr>
        <w:t>վականի</w:t>
      </w:r>
      <w:r w:rsidR="008E4F76" w:rsidRPr="008E4F76">
        <w:rPr>
          <w:rFonts w:ascii="GHEA Grapalat" w:hAnsi="GHEA Grapalat" w:cs="Times Unicode"/>
          <w:sz w:val="24"/>
          <w:szCs w:val="24"/>
          <w:lang w:val="hy-AM"/>
        </w:rPr>
        <w:t xml:space="preserve"> ավարտին կազմել է 29</w:t>
      </w:r>
      <w:r w:rsidRPr="008E4F76">
        <w:rPr>
          <w:rFonts w:ascii="GHEA Grapalat" w:hAnsi="GHEA Grapalat" w:cs="Times Unicode"/>
          <w:sz w:val="24"/>
          <w:szCs w:val="24"/>
          <w:lang w:val="hy-AM"/>
        </w:rPr>
        <w:t xml:space="preserve"> բազիսայի</w:t>
      </w:r>
      <w:r w:rsidR="008E4F76" w:rsidRPr="008E4F76">
        <w:rPr>
          <w:rFonts w:ascii="GHEA Grapalat" w:hAnsi="GHEA Grapalat" w:cs="Times Unicode"/>
          <w:sz w:val="24"/>
          <w:szCs w:val="24"/>
          <w:lang w:val="hy-AM"/>
        </w:rPr>
        <w:t>ն կետ՝  2021</w:t>
      </w:r>
      <w:r w:rsidR="00B157FA" w:rsidRPr="009D72F7">
        <w:rPr>
          <w:rFonts w:ascii="GHEA Grapalat" w:hAnsi="GHEA Grapalat" w:cs="Times Unicode"/>
          <w:sz w:val="24"/>
          <w:szCs w:val="24"/>
          <w:lang w:val="hy-AM"/>
        </w:rPr>
        <w:t xml:space="preserve"> </w:t>
      </w:r>
      <w:r w:rsidR="008E4F76" w:rsidRPr="008E4F76">
        <w:rPr>
          <w:rFonts w:ascii="GHEA Grapalat" w:hAnsi="GHEA Grapalat" w:cs="Times Unicode"/>
          <w:sz w:val="24"/>
          <w:szCs w:val="24"/>
          <w:lang w:val="hy-AM"/>
        </w:rPr>
        <w:t>թ</w:t>
      </w:r>
      <w:r w:rsidR="00B157FA">
        <w:rPr>
          <w:rFonts w:ascii="GHEA Grapalat" w:hAnsi="GHEA Grapalat" w:cs="Times Unicode"/>
          <w:sz w:val="24"/>
          <w:szCs w:val="24"/>
          <w:lang w:val="hy-AM"/>
        </w:rPr>
        <w:t>վականի</w:t>
      </w:r>
      <w:r w:rsidR="008E4F76" w:rsidRPr="008E4F76">
        <w:rPr>
          <w:rFonts w:ascii="GHEA Grapalat" w:hAnsi="GHEA Grapalat" w:cs="Times Unicode"/>
          <w:sz w:val="24"/>
          <w:szCs w:val="24"/>
          <w:lang w:val="hy-AM"/>
        </w:rPr>
        <w:t xml:space="preserve"> վերջի 105</w:t>
      </w:r>
      <w:r w:rsidRPr="008E4F76">
        <w:rPr>
          <w:rFonts w:ascii="GHEA Grapalat" w:hAnsi="GHEA Grapalat" w:cs="Times Unicode"/>
          <w:sz w:val="24"/>
          <w:szCs w:val="24"/>
          <w:lang w:val="hy-AM"/>
        </w:rPr>
        <w:t xml:space="preserve"> բազիսային կետի դիմաց:</w:t>
      </w:r>
    </w:p>
    <w:p w14:paraId="37C8AB25" w14:textId="2900940F" w:rsidR="001A5F86" w:rsidRPr="00AF4B24" w:rsidRDefault="001A5F86" w:rsidP="001D0C89">
      <w:pPr>
        <w:pStyle w:val="Heading5"/>
        <w:numPr>
          <w:ilvl w:val="0"/>
          <w:numId w:val="4"/>
        </w:numPr>
        <w:spacing w:after="240"/>
        <w:ind w:left="2127" w:hanging="2127"/>
        <w:jc w:val="both"/>
        <w:rPr>
          <w:rFonts w:ascii="GHEA Grapalat" w:hAnsi="GHEA Grapalat" w:cs="Sylfaen"/>
          <w:lang w:val="hy-AM"/>
        </w:rPr>
      </w:pPr>
      <w:r w:rsidRPr="00AF4B24">
        <w:rPr>
          <w:rFonts w:ascii="GHEA Grapalat" w:hAnsi="GHEA Grapalat" w:cs="Sylfaen"/>
          <w:lang w:val="hy-AM"/>
        </w:rPr>
        <w:t>Արժեկտրոնային պարտատոմսերի եկամտաբերությունների դինամիկան և գծային թրենդներն*` ըստ ժամկետայնությունների</w:t>
      </w:r>
      <w:r w:rsidR="00AF4B24" w:rsidRPr="00AF4B24">
        <w:rPr>
          <w:rFonts w:ascii="GHEA Grapalat" w:hAnsi="GHEA Grapalat" w:cs="Sylfaen"/>
          <w:lang w:val="hy-AM"/>
        </w:rPr>
        <w:t xml:space="preserve"> 2022</w:t>
      </w:r>
      <w:r w:rsidRPr="00AF4B24">
        <w:rPr>
          <w:rFonts w:ascii="GHEA Grapalat" w:hAnsi="GHEA Grapalat" w:cs="Sylfaen"/>
          <w:lang w:val="hy-AM"/>
        </w:rPr>
        <w:t xml:space="preserve"> թվականի ընթացքում </w:t>
      </w:r>
    </w:p>
    <w:p w14:paraId="285A80B0" w14:textId="673A36F5" w:rsidR="001A5F86" w:rsidRDefault="001A5F86" w:rsidP="00AF4B24">
      <w:pPr>
        <w:rPr>
          <w:lang w:val="hy-AM"/>
        </w:rPr>
      </w:pPr>
    </w:p>
    <w:p w14:paraId="0E0FD048" w14:textId="4CFA1361" w:rsidR="00C8568E" w:rsidRPr="00AF4B24" w:rsidRDefault="00C8568E" w:rsidP="00AF4B24">
      <w:pPr>
        <w:rPr>
          <w:lang w:val="hy-AM"/>
        </w:rPr>
      </w:pPr>
      <w:r>
        <w:rPr>
          <w:noProof/>
        </w:rPr>
        <w:drawing>
          <wp:inline distT="0" distB="0" distL="0" distR="0" wp14:anchorId="30C64D4D" wp14:editId="3A1A767F">
            <wp:extent cx="6449060" cy="3146425"/>
            <wp:effectExtent l="0" t="0" r="8890" b="15875"/>
            <wp:docPr id="7" name="Chart 7">
              <a:extLst xmlns:a="http://schemas.openxmlformats.org/drawingml/2006/main">
                <a:ext uri="{FF2B5EF4-FFF2-40B4-BE49-F238E27FC236}">
                  <a16:creationId xmlns:a16="http://schemas.microsoft.com/office/drawing/2014/main" id="{00000000-0008-0000-1C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079609" w14:textId="062756EB" w:rsidR="001A5F86" w:rsidRDefault="001A5F86" w:rsidP="001A5F86">
      <w:pPr>
        <w:spacing w:after="0" w:line="312" w:lineRule="auto"/>
        <w:ind w:firstLine="720"/>
        <w:jc w:val="both"/>
        <w:rPr>
          <w:rFonts w:ascii="GHEA Grapalat" w:hAnsi="GHEA Grapalat" w:cs="Times Unicode"/>
          <w:i/>
          <w:iCs/>
          <w:sz w:val="20"/>
          <w:szCs w:val="20"/>
          <w:lang w:val="hy-AM"/>
        </w:rPr>
      </w:pPr>
      <w:r w:rsidRPr="005A7722">
        <w:rPr>
          <w:rFonts w:ascii="GHEA Grapalat" w:hAnsi="GHEA Grapalat" w:cs="Times Unicode"/>
          <w:i/>
          <w:iCs/>
          <w:sz w:val="20"/>
          <w:szCs w:val="20"/>
          <w:lang w:val="hy-AM"/>
        </w:rPr>
        <w:t xml:space="preserve">* </w:t>
      </w:r>
      <w:r w:rsidRPr="009D72F7">
        <w:rPr>
          <w:rFonts w:ascii="GHEA Grapalat" w:hAnsi="GHEA Grapalat" w:cs="Times Unicode"/>
          <w:i/>
          <w:iCs/>
          <w:sz w:val="20"/>
          <w:szCs w:val="20"/>
          <w:lang w:val="hy-AM"/>
        </w:rPr>
        <w:t xml:space="preserve">ներկայացված են </w:t>
      </w:r>
      <w:r w:rsidR="0060149F" w:rsidRPr="005A7722">
        <w:rPr>
          <w:rFonts w:ascii="GHEA Grapalat" w:hAnsi="GHEA Grapalat" w:cs="Times Unicode"/>
          <w:i/>
          <w:iCs/>
          <w:sz w:val="20"/>
          <w:szCs w:val="20"/>
          <w:lang w:val="hy-AM"/>
        </w:rPr>
        <w:t>կետագծերով</w:t>
      </w:r>
    </w:p>
    <w:p w14:paraId="2E3E2FE4" w14:textId="36C28F5F" w:rsidR="00BF077D" w:rsidRPr="005A7722" w:rsidRDefault="00BF077D" w:rsidP="001A5F86">
      <w:pPr>
        <w:spacing w:after="0" w:line="312" w:lineRule="auto"/>
        <w:ind w:firstLine="720"/>
        <w:jc w:val="both"/>
        <w:rPr>
          <w:rFonts w:ascii="GHEA Grapalat" w:hAnsi="GHEA Grapalat" w:cs="Times Unicode"/>
          <w:i/>
          <w:iCs/>
          <w:sz w:val="20"/>
          <w:szCs w:val="20"/>
          <w:lang w:val="hy-AM"/>
        </w:rPr>
      </w:pPr>
      <w:r w:rsidRPr="009D72F7">
        <w:rPr>
          <w:sz w:val="16"/>
          <w:lang w:val="hy-AM"/>
        </w:rPr>
        <w:t>Աղբյուրը՝ ՀՀ ՖՆ հաշվարկներ</w:t>
      </w:r>
    </w:p>
    <w:p w14:paraId="28A31416" w14:textId="77777777" w:rsidR="00A83389" w:rsidRPr="003C2812" w:rsidRDefault="00A83389" w:rsidP="001A5F86">
      <w:pPr>
        <w:spacing w:after="0" w:line="312" w:lineRule="auto"/>
        <w:ind w:firstLine="720"/>
        <w:jc w:val="both"/>
        <w:rPr>
          <w:rFonts w:ascii="GHEA Grapalat" w:hAnsi="GHEA Grapalat" w:cs="Times Unicode"/>
          <w:i/>
          <w:iCs/>
          <w:color w:val="FF0000"/>
          <w:sz w:val="20"/>
          <w:szCs w:val="20"/>
          <w:lang w:val="hy-AM"/>
        </w:rPr>
      </w:pPr>
    </w:p>
    <w:p w14:paraId="2C4AE3C5" w14:textId="5431665D" w:rsidR="001A5F86" w:rsidRPr="002B2AE8" w:rsidRDefault="001A5F86" w:rsidP="001D0C89">
      <w:pPr>
        <w:pStyle w:val="Heading5"/>
        <w:numPr>
          <w:ilvl w:val="0"/>
          <w:numId w:val="3"/>
        </w:numPr>
        <w:ind w:left="1560" w:hanging="1560"/>
        <w:jc w:val="both"/>
        <w:rPr>
          <w:rFonts w:ascii="GHEA Grapalat" w:hAnsi="GHEA Grapalat" w:cs="Sylfaen"/>
          <w:lang w:val="hy-AM"/>
        </w:rPr>
      </w:pPr>
      <w:r w:rsidRPr="002B2AE8">
        <w:rPr>
          <w:rFonts w:ascii="GHEA Grapalat" w:hAnsi="GHEA Grapalat" w:cs="Sylfaen"/>
          <w:lang w:val="hy-AM"/>
        </w:rPr>
        <w:t>ՀՀ պետական գանձապետական արժեկտրոնային պարտատոմսերի եկամտաբերության սփրեդը նույն ժամկետայնության ԱՄՆ գանձապետական պարտատոմսերի նկատմամբ</w:t>
      </w:r>
      <w:r w:rsidR="000D7CC4" w:rsidRPr="002B2AE8">
        <w:rPr>
          <w:rFonts w:ascii="GHEA Grapalat" w:hAnsi="GHEA Grapalat" w:cs="Sylfaen"/>
          <w:lang w:val="hy-AM"/>
        </w:rPr>
        <w:t>, 2018</w:t>
      </w:r>
      <w:r w:rsidR="00A83389" w:rsidRPr="002B2AE8">
        <w:rPr>
          <w:rFonts w:ascii="GHEA Grapalat" w:hAnsi="GHEA Grapalat" w:cs="Sylfaen"/>
          <w:lang w:val="hy-AM"/>
        </w:rPr>
        <w:t>-2022</w:t>
      </w:r>
      <w:r w:rsidRPr="002B2AE8">
        <w:rPr>
          <w:rFonts w:ascii="GHEA Grapalat" w:hAnsi="GHEA Grapalat" w:cs="Sylfaen"/>
          <w:lang w:val="hy-AM"/>
        </w:rPr>
        <w:t xml:space="preserve"> թվականներին</w:t>
      </w:r>
    </w:p>
    <w:p w14:paraId="5010C027" w14:textId="77777777" w:rsidR="001A5F86" w:rsidRPr="002B2AE8" w:rsidRDefault="001A5F86" w:rsidP="001A5F86">
      <w:pPr>
        <w:spacing w:before="120" w:after="0"/>
        <w:ind w:right="284"/>
        <w:jc w:val="right"/>
        <w:rPr>
          <w:rFonts w:ascii="GHEA Grapalat" w:hAnsi="GHEA Grapalat"/>
          <w:b/>
          <w:lang w:val="hy-AM"/>
        </w:rPr>
      </w:pPr>
      <w:r w:rsidRPr="002B2AE8">
        <w:rPr>
          <w:rFonts w:ascii="GHEA Grapalat" w:hAnsi="GHEA Grapalat"/>
          <w:b/>
          <w:lang w:val="hy-AM"/>
        </w:rPr>
        <w:t>(բազիսային կետ</w:t>
      </w:r>
      <w:r w:rsidRPr="002B2AE8">
        <w:rPr>
          <w:rStyle w:val="FootnoteReference"/>
          <w:rFonts w:ascii="GHEA Grapalat" w:hAnsi="GHEA Grapalat"/>
          <w:b/>
          <w:lang w:val="hy-AM"/>
        </w:rPr>
        <w:footnoteReference w:id="10"/>
      </w:r>
      <w:r w:rsidRPr="002B2AE8">
        <w:rPr>
          <w:rFonts w:ascii="GHEA Grapalat" w:hAnsi="GHEA Grapalat"/>
          <w:b/>
          <w:lang w:val="hy-AM"/>
        </w:rPr>
        <w:t>)</w:t>
      </w:r>
    </w:p>
    <w:tbl>
      <w:tblPr>
        <w:tblW w:w="10076" w:type="dxa"/>
        <w:tblBorders>
          <w:top w:val="single" w:sz="12" w:space="0" w:color="000000"/>
          <w:bottom w:val="single" w:sz="12" w:space="0" w:color="000000"/>
        </w:tblBorders>
        <w:tblLayout w:type="fixed"/>
        <w:tblLook w:val="04A0" w:firstRow="1" w:lastRow="0" w:firstColumn="1" w:lastColumn="0" w:noHBand="0" w:noVBand="1"/>
      </w:tblPr>
      <w:tblGrid>
        <w:gridCol w:w="2448"/>
        <w:gridCol w:w="1440"/>
        <w:gridCol w:w="1350"/>
        <w:gridCol w:w="1440"/>
        <w:gridCol w:w="1440"/>
        <w:gridCol w:w="1958"/>
      </w:tblGrid>
      <w:tr w:rsidR="002B2AE8" w:rsidRPr="002B2AE8" w14:paraId="644C3DC6" w14:textId="77777777" w:rsidTr="000D7CC4">
        <w:trPr>
          <w:trHeight w:val="324"/>
        </w:trPr>
        <w:tc>
          <w:tcPr>
            <w:tcW w:w="2448" w:type="dxa"/>
            <w:tcBorders>
              <w:top w:val="single" w:sz="12" w:space="0" w:color="000000"/>
              <w:bottom w:val="single" w:sz="6" w:space="0" w:color="000000"/>
              <w:right w:val="single" w:sz="6" w:space="0" w:color="000000"/>
            </w:tcBorders>
            <w:shd w:val="clear" w:color="auto" w:fill="003366"/>
            <w:noWrap/>
            <w:vAlign w:val="center"/>
            <w:hideMark/>
          </w:tcPr>
          <w:p w14:paraId="2DA86BDD" w14:textId="77777777" w:rsidR="000D7CC4" w:rsidRPr="002B2AE8" w:rsidRDefault="000D7CC4" w:rsidP="000D7CC4">
            <w:pPr>
              <w:spacing w:after="0" w:line="240" w:lineRule="auto"/>
              <w:jc w:val="center"/>
              <w:rPr>
                <w:rFonts w:ascii="GHEA Grapalat" w:hAnsi="GHEA Grapalat" w:cs="Arial"/>
                <w:b/>
                <w:bCs/>
                <w:iCs/>
                <w:lang w:val="hy-AM" w:eastAsia="hy-AM"/>
              </w:rPr>
            </w:pPr>
            <w:r w:rsidRPr="002B2AE8">
              <w:rPr>
                <w:rFonts w:ascii="GHEA Grapalat" w:hAnsi="GHEA Grapalat" w:cs="Sylfaen"/>
                <w:b/>
                <w:bCs/>
                <w:iCs/>
                <w:lang w:val="hy-AM" w:eastAsia="hy-AM"/>
              </w:rPr>
              <w:t>Ժամկետայնությունն ըստ տարիների</w:t>
            </w:r>
          </w:p>
        </w:tc>
        <w:tc>
          <w:tcPr>
            <w:tcW w:w="1440" w:type="dxa"/>
            <w:tcBorders>
              <w:top w:val="single" w:sz="12" w:space="0" w:color="000000"/>
              <w:bottom w:val="single" w:sz="6" w:space="0" w:color="000000"/>
            </w:tcBorders>
            <w:shd w:val="clear" w:color="auto" w:fill="003366"/>
            <w:noWrap/>
            <w:vAlign w:val="center"/>
            <w:hideMark/>
          </w:tcPr>
          <w:p w14:paraId="313ED301" w14:textId="1CF6D8A5" w:rsidR="000D7CC4" w:rsidRPr="002B2AE8" w:rsidRDefault="000D7CC4" w:rsidP="000D7CC4">
            <w:pPr>
              <w:spacing w:after="0" w:line="240" w:lineRule="auto"/>
              <w:jc w:val="center"/>
              <w:rPr>
                <w:rFonts w:ascii="GHEA Grapalat" w:hAnsi="GHEA Grapalat" w:cs="Arial"/>
                <w:b/>
                <w:bCs/>
                <w:iCs/>
                <w:lang w:val="hy-AM" w:eastAsia="hy-AM"/>
              </w:rPr>
            </w:pPr>
            <w:r w:rsidRPr="002B2AE8">
              <w:rPr>
                <w:rFonts w:ascii="GHEA Grapalat" w:hAnsi="GHEA Grapalat" w:cs="Arial"/>
                <w:b/>
                <w:bCs/>
                <w:iCs/>
                <w:lang w:val="hy-AM" w:eastAsia="hy-AM"/>
              </w:rPr>
              <w:t>28.12.2018</w:t>
            </w:r>
          </w:p>
        </w:tc>
        <w:tc>
          <w:tcPr>
            <w:tcW w:w="1350" w:type="dxa"/>
            <w:tcBorders>
              <w:top w:val="single" w:sz="12" w:space="0" w:color="000000"/>
              <w:bottom w:val="single" w:sz="6" w:space="0" w:color="000000"/>
            </w:tcBorders>
            <w:shd w:val="clear" w:color="auto" w:fill="003366"/>
            <w:noWrap/>
            <w:vAlign w:val="center"/>
            <w:hideMark/>
          </w:tcPr>
          <w:p w14:paraId="52319F69" w14:textId="2C4A2798" w:rsidR="000D7CC4" w:rsidRPr="002B2AE8" w:rsidRDefault="000D7CC4" w:rsidP="000D7CC4">
            <w:pPr>
              <w:spacing w:after="0" w:line="240" w:lineRule="auto"/>
              <w:jc w:val="center"/>
              <w:rPr>
                <w:rFonts w:ascii="GHEA Grapalat" w:hAnsi="GHEA Grapalat" w:cs="Arial"/>
                <w:b/>
                <w:bCs/>
                <w:iCs/>
                <w:lang w:val="hy-AM" w:eastAsia="hy-AM"/>
              </w:rPr>
            </w:pPr>
            <w:r w:rsidRPr="002B2AE8">
              <w:rPr>
                <w:rFonts w:ascii="GHEA Grapalat" w:hAnsi="GHEA Grapalat" w:cs="Arial"/>
                <w:b/>
                <w:bCs/>
                <w:iCs/>
                <w:lang w:val="hy-AM" w:eastAsia="hy-AM"/>
              </w:rPr>
              <w:t>30.12.2019</w:t>
            </w:r>
          </w:p>
        </w:tc>
        <w:tc>
          <w:tcPr>
            <w:tcW w:w="1440" w:type="dxa"/>
            <w:tcBorders>
              <w:top w:val="single" w:sz="12" w:space="0" w:color="000000"/>
              <w:bottom w:val="single" w:sz="6" w:space="0" w:color="000000"/>
            </w:tcBorders>
            <w:shd w:val="clear" w:color="auto" w:fill="003366"/>
            <w:vAlign w:val="center"/>
          </w:tcPr>
          <w:p w14:paraId="54BD5503" w14:textId="59E2670F" w:rsidR="000D7CC4" w:rsidRPr="002B2AE8" w:rsidRDefault="000D7CC4" w:rsidP="000D7CC4">
            <w:pPr>
              <w:spacing w:after="0" w:line="240" w:lineRule="auto"/>
              <w:jc w:val="center"/>
              <w:rPr>
                <w:rFonts w:ascii="GHEA Grapalat" w:hAnsi="GHEA Grapalat" w:cs="Arial"/>
                <w:b/>
                <w:bCs/>
                <w:iCs/>
                <w:lang w:val="hy-AM" w:eastAsia="hy-AM"/>
              </w:rPr>
            </w:pPr>
            <w:r w:rsidRPr="002B2AE8">
              <w:rPr>
                <w:rFonts w:ascii="GHEA Grapalat" w:hAnsi="GHEA Grapalat" w:cs="Arial"/>
                <w:b/>
                <w:bCs/>
                <w:iCs/>
                <w:lang w:val="hy-AM" w:eastAsia="hy-AM"/>
              </w:rPr>
              <w:t>30.12.2020</w:t>
            </w:r>
          </w:p>
        </w:tc>
        <w:tc>
          <w:tcPr>
            <w:tcW w:w="1440" w:type="dxa"/>
            <w:tcBorders>
              <w:top w:val="single" w:sz="12" w:space="0" w:color="000000"/>
              <w:bottom w:val="single" w:sz="6" w:space="0" w:color="000000"/>
            </w:tcBorders>
            <w:shd w:val="clear" w:color="auto" w:fill="003366"/>
            <w:noWrap/>
            <w:vAlign w:val="center"/>
            <w:hideMark/>
          </w:tcPr>
          <w:p w14:paraId="7E733412" w14:textId="3FBE950E" w:rsidR="000D7CC4" w:rsidRPr="002B2AE8" w:rsidRDefault="000D7CC4" w:rsidP="000D7CC4">
            <w:pPr>
              <w:spacing w:after="0" w:line="240" w:lineRule="auto"/>
              <w:jc w:val="center"/>
              <w:rPr>
                <w:rFonts w:ascii="GHEA Grapalat" w:hAnsi="GHEA Grapalat" w:cs="Arial"/>
                <w:b/>
                <w:bCs/>
                <w:iCs/>
                <w:lang w:val="hy-AM" w:eastAsia="hy-AM"/>
              </w:rPr>
            </w:pPr>
            <w:r w:rsidRPr="002B2AE8">
              <w:rPr>
                <w:rFonts w:ascii="GHEA Grapalat" w:hAnsi="GHEA Grapalat" w:cs="Arial"/>
                <w:b/>
                <w:bCs/>
                <w:iCs/>
                <w:lang w:val="hy-AM" w:eastAsia="hy-AM"/>
              </w:rPr>
              <w:t>30.12.2021</w:t>
            </w:r>
          </w:p>
        </w:tc>
        <w:tc>
          <w:tcPr>
            <w:tcW w:w="1958" w:type="dxa"/>
            <w:tcBorders>
              <w:top w:val="single" w:sz="12" w:space="0" w:color="000000"/>
              <w:bottom w:val="single" w:sz="6" w:space="0" w:color="000000"/>
            </w:tcBorders>
            <w:shd w:val="clear" w:color="auto" w:fill="003366"/>
            <w:vAlign w:val="center"/>
          </w:tcPr>
          <w:p w14:paraId="24A18A88" w14:textId="21D88EB8" w:rsidR="000D7CC4" w:rsidRPr="002B2AE8" w:rsidRDefault="000D7CC4" w:rsidP="000D7CC4">
            <w:pPr>
              <w:spacing w:after="0" w:line="240" w:lineRule="auto"/>
              <w:jc w:val="center"/>
              <w:rPr>
                <w:rFonts w:ascii="GHEA Grapalat" w:hAnsi="GHEA Grapalat" w:cs="Arial"/>
                <w:b/>
                <w:bCs/>
                <w:iCs/>
                <w:lang w:val="hy-AM" w:eastAsia="hy-AM"/>
              </w:rPr>
            </w:pPr>
            <w:r w:rsidRPr="002B2AE8">
              <w:rPr>
                <w:rFonts w:ascii="GHEA Grapalat" w:hAnsi="GHEA Grapalat" w:cs="Arial"/>
                <w:b/>
                <w:bCs/>
                <w:iCs/>
                <w:lang w:val="hy-AM" w:eastAsia="hy-AM"/>
              </w:rPr>
              <w:t>30.12.2022</w:t>
            </w:r>
          </w:p>
        </w:tc>
      </w:tr>
      <w:tr w:rsidR="002B2AE8" w:rsidRPr="002B2AE8" w14:paraId="35C290DF" w14:textId="77777777" w:rsidTr="000D7CC4">
        <w:trPr>
          <w:trHeight w:val="324"/>
        </w:trPr>
        <w:tc>
          <w:tcPr>
            <w:tcW w:w="2448" w:type="dxa"/>
            <w:tcBorders>
              <w:top w:val="single" w:sz="6" w:space="0" w:color="000000"/>
              <w:bottom w:val="single" w:sz="6" w:space="0" w:color="000000"/>
              <w:right w:val="single" w:sz="6" w:space="0" w:color="000000"/>
            </w:tcBorders>
            <w:shd w:val="clear" w:color="auto" w:fill="auto"/>
            <w:noWrap/>
            <w:vAlign w:val="center"/>
            <w:hideMark/>
          </w:tcPr>
          <w:p w14:paraId="5BEAC1E0" w14:textId="7777777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1</w:t>
            </w:r>
          </w:p>
        </w:tc>
        <w:tc>
          <w:tcPr>
            <w:tcW w:w="1440" w:type="dxa"/>
            <w:tcBorders>
              <w:top w:val="single" w:sz="6" w:space="0" w:color="000000"/>
              <w:bottom w:val="single" w:sz="6" w:space="0" w:color="000000"/>
            </w:tcBorders>
            <w:shd w:val="clear" w:color="auto" w:fill="auto"/>
            <w:noWrap/>
            <w:vAlign w:val="center"/>
            <w:hideMark/>
          </w:tcPr>
          <w:p w14:paraId="581C8C42" w14:textId="67C7C8F4"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406</w:t>
            </w:r>
          </w:p>
        </w:tc>
        <w:tc>
          <w:tcPr>
            <w:tcW w:w="1350" w:type="dxa"/>
            <w:tcBorders>
              <w:top w:val="single" w:sz="6" w:space="0" w:color="000000"/>
              <w:bottom w:val="single" w:sz="6" w:space="0" w:color="000000"/>
            </w:tcBorders>
            <w:shd w:val="clear" w:color="auto" w:fill="auto"/>
            <w:noWrap/>
            <w:vAlign w:val="center"/>
            <w:hideMark/>
          </w:tcPr>
          <w:p w14:paraId="5A3DB0AB" w14:textId="06D98D43"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436</w:t>
            </w:r>
          </w:p>
        </w:tc>
        <w:tc>
          <w:tcPr>
            <w:tcW w:w="1440" w:type="dxa"/>
            <w:tcBorders>
              <w:top w:val="single" w:sz="6" w:space="0" w:color="000000"/>
              <w:bottom w:val="single" w:sz="6" w:space="0" w:color="000000"/>
            </w:tcBorders>
            <w:shd w:val="clear" w:color="auto" w:fill="auto"/>
            <w:noWrap/>
            <w:vAlign w:val="center"/>
            <w:hideMark/>
          </w:tcPr>
          <w:p w14:paraId="0BAF7128" w14:textId="025D0D80"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637</w:t>
            </w:r>
          </w:p>
        </w:tc>
        <w:tc>
          <w:tcPr>
            <w:tcW w:w="1440" w:type="dxa"/>
            <w:tcBorders>
              <w:top w:val="single" w:sz="6" w:space="0" w:color="000000"/>
              <w:bottom w:val="single" w:sz="6" w:space="0" w:color="000000"/>
            </w:tcBorders>
            <w:vAlign w:val="center"/>
          </w:tcPr>
          <w:p w14:paraId="6494C79F" w14:textId="7117830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827</w:t>
            </w:r>
          </w:p>
        </w:tc>
        <w:tc>
          <w:tcPr>
            <w:tcW w:w="1958" w:type="dxa"/>
            <w:tcBorders>
              <w:top w:val="single" w:sz="6" w:space="0" w:color="000000"/>
              <w:bottom w:val="single" w:sz="6" w:space="0" w:color="000000"/>
            </w:tcBorders>
            <w:vAlign w:val="center"/>
          </w:tcPr>
          <w:p w14:paraId="3ABB1287" w14:textId="675E5D8C"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700</w:t>
            </w:r>
          </w:p>
        </w:tc>
      </w:tr>
      <w:tr w:rsidR="002B2AE8" w:rsidRPr="002B2AE8" w14:paraId="207E8333" w14:textId="77777777" w:rsidTr="000D7CC4">
        <w:trPr>
          <w:trHeight w:val="324"/>
        </w:trPr>
        <w:tc>
          <w:tcPr>
            <w:tcW w:w="2448" w:type="dxa"/>
            <w:tcBorders>
              <w:top w:val="single" w:sz="6" w:space="0" w:color="000000"/>
              <w:bottom w:val="single" w:sz="6" w:space="0" w:color="000000"/>
              <w:right w:val="single" w:sz="6" w:space="0" w:color="000000"/>
            </w:tcBorders>
            <w:shd w:val="clear" w:color="auto" w:fill="auto"/>
            <w:noWrap/>
            <w:vAlign w:val="center"/>
            <w:hideMark/>
          </w:tcPr>
          <w:p w14:paraId="043C8DF6" w14:textId="7777777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2</w:t>
            </w:r>
          </w:p>
        </w:tc>
        <w:tc>
          <w:tcPr>
            <w:tcW w:w="1440" w:type="dxa"/>
            <w:tcBorders>
              <w:top w:val="single" w:sz="6" w:space="0" w:color="000000"/>
              <w:bottom w:val="single" w:sz="6" w:space="0" w:color="000000"/>
            </w:tcBorders>
            <w:shd w:val="clear" w:color="auto" w:fill="auto"/>
            <w:noWrap/>
            <w:vAlign w:val="center"/>
            <w:hideMark/>
          </w:tcPr>
          <w:p w14:paraId="221ECCC4" w14:textId="3319C8A8"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467</w:t>
            </w:r>
          </w:p>
        </w:tc>
        <w:tc>
          <w:tcPr>
            <w:tcW w:w="1350" w:type="dxa"/>
            <w:tcBorders>
              <w:top w:val="single" w:sz="6" w:space="0" w:color="000000"/>
              <w:bottom w:val="single" w:sz="6" w:space="0" w:color="000000"/>
            </w:tcBorders>
            <w:shd w:val="clear" w:color="auto" w:fill="auto"/>
            <w:noWrap/>
            <w:vAlign w:val="center"/>
            <w:hideMark/>
          </w:tcPr>
          <w:p w14:paraId="12A2501A" w14:textId="7BA06000"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469</w:t>
            </w:r>
          </w:p>
        </w:tc>
        <w:tc>
          <w:tcPr>
            <w:tcW w:w="1440" w:type="dxa"/>
            <w:tcBorders>
              <w:top w:val="single" w:sz="6" w:space="0" w:color="000000"/>
              <w:bottom w:val="single" w:sz="6" w:space="0" w:color="000000"/>
            </w:tcBorders>
            <w:shd w:val="clear" w:color="auto" w:fill="auto"/>
            <w:noWrap/>
            <w:vAlign w:val="center"/>
            <w:hideMark/>
          </w:tcPr>
          <w:p w14:paraId="77E7A133" w14:textId="74E97903"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711</w:t>
            </w:r>
          </w:p>
        </w:tc>
        <w:tc>
          <w:tcPr>
            <w:tcW w:w="1440" w:type="dxa"/>
            <w:tcBorders>
              <w:top w:val="single" w:sz="6" w:space="0" w:color="000000"/>
              <w:bottom w:val="single" w:sz="6" w:space="0" w:color="000000"/>
            </w:tcBorders>
            <w:vAlign w:val="center"/>
          </w:tcPr>
          <w:p w14:paraId="0C2024BB" w14:textId="5FA06C55"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818</w:t>
            </w:r>
          </w:p>
        </w:tc>
        <w:tc>
          <w:tcPr>
            <w:tcW w:w="1958" w:type="dxa"/>
            <w:tcBorders>
              <w:top w:val="single" w:sz="6" w:space="0" w:color="000000"/>
              <w:bottom w:val="single" w:sz="6" w:space="0" w:color="000000"/>
            </w:tcBorders>
            <w:vAlign w:val="center"/>
          </w:tcPr>
          <w:p w14:paraId="482DCF82" w14:textId="5AE9B1AD"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746</w:t>
            </w:r>
          </w:p>
        </w:tc>
      </w:tr>
      <w:tr w:rsidR="002B2AE8" w:rsidRPr="002B2AE8" w14:paraId="1F608195" w14:textId="77777777" w:rsidTr="000D7CC4">
        <w:trPr>
          <w:trHeight w:val="324"/>
        </w:trPr>
        <w:tc>
          <w:tcPr>
            <w:tcW w:w="2448" w:type="dxa"/>
            <w:tcBorders>
              <w:top w:val="single" w:sz="6" w:space="0" w:color="000000"/>
              <w:bottom w:val="single" w:sz="6" w:space="0" w:color="000000"/>
              <w:right w:val="single" w:sz="6" w:space="0" w:color="000000"/>
            </w:tcBorders>
            <w:shd w:val="clear" w:color="auto" w:fill="auto"/>
            <w:noWrap/>
            <w:vAlign w:val="center"/>
            <w:hideMark/>
          </w:tcPr>
          <w:p w14:paraId="307BEE41" w14:textId="7777777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3</w:t>
            </w:r>
          </w:p>
        </w:tc>
        <w:tc>
          <w:tcPr>
            <w:tcW w:w="1440" w:type="dxa"/>
            <w:tcBorders>
              <w:top w:val="single" w:sz="6" w:space="0" w:color="000000"/>
              <w:bottom w:val="single" w:sz="6" w:space="0" w:color="000000"/>
            </w:tcBorders>
            <w:shd w:val="clear" w:color="auto" w:fill="auto"/>
            <w:noWrap/>
            <w:vAlign w:val="center"/>
            <w:hideMark/>
          </w:tcPr>
          <w:p w14:paraId="1D700C55" w14:textId="31FAF669"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518</w:t>
            </w:r>
          </w:p>
        </w:tc>
        <w:tc>
          <w:tcPr>
            <w:tcW w:w="1350" w:type="dxa"/>
            <w:tcBorders>
              <w:top w:val="single" w:sz="6" w:space="0" w:color="000000"/>
              <w:bottom w:val="single" w:sz="6" w:space="0" w:color="000000"/>
            </w:tcBorders>
            <w:shd w:val="clear" w:color="auto" w:fill="auto"/>
            <w:noWrap/>
            <w:vAlign w:val="center"/>
            <w:hideMark/>
          </w:tcPr>
          <w:p w14:paraId="6E95CEC0" w14:textId="434A717C"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502</w:t>
            </w:r>
          </w:p>
        </w:tc>
        <w:tc>
          <w:tcPr>
            <w:tcW w:w="1440" w:type="dxa"/>
            <w:tcBorders>
              <w:top w:val="single" w:sz="6" w:space="0" w:color="000000"/>
              <w:bottom w:val="single" w:sz="6" w:space="0" w:color="000000"/>
            </w:tcBorders>
            <w:shd w:val="clear" w:color="auto" w:fill="auto"/>
            <w:noWrap/>
            <w:vAlign w:val="center"/>
            <w:hideMark/>
          </w:tcPr>
          <w:p w14:paraId="04298C99" w14:textId="3A37E05A"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756</w:t>
            </w:r>
          </w:p>
        </w:tc>
        <w:tc>
          <w:tcPr>
            <w:tcW w:w="1440" w:type="dxa"/>
            <w:tcBorders>
              <w:top w:val="single" w:sz="6" w:space="0" w:color="000000"/>
              <w:bottom w:val="single" w:sz="6" w:space="0" w:color="000000"/>
            </w:tcBorders>
            <w:vAlign w:val="center"/>
          </w:tcPr>
          <w:p w14:paraId="49036BF9" w14:textId="72C99689"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814</w:t>
            </w:r>
          </w:p>
        </w:tc>
        <w:tc>
          <w:tcPr>
            <w:tcW w:w="1958" w:type="dxa"/>
            <w:tcBorders>
              <w:top w:val="single" w:sz="6" w:space="0" w:color="000000"/>
              <w:bottom w:val="single" w:sz="6" w:space="0" w:color="000000"/>
            </w:tcBorders>
            <w:vAlign w:val="center"/>
          </w:tcPr>
          <w:p w14:paraId="2352179C" w14:textId="4A0B05B2"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771</w:t>
            </w:r>
          </w:p>
        </w:tc>
      </w:tr>
      <w:tr w:rsidR="002B2AE8" w:rsidRPr="002B2AE8" w14:paraId="793630AE" w14:textId="77777777" w:rsidTr="000D7CC4">
        <w:trPr>
          <w:trHeight w:val="324"/>
        </w:trPr>
        <w:tc>
          <w:tcPr>
            <w:tcW w:w="2448" w:type="dxa"/>
            <w:tcBorders>
              <w:top w:val="single" w:sz="6" w:space="0" w:color="000000"/>
              <w:bottom w:val="single" w:sz="6" w:space="0" w:color="000000"/>
              <w:right w:val="single" w:sz="6" w:space="0" w:color="000000"/>
            </w:tcBorders>
            <w:shd w:val="clear" w:color="auto" w:fill="auto"/>
            <w:noWrap/>
            <w:vAlign w:val="center"/>
            <w:hideMark/>
          </w:tcPr>
          <w:p w14:paraId="5457F6A9" w14:textId="7777777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5</w:t>
            </w:r>
          </w:p>
        </w:tc>
        <w:tc>
          <w:tcPr>
            <w:tcW w:w="1440" w:type="dxa"/>
            <w:tcBorders>
              <w:top w:val="single" w:sz="6" w:space="0" w:color="000000"/>
              <w:bottom w:val="single" w:sz="6" w:space="0" w:color="000000"/>
            </w:tcBorders>
            <w:shd w:val="clear" w:color="auto" w:fill="auto"/>
            <w:noWrap/>
            <w:vAlign w:val="center"/>
            <w:hideMark/>
          </w:tcPr>
          <w:p w14:paraId="4D9EA0D0" w14:textId="5F28F337"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592</w:t>
            </w:r>
          </w:p>
        </w:tc>
        <w:tc>
          <w:tcPr>
            <w:tcW w:w="1350" w:type="dxa"/>
            <w:tcBorders>
              <w:top w:val="single" w:sz="6" w:space="0" w:color="000000"/>
              <w:bottom w:val="single" w:sz="6" w:space="0" w:color="000000"/>
            </w:tcBorders>
            <w:shd w:val="clear" w:color="auto" w:fill="auto"/>
            <w:noWrap/>
            <w:vAlign w:val="center"/>
            <w:hideMark/>
          </w:tcPr>
          <w:p w14:paraId="598C2939" w14:textId="572B9DA7"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548</w:t>
            </w:r>
          </w:p>
        </w:tc>
        <w:tc>
          <w:tcPr>
            <w:tcW w:w="1440" w:type="dxa"/>
            <w:tcBorders>
              <w:top w:val="single" w:sz="6" w:space="0" w:color="000000"/>
              <w:bottom w:val="single" w:sz="6" w:space="0" w:color="000000"/>
            </w:tcBorders>
            <w:shd w:val="clear" w:color="auto" w:fill="auto"/>
            <w:noWrap/>
            <w:vAlign w:val="center"/>
            <w:hideMark/>
          </w:tcPr>
          <w:p w14:paraId="71164B7E" w14:textId="5F720494"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797</w:t>
            </w:r>
          </w:p>
        </w:tc>
        <w:tc>
          <w:tcPr>
            <w:tcW w:w="1440" w:type="dxa"/>
            <w:tcBorders>
              <w:top w:val="single" w:sz="6" w:space="0" w:color="000000"/>
              <w:bottom w:val="single" w:sz="6" w:space="0" w:color="000000"/>
            </w:tcBorders>
            <w:vAlign w:val="center"/>
          </w:tcPr>
          <w:p w14:paraId="7F5B0E2A" w14:textId="42F0A006"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815</w:t>
            </w:r>
          </w:p>
        </w:tc>
        <w:tc>
          <w:tcPr>
            <w:tcW w:w="1958" w:type="dxa"/>
            <w:tcBorders>
              <w:top w:val="single" w:sz="6" w:space="0" w:color="000000"/>
              <w:bottom w:val="single" w:sz="6" w:space="0" w:color="000000"/>
            </w:tcBorders>
            <w:vAlign w:val="center"/>
          </w:tcPr>
          <w:p w14:paraId="633B68F3" w14:textId="0F9F85B9"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798</w:t>
            </w:r>
          </w:p>
        </w:tc>
      </w:tr>
      <w:tr w:rsidR="002B2AE8" w:rsidRPr="002B2AE8" w14:paraId="7CCA9627" w14:textId="77777777" w:rsidTr="000D7CC4">
        <w:trPr>
          <w:trHeight w:val="324"/>
        </w:trPr>
        <w:tc>
          <w:tcPr>
            <w:tcW w:w="2448" w:type="dxa"/>
            <w:tcBorders>
              <w:top w:val="single" w:sz="6" w:space="0" w:color="000000"/>
              <w:bottom w:val="single" w:sz="6" w:space="0" w:color="000000"/>
              <w:right w:val="single" w:sz="6" w:space="0" w:color="000000"/>
            </w:tcBorders>
            <w:shd w:val="clear" w:color="auto" w:fill="auto"/>
            <w:noWrap/>
            <w:vAlign w:val="center"/>
            <w:hideMark/>
          </w:tcPr>
          <w:p w14:paraId="2EF66D76" w14:textId="7777777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7</w:t>
            </w:r>
          </w:p>
        </w:tc>
        <w:tc>
          <w:tcPr>
            <w:tcW w:w="1440" w:type="dxa"/>
            <w:tcBorders>
              <w:top w:val="single" w:sz="6" w:space="0" w:color="000000"/>
              <w:bottom w:val="single" w:sz="6" w:space="0" w:color="000000"/>
            </w:tcBorders>
            <w:shd w:val="clear" w:color="auto" w:fill="auto"/>
            <w:noWrap/>
            <w:vAlign w:val="center"/>
            <w:hideMark/>
          </w:tcPr>
          <w:p w14:paraId="3ED21139" w14:textId="3E880626"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638</w:t>
            </w:r>
          </w:p>
        </w:tc>
        <w:tc>
          <w:tcPr>
            <w:tcW w:w="1350" w:type="dxa"/>
            <w:tcBorders>
              <w:top w:val="single" w:sz="6" w:space="0" w:color="000000"/>
              <w:bottom w:val="single" w:sz="6" w:space="0" w:color="000000"/>
            </w:tcBorders>
            <w:shd w:val="clear" w:color="auto" w:fill="auto"/>
            <w:noWrap/>
            <w:vAlign w:val="center"/>
            <w:hideMark/>
          </w:tcPr>
          <w:p w14:paraId="1BEB8AE1" w14:textId="325CADFE"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586</w:t>
            </w:r>
          </w:p>
        </w:tc>
        <w:tc>
          <w:tcPr>
            <w:tcW w:w="1440" w:type="dxa"/>
            <w:tcBorders>
              <w:top w:val="single" w:sz="6" w:space="0" w:color="000000"/>
              <w:bottom w:val="single" w:sz="6" w:space="0" w:color="000000"/>
            </w:tcBorders>
            <w:shd w:val="clear" w:color="auto" w:fill="auto"/>
            <w:noWrap/>
            <w:vAlign w:val="center"/>
            <w:hideMark/>
          </w:tcPr>
          <w:p w14:paraId="363BA50B" w14:textId="1205E106"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797</w:t>
            </w:r>
          </w:p>
        </w:tc>
        <w:tc>
          <w:tcPr>
            <w:tcW w:w="1440" w:type="dxa"/>
            <w:tcBorders>
              <w:top w:val="single" w:sz="6" w:space="0" w:color="000000"/>
              <w:bottom w:val="single" w:sz="6" w:space="0" w:color="000000"/>
            </w:tcBorders>
            <w:vAlign w:val="center"/>
          </w:tcPr>
          <w:p w14:paraId="29375F87" w14:textId="52E8A149"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813</w:t>
            </w:r>
          </w:p>
        </w:tc>
        <w:tc>
          <w:tcPr>
            <w:tcW w:w="1958" w:type="dxa"/>
            <w:tcBorders>
              <w:top w:val="single" w:sz="6" w:space="0" w:color="000000"/>
              <w:bottom w:val="single" w:sz="6" w:space="0" w:color="000000"/>
            </w:tcBorders>
            <w:vAlign w:val="center"/>
          </w:tcPr>
          <w:p w14:paraId="4C58914A" w14:textId="727A97DD"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803</w:t>
            </w:r>
          </w:p>
        </w:tc>
      </w:tr>
      <w:tr w:rsidR="002B2AE8" w:rsidRPr="002B2AE8" w14:paraId="1703404A" w14:textId="77777777" w:rsidTr="000D7CC4">
        <w:trPr>
          <w:trHeight w:val="324"/>
        </w:trPr>
        <w:tc>
          <w:tcPr>
            <w:tcW w:w="2448" w:type="dxa"/>
            <w:tcBorders>
              <w:top w:val="single" w:sz="6" w:space="0" w:color="000000"/>
              <w:bottom w:val="single" w:sz="6" w:space="0" w:color="000000"/>
              <w:right w:val="single" w:sz="6" w:space="0" w:color="000000"/>
            </w:tcBorders>
            <w:shd w:val="clear" w:color="auto" w:fill="auto"/>
            <w:noWrap/>
            <w:vAlign w:val="center"/>
            <w:hideMark/>
          </w:tcPr>
          <w:p w14:paraId="02EF40F2" w14:textId="7777777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10</w:t>
            </w:r>
          </w:p>
        </w:tc>
        <w:tc>
          <w:tcPr>
            <w:tcW w:w="1440" w:type="dxa"/>
            <w:tcBorders>
              <w:top w:val="single" w:sz="6" w:space="0" w:color="000000"/>
              <w:bottom w:val="single" w:sz="6" w:space="0" w:color="000000"/>
            </w:tcBorders>
            <w:shd w:val="clear" w:color="auto" w:fill="auto"/>
            <w:noWrap/>
            <w:vAlign w:val="center"/>
            <w:hideMark/>
          </w:tcPr>
          <w:p w14:paraId="2F9B313F" w14:textId="610CF6C6"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689</w:t>
            </w:r>
          </w:p>
        </w:tc>
        <w:tc>
          <w:tcPr>
            <w:tcW w:w="1350" w:type="dxa"/>
            <w:tcBorders>
              <w:top w:val="single" w:sz="6" w:space="0" w:color="000000"/>
              <w:bottom w:val="single" w:sz="6" w:space="0" w:color="000000"/>
            </w:tcBorders>
            <w:shd w:val="clear" w:color="auto" w:fill="auto"/>
            <w:noWrap/>
            <w:vAlign w:val="center"/>
            <w:hideMark/>
          </w:tcPr>
          <w:p w14:paraId="6FBD139B" w14:textId="1C44BEC7"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646</w:t>
            </w:r>
          </w:p>
        </w:tc>
        <w:tc>
          <w:tcPr>
            <w:tcW w:w="1440" w:type="dxa"/>
            <w:tcBorders>
              <w:top w:val="single" w:sz="6" w:space="0" w:color="000000"/>
              <w:bottom w:val="single" w:sz="6" w:space="0" w:color="000000"/>
            </w:tcBorders>
            <w:shd w:val="clear" w:color="auto" w:fill="auto"/>
            <w:noWrap/>
            <w:vAlign w:val="center"/>
            <w:hideMark/>
          </w:tcPr>
          <w:p w14:paraId="43A60A5C" w14:textId="00D890DE"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791</w:t>
            </w:r>
          </w:p>
        </w:tc>
        <w:tc>
          <w:tcPr>
            <w:tcW w:w="1440" w:type="dxa"/>
            <w:tcBorders>
              <w:top w:val="single" w:sz="6" w:space="0" w:color="000000"/>
              <w:bottom w:val="single" w:sz="6" w:space="0" w:color="000000"/>
            </w:tcBorders>
            <w:vAlign w:val="center"/>
          </w:tcPr>
          <w:p w14:paraId="53E8385F" w14:textId="499A690C"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823</w:t>
            </w:r>
          </w:p>
        </w:tc>
        <w:tc>
          <w:tcPr>
            <w:tcW w:w="1958" w:type="dxa"/>
            <w:tcBorders>
              <w:top w:val="single" w:sz="6" w:space="0" w:color="000000"/>
              <w:bottom w:val="single" w:sz="6" w:space="0" w:color="000000"/>
            </w:tcBorders>
            <w:vAlign w:val="center"/>
          </w:tcPr>
          <w:p w14:paraId="0EC78342" w14:textId="3F1DCA75"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811</w:t>
            </w:r>
          </w:p>
        </w:tc>
      </w:tr>
      <w:tr w:rsidR="002B2AE8" w:rsidRPr="002B2AE8" w14:paraId="55BC63FD" w14:textId="77777777" w:rsidTr="000D7CC4">
        <w:trPr>
          <w:trHeight w:val="324"/>
        </w:trPr>
        <w:tc>
          <w:tcPr>
            <w:tcW w:w="2448" w:type="dxa"/>
            <w:tcBorders>
              <w:top w:val="single" w:sz="6" w:space="0" w:color="000000"/>
              <w:bottom w:val="single" w:sz="6" w:space="0" w:color="000000"/>
              <w:right w:val="single" w:sz="6" w:space="0" w:color="000000"/>
            </w:tcBorders>
            <w:shd w:val="clear" w:color="auto" w:fill="auto"/>
            <w:noWrap/>
            <w:vAlign w:val="center"/>
            <w:hideMark/>
          </w:tcPr>
          <w:p w14:paraId="72C60B08" w14:textId="7777777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20</w:t>
            </w:r>
          </w:p>
        </w:tc>
        <w:tc>
          <w:tcPr>
            <w:tcW w:w="1440" w:type="dxa"/>
            <w:tcBorders>
              <w:top w:val="single" w:sz="6" w:space="0" w:color="000000"/>
              <w:bottom w:val="single" w:sz="6" w:space="0" w:color="000000"/>
            </w:tcBorders>
            <w:shd w:val="clear" w:color="auto" w:fill="auto"/>
            <w:noWrap/>
            <w:vAlign w:val="center"/>
            <w:hideMark/>
          </w:tcPr>
          <w:p w14:paraId="32A21BEE" w14:textId="38918886"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753</w:t>
            </w:r>
          </w:p>
        </w:tc>
        <w:tc>
          <w:tcPr>
            <w:tcW w:w="1350" w:type="dxa"/>
            <w:tcBorders>
              <w:top w:val="single" w:sz="6" w:space="0" w:color="000000"/>
              <w:bottom w:val="single" w:sz="6" w:space="0" w:color="000000"/>
            </w:tcBorders>
            <w:shd w:val="clear" w:color="auto" w:fill="auto"/>
            <w:noWrap/>
            <w:vAlign w:val="center"/>
            <w:hideMark/>
          </w:tcPr>
          <w:p w14:paraId="10165434" w14:textId="2B3413B7"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727</w:t>
            </w:r>
          </w:p>
        </w:tc>
        <w:tc>
          <w:tcPr>
            <w:tcW w:w="1440" w:type="dxa"/>
            <w:tcBorders>
              <w:top w:val="single" w:sz="6" w:space="0" w:color="000000"/>
              <w:bottom w:val="single" w:sz="6" w:space="0" w:color="000000"/>
            </w:tcBorders>
            <w:shd w:val="clear" w:color="auto" w:fill="auto"/>
            <w:noWrap/>
            <w:vAlign w:val="center"/>
            <w:hideMark/>
          </w:tcPr>
          <w:p w14:paraId="43A90118" w14:textId="7E3C3221"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758</w:t>
            </w:r>
          </w:p>
        </w:tc>
        <w:tc>
          <w:tcPr>
            <w:tcW w:w="1440" w:type="dxa"/>
            <w:tcBorders>
              <w:top w:val="single" w:sz="6" w:space="0" w:color="000000"/>
              <w:bottom w:val="single" w:sz="6" w:space="0" w:color="000000"/>
            </w:tcBorders>
            <w:vAlign w:val="center"/>
          </w:tcPr>
          <w:p w14:paraId="459BC405" w14:textId="7702D1EC"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792</w:t>
            </w:r>
          </w:p>
        </w:tc>
        <w:tc>
          <w:tcPr>
            <w:tcW w:w="1958" w:type="dxa"/>
            <w:tcBorders>
              <w:top w:val="single" w:sz="6" w:space="0" w:color="000000"/>
              <w:bottom w:val="single" w:sz="6" w:space="0" w:color="000000"/>
            </w:tcBorders>
            <w:vAlign w:val="center"/>
          </w:tcPr>
          <w:p w14:paraId="03BBC68B" w14:textId="1F024047"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787</w:t>
            </w:r>
          </w:p>
        </w:tc>
      </w:tr>
      <w:tr w:rsidR="002B2AE8" w:rsidRPr="002B2AE8" w14:paraId="099B944A" w14:textId="77777777" w:rsidTr="000D7CC4">
        <w:trPr>
          <w:trHeight w:val="324"/>
        </w:trPr>
        <w:tc>
          <w:tcPr>
            <w:tcW w:w="2448" w:type="dxa"/>
            <w:tcBorders>
              <w:top w:val="single" w:sz="6" w:space="0" w:color="000000"/>
              <w:bottom w:val="nil"/>
              <w:right w:val="single" w:sz="6" w:space="0" w:color="000000"/>
            </w:tcBorders>
            <w:shd w:val="clear" w:color="auto" w:fill="auto"/>
            <w:noWrap/>
            <w:vAlign w:val="center"/>
            <w:hideMark/>
          </w:tcPr>
          <w:p w14:paraId="3754C22B" w14:textId="77777777" w:rsidR="000D7CC4" w:rsidRPr="002B2AE8" w:rsidRDefault="000D7CC4" w:rsidP="000D7CC4">
            <w:pPr>
              <w:spacing w:after="0" w:line="240" w:lineRule="auto"/>
              <w:jc w:val="center"/>
              <w:rPr>
                <w:rFonts w:ascii="GHEA Grapalat" w:hAnsi="GHEA Grapalat" w:cs="Arial"/>
                <w:lang w:val="hy-AM" w:eastAsia="hy-AM"/>
              </w:rPr>
            </w:pPr>
            <w:r w:rsidRPr="002B2AE8">
              <w:rPr>
                <w:rFonts w:ascii="GHEA Grapalat" w:hAnsi="GHEA Grapalat" w:cs="Arial"/>
                <w:lang w:val="hy-AM" w:eastAsia="hy-AM"/>
              </w:rPr>
              <w:t>30</w:t>
            </w:r>
          </w:p>
        </w:tc>
        <w:tc>
          <w:tcPr>
            <w:tcW w:w="1440" w:type="dxa"/>
            <w:tcBorders>
              <w:top w:val="single" w:sz="6" w:space="0" w:color="000000"/>
              <w:bottom w:val="nil"/>
            </w:tcBorders>
            <w:shd w:val="clear" w:color="auto" w:fill="auto"/>
            <w:noWrap/>
            <w:vAlign w:val="center"/>
            <w:hideMark/>
          </w:tcPr>
          <w:p w14:paraId="49A9BC9E" w14:textId="2E0106E6"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766</w:t>
            </w:r>
          </w:p>
        </w:tc>
        <w:tc>
          <w:tcPr>
            <w:tcW w:w="1350" w:type="dxa"/>
            <w:tcBorders>
              <w:top w:val="single" w:sz="6" w:space="0" w:color="000000"/>
              <w:bottom w:val="nil"/>
            </w:tcBorders>
            <w:shd w:val="clear" w:color="auto" w:fill="auto"/>
            <w:noWrap/>
            <w:vAlign w:val="center"/>
            <w:hideMark/>
          </w:tcPr>
          <w:p w14:paraId="0FB5E0CE" w14:textId="5BBEF52A"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778</w:t>
            </w:r>
          </w:p>
        </w:tc>
        <w:tc>
          <w:tcPr>
            <w:tcW w:w="1440" w:type="dxa"/>
            <w:tcBorders>
              <w:top w:val="single" w:sz="6" w:space="0" w:color="000000"/>
              <w:bottom w:val="nil"/>
            </w:tcBorders>
            <w:shd w:val="clear" w:color="auto" w:fill="auto"/>
            <w:noWrap/>
            <w:vAlign w:val="center"/>
            <w:hideMark/>
          </w:tcPr>
          <w:p w14:paraId="4F7DE56C" w14:textId="1843D3E5"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748</w:t>
            </w:r>
          </w:p>
        </w:tc>
        <w:tc>
          <w:tcPr>
            <w:tcW w:w="1440" w:type="dxa"/>
            <w:tcBorders>
              <w:top w:val="single" w:sz="6" w:space="0" w:color="000000"/>
              <w:bottom w:val="nil"/>
            </w:tcBorders>
            <w:vAlign w:val="center"/>
          </w:tcPr>
          <w:p w14:paraId="2BD74EFB" w14:textId="02A6D320"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803</w:t>
            </w:r>
          </w:p>
        </w:tc>
        <w:tc>
          <w:tcPr>
            <w:tcW w:w="1958" w:type="dxa"/>
            <w:tcBorders>
              <w:top w:val="single" w:sz="6" w:space="0" w:color="000000"/>
              <w:bottom w:val="nil"/>
            </w:tcBorders>
            <w:vAlign w:val="center"/>
          </w:tcPr>
          <w:p w14:paraId="7DFDB87D" w14:textId="34958A4B" w:rsidR="000D7CC4" w:rsidRPr="002B2AE8" w:rsidRDefault="000D7CC4" w:rsidP="000D7CC4">
            <w:pPr>
              <w:spacing w:after="0"/>
              <w:jc w:val="center"/>
              <w:rPr>
                <w:rFonts w:ascii="GHEA Grapalat" w:hAnsi="GHEA Grapalat" w:cs="Arial"/>
                <w:lang w:val="hy-AM" w:eastAsia="hy-AM"/>
              </w:rPr>
            </w:pPr>
            <w:r w:rsidRPr="002B2AE8">
              <w:rPr>
                <w:rFonts w:ascii="GHEA Grapalat" w:hAnsi="GHEA Grapalat" w:cs="Arial"/>
                <w:lang w:val="hy-AM" w:eastAsia="hy-AM"/>
              </w:rPr>
              <w:t>804</w:t>
            </w:r>
          </w:p>
        </w:tc>
      </w:tr>
    </w:tbl>
    <w:p w14:paraId="4D8B8073" w14:textId="77777777" w:rsidR="00BF077D" w:rsidRPr="009D72F7" w:rsidRDefault="00BF077D" w:rsidP="001A5F86">
      <w:pPr>
        <w:spacing w:line="312" w:lineRule="auto"/>
        <w:ind w:firstLine="709"/>
        <w:jc w:val="both"/>
        <w:rPr>
          <w:sz w:val="12"/>
        </w:rPr>
      </w:pPr>
    </w:p>
    <w:p w14:paraId="1278F6B2" w14:textId="2A565870" w:rsidR="00A13A4F" w:rsidRDefault="00BF077D" w:rsidP="001A5F86">
      <w:pPr>
        <w:spacing w:line="312" w:lineRule="auto"/>
        <w:ind w:firstLine="709"/>
        <w:jc w:val="both"/>
        <w:rPr>
          <w:rFonts w:ascii="GHEA Grapalat" w:hAnsi="GHEA Grapalat" w:cs="Times Unicode"/>
          <w:color w:val="FF0000"/>
          <w:sz w:val="24"/>
          <w:szCs w:val="24"/>
        </w:rPr>
      </w:pPr>
      <w:r w:rsidRPr="00146A53">
        <w:rPr>
          <w:sz w:val="16"/>
        </w:rPr>
        <w:t>Աղբյուրը՝ ՀՀ ՖՆ հաշվարկներ</w:t>
      </w:r>
    </w:p>
    <w:p w14:paraId="1B5EAAB5" w14:textId="589DCBB0" w:rsidR="00413B8A" w:rsidRPr="003C2812" w:rsidRDefault="00A13A4F" w:rsidP="001A5F86">
      <w:pPr>
        <w:spacing w:line="312" w:lineRule="auto"/>
        <w:ind w:firstLine="709"/>
        <w:jc w:val="both"/>
        <w:rPr>
          <w:rFonts w:ascii="GHEA Grapalat" w:hAnsi="GHEA Grapalat" w:cs="Times Unicode"/>
          <w:color w:val="FF0000"/>
          <w:sz w:val="24"/>
          <w:szCs w:val="24"/>
          <w:lang w:val="hy-AM"/>
        </w:rPr>
      </w:pPr>
      <w:r w:rsidRPr="00F45DC5">
        <w:rPr>
          <w:rFonts w:ascii="GHEA Grapalat" w:hAnsi="GHEA Grapalat" w:cs="Times Unicode"/>
          <w:sz w:val="24"/>
          <w:szCs w:val="24"/>
          <w:lang w:val="hy-AM"/>
        </w:rPr>
        <w:t>2022</w:t>
      </w:r>
      <w:r w:rsidR="003F424A" w:rsidRPr="00F45DC5">
        <w:rPr>
          <w:rFonts w:ascii="GHEA Grapalat" w:hAnsi="GHEA Grapalat" w:cs="Times Unicode"/>
          <w:sz w:val="24"/>
          <w:szCs w:val="24"/>
          <w:lang w:val="hy-AM"/>
        </w:rPr>
        <w:t xml:space="preserve"> </w:t>
      </w:r>
      <w:r w:rsidR="00675AD2" w:rsidRPr="00F45DC5">
        <w:rPr>
          <w:rFonts w:ascii="GHEA Grapalat" w:hAnsi="GHEA Grapalat" w:cs="Times Unicode"/>
          <w:sz w:val="24"/>
          <w:szCs w:val="24"/>
          <w:lang w:val="hy-AM"/>
        </w:rPr>
        <w:t>թ</w:t>
      </w:r>
      <w:r w:rsidR="003F424A" w:rsidRPr="00F45DC5">
        <w:rPr>
          <w:rFonts w:ascii="GHEA Grapalat" w:hAnsi="GHEA Grapalat" w:cs="Times Unicode"/>
          <w:sz w:val="24"/>
          <w:szCs w:val="24"/>
          <w:lang w:val="hy-AM"/>
        </w:rPr>
        <w:t>վականի</w:t>
      </w:r>
      <w:r w:rsidR="00675AD2" w:rsidRPr="00F45DC5">
        <w:rPr>
          <w:rFonts w:ascii="GHEA Grapalat" w:hAnsi="GHEA Grapalat" w:cs="Times Unicode"/>
          <w:sz w:val="24"/>
          <w:szCs w:val="24"/>
          <w:lang w:val="hy-AM"/>
        </w:rPr>
        <w:t xml:space="preserve"> տարեվերջին նախորդ տարվա նույն ժամ</w:t>
      </w:r>
      <w:r w:rsidR="003F424A" w:rsidRPr="00F45DC5">
        <w:rPr>
          <w:rFonts w:ascii="GHEA Grapalat" w:hAnsi="GHEA Grapalat" w:cs="Times Unicode"/>
          <w:sz w:val="24"/>
          <w:szCs w:val="24"/>
          <w:lang w:val="hy-AM"/>
        </w:rPr>
        <w:t>անակահատվածի</w:t>
      </w:r>
      <w:r w:rsidR="00675AD2" w:rsidRPr="00F45DC5">
        <w:rPr>
          <w:rFonts w:ascii="GHEA Grapalat" w:hAnsi="GHEA Grapalat" w:cs="Times Unicode"/>
          <w:sz w:val="24"/>
          <w:szCs w:val="24"/>
          <w:lang w:val="hy-AM"/>
        </w:rPr>
        <w:t xml:space="preserve"> նկատմամբ </w:t>
      </w:r>
      <w:r w:rsidR="001A5F86" w:rsidRPr="00F45DC5">
        <w:rPr>
          <w:rFonts w:ascii="GHEA Grapalat" w:hAnsi="GHEA Grapalat" w:cs="Times Unicode"/>
          <w:sz w:val="24"/>
          <w:szCs w:val="24"/>
          <w:lang w:val="hy-AM"/>
        </w:rPr>
        <w:t>ԱՄՆ գանձապետական պարտատոմսերի նույն ժամկետայնության արժեթղթերի նկատմամբ բոլո</w:t>
      </w:r>
      <w:r w:rsidR="00675AD2" w:rsidRPr="00F45DC5">
        <w:rPr>
          <w:rFonts w:ascii="GHEA Grapalat" w:hAnsi="GHEA Grapalat" w:cs="Times Unicode"/>
          <w:sz w:val="24"/>
          <w:szCs w:val="24"/>
          <w:lang w:val="hy-AM"/>
        </w:rPr>
        <w:t>ր</w:t>
      </w:r>
      <w:r w:rsidR="001A5F86" w:rsidRPr="00F45DC5">
        <w:rPr>
          <w:rFonts w:ascii="GHEA Grapalat" w:hAnsi="GHEA Grapalat" w:cs="Times Unicode"/>
          <w:sz w:val="24"/>
          <w:szCs w:val="24"/>
          <w:lang w:val="hy-AM"/>
        </w:rPr>
        <w:t xml:space="preserve"> ժամկետայնությունների արժեթղթերի սփրեդ</w:t>
      </w:r>
      <w:r w:rsidR="00675AD2" w:rsidRPr="00F45DC5">
        <w:rPr>
          <w:rFonts w:ascii="GHEA Grapalat" w:hAnsi="GHEA Grapalat" w:cs="Times Unicode"/>
          <w:sz w:val="24"/>
          <w:szCs w:val="24"/>
          <w:lang w:val="hy-AM"/>
        </w:rPr>
        <w:t>ն</w:t>
      </w:r>
      <w:r w:rsidR="009557E3" w:rsidRPr="00F45DC5">
        <w:rPr>
          <w:rFonts w:ascii="GHEA Grapalat" w:hAnsi="GHEA Grapalat" w:cs="Times Unicode"/>
          <w:sz w:val="24"/>
          <w:szCs w:val="24"/>
          <w:lang w:val="hy-AM"/>
        </w:rPr>
        <w:t>եր</w:t>
      </w:r>
      <w:r w:rsidR="00A079A8" w:rsidRPr="00F45DC5">
        <w:rPr>
          <w:rFonts w:ascii="GHEA Grapalat" w:hAnsi="GHEA Grapalat" w:cs="Times Unicode"/>
          <w:sz w:val="24"/>
          <w:szCs w:val="24"/>
          <w:lang w:val="hy-AM"/>
        </w:rPr>
        <w:t xml:space="preserve">ը նվազել </w:t>
      </w:r>
      <w:r w:rsidR="001A5F86" w:rsidRPr="00F45DC5">
        <w:rPr>
          <w:rFonts w:ascii="GHEA Grapalat" w:hAnsi="GHEA Grapalat" w:cs="Times Unicode"/>
          <w:sz w:val="24"/>
          <w:szCs w:val="24"/>
          <w:lang w:val="hy-AM"/>
        </w:rPr>
        <w:t>են</w:t>
      </w:r>
      <w:r w:rsidR="00A079A8" w:rsidRPr="00F45DC5">
        <w:rPr>
          <w:rFonts w:ascii="GHEA Grapalat" w:hAnsi="GHEA Grapalat" w:cs="Times Unicode"/>
          <w:sz w:val="24"/>
          <w:szCs w:val="24"/>
          <w:lang w:val="hy-AM"/>
        </w:rPr>
        <w:t>, բացառությամբ 30 տարի ժամկետայնության արժեթղթերի</w:t>
      </w:r>
      <w:r w:rsidR="001A5F86" w:rsidRPr="00F45DC5">
        <w:rPr>
          <w:rFonts w:ascii="GHEA Grapalat" w:hAnsi="GHEA Grapalat" w:cs="Times Unicode"/>
          <w:sz w:val="24"/>
          <w:szCs w:val="24"/>
          <w:lang w:val="hy-AM"/>
        </w:rPr>
        <w:t xml:space="preserve">: Ամենաբարձր </w:t>
      </w:r>
      <w:r w:rsidR="00997F68">
        <w:rPr>
          <w:rFonts w:ascii="GHEA Grapalat" w:hAnsi="GHEA Grapalat" w:cs="Times Unicode"/>
          <w:sz w:val="24"/>
          <w:szCs w:val="24"/>
          <w:lang w:val="hy-AM"/>
        </w:rPr>
        <w:t>նվազումը</w:t>
      </w:r>
      <w:r w:rsidR="00997F68" w:rsidRPr="00F45DC5">
        <w:rPr>
          <w:rFonts w:ascii="GHEA Grapalat" w:hAnsi="GHEA Grapalat" w:cs="Times Unicode"/>
          <w:sz w:val="24"/>
          <w:szCs w:val="24"/>
          <w:lang w:val="hy-AM"/>
        </w:rPr>
        <w:t xml:space="preserve"> </w:t>
      </w:r>
      <w:r w:rsidR="001A5F86" w:rsidRPr="00F45DC5">
        <w:rPr>
          <w:rFonts w:ascii="GHEA Grapalat" w:hAnsi="GHEA Grapalat" w:cs="Times Unicode"/>
          <w:sz w:val="24"/>
          <w:szCs w:val="24"/>
          <w:lang w:val="hy-AM"/>
        </w:rPr>
        <w:t>գրա</w:t>
      </w:r>
      <w:r w:rsidR="00454247">
        <w:rPr>
          <w:rFonts w:ascii="GHEA Grapalat" w:hAnsi="GHEA Grapalat" w:cs="Times Unicode"/>
          <w:sz w:val="24"/>
          <w:szCs w:val="24"/>
        </w:rPr>
        <w:t>ն</w:t>
      </w:r>
      <w:r w:rsidR="001A5F86" w:rsidRPr="00F45DC5">
        <w:rPr>
          <w:rFonts w:ascii="GHEA Grapalat" w:hAnsi="GHEA Grapalat" w:cs="Times Unicode"/>
          <w:sz w:val="24"/>
          <w:szCs w:val="24"/>
          <w:lang w:val="hy-AM"/>
        </w:rPr>
        <w:t>ցվել է 1 տարի ժամկետայնության արժեթղթերի համար</w:t>
      </w:r>
      <w:r w:rsidR="00BF077D">
        <w:rPr>
          <w:rFonts w:ascii="GHEA Grapalat" w:hAnsi="GHEA Grapalat" w:cs="Times Unicode"/>
          <w:sz w:val="24"/>
          <w:szCs w:val="24"/>
          <w:lang w:val="hy-AM"/>
        </w:rPr>
        <w:t xml:space="preserve">՝ </w:t>
      </w:r>
      <w:r w:rsidR="00997F68">
        <w:rPr>
          <w:rFonts w:ascii="GHEA Grapalat" w:hAnsi="GHEA Grapalat" w:cs="Times Unicode"/>
          <w:sz w:val="24"/>
          <w:szCs w:val="24"/>
          <w:lang w:val="hy-AM"/>
        </w:rPr>
        <w:t>127 բազիսային կետ</w:t>
      </w:r>
      <w:r w:rsidR="001A5F86" w:rsidRPr="00F45DC5">
        <w:rPr>
          <w:rFonts w:ascii="GHEA Grapalat" w:hAnsi="GHEA Grapalat" w:cs="Times Unicode"/>
          <w:sz w:val="24"/>
          <w:szCs w:val="24"/>
          <w:lang w:val="hy-AM"/>
        </w:rPr>
        <w:t>:</w:t>
      </w:r>
      <w:r w:rsidR="00690C04" w:rsidRPr="00F45DC5">
        <w:rPr>
          <w:rFonts w:ascii="GHEA Grapalat" w:hAnsi="GHEA Grapalat" w:cs="Times Unicode"/>
          <w:sz w:val="24"/>
          <w:szCs w:val="24"/>
          <w:lang w:val="hy-AM"/>
        </w:rPr>
        <w:t xml:space="preserve"> </w:t>
      </w:r>
    </w:p>
    <w:p w14:paraId="19C7AE1C" w14:textId="77777777" w:rsidR="008D1D55" w:rsidRPr="003C2812" w:rsidRDefault="008D1D55">
      <w:pPr>
        <w:spacing w:after="0" w:line="240" w:lineRule="auto"/>
        <w:rPr>
          <w:rFonts w:ascii="GHEA Grapalat" w:eastAsia="Arial Unicode MS" w:hAnsi="GHEA Grapalat"/>
          <w:b/>
          <w:color w:val="FF0000"/>
          <w:sz w:val="28"/>
          <w:szCs w:val="24"/>
          <w:lang w:val="hy-AM"/>
        </w:rPr>
      </w:pPr>
      <w:r w:rsidRPr="003C2812">
        <w:rPr>
          <w:rFonts w:ascii="GHEA Grapalat" w:hAnsi="GHEA Grapalat"/>
          <w:b/>
          <w:color w:val="FF0000"/>
          <w:sz w:val="28"/>
          <w:lang w:val="hy-AM"/>
        </w:rPr>
        <w:br w:type="page"/>
      </w:r>
    </w:p>
    <w:p w14:paraId="1C6F1F2C" w14:textId="77777777" w:rsidR="0028791A" w:rsidRPr="00436B82" w:rsidRDefault="0028791A" w:rsidP="002D3C77">
      <w:pPr>
        <w:pStyle w:val="Heading2"/>
        <w:numPr>
          <w:ilvl w:val="0"/>
          <w:numId w:val="9"/>
        </w:numPr>
        <w:spacing w:after="360" w:line="264" w:lineRule="auto"/>
        <w:ind w:left="426"/>
        <w:rPr>
          <w:rFonts w:ascii="GHEA Grapalat" w:hAnsi="GHEA Grapalat"/>
          <w:b/>
          <w:sz w:val="28"/>
          <w:lang w:val="hy-AM"/>
        </w:rPr>
      </w:pPr>
      <w:bookmarkStart w:id="23" w:name="_Toc141694041"/>
      <w:r w:rsidRPr="00436B82">
        <w:rPr>
          <w:rFonts w:ascii="GHEA Grapalat" w:hAnsi="GHEA Grapalat"/>
          <w:b/>
          <w:sz w:val="28"/>
          <w:lang w:val="hy-AM"/>
        </w:rPr>
        <w:t>Պ</w:t>
      </w:r>
      <w:r w:rsidR="00B86095" w:rsidRPr="00436B82">
        <w:rPr>
          <w:rFonts w:ascii="GHEA Grapalat" w:hAnsi="GHEA Grapalat"/>
          <w:b/>
          <w:sz w:val="28"/>
          <w:lang w:val="hy-AM"/>
        </w:rPr>
        <w:t>ետական գանձապետական պարտատոմսերի</w:t>
      </w:r>
      <w:r w:rsidRPr="00436B82">
        <w:rPr>
          <w:rFonts w:ascii="GHEA Grapalat" w:hAnsi="GHEA Grapalat"/>
          <w:b/>
          <w:sz w:val="28"/>
          <w:lang w:val="hy-AM"/>
        </w:rPr>
        <w:t xml:space="preserve"> մանրածախ շուկան</w:t>
      </w:r>
      <w:bookmarkEnd w:id="23"/>
    </w:p>
    <w:p w14:paraId="65EE15AE" w14:textId="77CDF7F1" w:rsidR="00436B82" w:rsidRPr="00436B82" w:rsidRDefault="00436B82" w:rsidP="00436B82">
      <w:pPr>
        <w:spacing w:after="0" w:line="312" w:lineRule="auto"/>
        <w:ind w:firstLine="709"/>
        <w:jc w:val="both"/>
        <w:rPr>
          <w:rFonts w:ascii="GHEA Grapalat" w:eastAsia="Calibri" w:hAnsi="GHEA Grapalat" w:cs="Sylfaen"/>
          <w:sz w:val="24"/>
          <w:szCs w:val="24"/>
          <w:lang w:val="hy-AM"/>
        </w:rPr>
      </w:pPr>
      <w:r w:rsidRPr="00436B82">
        <w:rPr>
          <w:rFonts w:ascii="GHEA Grapalat" w:eastAsia="Calibri" w:hAnsi="GHEA Grapalat" w:cs="Sylfaen"/>
          <w:sz w:val="24"/>
          <w:szCs w:val="24"/>
          <w:lang w:val="hy-AM"/>
        </w:rPr>
        <w:t>ՊՊ-երի մանրածախ վաճառքը կազմակերպվում է Գանձապետական պահառու համակարգի միջոցով</w:t>
      </w:r>
      <w:r w:rsidR="006C48F6">
        <w:rPr>
          <w:rFonts w:ascii="GHEA Grapalat" w:eastAsia="Calibri" w:hAnsi="GHEA Grapalat" w:cs="Sylfaen"/>
          <w:sz w:val="24"/>
          <w:szCs w:val="24"/>
          <w:lang w:val="hy-AM"/>
        </w:rPr>
        <w:t>, որտեղ</w:t>
      </w:r>
      <w:r w:rsidRPr="00436B82">
        <w:rPr>
          <w:rFonts w:ascii="GHEA Grapalat" w:eastAsia="Calibri" w:hAnsi="GHEA Grapalat" w:cs="Sylfaen"/>
          <w:sz w:val="24"/>
          <w:szCs w:val="24"/>
          <w:lang w:val="hy-AM"/>
        </w:rPr>
        <w:t xml:space="preserve"> </w:t>
      </w:r>
      <w:r w:rsidR="006C48F6">
        <w:rPr>
          <w:rFonts w:ascii="GHEA Grapalat" w:eastAsia="Calibri" w:hAnsi="GHEA Grapalat" w:cs="Sylfaen"/>
          <w:sz w:val="24"/>
          <w:szCs w:val="24"/>
          <w:lang w:val="hy-AM"/>
        </w:rPr>
        <w:t>ն</w:t>
      </w:r>
      <w:r w:rsidRPr="00436B82">
        <w:rPr>
          <w:rFonts w:ascii="GHEA Grapalat" w:eastAsia="Calibri" w:hAnsi="GHEA Grapalat" w:cs="Sylfaen"/>
          <w:sz w:val="24"/>
          <w:szCs w:val="24"/>
          <w:lang w:val="hy-AM"/>
        </w:rPr>
        <w:t>երդրողների սպասարկում</w:t>
      </w:r>
      <w:r w:rsidR="00B1195D">
        <w:rPr>
          <w:rFonts w:ascii="GHEA Grapalat" w:eastAsia="Calibri" w:hAnsi="GHEA Grapalat" w:cs="Sylfaen"/>
          <w:sz w:val="24"/>
          <w:szCs w:val="24"/>
          <w:lang w:val="hy-AM"/>
        </w:rPr>
        <w:t>ն</w:t>
      </w:r>
      <w:r w:rsidRPr="00436B82">
        <w:rPr>
          <w:rFonts w:ascii="GHEA Grapalat" w:eastAsia="Calibri" w:hAnsi="GHEA Grapalat" w:cs="Sylfaen"/>
          <w:sz w:val="24"/>
          <w:szCs w:val="24"/>
          <w:lang w:val="hy-AM"/>
        </w:rPr>
        <w:t xml:space="preserve"> իրականացվում է  ինչպես սպասարկման կետերում, այնպես էլ առցանց եղանակով: </w:t>
      </w:r>
    </w:p>
    <w:p w14:paraId="79C2B289" w14:textId="64ADFF1F" w:rsidR="00436B82" w:rsidRPr="00436B82" w:rsidRDefault="00436B82" w:rsidP="00436B82">
      <w:pPr>
        <w:spacing w:after="0" w:line="312" w:lineRule="auto"/>
        <w:ind w:firstLine="709"/>
        <w:jc w:val="both"/>
        <w:rPr>
          <w:rFonts w:ascii="GHEA Grapalat" w:eastAsia="Calibri" w:hAnsi="GHEA Grapalat" w:cs="Sylfaen"/>
          <w:sz w:val="24"/>
          <w:szCs w:val="24"/>
          <w:lang w:val="hy-AM"/>
        </w:rPr>
      </w:pPr>
      <w:r w:rsidRPr="00436B82">
        <w:rPr>
          <w:rFonts w:ascii="GHEA Grapalat" w:eastAsia="Calibri" w:hAnsi="GHEA Grapalat" w:cs="Sylfaen"/>
          <w:sz w:val="24"/>
          <w:szCs w:val="24"/>
          <w:lang w:val="hy-AM"/>
        </w:rPr>
        <w:t>Գանձապետական պահառուն ներդրողների սպասարկման շրջանակ</w:t>
      </w:r>
      <w:r w:rsidR="00B1195D">
        <w:rPr>
          <w:rFonts w:ascii="GHEA Grapalat" w:eastAsia="Calibri" w:hAnsi="GHEA Grapalat" w:cs="Sylfaen"/>
          <w:sz w:val="24"/>
          <w:szCs w:val="24"/>
          <w:lang w:val="hy-AM"/>
        </w:rPr>
        <w:t>ներ</w:t>
      </w:r>
      <w:r w:rsidRPr="00436B82">
        <w:rPr>
          <w:rFonts w:ascii="GHEA Grapalat" w:eastAsia="Calibri" w:hAnsi="GHEA Grapalat" w:cs="Sylfaen"/>
          <w:sz w:val="24"/>
          <w:szCs w:val="24"/>
          <w:lang w:val="hy-AM"/>
        </w:rPr>
        <w:t>ում իրականացնում է ներդրողների հետ պայմանագրերի կնքում, պարտատոմսերի ձեռքբերման հայտերի ընդունում, վերաֆինանսավորման իրականացում, պարտատոմսերի ազատ առաքում համակարգից դուրս, քաղվածքների և տեղեկանքների տրամադրում, ինչպես նաև ներդրողներին ընթացիկ վճարումների, մարված և հետ գնված պարտատոմսերի գումարների վճարումների իրականացում:</w:t>
      </w:r>
    </w:p>
    <w:p w14:paraId="3D483B6A" w14:textId="284C0434" w:rsidR="00436B82" w:rsidRPr="00436B82" w:rsidRDefault="00436B82" w:rsidP="00436B82">
      <w:pPr>
        <w:spacing w:after="0" w:line="312" w:lineRule="auto"/>
        <w:ind w:firstLine="709"/>
        <w:jc w:val="both"/>
        <w:rPr>
          <w:rFonts w:ascii="GHEA Grapalat" w:eastAsia="Calibri" w:hAnsi="GHEA Grapalat" w:cs="Sylfaen"/>
          <w:sz w:val="24"/>
          <w:szCs w:val="24"/>
          <w:lang w:val="hy-AM"/>
        </w:rPr>
      </w:pPr>
      <w:r w:rsidRPr="00436B82">
        <w:rPr>
          <w:rFonts w:ascii="GHEA Grapalat" w:eastAsia="Calibri" w:hAnsi="GHEA Grapalat" w:cs="Sylfaen"/>
          <w:sz w:val="24"/>
          <w:szCs w:val="24"/>
          <w:lang w:val="hy-AM"/>
        </w:rPr>
        <w:t>Ներդրողները կարող են պարտատոմսեր ձեռք բերել, հետգնում իրականացնել և տեղեկատվություն ստանալ ՊՊ-երի նոր թողարկումների վերաբերյալ ինչպես սպասարկման կետեր</w:t>
      </w:r>
      <w:r w:rsidR="005D7E37">
        <w:rPr>
          <w:rFonts w:ascii="GHEA Grapalat" w:eastAsia="Calibri" w:hAnsi="GHEA Grapalat" w:cs="Sylfaen"/>
          <w:sz w:val="24"/>
          <w:szCs w:val="24"/>
          <w:lang w:val="hy-AM"/>
        </w:rPr>
        <w:t xml:space="preserve"> </w:t>
      </w:r>
      <w:r w:rsidR="005D7E37" w:rsidRPr="00436B82">
        <w:rPr>
          <w:rFonts w:ascii="GHEA Grapalat" w:eastAsia="Calibri" w:hAnsi="GHEA Grapalat" w:cs="Sylfaen"/>
          <w:sz w:val="24"/>
          <w:szCs w:val="24"/>
          <w:lang w:val="hy-AM"/>
        </w:rPr>
        <w:t>այցելելով</w:t>
      </w:r>
      <w:r w:rsidRPr="00436B82">
        <w:rPr>
          <w:rFonts w:ascii="GHEA Grapalat" w:eastAsia="Calibri" w:hAnsi="GHEA Grapalat" w:cs="Sylfaen"/>
          <w:sz w:val="24"/>
          <w:szCs w:val="24"/>
          <w:lang w:val="hy-AM"/>
        </w:rPr>
        <w:t xml:space="preserve">, այնպես էլ առցանց եղանակով՝ www.gp.minfin.am կայքի միջոցով: </w:t>
      </w:r>
    </w:p>
    <w:p w14:paraId="71486318" w14:textId="678984F2" w:rsidR="00436B82" w:rsidRDefault="00436B82" w:rsidP="00436B82">
      <w:pPr>
        <w:spacing w:after="0" w:line="312" w:lineRule="auto"/>
        <w:ind w:firstLine="709"/>
        <w:jc w:val="both"/>
        <w:rPr>
          <w:rFonts w:ascii="GHEA Grapalat" w:eastAsia="Calibri" w:hAnsi="GHEA Grapalat" w:cs="Sylfaen"/>
          <w:sz w:val="24"/>
          <w:szCs w:val="24"/>
          <w:lang w:val="hy-AM"/>
        </w:rPr>
      </w:pPr>
      <w:r w:rsidRPr="00436B82">
        <w:rPr>
          <w:rFonts w:ascii="GHEA Grapalat" w:eastAsia="Calibri" w:hAnsi="GHEA Grapalat" w:cs="Sylfaen"/>
          <w:sz w:val="24"/>
          <w:szCs w:val="24"/>
          <w:lang w:val="hy-AM"/>
        </w:rPr>
        <w:t>ԳՊ-ի միջոցով հնարավոր է ձեռք բերել ինչպես պետական խնայողական  արժեկտրոնային պարտատոմսեր, այնպես էլ պետական կարճաժամկետ պարտատոմսեր, միջնաժամկետ և երկարաժամկետ արժեկտրոնային պարտատոմսեր: Պետական գանձապետական կարճաժամկետ պարտատոմսերը, միջնաժամկետ և երկարաժամկետ արժեկտրոնային պարտատոմսերը ԳՊ-ի միջոցով տեղաբաշխվում են ուղղակի վաճառքի ձևով՝ յուրաքանչյուր տեղաբաշխման աճուրդի ծավալի կամ միջակայքի առավելագույն ծավալի մինչև տասը տոկոսի չափով:</w:t>
      </w:r>
    </w:p>
    <w:p w14:paraId="21BE19D9" w14:textId="33ADC87F" w:rsidR="005D37F8" w:rsidRPr="00436B82" w:rsidRDefault="005D37F8" w:rsidP="005D37F8">
      <w:pPr>
        <w:spacing w:after="0" w:line="312" w:lineRule="auto"/>
        <w:ind w:firstLine="709"/>
        <w:jc w:val="both"/>
        <w:rPr>
          <w:rFonts w:ascii="GHEA Grapalat" w:eastAsia="Calibri" w:hAnsi="GHEA Grapalat" w:cs="Sylfaen"/>
          <w:sz w:val="24"/>
          <w:szCs w:val="24"/>
          <w:lang w:val="hy-AM"/>
        </w:rPr>
      </w:pPr>
      <w:r w:rsidRPr="005D37F8">
        <w:rPr>
          <w:rFonts w:ascii="GHEA Grapalat" w:eastAsia="Calibri" w:hAnsi="GHEA Grapalat" w:cs="Sylfaen"/>
          <w:sz w:val="24"/>
          <w:szCs w:val="24"/>
          <w:lang w:val="hy-AM"/>
        </w:rPr>
        <w:t>2022</w:t>
      </w:r>
      <w:r w:rsidR="006F2470">
        <w:rPr>
          <w:rFonts w:ascii="GHEA Grapalat" w:eastAsia="Calibri" w:hAnsi="GHEA Grapalat" w:cs="Sylfaen"/>
          <w:sz w:val="24"/>
          <w:szCs w:val="24"/>
          <w:lang w:val="hy-AM"/>
        </w:rPr>
        <w:t xml:space="preserve"> </w:t>
      </w:r>
      <w:r w:rsidRPr="005D37F8">
        <w:rPr>
          <w:rFonts w:ascii="GHEA Grapalat" w:eastAsia="Calibri" w:hAnsi="GHEA Grapalat" w:cs="Sylfaen"/>
          <w:sz w:val="24"/>
          <w:szCs w:val="24"/>
          <w:lang w:val="hy-AM"/>
        </w:rPr>
        <w:t>թ</w:t>
      </w:r>
      <w:r w:rsidR="006F2470">
        <w:rPr>
          <w:rFonts w:ascii="GHEA Grapalat" w:eastAsia="Calibri" w:hAnsi="GHEA Grapalat" w:cs="Sylfaen"/>
          <w:sz w:val="24"/>
          <w:szCs w:val="24"/>
          <w:lang w:val="hy-AM"/>
        </w:rPr>
        <w:t>վականի</w:t>
      </w:r>
      <w:r w:rsidRPr="005D37F8">
        <w:rPr>
          <w:rFonts w:ascii="GHEA Grapalat" w:eastAsia="Calibri" w:hAnsi="GHEA Grapalat" w:cs="Sylfaen"/>
          <w:sz w:val="24"/>
          <w:szCs w:val="24"/>
          <w:lang w:val="hy-AM"/>
        </w:rPr>
        <w:t xml:space="preserve"> ընթացքում մանրածախ շուկայում իրականացված գործառնություններն ունեցել են հետևյալ տեսքը.</w:t>
      </w:r>
    </w:p>
    <w:p w14:paraId="394A6261" w14:textId="77777777" w:rsidR="00CA5EA1" w:rsidRPr="00CA5EA1" w:rsidRDefault="00CA5EA1" w:rsidP="001D0C89">
      <w:pPr>
        <w:pStyle w:val="ListParagraph"/>
        <w:numPr>
          <w:ilvl w:val="0"/>
          <w:numId w:val="5"/>
        </w:numPr>
        <w:spacing w:after="0" w:line="312" w:lineRule="auto"/>
        <w:ind w:left="357" w:hanging="357"/>
        <w:jc w:val="both"/>
        <w:rPr>
          <w:rFonts w:ascii="GHEA Grapalat" w:hAnsi="GHEA Grapalat" w:cs="Sylfaen"/>
          <w:sz w:val="24"/>
          <w:szCs w:val="24"/>
          <w:lang w:val="hy-AM"/>
        </w:rPr>
      </w:pPr>
      <w:r w:rsidRPr="00CA5EA1">
        <w:rPr>
          <w:rFonts w:ascii="GHEA Grapalat" w:hAnsi="GHEA Grapalat" w:cs="Sylfaen"/>
          <w:sz w:val="24"/>
          <w:szCs w:val="24"/>
          <w:lang w:val="hy-AM"/>
        </w:rPr>
        <w:t>ԳՊ-ն տեղաբաշխել է ԽՊ-երի բոլոր 36 թողարկումները, ինչպես նաև ներդրումներ են կատարվել ՊԿՊ-երի կայացած 14, ՄԺՊ-երի 3 և ԵՊ-երի 2 թողարկումներում,</w:t>
      </w:r>
    </w:p>
    <w:p w14:paraId="614DF158" w14:textId="633C53B8" w:rsidR="00CA5EA1" w:rsidRPr="00CA5EA1" w:rsidRDefault="00CA5EA1" w:rsidP="001D0C89">
      <w:pPr>
        <w:pStyle w:val="ListParagraph"/>
        <w:numPr>
          <w:ilvl w:val="0"/>
          <w:numId w:val="5"/>
        </w:numPr>
        <w:spacing w:after="0" w:line="312" w:lineRule="auto"/>
        <w:ind w:left="357" w:hanging="357"/>
        <w:jc w:val="both"/>
        <w:rPr>
          <w:rFonts w:ascii="GHEA Grapalat" w:hAnsi="GHEA Grapalat" w:cs="Sylfaen"/>
          <w:sz w:val="24"/>
          <w:szCs w:val="24"/>
          <w:lang w:val="hy-AM"/>
        </w:rPr>
      </w:pPr>
      <w:r w:rsidRPr="00CA5EA1">
        <w:rPr>
          <w:rFonts w:ascii="GHEA Grapalat" w:hAnsi="GHEA Grapalat" w:cs="Sylfaen"/>
          <w:sz w:val="24"/>
          <w:szCs w:val="24"/>
          <w:lang w:val="hy-AM"/>
        </w:rPr>
        <w:t>ԳՊ համակարգով ՊՊ-երի ներդրման ծավալը կազմել է 7,722.</w:t>
      </w:r>
      <w:r w:rsidR="001723F7">
        <w:rPr>
          <w:rFonts w:ascii="GHEA Grapalat" w:hAnsi="GHEA Grapalat" w:cs="Sylfaen"/>
          <w:sz w:val="24"/>
          <w:szCs w:val="24"/>
          <w:lang w:val="hy-AM"/>
        </w:rPr>
        <w:t>3</w:t>
      </w:r>
      <w:r w:rsidRPr="00CA5EA1">
        <w:rPr>
          <w:rFonts w:ascii="GHEA Grapalat" w:hAnsi="GHEA Grapalat" w:cs="Sylfaen"/>
          <w:sz w:val="24"/>
          <w:szCs w:val="24"/>
          <w:lang w:val="hy-AM"/>
        </w:rPr>
        <w:t xml:space="preserve"> մլն դրամ, որից ՊԿՊ-եր՝ 678.9 մլն դրամ կամ 8.8%, ՄԺՊ-եր՝ 1,367.</w:t>
      </w:r>
      <w:r w:rsidR="001723F7">
        <w:rPr>
          <w:rFonts w:ascii="GHEA Grapalat" w:hAnsi="GHEA Grapalat" w:cs="Sylfaen"/>
          <w:sz w:val="24"/>
          <w:szCs w:val="24"/>
          <w:lang w:val="hy-AM"/>
        </w:rPr>
        <w:t>4</w:t>
      </w:r>
      <w:r w:rsidR="001723F7" w:rsidRPr="00CA5EA1">
        <w:rPr>
          <w:rFonts w:ascii="GHEA Grapalat" w:hAnsi="GHEA Grapalat" w:cs="Sylfaen"/>
          <w:sz w:val="24"/>
          <w:szCs w:val="24"/>
          <w:lang w:val="hy-AM"/>
        </w:rPr>
        <w:t xml:space="preserve"> </w:t>
      </w:r>
      <w:r w:rsidRPr="00CA5EA1">
        <w:rPr>
          <w:rFonts w:ascii="GHEA Grapalat" w:hAnsi="GHEA Grapalat" w:cs="Sylfaen"/>
          <w:sz w:val="24"/>
          <w:szCs w:val="24"/>
          <w:lang w:val="hy-AM"/>
        </w:rPr>
        <w:t>մլն դրամ կամ 17.7%, ԵՊ-եր՝ 2,780.3 մլն դրամ կամ 36.0%, ԽՊ-եր՝ 2,895.6 մլն դրամ կամ 37.5%,</w:t>
      </w:r>
    </w:p>
    <w:p w14:paraId="66F810B1" w14:textId="1C64A764" w:rsidR="00CA5EA1" w:rsidRPr="00CA5EA1" w:rsidRDefault="00CA5EA1" w:rsidP="001D0C89">
      <w:pPr>
        <w:pStyle w:val="ListParagraph"/>
        <w:numPr>
          <w:ilvl w:val="0"/>
          <w:numId w:val="5"/>
        </w:numPr>
        <w:spacing w:after="0" w:line="312" w:lineRule="auto"/>
        <w:ind w:left="357" w:hanging="357"/>
        <w:jc w:val="both"/>
        <w:rPr>
          <w:rFonts w:ascii="GHEA Grapalat" w:hAnsi="GHEA Grapalat" w:cs="Sylfaen"/>
          <w:sz w:val="24"/>
          <w:szCs w:val="24"/>
          <w:lang w:val="hy-AM"/>
        </w:rPr>
      </w:pPr>
      <w:r w:rsidRPr="00CA5EA1">
        <w:rPr>
          <w:rFonts w:ascii="GHEA Grapalat" w:hAnsi="GHEA Grapalat" w:cs="Sylfaen"/>
          <w:sz w:val="24"/>
          <w:szCs w:val="24"/>
          <w:lang w:val="hy-AM"/>
        </w:rPr>
        <w:t>2022</w:t>
      </w:r>
      <w:r w:rsidR="008E531E">
        <w:rPr>
          <w:rFonts w:ascii="GHEA Grapalat" w:hAnsi="GHEA Grapalat" w:cs="Sylfaen"/>
          <w:sz w:val="24"/>
          <w:szCs w:val="24"/>
          <w:lang w:val="hy-AM"/>
        </w:rPr>
        <w:t xml:space="preserve"> </w:t>
      </w:r>
      <w:r w:rsidRPr="00CA5EA1">
        <w:rPr>
          <w:rFonts w:ascii="GHEA Grapalat" w:hAnsi="GHEA Grapalat" w:cs="Sylfaen"/>
          <w:sz w:val="24"/>
          <w:szCs w:val="24"/>
          <w:lang w:val="hy-AM"/>
        </w:rPr>
        <w:t>թ</w:t>
      </w:r>
      <w:r w:rsidR="008E531E">
        <w:rPr>
          <w:rFonts w:ascii="GHEA Grapalat" w:hAnsi="GHEA Grapalat" w:cs="Sylfaen"/>
          <w:sz w:val="24"/>
          <w:szCs w:val="24"/>
          <w:lang w:val="hy-AM"/>
        </w:rPr>
        <w:t>վականին</w:t>
      </w:r>
      <w:r w:rsidRPr="00CA5EA1">
        <w:rPr>
          <w:rFonts w:ascii="GHEA Grapalat" w:hAnsi="GHEA Grapalat" w:cs="Sylfaen"/>
          <w:sz w:val="24"/>
          <w:szCs w:val="24"/>
          <w:lang w:val="hy-AM"/>
        </w:rPr>
        <w:t xml:space="preserve"> ԳՊ համակարգով պարտատոմսերի ներդրման ծավալը նախորդ տարվա նկատմամբ աճել է 9.1%-ով: </w:t>
      </w:r>
    </w:p>
    <w:p w14:paraId="54262566" w14:textId="167E2EC6" w:rsidR="00BA0CFB" w:rsidRDefault="00CA5EA1" w:rsidP="001D0C89">
      <w:pPr>
        <w:pStyle w:val="ListParagraph"/>
        <w:numPr>
          <w:ilvl w:val="0"/>
          <w:numId w:val="5"/>
        </w:numPr>
        <w:spacing w:after="0" w:line="312" w:lineRule="auto"/>
        <w:ind w:left="357" w:hanging="357"/>
        <w:jc w:val="both"/>
        <w:rPr>
          <w:rFonts w:ascii="GHEA Grapalat" w:hAnsi="GHEA Grapalat" w:cs="Sylfaen"/>
          <w:sz w:val="24"/>
          <w:szCs w:val="24"/>
          <w:lang w:val="hy-AM"/>
        </w:rPr>
      </w:pPr>
      <w:r w:rsidRPr="00CA5EA1">
        <w:rPr>
          <w:rFonts w:ascii="GHEA Grapalat" w:hAnsi="GHEA Grapalat" w:cs="Sylfaen"/>
          <w:sz w:val="24"/>
          <w:szCs w:val="24"/>
          <w:lang w:val="hy-AM"/>
        </w:rPr>
        <w:t xml:space="preserve">մարվել է </w:t>
      </w:r>
      <w:r w:rsidR="00BA0CFB" w:rsidRPr="00417410">
        <w:rPr>
          <w:rFonts w:ascii="GHEA Grapalat" w:hAnsi="GHEA Grapalat" w:cs="Sylfaen"/>
          <w:sz w:val="24"/>
          <w:szCs w:val="24"/>
          <w:lang w:val="hy-AM"/>
        </w:rPr>
        <w:t>2,691.5</w:t>
      </w:r>
      <w:r w:rsidR="001723F7" w:rsidRPr="00CA5EA1">
        <w:rPr>
          <w:rFonts w:ascii="GHEA Grapalat" w:hAnsi="GHEA Grapalat" w:cs="Sylfaen"/>
          <w:sz w:val="24"/>
          <w:szCs w:val="24"/>
          <w:lang w:val="hy-AM"/>
        </w:rPr>
        <w:t xml:space="preserve"> </w:t>
      </w:r>
      <w:r w:rsidRPr="00CA5EA1">
        <w:rPr>
          <w:rFonts w:ascii="GHEA Grapalat" w:hAnsi="GHEA Grapalat" w:cs="Sylfaen"/>
          <w:sz w:val="24"/>
          <w:szCs w:val="24"/>
          <w:lang w:val="hy-AM"/>
        </w:rPr>
        <w:t>մլն դրամի պարտատոմս, որից 5.003 մլն</w:t>
      </w:r>
      <w:r w:rsidR="00BA0CFB">
        <w:rPr>
          <w:rFonts w:ascii="GHEA Grapalat" w:hAnsi="GHEA Grapalat" w:cs="Sylfaen"/>
          <w:sz w:val="24"/>
          <w:szCs w:val="24"/>
          <w:lang w:val="hy-AM"/>
        </w:rPr>
        <w:t xml:space="preserve"> դրամ</w:t>
      </w:r>
      <w:r w:rsidRPr="00CA5EA1">
        <w:rPr>
          <w:rFonts w:ascii="GHEA Grapalat" w:hAnsi="GHEA Grapalat" w:cs="Sylfaen"/>
          <w:sz w:val="24"/>
          <w:szCs w:val="24"/>
          <w:lang w:val="hy-AM"/>
        </w:rPr>
        <w:t>՝ ՊԿՊ-եր և  2,686.5 մլն</w:t>
      </w:r>
      <w:r w:rsidR="00BA0CFB">
        <w:rPr>
          <w:rFonts w:ascii="GHEA Grapalat" w:hAnsi="GHEA Grapalat" w:cs="Sylfaen"/>
          <w:sz w:val="24"/>
          <w:szCs w:val="24"/>
          <w:lang w:val="hy-AM"/>
        </w:rPr>
        <w:t xml:space="preserve"> դրամ</w:t>
      </w:r>
      <w:r w:rsidRPr="00CA5EA1">
        <w:rPr>
          <w:rFonts w:ascii="GHEA Grapalat" w:hAnsi="GHEA Grapalat" w:cs="Sylfaen"/>
          <w:sz w:val="24"/>
          <w:szCs w:val="24"/>
          <w:lang w:val="hy-AM"/>
        </w:rPr>
        <w:t>՝ ԽՊ-եր</w:t>
      </w:r>
      <w:r w:rsidR="00BA0CFB">
        <w:rPr>
          <w:rFonts w:ascii="GHEA Grapalat" w:hAnsi="GHEA Grapalat" w:cs="Sylfaen"/>
          <w:sz w:val="24"/>
          <w:szCs w:val="24"/>
          <w:lang w:val="hy-AM"/>
        </w:rPr>
        <w:t>։</w:t>
      </w:r>
    </w:p>
    <w:p w14:paraId="3FEC4774" w14:textId="01D52059" w:rsidR="00CA5EA1" w:rsidRPr="00CA5EA1" w:rsidRDefault="00BA0CFB" w:rsidP="001D0C89">
      <w:pPr>
        <w:pStyle w:val="ListParagraph"/>
        <w:numPr>
          <w:ilvl w:val="0"/>
          <w:numId w:val="5"/>
        </w:numPr>
        <w:spacing w:after="0" w:line="312" w:lineRule="auto"/>
        <w:ind w:left="357" w:hanging="357"/>
        <w:jc w:val="both"/>
        <w:rPr>
          <w:rFonts w:ascii="GHEA Grapalat" w:hAnsi="GHEA Grapalat" w:cs="Sylfaen"/>
          <w:sz w:val="24"/>
          <w:szCs w:val="24"/>
          <w:lang w:val="hy-AM"/>
        </w:rPr>
      </w:pPr>
      <w:r>
        <w:rPr>
          <w:rFonts w:ascii="GHEA Grapalat" w:hAnsi="GHEA Grapalat" w:cs="Sylfaen"/>
          <w:sz w:val="24"/>
          <w:szCs w:val="24"/>
          <w:lang w:val="hy-AM"/>
        </w:rPr>
        <w:t>Հ</w:t>
      </w:r>
      <w:r w:rsidR="00CA5EA1" w:rsidRPr="00CA5EA1">
        <w:rPr>
          <w:rFonts w:ascii="GHEA Grapalat" w:hAnsi="GHEA Grapalat" w:cs="Sylfaen"/>
          <w:sz w:val="24"/>
          <w:szCs w:val="24"/>
          <w:lang w:val="hy-AM"/>
        </w:rPr>
        <w:t xml:space="preserve">ետ է գնվել  648.5 մլն դրամի ԽՊ-եր, </w:t>
      </w:r>
    </w:p>
    <w:p w14:paraId="0DC72019" w14:textId="08CF2AEF" w:rsidR="00654257" w:rsidRPr="009D72F7" w:rsidRDefault="00CA5EA1" w:rsidP="001D0C89">
      <w:pPr>
        <w:pStyle w:val="ListParagraph"/>
        <w:numPr>
          <w:ilvl w:val="0"/>
          <w:numId w:val="5"/>
        </w:numPr>
        <w:spacing w:after="0" w:line="312" w:lineRule="auto"/>
        <w:ind w:left="357" w:hanging="357"/>
        <w:jc w:val="both"/>
        <w:rPr>
          <w:rFonts w:ascii="GHEA Grapalat" w:hAnsi="GHEA Grapalat" w:cs="Sylfaen"/>
          <w:sz w:val="24"/>
          <w:szCs w:val="24"/>
          <w:lang w:val="hy-AM"/>
        </w:rPr>
      </w:pPr>
      <w:r w:rsidRPr="00CA5EA1">
        <w:rPr>
          <w:rFonts w:ascii="GHEA Grapalat" w:hAnsi="GHEA Grapalat" w:cs="Sylfaen"/>
          <w:sz w:val="24"/>
          <w:szCs w:val="24"/>
          <w:lang w:val="hy-AM"/>
        </w:rPr>
        <w:t xml:space="preserve">ԳՊ համակարգով ներդրված պարտատոմսերից այլ ենթապահառու է փոխանցվել 4,283.1 մլն դրամի պարտատոմս, որից </w:t>
      </w:r>
      <w:r w:rsidR="00BA0CFB" w:rsidRPr="00CA5EA1">
        <w:rPr>
          <w:rFonts w:ascii="GHEA Grapalat" w:hAnsi="GHEA Grapalat" w:cs="Sylfaen"/>
          <w:sz w:val="24"/>
          <w:szCs w:val="24"/>
          <w:lang w:val="hy-AM"/>
        </w:rPr>
        <w:t>ՊԿՊ-եր</w:t>
      </w:r>
      <w:r w:rsidR="00BA0CFB">
        <w:rPr>
          <w:rFonts w:ascii="GHEA Grapalat" w:hAnsi="GHEA Grapalat" w:cs="Sylfaen"/>
          <w:sz w:val="24"/>
          <w:szCs w:val="24"/>
          <w:lang w:val="hy-AM"/>
        </w:rPr>
        <w:t>՝</w:t>
      </w:r>
      <w:r w:rsidR="00BA0CFB" w:rsidRPr="00CA5EA1">
        <w:rPr>
          <w:rFonts w:ascii="GHEA Grapalat" w:hAnsi="GHEA Grapalat" w:cs="Sylfaen"/>
          <w:sz w:val="24"/>
          <w:szCs w:val="24"/>
          <w:lang w:val="hy-AM"/>
        </w:rPr>
        <w:t xml:space="preserve"> </w:t>
      </w:r>
      <w:r w:rsidRPr="00CA5EA1">
        <w:rPr>
          <w:rFonts w:ascii="GHEA Grapalat" w:hAnsi="GHEA Grapalat" w:cs="Sylfaen"/>
          <w:sz w:val="24"/>
          <w:szCs w:val="24"/>
          <w:lang w:val="hy-AM"/>
        </w:rPr>
        <w:t>217.5 մլն</w:t>
      </w:r>
      <w:r w:rsidR="00BA0CFB">
        <w:rPr>
          <w:rFonts w:ascii="GHEA Grapalat" w:hAnsi="GHEA Grapalat" w:cs="Sylfaen"/>
          <w:sz w:val="24"/>
          <w:szCs w:val="24"/>
          <w:lang w:val="hy-AM"/>
        </w:rPr>
        <w:t>դրամ</w:t>
      </w:r>
      <w:r w:rsidRPr="00CA5EA1">
        <w:rPr>
          <w:rFonts w:ascii="GHEA Grapalat" w:hAnsi="GHEA Grapalat" w:cs="Sylfaen"/>
          <w:sz w:val="24"/>
          <w:szCs w:val="24"/>
          <w:lang w:val="hy-AM"/>
        </w:rPr>
        <w:t xml:space="preserve">, </w:t>
      </w:r>
      <w:r w:rsidR="00BA0CFB" w:rsidRPr="00CA5EA1">
        <w:rPr>
          <w:rFonts w:ascii="GHEA Grapalat" w:hAnsi="GHEA Grapalat" w:cs="Sylfaen"/>
          <w:sz w:val="24"/>
          <w:szCs w:val="24"/>
          <w:lang w:val="hy-AM"/>
        </w:rPr>
        <w:t>ՄԺՊ-եր</w:t>
      </w:r>
      <w:r w:rsidR="00BA0CFB">
        <w:rPr>
          <w:rFonts w:ascii="GHEA Grapalat" w:hAnsi="GHEA Grapalat" w:cs="Sylfaen"/>
          <w:sz w:val="24"/>
          <w:szCs w:val="24"/>
          <w:lang w:val="hy-AM"/>
        </w:rPr>
        <w:t>՝</w:t>
      </w:r>
      <w:r w:rsidR="00BA0CFB" w:rsidRPr="00CA5EA1">
        <w:rPr>
          <w:rFonts w:ascii="GHEA Grapalat" w:hAnsi="GHEA Grapalat" w:cs="Sylfaen"/>
          <w:sz w:val="24"/>
          <w:szCs w:val="24"/>
          <w:lang w:val="hy-AM"/>
        </w:rPr>
        <w:t xml:space="preserve"> </w:t>
      </w:r>
      <w:r w:rsidRPr="00CA5EA1">
        <w:rPr>
          <w:rFonts w:ascii="GHEA Grapalat" w:hAnsi="GHEA Grapalat" w:cs="Sylfaen"/>
          <w:sz w:val="24"/>
          <w:szCs w:val="24"/>
          <w:lang w:val="hy-AM"/>
        </w:rPr>
        <w:t>2,767.2 մլն</w:t>
      </w:r>
      <w:r w:rsidR="00BA0CFB">
        <w:rPr>
          <w:rFonts w:ascii="GHEA Grapalat" w:hAnsi="GHEA Grapalat" w:cs="Sylfaen"/>
          <w:sz w:val="24"/>
          <w:szCs w:val="24"/>
          <w:lang w:val="hy-AM"/>
        </w:rPr>
        <w:t xml:space="preserve"> դրամ</w:t>
      </w:r>
      <w:r w:rsidRPr="00CA5EA1">
        <w:rPr>
          <w:rFonts w:ascii="GHEA Grapalat" w:hAnsi="GHEA Grapalat" w:cs="Sylfaen"/>
          <w:sz w:val="24"/>
          <w:szCs w:val="24"/>
          <w:lang w:val="hy-AM"/>
        </w:rPr>
        <w:t xml:space="preserve"> և  </w:t>
      </w:r>
      <w:r w:rsidR="00BA0CFB" w:rsidRPr="00CA5EA1">
        <w:rPr>
          <w:rFonts w:ascii="GHEA Grapalat" w:hAnsi="GHEA Grapalat" w:cs="Sylfaen"/>
          <w:sz w:val="24"/>
          <w:szCs w:val="24"/>
          <w:lang w:val="hy-AM"/>
        </w:rPr>
        <w:t>ԵՊ-եր</w:t>
      </w:r>
      <w:r w:rsidR="00BA0CFB">
        <w:rPr>
          <w:rFonts w:ascii="GHEA Grapalat" w:hAnsi="GHEA Grapalat" w:cs="Sylfaen"/>
          <w:sz w:val="24"/>
          <w:szCs w:val="24"/>
          <w:lang w:val="hy-AM"/>
        </w:rPr>
        <w:t>՝</w:t>
      </w:r>
      <w:r w:rsidR="00BA0CFB" w:rsidRPr="00CA5EA1">
        <w:rPr>
          <w:rFonts w:ascii="GHEA Grapalat" w:hAnsi="GHEA Grapalat" w:cs="Sylfaen"/>
          <w:sz w:val="24"/>
          <w:szCs w:val="24"/>
          <w:lang w:val="hy-AM"/>
        </w:rPr>
        <w:t xml:space="preserve"> </w:t>
      </w:r>
      <w:r w:rsidRPr="00CA5EA1">
        <w:rPr>
          <w:rFonts w:ascii="GHEA Grapalat" w:hAnsi="GHEA Grapalat" w:cs="Sylfaen"/>
          <w:sz w:val="24"/>
          <w:szCs w:val="24"/>
          <w:lang w:val="hy-AM"/>
        </w:rPr>
        <w:t>1,298.4 մլն</w:t>
      </w:r>
      <w:r w:rsidR="00BA0CFB">
        <w:rPr>
          <w:rFonts w:ascii="GHEA Grapalat" w:hAnsi="GHEA Grapalat" w:cs="Sylfaen"/>
          <w:sz w:val="24"/>
          <w:szCs w:val="24"/>
          <w:lang w:val="hy-AM"/>
        </w:rPr>
        <w:t>դրամ</w:t>
      </w:r>
      <w:r w:rsidRPr="00CA5EA1">
        <w:rPr>
          <w:rFonts w:ascii="GHEA Grapalat" w:hAnsi="GHEA Grapalat" w:cs="Sylfaen"/>
          <w:sz w:val="24"/>
          <w:szCs w:val="24"/>
          <w:lang w:val="hy-AM"/>
        </w:rPr>
        <w:t>,</w:t>
      </w:r>
    </w:p>
    <w:p w14:paraId="11BD2B2B" w14:textId="629D31D0" w:rsidR="004304D0" w:rsidRPr="00654257" w:rsidRDefault="005C1C30" w:rsidP="001D0C89">
      <w:pPr>
        <w:pStyle w:val="Heading5"/>
        <w:numPr>
          <w:ilvl w:val="0"/>
          <w:numId w:val="4"/>
        </w:numPr>
        <w:spacing w:after="240"/>
        <w:ind w:left="2127" w:hanging="2127"/>
        <w:jc w:val="both"/>
        <w:rPr>
          <w:rFonts w:ascii="GHEA Grapalat" w:hAnsi="GHEA Grapalat" w:cs="Sylfaen"/>
          <w:lang w:val="hy-AM"/>
        </w:rPr>
      </w:pPr>
      <w:r w:rsidRPr="00803C72">
        <w:rPr>
          <w:rFonts w:ascii="GHEA Grapalat" w:hAnsi="GHEA Grapalat" w:cs="Sylfaen"/>
          <w:lang w:val="hy-AM"/>
        </w:rPr>
        <w:t>ԳՊ համակարգի միջոցով իրականացված ներդրումների կառուցվածքը</w:t>
      </w:r>
    </w:p>
    <w:p w14:paraId="1F222C72" w14:textId="59430B49" w:rsidR="00FB13B5" w:rsidRDefault="00000E40" w:rsidP="00654257">
      <w:pPr>
        <w:pStyle w:val="BodyText"/>
        <w:jc w:val="center"/>
        <w:rPr>
          <w:rFonts w:ascii="GHEA Grapalat" w:hAnsi="GHEA Grapalat" w:cs="Sylfaen"/>
          <w:b/>
          <w:bCs/>
          <w:color w:val="FF0000"/>
          <w:lang w:val="hy-AM"/>
        </w:rPr>
      </w:pPr>
      <w:r>
        <w:rPr>
          <w:noProof/>
        </w:rPr>
        <w:drawing>
          <wp:inline distT="0" distB="0" distL="0" distR="0" wp14:anchorId="69C6E558" wp14:editId="493DF683">
            <wp:extent cx="6276531" cy="2622430"/>
            <wp:effectExtent l="0" t="0" r="10160" b="6985"/>
            <wp:docPr id="24" name="Chart 24">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03C32C" w14:textId="77777777" w:rsidR="006C48F6" w:rsidRDefault="006C48F6" w:rsidP="00654257">
      <w:pPr>
        <w:pStyle w:val="BodyText"/>
        <w:jc w:val="center"/>
        <w:rPr>
          <w:sz w:val="16"/>
        </w:rPr>
      </w:pPr>
    </w:p>
    <w:p w14:paraId="7C14C5FC" w14:textId="0EAECE19" w:rsidR="006C48F6" w:rsidRDefault="009C04FB" w:rsidP="009D72F7">
      <w:pPr>
        <w:spacing w:line="312" w:lineRule="auto"/>
        <w:ind w:firstLine="709"/>
        <w:jc w:val="both"/>
        <w:rPr>
          <w:sz w:val="16"/>
        </w:rPr>
      </w:pPr>
      <w:r w:rsidRPr="00146A53">
        <w:rPr>
          <w:sz w:val="16"/>
        </w:rPr>
        <w:t>Աղբյուրը՝ ՀՀ ՖՆ</w:t>
      </w:r>
      <w:r w:rsidR="00175BB6" w:rsidRPr="00146A53" w:rsidDel="00175BB6">
        <w:rPr>
          <w:sz w:val="16"/>
        </w:rPr>
        <w:t xml:space="preserve"> </w:t>
      </w:r>
    </w:p>
    <w:p w14:paraId="7BED54CD" w14:textId="362E6250" w:rsidR="00735E02" w:rsidRPr="00735E02" w:rsidRDefault="00735E02" w:rsidP="001D0C89">
      <w:pPr>
        <w:pStyle w:val="ListParagraph"/>
        <w:numPr>
          <w:ilvl w:val="0"/>
          <w:numId w:val="5"/>
        </w:numPr>
        <w:spacing w:after="0" w:line="312" w:lineRule="auto"/>
        <w:jc w:val="both"/>
        <w:rPr>
          <w:rFonts w:ascii="GHEA Grapalat" w:eastAsia="Calibri" w:hAnsi="GHEA Grapalat" w:cs="Sylfaen"/>
          <w:sz w:val="24"/>
          <w:szCs w:val="24"/>
          <w:lang w:val="hy-AM"/>
        </w:rPr>
      </w:pPr>
      <w:r w:rsidRPr="00735E02">
        <w:rPr>
          <w:rFonts w:ascii="GHEA Grapalat" w:eastAsia="Calibri" w:hAnsi="GHEA Grapalat" w:cs="Sylfaen"/>
          <w:sz w:val="24"/>
          <w:szCs w:val="24"/>
          <w:lang w:val="hy-AM"/>
        </w:rPr>
        <w:t>2022</w:t>
      </w:r>
      <w:r w:rsidR="008E531E">
        <w:rPr>
          <w:rFonts w:ascii="GHEA Grapalat" w:eastAsia="Calibri" w:hAnsi="GHEA Grapalat" w:cs="Sylfaen"/>
          <w:sz w:val="24"/>
          <w:szCs w:val="24"/>
          <w:lang w:val="hy-AM"/>
        </w:rPr>
        <w:t xml:space="preserve"> </w:t>
      </w:r>
      <w:r w:rsidRPr="00735E02">
        <w:rPr>
          <w:rFonts w:ascii="GHEA Grapalat" w:eastAsia="Calibri" w:hAnsi="GHEA Grapalat" w:cs="Sylfaen"/>
          <w:sz w:val="24"/>
          <w:szCs w:val="24"/>
          <w:lang w:val="hy-AM"/>
        </w:rPr>
        <w:t>թ</w:t>
      </w:r>
      <w:r w:rsidR="008E531E">
        <w:rPr>
          <w:rFonts w:ascii="GHEA Grapalat" w:eastAsia="Calibri" w:hAnsi="GHEA Grapalat" w:cs="Sylfaen"/>
          <w:sz w:val="24"/>
          <w:szCs w:val="24"/>
          <w:lang w:val="hy-AM"/>
        </w:rPr>
        <w:t>վականին</w:t>
      </w:r>
      <w:r w:rsidRPr="00735E02">
        <w:rPr>
          <w:rFonts w:ascii="GHEA Grapalat" w:eastAsia="Calibri" w:hAnsi="GHEA Grapalat" w:cs="Sylfaen"/>
          <w:sz w:val="24"/>
          <w:szCs w:val="24"/>
          <w:lang w:val="hy-AM"/>
        </w:rPr>
        <w:t xml:space="preserve"> ԳՊ-ի առցանց համակարգով ձեռք բերված պարտատոմսերի ծավալը նախորդ տարվա նկատմամբ աճել է 63.6%-ով,</w:t>
      </w:r>
    </w:p>
    <w:p w14:paraId="426FA42C" w14:textId="08BB6B3C" w:rsidR="00735E02" w:rsidRPr="00654257" w:rsidRDefault="00735E02" w:rsidP="001D0C89">
      <w:pPr>
        <w:pStyle w:val="ListParagraph"/>
        <w:numPr>
          <w:ilvl w:val="0"/>
          <w:numId w:val="5"/>
        </w:numPr>
        <w:spacing w:after="0" w:line="312" w:lineRule="auto"/>
        <w:jc w:val="both"/>
        <w:rPr>
          <w:rFonts w:ascii="GHEA Grapalat" w:eastAsia="Calibri" w:hAnsi="GHEA Grapalat" w:cs="Sylfaen"/>
          <w:sz w:val="24"/>
          <w:szCs w:val="24"/>
          <w:lang w:val="hy-AM"/>
        </w:rPr>
      </w:pPr>
      <w:r w:rsidRPr="00735E02">
        <w:rPr>
          <w:rFonts w:ascii="GHEA Grapalat" w:eastAsia="Calibri" w:hAnsi="GHEA Grapalat" w:cs="Sylfaen"/>
          <w:sz w:val="24"/>
          <w:szCs w:val="24"/>
          <w:lang w:val="hy-AM"/>
        </w:rPr>
        <w:t>ԳՊ-ի առցանց համակարգով ներդրված պարտատոմսերի ծավալը կազմել է  3,596.</w:t>
      </w:r>
      <w:r w:rsidR="001723F7">
        <w:rPr>
          <w:rFonts w:ascii="GHEA Grapalat" w:eastAsia="Calibri" w:hAnsi="GHEA Grapalat" w:cs="Sylfaen"/>
          <w:sz w:val="24"/>
          <w:szCs w:val="24"/>
          <w:lang w:val="hy-AM"/>
        </w:rPr>
        <w:t>3</w:t>
      </w:r>
      <w:r w:rsidRPr="00735E02">
        <w:rPr>
          <w:rFonts w:ascii="GHEA Grapalat" w:eastAsia="Calibri" w:hAnsi="GHEA Grapalat" w:cs="Sylfaen"/>
          <w:sz w:val="24"/>
          <w:szCs w:val="24"/>
          <w:lang w:val="hy-AM"/>
        </w:rPr>
        <w:t xml:space="preserve"> մլն դրամ, իսկ սպասարկման կետերի միջոցով՝  4,126.0 մլն դրամ:</w:t>
      </w:r>
    </w:p>
    <w:p w14:paraId="32121DFF" w14:textId="4905F583" w:rsidR="00F130E4" w:rsidRPr="00887C65" w:rsidRDefault="005C1C30" w:rsidP="001D0C89">
      <w:pPr>
        <w:pStyle w:val="Heading5"/>
        <w:numPr>
          <w:ilvl w:val="0"/>
          <w:numId w:val="4"/>
        </w:numPr>
        <w:spacing w:after="240"/>
        <w:ind w:left="2127" w:hanging="2127"/>
        <w:jc w:val="both"/>
        <w:rPr>
          <w:rFonts w:ascii="GHEA Grapalat" w:hAnsi="GHEA Grapalat"/>
          <w:iCs/>
          <w:sz w:val="20"/>
          <w:lang w:val="hy-AM"/>
        </w:rPr>
      </w:pPr>
      <w:r w:rsidRPr="00887C65">
        <w:rPr>
          <w:rFonts w:ascii="GHEA Grapalat" w:hAnsi="GHEA Grapalat" w:cs="Sylfaen"/>
          <w:lang w:val="hy-AM"/>
        </w:rPr>
        <w:t xml:space="preserve">ԳՊ համակարգի միջոցով առցանց եղանակով և սպասարկման կետերի միջոցով ձեռք բերված ՊԳՊ-երի ծավալը </w:t>
      </w:r>
      <w:r w:rsidR="00887C65" w:rsidRPr="00887C65">
        <w:rPr>
          <w:rFonts w:ascii="GHEA Grapalat" w:hAnsi="GHEA Grapalat" w:cs="Sylfaen"/>
          <w:lang w:val="hy-AM"/>
        </w:rPr>
        <w:t>(մլն դրամ)</w:t>
      </w:r>
    </w:p>
    <w:p w14:paraId="66DA7EEA" w14:textId="190D8317" w:rsidR="000C07EC" w:rsidRDefault="000C07EC" w:rsidP="005C1C30">
      <w:pPr>
        <w:jc w:val="center"/>
        <w:rPr>
          <w:rFonts w:ascii="GHEA Grapalat" w:hAnsi="GHEA Grapalat" w:cs="Sylfaen"/>
          <w:color w:val="FF0000"/>
        </w:rPr>
      </w:pPr>
      <w:r>
        <w:rPr>
          <w:noProof/>
        </w:rPr>
        <w:drawing>
          <wp:inline distT="0" distB="0" distL="0" distR="0" wp14:anchorId="42167BF2" wp14:editId="509BBC97">
            <wp:extent cx="6500675" cy="3096488"/>
            <wp:effectExtent l="57150" t="57150" r="52705" b="46990"/>
            <wp:docPr id="8" name="Chart 8">
              <a:extLst xmlns:a="http://schemas.openxmlformats.org/drawingml/2006/main">
                <a:ext uri="{FF2B5EF4-FFF2-40B4-BE49-F238E27FC236}">
                  <a16:creationId xmlns:a16="http://schemas.microsoft.com/office/drawing/2014/main" id="{00000000-0008-0000-1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66D3FD" w14:textId="267E60E2" w:rsidR="006C48F6" w:rsidRPr="003C2812" w:rsidRDefault="006C48F6" w:rsidP="009D72F7">
      <w:pPr>
        <w:ind w:firstLine="284"/>
        <w:rPr>
          <w:rFonts w:ascii="GHEA Grapalat" w:hAnsi="GHEA Grapalat" w:cs="Sylfaen"/>
          <w:color w:val="FF0000"/>
        </w:rPr>
      </w:pPr>
      <w:r w:rsidRPr="00146A53">
        <w:rPr>
          <w:sz w:val="16"/>
        </w:rPr>
        <w:t>Աղբյուրը՝ ՀՀ ՖՆ</w:t>
      </w:r>
    </w:p>
    <w:p w14:paraId="4F7E5C75" w14:textId="36CFB514" w:rsidR="00654257" w:rsidRDefault="00654257" w:rsidP="001D0C89">
      <w:pPr>
        <w:pStyle w:val="ListParagraph"/>
        <w:numPr>
          <w:ilvl w:val="0"/>
          <w:numId w:val="5"/>
        </w:numPr>
        <w:spacing w:after="120" w:line="312" w:lineRule="auto"/>
        <w:ind w:left="357" w:hanging="357"/>
        <w:jc w:val="both"/>
        <w:rPr>
          <w:rFonts w:ascii="GHEA Grapalat" w:eastAsia="Calibri" w:hAnsi="GHEA Grapalat" w:cs="Sylfaen"/>
          <w:sz w:val="24"/>
          <w:szCs w:val="24"/>
          <w:lang w:val="hy-AM"/>
        </w:rPr>
      </w:pPr>
      <w:r w:rsidRPr="00654257">
        <w:rPr>
          <w:rFonts w:ascii="GHEA Grapalat" w:eastAsia="Calibri" w:hAnsi="GHEA Grapalat" w:cs="Sylfaen"/>
          <w:sz w:val="24"/>
          <w:szCs w:val="24"/>
          <w:lang w:val="hy-AM"/>
        </w:rPr>
        <w:t>2022</w:t>
      </w:r>
      <w:r w:rsidR="000C07EC">
        <w:rPr>
          <w:rFonts w:ascii="GHEA Grapalat" w:eastAsia="Calibri" w:hAnsi="GHEA Grapalat" w:cs="Sylfaen"/>
          <w:sz w:val="24"/>
          <w:szCs w:val="24"/>
          <w:lang w:val="hy-AM"/>
        </w:rPr>
        <w:t xml:space="preserve"> </w:t>
      </w:r>
      <w:r w:rsidRPr="00654257">
        <w:rPr>
          <w:rFonts w:ascii="GHEA Grapalat" w:eastAsia="Calibri" w:hAnsi="GHEA Grapalat" w:cs="Sylfaen"/>
          <w:sz w:val="24"/>
          <w:szCs w:val="24"/>
          <w:lang w:val="hy-AM"/>
        </w:rPr>
        <w:t>թ</w:t>
      </w:r>
      <w:r w:rsidR="000C07EC">
        <w:rPr>
          <w:rFonts w:ascii="GHEA Grapalat" w:eastAsia="Calibri" w:hAnsi="GHEA Grapalat" w:cs="Sylfaen"/>
          <w:sz w:val="24"/>
          <w:szCs w:val="24"/>
          <w:lang w:val="hy-AM"/>
        </w:rPr>
        <w:t>վականի</w:t>
      </w:r>
      <w:r w:rsidRPr="00654257">
        <w:rPr>
          <w:rFonts w:ascii="GHEA Grapalat" w:eastAsia="Calibri" w:hAnsi="GHEA Grapalat" w:cs="Sylfaen"/>
          <w:sz w:val="24"/>
          <w:szCs w:val="24"/>
          <w:lang w:val="hy-AM"/>
        </w:rPr>
        <w:t xml:space="preserve"> դեկտեմբերի 31-ի դրությամբ ԳՊ համակարգում շրջանառության մեջ առկա է եղել 6,116.2 մլն դրամի ՊՊ-եր, որից՝ 5,318.2 մլն դրամի ԽՊ-եր, 456.4 մլն դրամի ՊԿՊ -եր, 68.9 մլն դրամի ՄԺՊ-եր և 272.6 մլն դրամի ԵՊ-եր: ԳՊ համակարգով ռեզիդենտ ներդրողների կողմից ձեռք բերված պարտատոմսերի ծավալը կազմել է  5,903.</w:t>
      </w:r>
      <w:r w:rsidR="000C07EC">
        <w:rPr>
          <w:rFonts w:ascii="GHEA Grapalat" w:eastAsia="Calibri" w:hAnsi="GHEA Grapalat" w:cs="Sylfaen"/>
          <w:sz w:val="24"/>
          <w:szCs w:val="24"/>
          <w:lang w:val="hy-AM"/>
        </w:rPr>
        <w:t>9</w:t>
      </w:r>
      <w:r w:rsidR="000C07EC" w:rsidRPr="00654257">
        <w:rPr>
          <w:rFonts w:ascii="GHEA Grapalat" w:eastAsia="Calibri" w:hAnsi="GHEA Grapalat" w:cs="Sylfaen"/>
          <w:sz w:val="24"/>
          <w:szCs w:val="24"/>
          <w:lang w:val="hy-AM"/>
        </w:rPr>
        <w:t xml:space="preserve"> </w:t>
      </w:r>
      <w:r w:rsidRPr="00654257">
        <w:rPr>
          <w:rFonts w:ascii="GHEA Grapalat" w:eastAsia="Calibri" w:hAnsi="GHEA Grapalat" w:cs="Sylfaen"/>
          <w:sz w:val="24"/>
          <w:szCs w:val="24"/>
          <w:lang w:val="hy-AM"/>
        </w:rPr>
        <w:t>մլն դրամ կամ ներդրման ծավալի 96.5%-ը, իսկ ոչ ռեզիդենտ ներդրողների կողմից ձեռք բերված պարտատոմսերի ծավալը կազմել է 212.3 մլն դրամ կամ ներդրման ծավալի 3.5%-ը,</w:t>
      </w:r>
    </w:p>
    <w:p w14:paraId="70DC5D59" w14:textId="2E004705" w:rsidR="005C1C30" w:rsidRPr="001D3024" w:rsidRDefault="005C1C30" w:rsidP="001D0C89">
      <w:pPr>
        <w:pStyle w:val="Heading5"/>
        <w:numPr>
          <w:ilvl w:val="0"/>
          <w:numId w:val="4"/>
        </w:numPr>
        <w:spacing w:after="240"/>
        <w:ind w:left="2127" w:hanging="2127"/>
        <w:jc w:val="both"/>
        <w:rPr>
          <w:rFonts w:ascii="GHEA Grapalat" w:hAnsi="GHEA Grapalat" w:cs="Sylfaen"/>
          <w:lang w:val="hy-AM"/>
        </w:rPr>
      </w:pPr>
      <w:r w:rsidRPr="001D3024">
        <w:rPr>
          <w:rFonts w:ascii="GHEA Grapalat" w:hAnsi="GHEA Grapalat" w:cs="Sylfaen"/>
          <w:lang w:val="hy-AM"/>
        </w:rPr>
        <w:t>ԳՊ-ի ներդրողների կառուցվածքն ըստ ռեզիդենտության</w:t>
      </w:r>
      <w:r w:rsidR="001D3024" w:rsidRPr="001D3024">
        <w:rPr>
          <w:rFonts w:ascii="GHEA Grapalat" w:hAnsi="GHEA Grapalat" w:cs="Sylfaen"/>
          <w:lang w:val="hy-AM"/>
        </w:rPr>
        <w:t xml:space="preserve"> 2022</w:t>
      </w:r>
      <w:r w:rsidRPr="001D3024">
        <w:rPr>
          <w:rFonts w:ascii="GHEA Grapalat" w:hAnsi="GHEA Grapalat" w:cs="Sylfaen"/>
          <w:lang w:val="hy-AM"/>
        </w:rPr>
        <w:t xml:space="preserve"> թվականին</w:t>
      </w:r>
    </w:p>
    <w:p w14:paraId="0905220A" w14:textId="6DE26382" w:rsidR="005C1C30" w:rsidRDefault="00B328CC" w:rsidP="005C1C30">
      <w:pPr>
        <w:spacing w:after="0" w:line="240" w:lineRule="auto"/>
        <w:jc w:val="center"/>
        <w:rPr>
          <w:rFonts w:ascii="GHEA Grapalat" w:eastAsia="Calibri" w:hAnsi="GHEA Grapalat" w:cs="Sylfaen"/>
          <w:b/>
          <w:color w:val="FF0000"/>
          <w:sz w:val="24"/>
          <w:szCs w:val="24"/>
          <w:lang w:val="hy-AM"/>
        </w:rPr>
      </w:pPr>
      <w:r w:rsidRPr="003C2812">
        <w:rPr>
          <w:rFonts w:ascii="GHEA Grapalat" w:hAnsi="GHEA Grapalat"/>
          <w:noProof/>
          <w:color w:val="FF0000"/>
        </w:rPr>
        <w:drawing>
          <wp:inline distT="0" distB="0" distL="0" distR="0" wp14:anchorId="523B6FFA" wp14:editId="3BDA8AED">
            <wp:extent cx="6219825" cy="2143125"/>
            <wp:effectExtent l="0" t="0" r="9525" b="9525"/>
            <wp:docPr id="37" name="Chart 3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10580F" w14:textId="4B3D92EA" w:rsidR="006C48F6" w:rsidRDefault="006C48F6" w:rsidP="009D72F7">
      <w:pPr>
        <w:spacing w:before="120" w:after="0" w:line="240" w:lineRule="auto"/>
        <w:ind w:firstLine="709"/>
        <w:rPr>
          <w:rFonts w:ascii="GHEA Grapalat" w:eastAsia="Calibri" w:hAnsi="GHEA Grapalat" w:cs="Sylfaen"/>
          <w:b/>
          <w:color w:val="FF0000"/>
          <w:sz w:val="24"/>
          <w:szCs w:val="24"/>
          <w:lang w:val="hy-AM"/>
        </w:rPr>
      </w:pPr>
      <w:r w:rsidRPr="00146A53">
        <w:rPr>
          <w:sz w:val="16"/>
        </w:rPr>
        <w:t>Աղբյուրը՝ ՀՀ ՖՆ</w:t>
      </w:r>
    </w:p>
    <w:p w14:paraId="567493EC" w14:textId="4C151D86" w:rsidR="00AF065C" w:rsidRPr="003C2812" w:rsidRDefault="00AF065C" w:rsidP="009C7E76">
      <w:pPr>
        <w:spacing w:after="0" w:line="240" w:lineRule="auto"/>
        <w:rPr>
          <w:rFonts w:ascii="GHEA Grapalat" w:eastAsia="Calibri" w:hAnsi="GHEA Grapalat" w:cs="Sylfaen"/>
          <w:b/>
          <w:color w:val="FF0000"/>
          <w:sz w:val="24"/>
          <w:szCs w:val="24"/>
          <w:lang w:val="hy-AM"/>
        </w:rPr>
      </w:pPr>
    </w:p>
    <w:p w14:paraId="49E81016" w14:textId="59629947" w:rsidR="005C1C30" w:rsidRPr="00654257" w:rsidRDefault="005C1C30" w:rsidP="001D0C89">
      <w:pPr>
        <w:pStyle w:val="ListParagraph"/>
        <w:numPr>
          <w:ilvl w:val="0"/>
          <w:numId w:val="5"/>
        </w:numPr>
        <w:jc w:val="both"/>
        <w:rPr>
          <w:rFonts w:ascii="GHEA Grapalat" w:eastAsia="Calibri" w:hAnsi="GHEA Grapalat" w:cs="Sylfaen"/>
          <w:sz w:val="24"/>
          <w:szCs w:val="24"/>
          <w:lang w:val="hy-AM"/>
        </w:rPr>
      </w:pPr>
      <w:r w:rsidRPr="00654257">
        <w:rPr>
          <w:rFonts w:ascii="GHEA Grapalat" w:eastAsia="Calibri" w:hAnsi="GHEA Grapalat" w:cs="Sylfaen"/>
          <w:sz w:val="24"/>
          <w:szCs w:val="24"/>
          <w:lang w:val="hy-AM"/>
        </w:rPr>
        <w:t xml:space="preserve"> </w:t>
      </w:r>
      <w:r w:rsidR="00654257" w:rsidRPr="00654257">
        <w:rPr>
          <w:rFonts w:ascii="GHEA Grapalat" w:eastAsia="Calibri" w:hAnsi="GHEA Grapalat" w:cs="Sylfaen"/>
          <w:sz w:val="24"/>
          <w:szCs w:val="24"/>
          <w:lang w:val="hy-AM"/>
        </w:rPr>
        <w:t>2022</w:t>
      </w:r>
      <w:r w:rsidR="000C07EC">
        <w:rPr>
          <w:rFonts w:ascii="GHEA Grapalat" w:eastAsia="Calibri" w:hAnsi="GHEA Grapalat" w:cs="Sylfaen"/>
          <w:sz w:val="24"/>
          <w:szCs w:val="24"/>
          <w:lang w:val="hy-AM"/>
        </w:rPr>
        <w:t xml:space="preserve"> </w:t>
      </w:r>
      <w:r w:rsidR="00654257" w:rsidRPr="00654257">
        <w:rPr>
          <w:rFonts w:ascii="GHEA Grapalat" w:eastAsia="Calibri" w:hAnsi="GHEA Grapalat" w:cs="Sylfaen"/>
          <w:sz w:val="24"/>
          <w:szCs w:val="24"/>
          <w:lang w:val="hy-AM"/>
        </w:rPr>
        <w:t>թ</w:t>
      </w:r>
      <w:r w:rsidR="000C07EC">
        <w:rPr>
          <w:rFonts w:ascii="GHEA Grapalat" w:eastAsia="Calibri" w:hAnsi="GHEA Grapalat" w:cs="Sylfaen"/>
          <w:sz w:val="24"/>
          <w:szCs w:val="24"/>
          <w:lang w:val="hy-AM"/>
        </w:rPr>
        <w:t>վականի</w:t>
      </w:r>
      <w:r w:rsidR="00654257" w:rsidRPr="00654257">
        <w:rPr>
          <w:rFonts w:ascii="GHEA Grapalat" w:eastAsia="Calibri" w:hAnsi="GHEA Grapalat" w:cs="Sylfaen"/>
          <w:sz w:val="24"/>
          <w:szCs w:val="24"/>
          <w:lang w:val="hy-AM"/>
        </w:rPr>
        <w:t xml:space="preserve"> դեկտեմբերի 31-ի դրությամբ ԳՊ համակարգում շրջանառության մեջ գտնվող ՊՊ-երի ծավալը նախորդ տարվա նույն ցուցանիշի նկատմամբ աճել է 99.1 մլն դրամով կամ 1.65%-ով: </w:t>
      </w:r>
    </w:p>
    <w:p w14:paraId="6B730104" w14:textId="278623DA" w:rsidR="005C1C30" w:rsidRPr="009C7E76" w:rsidRDefault="005C1C30" w:rsidP="001D0C89">
      <w:pPr>
        <w:pStyle w:val="Heading5"/>
        <w:numPr>
          <w:ilvl w:val="0"/>
          <w:numId w:val="4"/>
        </w:numPr>
        <w:spacing w:after="240"/>
        <w:ind w:left="2127" w:hanging="2127"/>
        <w:jc w:val="both"/>
        <w:rPr>
          <w:rFonts w:ascii="GHEA Grapalat" w:hAnsi="GHEA Grapalat" w:cs="Sylfaen"/>
          <w:lang w:val="hy-AM"/>
        </w:rPr>
      </w:pPr>
      <w:r w:rsidRPr="009C7E76">
        <w:rPr>
          <w:rFonts w:ascii="GHEA Grapalat" w:hAnsi="GHEA Grapalat" w:cs="Sylfaen"/>
          <w:lang w:val="hy-AM"/>
        </w:rPr>
        <w:t xml:space="preserve">ԳՊ համակարգում շրջանառության մեջ գտնվող պետական գանձապետական պարտատոմսերի ծավալը </w:t>
      </w:r>
      <w:r w:rsidR="009C7E76" w:rsidRPr="009C7E76">
        <w:rPr>
          <w:rFonts w:ascii="GHEA Grapalat" w:hAnsi="GHEA Grapalat" w:cs="Sylfaen"/>
          <w:lang w:val="hy-AM"/>
        </w:rPr>
        <w:t>2022</w:t>
      </w:r>
      <w:r w:rsidRPr="009C7E76">
        <w:rPr>
          <w:rFonts w:ascii="GHEA Grapalat" w:hAnsi="GHEA Grapalat" w:cs="Sylfaen"/>
          <w:lang w:val="hy-AM"/>
        </w:rPr>
        <w:t xml:space="preserve"> թվականին</w:t>
      </w:r>
      <w:r w:rsidR="009C7E76" w:rsidRPr="009C7E76">
        <w:rPr>
          <w:rFonts w:ascii="GHEA Grapalat" w:hAnsi="GHEA Grapalat" w:cs="Sylfaen"/>
          <w:lang w:val="hy-AM"/>
        </w:rPr>
        <w:t xml:space="preserve"> (մլն դրամ)</w:t>
      </w:r>
    </w:p>
    <w:p w14:paraId="130E2D32" w14:textId="295F1BA6" w:rsidR="009C7E76" w:rsidRDefault="009C7E76" w:rsidP="005C1C30">
      <w:pPr>
        <w:pStyle w:val="BodyTextIndent2"/>
        <w:ind w:firstLine="0"/>
        <w:jc w:val="center"/>
        <w:rPr>
          <w:rFonts w:ascii="GHEA Grapalat" w:hAnsi="GHEA Grapalat"/>
          <w:noProof/>
          <w:color w:val="FF0000"/>
        </w:rPr>
      </w:pPr>
      <w:r>
        <w:rPr>
          <w:noProof/>
        </w:rPr>
        <w:drawing>
          <wp:inline distT="0" distB="0" distL="0" distR="0" wp14:anchorId="5EFC3A6B" wp14:editId="78605DD2">
            <wp:extent cx="6359442" cy="2760453"/>
            <wp:effectExtent l="0" t="0" r="3810" b="1905"/>
            <wp:docPr id="30" name="Chart 30">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DC9171" w14:textId="77777777" w:rsidR="006C48F6" w:rsidRDefault="006C48F6" w:rsidP="009D72F7">
      <w:pPr>
        <w:pStyle w:val="BodyTextIndent2"/>
        <w:ind w:firstLine="0"/>
        <w:jc w:val="left"/>
        <w:rPr>
          <w:sz w:val="16"/>
        </w:rPr>
      </w:pPr>
    </w:p>
    <w:p w14:paraId="40B47C2E" w14:textId="63253C31" w:rsidR="006C48F6" w:rsidRPr="009D72F7" w:rsidRDefault="00FF5A4C" w:rsidP="009D72F7">
      <w:pPr>
        <w:spacing w:after="0" w:line="240" w:lineRule="auto"/>
        <w:ind w:firstLine="426"/>
        <w:rPr>
          <w:sz w:val="16"/>
        </w:rPr>
      </w:pPr>
      <w:r w:rsidRPr="00146A53">
        <w:rPr>
          <w:sz w:val="16"/>
        </w:rPr>
        <w:t>Աղբյուրը՝ ՀՀ ՖՆ</w:t>
      </w:r>
    </w:p>
    <w:p w14:paraId="35FAEE6A" w14:textId="77777777" w:rsidR="005C1C30" w:rsidRPr="003C2812" w:rsidRDefault="005C1C30" w:rsidP="005C1C30">
      <w:pPr>
        <w:pStyle w:val="BodyText2"/>
        <w:spacing w:line="312" w:lineRule="auto"/>
        <w:ind w:firstLine="720"/>
        <w:jc w:val="both"/>
        <w:rPr>
          <w:rFonts w:ascii="GHEA Grapalat" w:hAnsi="GHEA Grapalat" w:cs="Sylfaen"/>
          <w:color w:val="FF0000"/>
          <w:sz w:val="24"/>
          <w:szCs w:val="24"/>
          <w:lang w:val="hy-AM"/>
        </w:rPr>
      </w:pPr>
    </w:p>
    <w:p w14:paraId="01D25F62" w14:textId="7FE24E71" w:rsidR="009C7E76" w:rsidRPr="009C7E76" w:rsidRDefault="009C7E76" w:rsidP="001D0C89">
      <w:pPr>
        <w:pStyle w:val="ListParagraph"/>
        <w:numPr>
          <w:ilvl w:val="0"/>
          <w:numId w:val="5"/>
        </w:numPr>
        <w:jc w:val="both"/>
        <w:rPr>
          <w:rFonts w:ascii="GHEA Grapalat" w:eastAsia="Calibri" w:hAnsi="GHEA Grapalat" w:cs="Sylfaen"/>
          <w:sz w:val="24"/>
          <w:szCs w:val="24"/>
          <w:lang w:val="hy-AM"/>
        </w:rPr>
      </w:pPr>
      <w:r w:rsidRPr="009C7E76">
        <w:rPr>
          <w:rFonts w:ascii="GHEA Grapalat" w:eastAsia="Calibri" w:hAnsi="GHEA Grapalat" w:cs="Sylfaen"/>
          <w:sz w:val="24"/>
          <w:szCs w:val="24"/>
          <w:lang w:val="hy-AM"/>
        </w:rPr>
        <w:t>2022</w:t>
      </w:r>
      <w:r w:rsidR="00E83E4B">
        <w:rPr>
          <w:rFonts w:ascii="GHEA Grapalat" w:eastAsia="Calibri" w:hAnsi="GHEA Grapalat" w:cs="Sylfaen"/>
          <w:sz w:val="24"/>
          <w:szCs w:val="24"/>
          <w:lang w:val="hy-AM"/>
        </w:rPr>
        <w:t xml:space="preserve"> </w:t>
      </w:r>
      <w:r w:rsidRPr="009C7E76">
        <w:rPr>
          <w:rFonts w:ascii="GHEA Grapalat" w:eastAsia="Calibri" w:hAnsi="GHEA Grapalat" w:cs="Sylfaen"/>
          <w:sz w:val="24"/>
          <w:szCs w:val="24"/>
          <w:lang w:val="hy-AM"/>
        </w:rPr>
        <w:t>թ</w:t>
      </w:r>
      <w:r w:rsidR="00E83E4B">
        <w:rPr>
          <w:rFonts w:ascii="GHEA Grapalat" w:eastAsia="Calibri" w:hAnsi="GHEA Grapalat" w:cs="Sylfaen"/>
          <w:sz w:val="24"/>
          <w:szCs w:val="24"/>
          <w:lang w:val="hy-AM"/>
        </w:rPr>
        <w:t>վականի</w:t>
      </w:r>
      <w:r w:rsidRPr="009C7E76">
        <w:rPr>
          <w:rFonts w:ascii="GHEA Grapalat" w:eastAsia="Calibri" w:hAnsi="GHEA Grapalat" w:cs="Sylfaen"/>
          <w:sz w:val="24"/>
          <w:szCs w:val="24"/>
          <w:lang w:val="hy-AM"/>
        </w:rPr>
        <w:t xml:space="preserve"> դեկտեմբերի 31-ի դրությամբ դեպո հաշիվների քանակը գերազանցել է նախորդ տարվա նույն ցուցանիշը 82 դեպո հաշվով և կազմել է 1856:</w:t>
      </w:r>
    </w:p>
    <w:p w14:paraId="24BB4078" w14:textId="77777777" w:rsidR="005C1C30" w:rsidRPr="003C2812" w:rsidRDefault="005C1C30" w:rsidP="005C1C30">
      <w:pPr>
        <w:pStyle w:val="NoSpacing"/>
        <w:rPr>
          <w:rFonts w:ascii="GHEA Grapalat" w:hAnsi="GHEA Grapalat"/>
          <w:color w:val="FF0000"/>
          <w:lang w:val="hy-AM"/>
        </w:rPr>
      </w:pPr>
    </w:p>
    <w:p w14:paraId="5CB8A611" w14:textId="1549D61A" w:rsidR="005C1C30" w:rsidRPr="003F7BC9" w:rsidRDefault="005C1C30" w:rsidP="001D0C89">
      <w:pPr>
        <w:pStyle w:val="Heading5"/>
        <w:numPr>
          <w:ilvl w:val="0"/>
          <w:numId w:val="4"/>
        </w:numPr>
        <w:spacing w:after="240"/>
        <w:ind w:left="2127" w:hanging="2127"/>
        <w:jc w:val="both"/>
        <w:rPr>
          <w:rFonts w:ascii="GHEA Grapalat" w:hAnsi="GHEA Grapalat" w:cs="Sylfaen"/>
        </w:rPr>
      </w:pPr>
      <w:r w:rsidRPr="003F7BC9">
        <w:rPr>
          <w:rFonts w:ascii="GHEA Grapalat" w:hAnsi="GHEA Grapalat" w:cs="Sylfaen"/>
          <w:lang w:val="hy-AM"/>
        </w:rPr>
        <w:t>Դեպո հաշիվների դինամիկան 20</w:t>
      </w:r>
      <w:r w:rsidRPr="003F7BC9">
        <w:rPr>
          <w:rFonts w:ascii="GHEA Grapalat" w:hAnsi="GHEA Grapalat" w:cs="Sylfaen"/>
        </w:rPr>
        <w:t>2</w:t>
      </w:r>
      <w:r w:rsidR="009C7E76" w:rsidRPr="003F7BC9">
        <w:rPr>
          <w:rFonts w:ascii="GHEA Grapalat" w:hAnsi="GHEA Grapalat" w:cs="Sylfaen"/>
          <w:lang w:val="ru-RU"/>
        </w:rPr>
        <w:t>2</w:t>
      </w:r>
      <w:r w:rsidRPr="003F7BC9">
        <w:rPr>
          <w:rFonts w:ascii="GHEA Grapalat" w:hAnsi="GHEA Grapalat" w:cs="Sylfaen"/>
          <w:lang w:val="hy-AM"/>
        </w:rPr>
        <w:t xml:space="preserve"> թվականին</w:t>
      </w:r>
    </w:p>
    <w:p w14:paraId="79D27F7D" w14:textId="484730D2" w:rsidR="00AE642A" w:rsidRDefault="003F7BC9" w:rsidP="00BF2928">
      <w:pPr>
        <w:jc w:val="center"/>
        <w:rPr>
          <w:rFonts w:ascii="GHEA Grapalat" w:hAnsi="GHEA Grapalat"/>
          <w:color w:val="FF0000"/>
        </w:rPr>
      </w:pPr>
      <w:r>
        <w:rPr>
          <w:noProof/>
        </w:rPr>
        <w:drawing>
          <wp:inline distT="0" distB="0" distL="0" distR="0" wp14:anchorId="7C00C6D9" wp14:editId="64D34DF6">
            <wp:extent cx="6477000" cy="2657475"/>
            <wp:effectExtent l="0" t="0" r="0" b="9525"/>
            <wp:docPr id="32" name="Chart 3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E48B78" w14:textId="77777777" w:rsidR="006C48F6" w:rsidRPr="009E7F49" w:rsidRDefault="006C48F6" w:rsidP="00E30808">
      <w:pPr>
        <w:spacing w:after="0" w:line="240" w:lineRule="auto"/>
        <w:ind w:firstLine="426"/>
        <w:rPr>
          <w:sz w:val="16"/>
        </w:rPr>
      </w:pPr>
      <w:r w:rsidRPr="00146A53">
        <w:rPr>
          <w:sz w:val="16"/>
        </w:rPr>
        <w:t>Աղբյուրը՝ ՀՀ ՖՆ</w:t>
      </w:r>
    </w:p>
    <w:p w14:paraId="1F95C857" w14:textId="2E6D128D" w:rsidR="001C4072" w:rsidRDefault="001C4072" w:rsidP="00417410">
      <w:pPr>
        <w:spacing w:before="120" w:after="0" w:line="312" w:lineRule="auto"/>
        <w:ind w:firstLine="720"/>
        <w:jc w:val="both"/>
        <w:rPr>
          <w:rFonts w:ascii="GHEA Grapalat" w:eastAsia="Calibri" w:hAnsi="GHEA Grapalat" w:cs="Sylfaen"/>
          <w:sz w:val="24"/>
          <w:szCs w:val="24"/>
          <w:lang w:val="hy-AM"/>
        </w:rPr>
      </w:pPr>
      <w:r w:rsidRPr="005D37F8">
        <w:rPr>
          <w:rFonts w:ascii="GHEA Grapalat" w:eastAsia="Calibri" w:hAnsi="GHEA Grapalat" w:cs="Sylfaen"/>
          <w:sz w:val="24"/>
          <w:szCs w:val="24"/>
          <w:lang w:val="hy-AM"/>
        </w:rPr>
        <w:t>ԽՊ-երի արժեկտրոնի եկամտաբերությունը սահմանվում է՝ հիմք ընդունելով ՊՊ-երի եկամտաբերության կորը և ՀՀ առևտրային բանկերի կողմից ֆիզիկական անձանցից ներգրավված ավանդների միջին տոկոսադրույքը:</w:t>
      </w:r>
    </w:p>
    <w:p w14:paraId="6A295D9A" w14:textId="77777777" w:rsidR="001C4072" w:rsidRDefault="001C4072">
      <w:pPr>
        <w:spacing w:after="0" w:line="240" w:lineRule="auto"/>
        <w:rPr>
          <w:rFonts w:ascii="GHEA Grapalat" w:eastAsia="Arial Unicode MS" w:hAnsi="GHEA Grapalat"/>
          <w:b/>
          <w:color w:val="FF0000"/>
          <w:sz w:val="28"/>
          <w:szCs w:val="24"/>
          <w:lang w:val="hy-AM"/>
        </w:rPr>
      </w:pPr>
      <w:r>
        <w:rPr>
          <w:rFonts w:ascii="GHEA Grapalat" w:hAnsi="GHEA Grapalat"/>
          <w:b/>
          <w:color w:val="FF0000"/>
          <w:sz w:val="28"/>
          <w:lang w:val="hy-AM"/>
        </w:rPr>
        <w:br w:type="page"/>
      </w:r>
    </w:p>
    <w:p w14:paraId="1379CE68" w14:textId="6BB06BED" w:rsidR="007A4C10" w:rsidRPr="001729E5" w:rsidRDefault="007A4C10" w:rsidP="002D3C77">
      <w:pPr>
        <w:pStyle w:val="Heading2"/>
        <w:numPr>
          <w:ilvl w:val="0"/>
          <w:numId w:val="9"/>
        </w:numPr>
        <w:spacing w:after="360" w:line="264" w:lineRule="auto"/>
        <w:ind w:left="426"/>
        <w:rPr>
          <w:rFonts w:ascii="GHEA Grapalat" w:hAnsi="GHEA Grapalat"/>
          <w:b/>
          <w:sz w:val="28"/>
          <w:lang w:val="hy-AM"/>
        </w:rPr>
      </w:pPr>
      <w:bookmarkStart w:id="24" w:name="_Toc141694042"/>
      <w:r w:rsidRPr="001729E5">
        <w:rPr>
          <w:rFonts w:ascii="GHEA Grapalat" w:hAnsi="GHEA Grapalat"/>
          <w:b/>
          <w:sz w:val="28"/>
          <w:lang w:val="hy-AM"/>
        </w:rPr>
        <w:t>Պետական արտարժութային պարտատոմսերը</w:t>
      </w:r>
      <w:bookmarkEnd w:id="24"/>
    </w:p>
    <w:p w14:paraId="621D2FA5" w14:textId="4368B877" w:rsidR="006D6BAB" w:rsidRPr="003C2812" w:rsidRDefault="00780F39" w:rsidP="000E3E73">
      <w:pPr>
        <w:spacing w:after="0" w:line="312" w:lineRule="auto"/>
        <w:ind w:firstLine="709"/>
        <w:jc w:val="both"/>
        <w:rPr>
          <w:rFonts w:ascii="GHEA Grapalat" w:hAnsi="GHEA Grapalat"/>
          <w:color w:val="FF0000"/>
          <w:sz w:val="24"/>
          <w:szCs w:val="24"/>
          <w:lang w:val="hy-AM"/>
        </w:rPr>
      </w:pPr>
      <w:r w:rsidRPr="00FD09AE">
        <w:rPr>
          <w:rFonts w:ascii="GHEA Grapalat" w:hAnsi="GHEA Grapalat"/>
          <w:sz w:val="24"/>
          <w:szCs w:val="24"/>
          <w:lang w:val="hy-AM"/>
        </w:rPr>
        <w:t>ՀՀ կառավարության 202</w:t>
      </w:r>
      <w:r>
        <w:rPr>
          <w:rFonts w:ascii="GHEA Grapalat" w:hAnsi="GHEA Grapalat"/>
          <w:sz w:val="24"/>
          <w:szCs w:val="24"/>
          <w:lang w:val="hy-AM"/>
        </w:rPr>
        <w:t xml:space="preserve">2 </w:t>
      </w:r>
      <w:r w:rsidRPr="00FD09AE">
        <w:rPr>
          <w:rFonts w:ascii="GHEA Grapalat" w:hAnsi="GHEA Grapalat"/>
          <w:sz w:val="24"/>
          <w:szCs w:val="24"/>
          <w:lang w:val="hy-AM"/>
        </w:rPr>
        <w:t>թ</w:t>
      </w:r>
      <w:r>
        <w:rPr>
          <w:rFonts w:ascii="GHEA Grapalat" w:hAnsi="GHEA Grapalat"/>
          <w:sz w:val="24"/>
          <w:szCs w:val="24"/>
          <w:lang w:val="hy-AM"/>
        </w:rPr>
        <w:t>վականի</w:t>
      </w:r>
      <w:r w:rsidRPr="00FD09AE">
        <w:rPr>
          <w:rFonts w:ascii="GHEA Grapalat" w:hAnsi="GHEA Grapalat"/>
          <w:sz w:val="24"/>
          <w:szCs w:val="24"/>
          <w:lang w:val="hy-AM"/>
        </w:rPr>
        <w:t xml:space="preserve"> հու</w:t>
      </w:r>
      <w:r>
        <w:rPr>
          <w:rFonts w:ascii="GHEA Grapalat" w:hAnsi="GHEA Grapalat"/>
          <w:sz w:val="24"/>
          <w:szCs w:val="24"/>
          <w:lang w:val="hy-AM"/>
        </w:rPr>
        <w:t>ն</w:t>
      </w:r>
      <w:r w:rsidRPr="00FD09AE">
        <w:rPr>
          <w:rFonts w:ascii="GHEA Grapalat" w:hAnsi="GHEA Grapalat"/>
          <w:sz w:val="24"/>
          <w:szCs w:val="24"/>
          <w:lang w:val="hy-AM"/>
        </w:rPr>
        <w:t xml:space="preserve">իսի </w:t>
      </w:r>
      <w:r>
        <w:rPr>
          <w:rFonts w:ascii="GHEA Grapalat" w:hAnsi="GHEA Grapalat"/>
          <w:sz w:val="24"/>
          <w:szCs w:val="24"/>
          <w:lang w:val="hy-AM"/>
        </w:rPr>
        <w:t>3</w:t>
      </w:r>
      <w:r w:rsidRPr="00FD09AE">
        <w:rPr>
          <w:rFonts w:ascii="GHEA Grapalat" w:hAnsi="GHEA Grapalat"/>
          <w:sz w:val="24"/>
          <w:szCs w:val="24"/>
          <w:lang w:val="hy-AM"/>
        </w:rPr>
        <w:t>0-ի N 1</w:t>
      </w:r>
      <w:r>
        <w:rPr>
          <w:rFonts w:ascii="GHEA Grapalat" w:hAnsi="GHEA Grapalat"/>
          <w:sz w:val="24"/>
          <w:szCs w:val="24"/>
          <w:lang w:val="hy-AM"/>
        </w:rPr>
        <w:t>0</w:t>
      </w:r>
      <w:r w:rsidRPr="00FD09AE">
        <w:rPr>
          <w:rFonts w:ascii="GHEA Grapalat" w:hAnsi="GHEA Grapalat"/>
          <w:sz w:val="24"/>
          <w:szCs w:val="24"/>
          <w:lang w:val="hy-AM"/>
        </w:rPr>
        <w:t>1</w:t>
      </w:r>
      <w:r>
        <w:rPr>
          <w:rFonts w:ascii="GHEA Grapalat" w:hAnsi="GHEA Grapalat"/>
          <w:sz w:val="24"/>
          <w:szCs w:val="24"/>
          <w:lang w:val="hy-AM"/>
        </w:rPr>
        <w:t>0</w:t>
      </w:r>
      <w:r w:rsidRPr="00FD09AE">
        <w:rPr>
          <w:rFonts w:ascii="GHEA Grapalat" w:hAnsi="GHEA Grapalat"/>
          <w:sz w:val="24"/>
          <w:szCs w:val="24"/>
          <w:lang w:val="hy-AM"/>
        </w:rPr>
        <w:t>-Ն որոշմամբ հաստատված ՀՀ կառավարության պարտքի կառավարման 202</w:t>
      </w:r>
      <w:r>
        <w:rPr>
          <w:rFonts w:ascii="GHEA Grapalat" w:hAnsi="GHEA Grapalat"/>
          <w:sz w:val="24"/>
          <w:szCs w:val="24"/>
          <w:lang w:val="hy-AM"/>
        </w:rPr>
        <w:t>3</w:t>
      </w:r>
      <w:r w:rsidRPr="00FD09AE">
        <w:rPr>
          <w:rFonts w:ascii="GHEA Grapalat" w:hAnsi="GHEA Grapalat"/>
          <w:sz w:val="24"/>
          <w:szCs w:val="24"/>
          <w:lang w:val="hy-AM"/>
        </w:rPr>
        <w:t>-202</w:t>
      </w:r>
      <w:r>
        <w:rPr>
          <w:rFonts w:ascii="GHEA Grapalat" w:hAnsi="GHEA Grapalat"/>
          <w:sz w:val="24"/>
          <w:szCs w:val="24"/>
          <w:lang w:val="hy-AM"/>
        </w:rPr>
        <w:t xml:space="preserve">5 </w:t>
      </w:r>
      <w:r w:rsidRPr="00FD09AE">
        <w:rPr>
          <w:rFonts w:ascii="GHEA Grapalat" w:hAnsi="GHEA Grapalat"/>
          <w:sz w:val="24"/>
          <w:szCs w:val="24"/>
          <w:lang w:val="hy-AM"/>
        </w:rPr>
        <w:t>թ</w:t>
      </w:r>
      <w:r>
        <w:rPr>
          <w:rFonts w:ascii="GHEA Grapalat" w:hAnsi="GHEA Grapalat"/>
          <w:sz w:val="24"/>
          <w:szCs w:val="24"/>
          <w:lang w:val="hy-AM"/>
        </w:rPr>
        <w:t>վականների</w:t>
      </w:r>
      <w:r w:rsidRPr="00FD09AE">
        <w:rPr>
          <w:rFonts w:ascii="GHEA Grapalat" w:hAnsi="GHEA Grapalat"/>
          <w:sz w:val="24"/>
          <w:szCs w:val="24"/>
          <w:lang w:val="hy-AM"/>
        </w:rPr>
        <w:t xml:space="preserve"> ռազմավարական ծրագրով </w:t>
      </w:r>
      <w:r w:rsidRPr="00D24381">
        <w:rPr>
          <w:rFonts w:ascii="GHEA Grapalat" w:hAnsi="GHEA Grapalat" w:cs="Sylfaen"/>
          <w:sz w:val="24"/>
          <w:szCs w:val="24"/>
          <w:lang w:val="hy-AM"/>
        </w:rPr>
        <w:t>202</w:t>
      </w:r>
      <w:r>
        <w:rPr>
          <w:rFonts w:ascii="GHEA Grapalat" w:hAnsi="GHEA Grapalat" w:cs="Sylfaen"/>
          <w:sz w:val="24"/>
          <w:szCs w:val="24"/>
          <w:lang w:val="hy-AM"/>
        </w:rPr>
        <w:t>2</w:t>
      </w:r>
      <w:r w:rsidRPr="00D24381">
        <w:rPr>
          <w:rFonts w:ascii="GHEA Grapalat" w:hAnsi="GHEA Grapalat" w:cs="Sylfaen"/>
          <w:sz w:val="24"/>
          <w:szCs w:val="24"/>
          <w:lang w:val="hy-AM"/>
        </w:rPr>
        <w:t xml:space="preserve"> թվականին նոր եվրապարտատոմսերի թողարկում չի ծրագրավորվել:</w:t>
      </w:r>
    </w:p>
    <w:p w14:paraId="14B9BC83" w14:textId="70939005" w:rsidR="006D6BAB" w:rsidRPr="009D72F7" w:rsidRDefault="006D6BAB" w:rsidP="000E3E73">
      <w:pPr>
        <w:spacing w:after="0" w:line="312" w:lineRule="auto"/>
        <w:ind w:firstLine="709"/>
        <w:jc w:val="both"/>
        <w:rPr>
          <w:rFonts w:ascii="GHEA Grapalat" w:hAnsi="GHEA Grapalat"/>
          <w:sz w:val="24"/>
          <w:szCs w:val="24"/>
          <w:lang w:val="hy-AM"/>
        </w:rPr>
      </w:pPr>
      <w:r w:rsidRPr="009D72F7">
        <w:rPr>
          <w:rFonts w:ascii="GHEA Grapalat" w:hAnsi="GHEA Grapalat"/>
          <w:sz w:val="24"/>
          <w:szCs w:val="24"/>
          <w:lang w:val="hy-AM"/>
        </w:rPr>
        <w:t>202</w:t>
      </w:r>
      <w:r w:rsidR="00FB46C7" w:rsidRPr="009D72F7">
        <w:rPr>
          <w:rFonts w:ascii="GHEA Grapalat" w:hAnsi="GHEA Grapalat"/>
          <w:sz w:val="24"/>
          <w:szCs w:val="24"/>
          <w:lang w:val="hy-AM"/>
        </w:rPr>
        <w:t xml:space="preserve">2 </w:t>
      </w:r>
      <w:r w:rsidRPr="009D72F7">
        <w:rPr>
          <w:rFonts w:ascii="GHEA Grapalat" w:hAnsi="GHEA Grapalat"/>
          <w:sz w:val="24"/>
          <w:szCs w:val="24"/>
          <w:lang w:val="hy-AM"/>
        </w:rPr>
        <w:t>թ</w:t>
      </w:r>
      <w:r w:rsidR="00FB46C7" w:rsidRPr="009D72F7">
        <w:rPr>
          <w:rFonts w:ascii="GHEA Grapalat" w:hAnsi="GHEA Grapalat"/>
          <w:sz w:val="24"/>
          <w:szCs w:val="24"/>
          <w:lang w:val="hy-AM"/>
        </w:rPr>
        <w:t>վականի</w:t>
      </w:r>
      <w:r w:rsidRPr="009D72F7">
        <w:rPr>
          <w:rFonts w:ascii="GHEA Grapalat" w:hAnsi="GHEA Grapalat"/>
          <w:sz w:val="24"/>
          <w:szCs w:val="24"/>
          <w:lang w:val="hy-AM"/>
        </w:rPr>
        <w:t xml:space="preserve"> դեկտեմբերի 31-ի դրությամբ շրջանառության մեջ գտնվող պետական արտարժութային պարտատոմսերի ծավալ</w:t>
      </w:r>
      <w:r w:rsidR="00AE1CED" w:rsidRPr="009D72F7">
        <w:rPr>
          <w:rFonts w:ascii="GHEA Grapalat" w:hAnsi="GHEA Grapalat"/>
          <w:sz w:val="24"/>
          <w:szCs w:val="24"/>
          <w:lang w:val="hy-AM"/>
        </w:rPr>
        <w:t>ը</w:t>
      </w:r>
      <w:r w:rsidRPr="009D72F7">
        <w:rPr>
          <w:rFonts w:ascii="GHEA Grapalat" w:hAnsi="GHEA Grapalat"/>
          <w:sz w:val="24"/>
          <w:szCs w:val="24"/>
          <w:lang w:val="hy-AM"/>
        </w:rPr>
        <w:t xml:space="preserve"> </w:t>
      </w:r>
      <w:r w:rsidR="00AE1CED" w:rsidRPr="00AE1CED">
        <w:rPr>
          <w:rFonts w:ascii="GHEA Grapalat" w:hAnsi="GHEA Grapalat"/>
          <w:sz w:val="24"/>
          <w:szCs w:val="24"/>
          <w:lang w:val="hy-AM"/>
        </w:rPr>
        <w:t>նախորդ տարեվերջի համեմատությամբ մնացել է անփոփոխ` կազմելով</w:t>
      </w:r>
      <w:r w:rsidR="00AE1CED" w:rsidRPr="009D72F7" w:rsidDel="00AE1CED">
        <w:rPr>
          <w:rFonts w:ascii="GHEA Grapalat" w:hAnsi="GHEA Grapalat"/>
          <w:sz w:val="24"/>
          <w:szCs w:val="24"/>
          <w:lang w:val="hy-AM"/>
        </w:rPr>
        <w:t xml:space="preserve"> </w:t>
      </w:r>
      <w:r w:rsidRPr="009D72F7">
        <w:rPr>
          <w:rFonts w:ascii="GHEA Grapalat" w:hAnsi="GHEA Grapalat"/>
          <w:sz w:val="24"/>
          <w:szCs w:val="24"/>
          <w:lang w:val="hy-AM"/>
        </w:rPr>
        <w:t xml:space="preserve">1,750.0 մլն ԱՄՆ դոլար, որից` </w:t>
      </w:r>
    </w:p>
    <w:p w14:paraId="3481B2D3" w14:textId="6809139D" w:rsidR="006D6BAB" w:rsidRPr="009D72F7" w:rsidRDefault="006D6BAB" w:rsidP="001D0C89">
      <w:pPr>
        <w:pStyle w:val="ListParagraph"/>
        <w:numPr>
          <w:ilvl w:val="0"/>
          <w:numId w:val="2"/>
        </w:numPr>
        <w:spacing w:after="0" w:line="312" w:lineRule="auto"/>
        <w:ind w:left="540"/>
        <w:jc w:val="both"/>
        <w:rPr>
          <w:rFonts w:ascii="GHEA Grapalat" w:hAnsi="GHEA Grapalat"/>
          <w:sz w:val="24"/>
          <w:szCs w:val="24"/>
          <w:lang w:val="hy-AM"/>
        </w:rPr>
      </w:pPr>
      <w:r w:rsidRPr="009D72F7">
        <w:rPr>
          <w:rFonts w:ascii="GHEA Grapalat" w:hAnsi="GHEA Grapalat"/>
          <w:sz w:val="24"/>
          <w:szCs w:val="24"/>
          <w:lang w:val="hy-AM"/>
        </w:rPr>
        <w:t>500.0 մլն ԱՄՆ դոլարը` 2025 թվականին մարման ենթակա 7.15% արժեկտրոնային եկամտաբերությամբ եվրապարտատոմսեր,</w:t>
      </w:r>
    </w:p>
    <w:p w14:paraId="6EB61C32" w14:textId="3F425B5B" w:rsidR="006D6BAB" w:rsidRPr="009D72F7" w:rsidRDefault="006D6BAB" w:rsidP="001D0C89">
      <w:pPr>
        <w:pStyle w:val="ListParagraph"/>
        <w:numPr>
          <w:ilvl w:val="0"/>
          <w:numId w:val="2"/>
        </w:numPr>
        <w:spacing w:after="0" w:line="312" w:lineRule="auto"/>
        <w:ind w:left="540"/>
        <w:jc w:val="both"/>
        <w:rPr>
          <w:rFonts w:ascii="GHEA Grapalat" w:hAnsi="GHEA Grapalat"/>
          <w:sz w:val="24"/>
          <w:szCs w:val="24"/>
          <w:lang w:val="hy-AM"/>
        </w:rPr>
      </w:pPr>
      <w:r w:rsidRPr="009D72F7">
        <w:rPr>
          <w:rFonts w:ascii="GHEA Grapalat" w:hAnsi="GHEA Grapalat"/>
          <w:sz w:val="24"/>
          <w:szCs w:val="24"/>
          <w:lang w:val="hy-AM"/>
        </w:rPr>
        <w:t>500.0 մլն ԱՄՆ դոլարը` 2029 թվականին մարման ենթակա 3.95% արժեկտրոնային եկամտաբերությամբ եվրապարտատոմսեր,</w:t>
      </w:r>
    </w:p>
    <w:p w14:paraId="5B64984F" w14:textId="6FB78C6B" w:rsidR="006D6BAB" w:rsidRPr="009D72F7" w:rsidRDefault="006D6BAB" w:rsidP="001D0C89">
      <w:pPr>
        <w:pStyle w:val="ListParagraph"/>
        <w:numPr>
          <w:ilvl w:val="0"/>
          <w:numId w:val="2"/>
        </w:numPr>
        <w:spacing w:after="0" w:line="312" w:lineRule="auto"/>
        <w:ind w:left="540"/>
        <w:jc w:val="both"/>
        <w:rPr>
          <w:rFonts w:ascii="GHEA Grapalat" w:hAnsi="GHEA Grapalat"/>
          <w:sz w:val="24"/>
          <w:szCs w:val="24"/>
          <w:lang w:val="hy-AM"/>
        </w:rPr>
      </w:pPr>
      <w:r w:rsidRPr="009D72F7">
        <w:rPr>
          <w:rFonts w:ascii="GHEA Grapalat" w:hAnsi="GHEA Grapalat"/>
          <w:sz w:val="24"/>
          <w:szCs w:val="24"/>
          <w:lang w:val="hy-AM"/>
        </w:rPr>
        <w:t xml:space="preserve">750.0 մլն ԱՄՆ դոլարը` </w:t>
      </w:r>
      <w:r w:rsidR="00737011" w:rsidRPr="009D72F7">
        <w:rPr>
          <w:rFonts w:ascii="GHEA Grapalat" w:hAnsi="GHEA Grapalat"/>
          <w:sz w:val="24"/>
          <w:szCs w:val="24"/>
          <w:lang w:val="hy-AM"/>
        </w:rPr>
        <w:t>2031</w:t>
      </w:r>
      <w:r w:rsidRPr="009D72F7">
        <w:rPr>
          <w:rFonts w:ascii="GHEA Grapalat" w:hAnsi="GHEA Grapalat"/>
          <w:sz w:val="24"/>
          <w:szCs w:val="24"/>
          <w:lang w:val="hy-AM"/>
        </w:rPr>
        <w:t xml:space="preserve"> թվականին մարման ենթակա 3.6% արժեկտրոնային եկամտաբերությամբ եվրապարտատոմսեր:</w:t>
      </w:r>
    </w:p>
    <w:p w14:paraId="0B83C6C6" w14:textId="50EBC64A" w:rsidR="006D6BAB" w:rsidRPr="009D72F7" w:rsidRDefault="006D6BAB" w:rsidP="007F0E11">
      <w:pPr>
        <w:spacing w:after="0" w:line="312" w:lineRule="auto"/>
        <w:ind w:firstLine="720"/>
        <w:jc w:val="both"/>
        <w:rPr>
          <w:rFonts w:ascii="GHEA Grapalat" w:hAnsi="GHEA Grapalat" w:cs="Sylfaen"/>
          <w:sz w:val="24"/>
          <w:szCs w:val="24"/>
          <w:lang w:val="hy-AM"/>
        </w:rPr>
      </w:pPr>
      <w:r w:rsidRPr="009D72F7">
        <w:rPr>
          <w:rFonts w:ascii="GHEA Grapalat" w:hAnsi="GHEA Grapalat" w:cs="Sylfaen"/>
          <w:sz w:val="24"/>
          <w:szCs w:val="24"/>
          <w:lang w:val="hy-AM"/>
        </w:rPr>
        <w:t>202</w:t>
      </w:r>
      <w:r w:rsidR="00AE1CED" w:rsidRPr="009D72F7">
        <w:rPr>
          <w:rFonts w:ascii="GHEA Grapalat" w:hAnsi="GHEA Grapalat" w:cs="Sylfaen"/>
          <w:sz w:val="24"/>
          <w:szCs w:val="24"/>
          <w:lang w:val="hy-AM"/>
        </w:rPr>
        <w:t>2</w:t>
      </w:r>
      <w:r w:rsidRPr="009D72F7">
        <w:rPr>
          <w:rFonts w:ascii="GHEA Grapalat" w:hAnsi="GHEA Grapalat" w:cs="Sylfaen"/>
          <w:sz w:val="24"/>
          <w:szCs w:val="24"/>
          <w:lang w:val="hy-AM"/>
        </w:rPr>
        <w:t xml:space="preserve"> թվականի տարեվերջի դրությամբ շրջանառության մեջ գտնվող պետական արտարժութային պարտատոմսերի </w:t>
      </w:r>
      <w:r w:rsidR="00AE1CED" w:rsidRPr="009D72F7">
        <w:rPr>
          <w:rFonts w:ascii="GHEA Grapalat" w:hAnsi="GHEA Grapalat" w:cs="Sylfaen"/>
          <w:sz w:val="24"/>
          <w:szCs w:val="24"/>
          <w:lang w:val="hy-AM"/>
        </w:rPr>
        <w:t>27</w:t>
      </w:r>
      <w:r w:rsidRPr="009D72F7">
        <w:rPr>
          <w:rFonts w:ascii="GHEA Grapalat" w:hAnsi="GHEA Grapalat" w:cs="Sylfaen"/>
          <w:sz w:val="24"/>
          <w:szCs w:val="24"/>
          <w:lang w:val="hy-AM"/>
        </w:rPr>
        <w:t>.</w:t>
      </w:r>
      <w:r w:rsidR="00AE1CED" w:rsidRPr="009D72F7">
        <w:rPr>
          <w:rFonts w:ascii="GHEA Grapalat" w:hAnsi="GHEA Grapalat" w:cs="Sylfaen"/>
          <w:sz w:val="24"/>
          <w:szCs w:val="24"/>
          <w:lang w:val="hy-AM"/>
        </w:rPr>
        <w:t>37</w:t>
      </w:r>
      <w:r w:rsidRPr="009D72F7">
        <w:rPr>
          <w:rFonts w:ascii="GHEA Grapalat" w:hAnsi="GHEA Grapalat" w:cs="Sylfaen"/>
          <w:sz w:val="24"/>
          <w:szCs w:val="24"/>
          <w:lang w:val="hy-AM"/>
        </w:rPr>
        <w:t>%-ը, որը նախորդ տարվա ցուցանիշից ավելի է 1</w:t>
      </w:r>
      <w:r w:rsidR="00AE1CED" w:rsidRPr="009D72F7">
        <w:rPr>
          <w:rFonts w:ascii="GHEA Grapalat" w:hAnsi="GHEA Grapalat" w:cs="Sylfaen"/>
          <w:sz w:val="24"/>
          <w:szCs w:val="24"/>
          <w:lang w:val="hy-AM"/>
        </w:rPr>
        <w:t>8</w:t>
      </w:r>
      <w:r w:rsidRPr="009D72F7">
        <w:rPr>
          <w:rFonts w:ascii="GHEA Grapalat" w:hAnsi="GHEA Grapalat" w:cs="Sylfaen"/>
          <w:sz w:val="24"/>
          <w:szCs w:val="24"/>
          <w:lang w:val="hy-AM"/>
        </w:rPr>
        <w:t>.1</w:t>
      </w:r>
      <w:r w:rsidR="00AE1CED" w:rsidRPr="009D72F7">
        <w:rPr>
          <w:rFonts w:ascii="GHEA Grapalat" w:hAnsi="GHEA Grapalat" w:cs="Sylfaen"/>
          <w:sz w:val="24"/>
          <w:szCs w:val="24"/>
          <w:lang w:val="hy-AM"/>
        </w:rPr>
        <w:t>9</w:t>
      </w:r>
      <w:r w:rsidRPr="009D72F7">
        <w:rPr>
          <w:rFonts w:ascii="GHEA Grapalat" w:hAnsi="GHEA Grapalat" w:cs="Sylfaen"/>
          <w:sz w:val="24"/>
          <w:szCs w:val="24"/>
          <w:lang w:val="hy-AM"/>
        </w:rPr>
        <w:t xml:space="preserve"> տոկոսային կետով, կամ </w:t>
      </w:r>
      <w:r w:rsidR="00AE1CED" w:rsidRPr="009D72F7">
        <w:rPr>
          <w:rFonts w:ascii="GHEA Grapalat" w:hAnsi="GHEA Grapalat" w:cs="Sylfaen"/>
          <w:sz w:val="24"/>
          <w:szCs w:val="24"/>
          <w:lang w:val="hy-AM"/>
        </w:rPr>
        <w:t>318</w:t>
      </w:r>
      <w:r w:rsidRPr="009D72F7">
        <w:rPr>
          <w:rFonts w:ascii="GHEA Grapalat" w:hAnsi="GHEA Grapalat" w:cs="Sylfaen"/>
          <w:sz w:val="24"/>
          <w:szCs w:val="24"/>
          <w:lang w:val="hy-AM"/>
        </w:rPr>
        <w:t>.</w:t>
      </w:r>
      <w:r w:rsidR="00AE1CED" w:rsidRPr="009D72F7">
        <w:rPr>
          <w:rFonts w:ascii="GHEA Grapalat" w:hAnsi="GHEA Grapalat" w:cs="Sylfaen"/>
          <w:sz w:val="24"/>
          <w:szCs w:val="24"/>
          <w:lang w:val="hy-AM"/>
        </w:rPr>
        <w:t>3</w:t>
      </w:r>
      <w:r w:rsidRPr="009D72F7">
        <w:rPr>
          <w:rFonts w:ascii="GHEA Grapalat" w:hAnsi="GHEA Grapalat" w:cs="Sylfaen"/>
          <w:sz w:val="24"/>
          <w:szCs w:val="24"/>
          <w:lang w:val="hy-AM"/>
        </w:rPr>
        <w:t xml:space="preserve"> մլն ԱՄՆ դոլար ծավալը գտնվել է ռեզիդենտ ներդրողների պորտֆելում:</w:t>
      </w:r>
    </w:p>
    <w:p w14:paraId="596D5259" w14:textId="36109338" w:rsidR="006D6BAB" w:rsidRPr="007F0E11" w:rsidRDefault="006D6BAB" w:rsidP="006D6BAB">
      <w:pPr>
        <w:pStyle w:val="ListParagraph"/>
        <w:spacing w:after="240" w:line="312" w:lineRule="auto"/>
        <w:ind w:left="0" w:firstLine="720"/>
        <w:jc w:val="both"/>
        <w:rPr>
          <w:rFonts w:ascii="GHEA Grapalat" w:hAnsi="GHEA Grapalat" w:cs="Sylfaen"/>
          <w:sz w:val="24"/>
          <w:szCs w:val="24"/>
          <w:lang w:val="hy-AM"/>
        </w:rPr>
      </w:pPr>
      <w:r w:rsidRPr="009D72F7">
        <w:rPr>
          <w:rFonts w:ascii="GHEA Grapalat" w:hAnsi="GHEA Grapalat"/>
          <w:sz w:val="24"/>
          <w:szCs w:val="24"/>
          <w:lang w:val="hy-AM"/>
        </w:rPr>
        <w:t>ՀՀ կառավարության թողարկած եվրապարտատոմսերի գնի սփրեդը հաշվարկվում է նույն ժամկետայնության ԱՄՆ ուղենշային պարտատոմսերի նկատմամբ</w:t>
      </w:r>
      <w:r w:rsidRPr="00AA1E47">
        <w:rPr>
          <w:rFonts w:ascii="GHEA Grapalat" w:hAnsi="GHEA Grapalat"/>
          <w:sz w:val="24"/>
          <w:szCs w:val="24"/>
          <w:lang w:val="hy-AM"/>
        </w:rPr>
        <w:t xml:space="preserve">: </w:t>
      </w:r>
      <w:r w:rsidR="00426899" w:rsidRPr="008A0DEF">
        <w:rPr>
          <w:rFonts w:ascii="GHEA Grapalat" w:hAnsi="GHEA Grapalat" w:cs="Sylfaen"/>
          <w:sz w:val="24"/>
          <w:szCs w:val="24"/>
          <w:lang w:val="hy-AM"/>
        </w:rPr>
        <w:t>20</w:t>
      </w:r>
      <w:r w:rsidR="00426899">
        <w:rPr>
          <w:rFonts w:ascii="GHEA Grapalat" w:hAnsi="GHEA Grapalat" w:cs="Sylfaen"/>
          <w:sz w:val="24"/>
          <w:szCs w:val="24"/>
          <w:lang w:val="hy-AM"/>
        </w:rPr>
        <w:t xml:space="preserve">22 </w:t>
      </w:r>
      <w:r w:rsidR="00426899" w:rsidRPr="008A0DEF">
        <w:rPr>
          <w:rFonts w:ascii="GHEA Grapalat" w:hAnsi="GHEA Grapalat" w:cs="Sylfaen"/>
          <w:sz w:val="24"/>
          <w:szCs w:val="24"/>
          <w:lang w:val="hy-AM"/>
        </w:rPr>
        <w:t>թ</w:t>
      </w:r>
      <w:r w:rsidR="00426899">
        <w:rPr>
          <w:rFonts w:ascii="GHEA Grapalat" w:hAnsi="GHEA Grapalat" w:cs="Sylfaen"/>
          <w:sz w:val="24"/>
          <w:szCs w:val="24"/>
          <w:lang w:val="hy-AM"/>
        </w:rPr>
        <w:t>վականի</w:t>
      </w:r>
      <w:r w:rsidR="00426899" w:rsidRPr="008A0DEF">
        <w:rPr>
          <w:rFonts w:ascii="GHEA Grapalat" w:hAnsi="GHEA Grapalat" w:cs="Sylfaen"/>
          <w:sz w:val="24"/>
          <w:szCs w:val="24"/>
          <w:lang w:val="hy-AM"/>
        </w:rPr>
        <w:t xml:space="preserve"> ընթացքում ԱՄՆ ուղենշային պարտատոմսերի նկատմամբ եվրապարտատոմսերի եկամտաբերության սփրեդ</w:t>
      </w:r>
      <w:r w:rsidR="00426899">
        <w:rPr>
          <w:rFonts w:ascii="GHEA Grapalat" w:hAnsi="GHEA Grapalat" w:cs="Sylfaen"/>
          <w:sz w:val="24"/>
          <w:szCs w:val="24"/>
          <w:lang w:val="hy-AM"/>
        </w:rPr>
        <w:t>ը դրսևորել է խիստ տատանողական վարքագիծ՝</w:t>
      </w:r>
      <w:r w:rsidR="00426899" w:rsidRPr="008A0DEF">
        <w:rPr>
          <w:rFonts w:ascii="GHEA Grapalat" w:hAnsi="GHEA Grapalat" w:cs="Sylfaen"/>
          <w:sz w:val="24"/>
          <w:szCs w:val="24"/>
          <w:lang w:val="hy-AM"/>
        </w:rPr>
        <w:t xml:space="preserve"> պայմանավորված միջազգային կապիտալի շուկայի ընդհանուր միտումներով, մասնավորապես </w:t>
      </w:r>
      <w:r w:rsidR="001723F7">
        <w:rPr>
          <w:rFonts w:ascii="GHEA Grapalat" w:hAnsi="GHEA Grapalat" w:cs="Sylfaen"/>
          <w:sz w:val="24"/>
          <w:szCs w:val="24"/>
          <w:lang w:val="hy-AM"/>
        </w:rPr>
        <w:t>«</w:t>
      </w:r>
      <w:r w:rsidR="00426899" w:rsidRPr="008A0DEF">
        <w:rPr>
          <w:rFonts w:ascii="GHEA Grapalat" w:hAnsi="GHEA Grapalat" w:cs="Sylfaen"/>
          <w:sz w:val="24"/>
          <w:szCs w:val="24"/>
          <w:lang w:val="hy-AM"/>
        </w:rPr>
        <w:t>EMBI+</w:t>
      </w:r>
      <w:r w:rsidR="001723F7">
        <w:rPr>
          <w:rFonts w:ascii="GHEA Grapalat" w:hAnsi="GHEA Grapalat" w:cs="Sylfaen"/>
          <w:sz w:val="24"/>
          <w:szCs w:val="24"/>
          <w:lang w:val="hy-AM"/>
        </w:rPr>
        <w:t>»</w:t>
      </w:r>
      <w:r w:rsidR="00426899" w:rsidRPr="008A0DEF">
        <w:rPr>
          <w:rFonts w:ascii="GHEA Grapalat" w:hAnsi="GHEA Grapalat" w:cs="Sylfaen"/>
          <w:sz w:val="24"/>
          <w:szCs w:val="24"/>
          <w:lang w:val="hy-AM"/>
        </w:rPr>
        <w:t xml:space="preserve"> ցուցիչում ներառված պետական պարտատոմսերի սփրեդի </w:t>
      </w:r>
      <w:r w:rsidR="00426899">
        <w:rPr>
          <w:rFonts w:ascii="GHEA Grapalat" w:hAnsi="GHEA Grapalat" w:cs="Sylfaen"/>
          <w:sz w:val="24"/>
          <w:szCs w:val="24"/>
          <w:lang w:val="hy-AM"/>
        </w:rPr>
        <w:t xml:space="preserve">տատանումներով, սակայն տարեվերջին մոտեցել է տարվա սկզբին </w:t>
      </w:r>
      <w:r w:rsidR="00A2366C">
        <w:rPr>
          <w:rFonts w:ascii="GHEA Grapalat" w:hAnsi="GHEA Grapalat" w:cs="Sylfaen"/>
          <w:sz w:val="24"/>
          <w:szCs w:val="24"/>
          <w:lang w:val="hy-AM"/>
        </w:rPr>
        <w:t>ունե</w:t>
      </w:r>
      <w:r w:rsidR="00426899">
        <w:rPr>
          <w:rFonts w:ascii="GHEA Grapalat" w:hAnsi="GHEA Grapalat" w:cs="Sylfaen"/>
          <w:sz w:val="24"/>
          <w:szCs w:val="24"/>
          <w:lang w:val="hy-AM"/>
        </w:rPr>
        <w:t>ցած մակարդակին</w:t>
      </w:r>
      <w:r w:rsidR="00426899" w:rsidRPr="008A0DEF">
        <w:rPr>
          <w:rFonts w:ascii="GHEA Grapalat" w:hAnsi="GHEA Grapalat" w:cs="Sylfaen"/>
          <w:sz w:val="24"/>
          <w:szCs w:val="24"/>
          <w:lang w:val="hy-AM"/>
        </w:rPr>
        <w:t>:</w:t>
      </w:r>
    </w:p>
    <w:p w14:paraId="51FD17EB" w14:textId="0563DEB1" w:rsidR="006D6BAB" w:rsidRPr="000709BA" w:rsidRDefault="006D6BAB" w:rsidP="001D0C89">
      <w:pPr>
        <w:pStyle w:val="Heading5"/>
        <w:numPr>
          <w:ilvl w:val="0"/>
          <w:numId w:val="4"/>
        </w:numPr>
        <w:spacing w:after="240"/>
        <w:ind w:left="2126" w:hanging="2126"/>
        <w:jc w:val="left"/>
        <w:rPr>
          <w:rFonts w:ascii="GHEA Grapalat" w:hAnsi="GHEA Grapalat" w:cs="Sylfaen"/>
          <w:lang w:val="hy-AM"/>
        </w:rPr>
      </w:pPr>
      <w:r w:rsidRPr="000709BA">
        <w:rPr>
          <w:rFonts w:ascii="GHEA Grapalat" w:hAnsi="GHEA Grapalat" w:cs="Sylfaen"/>
          <w:lang w:val="hy-AM"/>
        </w:rPr>
        <w:t>ԱՄՆ ուղենշային պարտատոմսերի նկատմամբ ՀՀ եվրապարտատոմսերի եկամտաբերության սփրեդը</w:t>
      </w:r>
      <w:r w:rsidR="000709BA" w:rsidRPr="000709BA">
        <w:rPr>
          <w:rFonts w:ascii="GHEA Grapalat" w:hAnsi="GHEA Grapalat" w:cs="Sylfaen"/>
          <w:lang w:val="hy-AM"/>
        </w:rPr>
        <w:t xml:space="preserve"> 2022</w:t>
      </w:r>
      <w:r w:rsidRPr="000709BA">
        <w:rPr>
          <w:rFonts w:ascii="GHEA Grapalat" w:hAnsi="GHEA Grapalat" w:cs="Sylfaen"/>
          <w:lang w:val="hy-AM"/>
        </w:rPr>
        <w:t xml:space="preserve"> թվականի ընթացքում (բազիսային կետ)</w:t>
      </w:r>
    </w:p>
    <w:p w14:paraId="6BBA99C5" w14:textId="27E849AD" w:rsidR="00AB3738" w:rsidRPr="003C2812" w:rsidRDefault="00AB3738" w:rsidP="006D6BAB">
      <w:pPr>
        <w:rPr>
          <w:color w:val="FF0000"/>
          <w:lang w:val="hy-AM"/>
        </w:rPr>
      </w:pPr>
      <w:r>
        <w:rPr>
          <w:noProof/>
        </w:rPr>
        <w:drawing>
          <wp:inline distT="0" distB="0" distL="0" distR="0" wp14:anchorId="5273AF0E" wp14:editId="3FD660DA">
            <wp:extent cx="6449060" cy="3916392"/>
            <wp:effectExtent l="0" t="0" r="8890"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02DAC05" w14:textId="77777777" w:rsidR="006D6BAB" w:rsidRPr="000709BA" w:rsidRDefault="006D6BAB" w:rsidP="000D6F01">
      <w:pPr>
        <w:spacing w:after="0" w:line="240" w:lineRule="auto"/>
        <w:ind w:firstLine="284"/>
        <w:rPr>
          <w:rFonts w:ascii="GHEA Grapalat" w:hAnsi="GHEA Grapalat"/>
          <w:b/>
          <w:sz w:val="24"/>
          <w:szCs w:val="24"/>
          <w:lang w:val="hy-AM"/>
        </w:rPr>
      </w:pPr>
      <w:r w:rsidRPr="000709BA">
        <w:rPr>
          <w:rFonts w:ascii="GHEA Grapalat" w:hAnsi="GHEA Grapalat"/>
          <w:sz w:val="16"/>
          <w:szCs w:val="16"/>
          <w:lang w:val="hy-AM"/>
        </w:rPr>
        <w:t>Աղբյուրը՝ Բլումբերգ</w:t>
      </w:r>
    </w:p>
    <w:p w14:paraId="732CDF1B" w14:textId="77777777" w:rsidR="006D6BAB" w:rsidRPr="003C2812" w:rsidRDefault="006D6BAB" w:rsidP="006D6BAB">
      <w:pPr>
        <w:spacing w:after="0" w:line="240" w:lineRule="auto"/>
        <w:ind w:firstLine="539"/>
        <w:jc w:val="both"/>
        <w:rPr>
          <w:rFonts w:ascii="GHEA Grapalat" w:hAnsi="GHEA Grapalat"/>
          <w:color w:val="FF0000"/>
          <w:sz w:val="24"/>
          <w:szCs w:val="24"/>
          <w:lang w:val="hy-AM"/>
        </w:rPr>
      </w:pPr>
    </w:p>
    <w:p w14:paraId="1B77FDDB" w14:textId="3CB43B35" w:rsidR="006D6BAB" w:rsidRPr="003C2812" w:rsidRDefault="006D6BAB" w:rsidP="00E765D2">
      <w:pPr>
        <w:spacing w:after="0" w:line="312" w:lineRule="auto"/>
        <w:ind w:right="-11" w:firstLine="709"/>
        <w:jc w:val="both"/>
        <w:rPr>
          <w:rFonts w:ascii="GHEA Grapalat" w:eastAsia="GHEA Grapalat" w:hAnsi="GHEA Grapalat" w:cs="GHEA Grapalat"/>
          <w:color w:val="FF0000"/>
          <w:sz w:val="24"/>
          <w:szCs w:val="24"/>
          <w:lang w:val="hy-AM"/>
        </w:rPr>
      </w:pPr>
      <w:r w:rsidRPr="009D72F7">
        <w:rPr>
          <w:rFonts w:ascii="GHEA Grapalat" w:eastAsia="GHEA Grapalat" w:hAnsi="GHEA Grapalat" w:cs="GHEA Grapalat"/>
          <w:sz w:val="24"/>
          <w:szCs w:val="24"/>
          <w:lang w:val="hy-AM"/>
        </w:rPr>
        <w:t xml:space="preserve">Նախորդ տարվա ցուցանիշների նկատմամբ ՀՀ արտարժութային պարտատոմսերի և ԱՄՆ գանձապետական պարտատոմսերի եկամտաբերությունների տարբերությամբ հաշվարկվող ՀՀ երկրի ռիսկի </w:t>
      </w:r>
      <w:r w:rsidR="00E22C8C" w:rsidRPr="009D72F7">
        <w:rPr>
          <w:rFonts w:ascii="GHEA Grapalat" w:eastAsia="GHEA Grapalat" w:hAnsi="GHEA Grapalat" w:cs="GHEA Grapalat"/>
          <w:sz w:val="24"/>
          <w:szCs w:val="24"/>
          <w:lang w:val="hy-AM"/>
        </w:rPr>
        <w:t xml:space="preserve">միջին տարեկան </w:t>
      </w:r>
      <w:r w:rsidRPr="009D72F7">
        <w:rPr>
          <w:rFonts w:ascii="GHEA Grapalat" w:eastAsia="GHEA Grapalat" w:hAnsi="GHEA Grapalat" w:cs="GHEA Grapalat"/>
          <w:sz w:val="24"/>
          <w:szCs w:val="24"/>
          <w:lang w:val="hy-AM"/>
        </w:rPr>
        <w:t>հավելավճար</w:t>
      </w:r>
      <w:r w:rsidR="00E22C8C" w:rsidRPr="009D72F7">
        <w:rPr>
          <w:rFonts w:ascii="GHEA Grapalat" w:eastAsia="GHEA Grapalat" w:hAnsi="GHEA Grapalat" w:cs="GHEA Grapalat"/>
          <w:sz w:val="24"/>
          <w:szCs w:val="24"/>
          <w:lang w:val="hy-AM"/>
        </w:rPr>
        <w:t>ն</w:t>
      </w:r>
      <w:r w:rsidRPr="009D72F7">
        <w:rPr>
          <w:rFonts w:ascii="GHEA Grapalat" w:eastAsia="GHEA Grapalat" w:hAnsi="GHEA Grapalat" w:cs="GHEA Grapalat"/>
          <w:sz w:val="24"/>
          <w:szCs w:val="24"/>
          <w:lang w:val="hy-AM"/>
        </w:rPr>
        <w:t xml:space="preserve"> (սփրեդը) ա</w:t>
      </w:r>
      <w:r w:rsidR="00E22C8C" w:rsidRPr="009D72F7">
        <w:rPr>
          <w:rFonts w:ascii="GHEA Grapalat" w:eastAsia="GHEA Grapalat" w:hAnsi="GHEA Grapalat" w:cs="GHEA Grapalat"/>
          <w:sz w:val="24"/>
          <w:szCs w:val="24"/>
          <w:lang w:val="hy-AM"/>
        </w:rPr>
        <w:t>ճ</w:t>
      </w:r>
      <w:r w:rsidRPr="009D72F7">
        <w:rPr>
          <w:rFonts w:ascii="GHEA Grapalat" w:eastAsia="GHEA Grapalat" w:hAnsi="GHEA Grapalat" w:cs="GHEA Grapalat"/>
          <w:sz w:val="24"/>
          <w:szCs w:val="24"/>
          <w:lang w:val="hy-AM"/>
        </w:rPr>
        <w:t xml:space="preserve">ել է </w:t>
      </w:r>
      <w:r w:rsidR="00E22C8C">
        <w:rPr>
          <w:rFonts w:ascii="GHEA Grapalat" w:eastAsia="GHEA Grapalat" w:hAnsi="GHEA Grapalat" w:cs="GHEA Grapalat"/>
          <w:sz w:val="24"/>
          <w:szCs w:val="24"/>
          <w:lang w:val="hy-AM"/>
        </w:rPr>
        <w:t>բոլոր երեք եվրա</w:t>
      </w:r>
      <w:r w:rsidRPr="009D72F7">
        <w:rPr>
          <w:rFonts w:ascii="GHEA Grapalat" w:eastAsia="GHEA Grapalat" w:hAnsi="GHEA Grapalat" w:cs="GHEA Grapalat"/>
          <w:sz w:val="24"/>
          <w:szCs w:val="24"/>
          <w:lang w:val="hy-AM"/>
        </w:rPr>
        <w:t>պարտատոմսերի գծով</w:t>
      </w:r>
      <w:r w:rsidR="00611F56">
        <w:rPr>
          <w:rFonts w:ascii="GHEA Grapalat" w:eastAsia="GHEA Grapalat" w:hAnsi="GHEA Grapalat" w:cs="GHEA Grapalat"/>
          <w:sz w:val="24"/>
          <w:szCs w:val="24"/>
          <w:lang w:val="hy-AM"/>
        </w:rPr>
        <w:t xml:space="preserve">, իսկ իր </w:t>
      </w:r>
      <w:r w:rsidR="00611F56" w:rsidRPr="00611F56">
        <w:rPr>
          <w:rFonts w:ascii="GHEA Grapalat" w:eastAsia="GHEA Grapalat" w:hAnsi="GHEA Grapalat" w:cs="GHEA Grapalat"/>
          <w:sz w:val="24"/>
          <w:szCs w:val="24"/>
          <w:lang w:val="hy-AM"/>
        </w:rPr>
        <w:t xml:space="preserve">առավելագույն մեծությանն </w:t>
      </w:r>
      <w:r w:rsidR="00611F56">
        <w:rPr>
          <w:rFonts w:ascii="GHEA Grapalat" w:eastAsia="GHEA Grapalat" w:hAnsi="GHEA Grapalat" w:cs="GHEA Grapalat"/>
          <w:sz w:val="24"/>
          <w:szCs w:val="24"/>
          <w:lang w:val="hy-AM"/>
        </w:rPr>
        <w:t>է</w:t>
      </w:r>
      <w:r w:rsidR="00611F56" w:rsidRPr="00611F56">
        <w:rPr>
          <w:rFonts w:ascii="GHEA Grapalat" w:eastAsia="GHEA Grapalat" w:hAnsi="GHEA Grapalat" w:cs="GHEA Grapalat"/>
          <w:sz w:val="24"/>
          <w:szCs w:val="24"/>
          <w:lang w:val="hy-AM"/>
        </w:rPr>
        <w:t xml:space="preserve"> հասել մարտ ամսին</w:t>
      </w:r>
      <w:r w:rsidRPr="009D72F7">
        <w:rPr>
          <w:rFonts w:ascii="GHEA Grapalat" w:eastAsia="GHEA Grapalat" w:hAnsi="GHEA Grapalat" w:cs="GHEA Grapalat"/>
          <w:sz w:val="24"/>
          <w:szCs w:val="24"/>
          <w:lang w:val="hy-AM"/>
        </w:rPr>
        <w:t xml:space="preserve">: Այսպես, 2025 թվականին մարվող ՀՀ արտարժութային պարտատոմսերի և </w:t>
      </w:r>
      <w:r w:rsidR="00E22C8C" w:rsidRPr="009D72F7">
        <w:rPr>
          <w:rFonts w:ascii="GHEA Grapalat" w:eastAsia="GHEA Grapalat" w:hAnsi="GHEA Grapalat" w:cs="GHEA Grapalat"/>
          <w:sz w:val="24"/>
          <w:szCs w:val="24"/>
          <w:lang w:val="hy-AM"/>
        </w:rPr>
        <w:t>համապատասխան</w:t>
      </w:r>
      <w:r w:rsidR="00E22C8C" w:rsidRPr="009D72F7" w:rsidDel="00E22C8C">
        <w:rPr>
          <w:rFonts w:ascii="GHEA Grapalat" w:eastAsia="GHEA Grapalat" w:hAnsi="GHEA Grapalat" w:cs="GHEA Grapalat"/>
          <w:sz w:val="24"/>
          <w:szCs w:val="24"/>
          <w:lang w:val="hy-AM"/>
        </w:rPr>
        <w:t xml:space="preserve"> </w:t>
      </w:r>
      <w:r w:rsidRPr="009D72F7">
        <w:rPr>
          <w:rFonts w:ascii="GHEA Grapalat" w:eastAsia="GHEA Grapalat" w:hAnsi="GHEA Grapalat" w:cs="GHEA Grapalat"/>
          <w:sz w:val="24"/>
          <w:szCs w:val="24"/>
          <w:lang w:val="hy-AM"/>
        </w:rPr>
        <w:t>ժամկետայնության ԱՄՆ գանձապետական պարտատոմսերի տոկոսադրույքների տարբերությունը 202</w:t>
      </w:r>
      <w:r w:rsidR="00E22C8C" w:rsidRPr="009D72F7">
        <w:rPr>
          <w:rFonts w:ascii="GHEA Grapalat" w:eastAsia="GHEA Grapalat" w:hAnsi="GHEA Grapalat" w:cs="GHEA Grapalat"/>
          <w:sz w:val="24"/>
          <w:szCs w:val="24"/>
          <w:lang w:val="hy-AM"/>
        </w:rPr>
        <w:t>2</w:t>
      </w:r>
      <w:r w:rsidRPr="009D72F7">
        <w:rPr>
          <w:rFonts w:ascii="GHEA Grapalat" w:eastAsia="GHEA Grapalat" w:hAnsi="GHEA Grapalat" w:cs="GHEA Grapalat"/>
          <w:sz w:val="24"/>
          <w:szCs w:val="24"/>
          <w:lang w:val="hy-AM"/>
        </w:rPr>
        <w:t xml:space="preserve"> թվականին միջինում կազմել է շուրջ </w:t>
      </w:r>
      <w:r w:rsidR="00E22C8C" w:rsidRPr="009D72F7">
        <w:rPr>
          <w:rFonts w:ascii="GHEA Grapalat" w:eastAsia="GHEA Grapalat" w:hAnsi="GHEA Grapalat" w:cs="GHEA Grapalat"/>
          <w:sz w:val="24"/>
          <w:szCs w:val="24"/>
          <w:lang w:val="hy-AM"/>
        </w:rPr>
        <w:t>376</w:t>
      </w:r>
      <w:r w:rsidRPr="009D72F7">
        <w:rPr>
          <w:rFonts w:ascii="GHEA Grapalat" w:eastAsia="GHEA Grapalat" w:hAnsi="GHEA Grapalat" w:cs="GHEA Grapalat"/>
          <w:sz w:val="24"/>
          <w:szCs w:val="24"/>
          <w:lang w:val="hy-AM"/>
        </w:rPr>
        <w:t xml:space="preserve"> բազիսային կետ, մինչդեռ 202</w:t>
      </w:r>
      <w:r w:rsidR="00E22C8C" w:rsidRPr="009D72F7">
        <w:rPr>
          <w:rFonts w:ascii="GHEA Grapalat" w:eastAsia="GHEA Grapalat" w:hAnsi="GHEA Grapalat" w:cs="GHEA Grapalat"/>
          <w:sz w:val="24"/>
          <w:szCs w:val="24"/>
          <w:lang w:val="hy-AM"/>
        </w:rPr>
        <w:t>1</w:t>
      </w:r>
      <w:r w:rsidRPr="009D72F7">
        <w:rPr>
          <w:rFonts w:ascii="GHEA Grapalat" w:eastAsia="GHEA Grapalat" w:hAnsi="GHEA Grapalat" w:cs="GHEA Grapalat"/>
          <w:sz w:val="24"/>
          <w:szCs w:val="24"/>
          <w:lang w:val="hy-AM"/>
        </w:rPr>
        <w:t xml:space="preserve"> թվականին վերջինս կազմել էր </w:t>
      </w:r>
      <w:r w:rsidR="00E22C8C" w:rsidRPr="009D72F7">
        <w:rPr>
          <w:rFonts w:ascii="GHEA Grapalat" w:eastAsia="GHEA Grapalat" w:hAnsi="GHEA Grapalat" w:cs="GHEA Grapalat"/>
          <w:sz w:val="24"/>
          <w:szCs w:val="24"/>
          <w:lang w:val="hy-AM"/>
        </w:rPr>
        <w:t>263</w:t>
      </w:r>
      <w:r w:rsidRPr="009D72F7">
        <w:rPr>
          <w:rFonts w:ascii="GHEA Grapalat" w:eastAsia="GHEA Grapalat" w:hAnsi="GHEA Grapalat" w:cs="GHEA Grapalat"/>
          <w:sz w:val="24"/>
          <w:szCs w:val="24"/>
          <w:lang w:val="hy-AM"/>
        </w:rPr>
        <w:t xml:space="preserve"> բազիսային կետ։ 2029</w:t>
      </w:r>
      <w:r w:rsidR="00E47FDA" w:rsidRPr="009D72F7">
        <w:rPr>
          <w:rFonts w:ascii="GHEA Grapalat" w:eastAsia="GHEA Grapalat" w:hAnsi="GHEA Grapalat" w:cs="GHEA Grapalat"/>
          <w:sz w:val="24"/>
          <w:szCs w:val="24"/>
          <w:lang w:val="hy-AM"/>
        </w:rPr>
        <w:t xml:space="preserve"> </w:t>
      </w:r>
      <w:r w:rsidRPr="009D72F7">
        <w:rPr>
          <w:rFonts w:ascii="GHEA Grapalat" w:eastAsia="GHEA Grapalat" w:hAnsi="GHEA Grapalat" w:cs="GHEA Grapalat"/>
          <w:sz w:val="24"/>
          <w:szCs w:val="24"/>
          <w:lang w:val="hy-AM"/>
        </w:rPr>
        <w:t>թ</w:t>
      </w:r>
      <w:r w:rsidR="00E47FDA" w:rsidRPr="009D72F7">
        <w:rPr>
          <w:rFonts w:ascii="GHEA Grapalat" w:eastAsia="GHEA Grapalat" w:hAnsi="GHEA Grapalat" w:cs="GHEA Grapalat"/>
          <w:sz w:val="24"/>
          <w:szCs w:val="24"/>
          <w:lang w:val="hy-AM"/>
        </w:rPr>
        <w:t>վականին</w:t>
      </w:r>
      <w:r w:rsidRPr="009D72F7">
        <w:rPr>
          <w:rFonts w:ascii="GHEA Grapalat" w:eastAsia="GHEA Grapalat" w:hAnsi="GHEA Grapalat" w:cs="GHEA Grapalat"/>
          <w:sz w:val="24"/>
          <w:szCs w:val="24"/>
          <w:lang w:val="hy-AM"/>
        </w:rPr>
        <w:t xml:space="preserve"> մարվող ՀՀ արտարժութային պարտատոմսերի և համապատասխան ժամկետայնության ԱՄՆ գանձապետական պարտատոմսերի տոկոսադրույքների տարբերությունը 202</w:t>
      </w:r>
      <w:r w:rsidR="00E47FDA" w:rsidRPr="009D72F7">
        <w:rPr>
          <w:rFonts w:ascii="GHEA Grapalat" w:eastAsia="GHEA Grapalat" w:hAnsi="GHEA Grapalat" w:cs="GHEA Grapalat"/>
          <w:sz w:val="24"/>
          <w:szCs w:val="24"/>
          <w:lang w:val="hy-AM"/>
        </w:rPr>
        <w:t>2</w:t>
      </w:r>
      <w:r w:rsidRPr="009D72F7">
        <w:rPr>
          <w:rFonts w:ascii="GHEA Grapalat" w:eastAsia="GHEA Grapalat" w:hAnsi="GHEA Grapalat" w:cs="GHEA Grapalat"/>
          <w:sz w:val="24"/>
          <w:szCs w:val="24"/>
          <w:lang w:val="hy-AM"/>
        </w:rPr>
        <w:t xml:space="preserve"> թվականին միջինում կազմել է շուրջ </w:t>
      </w:r>
      <w:r w:rsidR="00E47FDA" w:rsidRPr="009D72F7">
        <w:rPr>
          <w:rFonts w:ascii="GHEA Grapalat" w:eastAsia="GHEA Grapalat" w:hAnsi="GHEA Grapalat" w:cs="GHEA Grapalat"/>
          <w:sz w:val="24"/>
          <w:szCs w:val="24"/>
          <w:lang w:val="hy-AM"/>
        </w:rPr>
        <w:t xml:space="preserve">460 </w:t>
      </w:r>
      <w:r w:rsidRPr="009D72F7">
        <w:rPr>
          <w:rFonts w:ascii="GHEA Grapalat" w:eastAsia="GHEA Grapalat" w:hAnsi="GHEA Grapalat" w:cs="GHEA Grapalat"/>
          <w:sz w:val="24"/>
          <w:szCs w:val="24"/>
          <w:lang w:val="hy-AM"/>
        </w:rPr>
        <w:t>բազիսային կետ</w:t>
      </w:r>
      <w:r w:rsidR="00E47FDA" w:rsidRPr="009D72F7">
        <w:rPr>
          <w:rFonts w:ascii="GHEA Grapalat" w:eastAsia="GHEA Grapalat" w:hAnsi="GHEA Grapalat" w:cs="GHEA Grapalat"/>
          <w:sz w:val="24"/>
          <w:szCs w:val="24"/>
          <w:lang w:val="hy-AM"/>
        </w:rPr>
        <w:t>՝</w:t>
      </w:r>
      <w:r w:rsidRPr="009D72F7">
        <w:rPr>
          <w:rFonts w:ascii="GHEA Grapalat" w:eastAsia="GHEA Grapalat" w:hAnsi="GHEA Grapalat" w:cs="GHEA Grapalat"/>
          <w:sz w:val="24"/>
          <w:szCs w:val="24"/>
          <w:lang w:val="hy-AM"/>
        </w:rPr>
        <w:t xml:space="preserve"> 202</w:t>
      </w:r>
      <w:r w:rsidR="00E47FDA" w:rsidRPr="009D72F7">
        <w:rPr>
          <w:rFonts w:ascii="GHEA Grapalat" w:eastAsia="GHEA Grapalat" w:hAnsi="GHEA Grapalat" w:cs="GHEA Grapalat"/>
          <w:sz w:val="24"/>
          <w:szCs w:val="24"/>
          <w:lang w:val="hy-AM"/>
        </w:rPr>
        <w:t>1</w:t>
      </w:r>
      <w:r w:rsidRPr="009D72F7">
        <w:rPr>
          <w:rFonts w:ascii="GHEA Grapalat" w:eastAsia="GHEA Grapalat" w:hAnsi="GHEA Grapalat" w:cs="GHEA Grapalat"/>
          <w:sz w:val="24"/>
          <w:szCs w:val="24"/>
          <w:lang w:val="hy-AM"/>
        </w:rPr>
        <w:t xml:space="preserve"> թվականի </w:t>
      </w:r>
      <w:r w:rsidR="00E47FDA" w:rsidRPr="009D72F7">
        <w:rPr>
          <w:rFonts w:ascii="GHEA Grapalat" w:eastAsia="GHEA Grapalat" w:hAnsi="GHEA Grapalat" w:cs="GHEA Grapalat"/>
          <w:sz w:val="24"/>
          <w:szCs w:val="24"/>
          <w:lang w:val="hy-AM"/>
        </w:rPr>
        <w:t>276</w:t>
      </w:r>
      <w:r w:rsidRPr="009D72F7">
        <w:rPr>
          <w:rFonts w:ascii="GHEA Grapalat" w:eastAsia="GHEA Grapalat" w:hAnsi="GHEA Grapalat" w:cs="GHEA Grapalat"/>
          <w:sz w:val="24"/>
          <w:szCs w:val="24"/>
          <w:lang w:val="hy-AM"/>
        </w:rPr>
        <w:t xml:space="preserve"> բազիսային կետ</w:t>
      </w:r>
      <w:r w:rsidR="00E47FDA" w:rsidRPr="009D72F7">
        <w:rPr>
          <w:rFonts w:ascii="GHEA Grapalat" w:eastAsia="GHEA Grapalat" w:hAnsi="GHEA Grapalat" w:cs="GHEA Grapalat"/>
          <w:sz w:val="24"/>
          <w:szCs w:val="24"/>
          <w:lang w:val="hy-AM"/>
        </w:rPr>
        <w:t xml:space="preserve">ի դիմաց, իսկ 2031 թվականին մարվող ՀՀ արտարժութային պարտատոմսերի և համապատասխան ժամկետայնության ԱՄՆ գանձապետական պարտատոմսերի տոկոսադրույքների տարբերությունը 2022 թվականին միջինում կազմել է շուրջ 456 բազիսային կետ՝ </w:t>
      </w:r>
      <w:r w:rsidR="00611F56">
        <w:rPr>
          <w:rFonts w:ascii="GHEA Grapalat" w:eastAsia="GHEA Grapalat" w:hAnsi="GHEA Grapalat" w:cs="GHEA Grapalat"/>
          <w:sz w:val="24"/>
          <w:szCs w:val="24"/>
          <w:lang w:val="hy-AM"/>
        </w:rPr>
        <w:t>նախորդ տարվա</w:t>
      </w:r>
      <w:r w:rsidR="00E47FDA" w:rsidRPr="009D72F7">
        <w:rPr>
          <w:rFonts w:ascii="GHEA Grapalat" w:eastAsia="GHEA Grapalat" w:hAnsi="GHEA Grapalat" w:cs="GHEA Grapalat"/>
          <w:sz w:val="24"/>
          <w:szCs w:val="24"/>
          <w:lang w:val="hy-AM"/>
        </w:rPr>
        <w:t xml:space="preserve"> 291 բազիսային կետի դիմաց</w:t>
      </w:r>
      <w:r w:rsidRPr="009D72F7">
        <w:rPr>
          <w:rFonts w:ascii="GHEA Grapalat" w:eastAsia="GHEA Grapalat" w:hAnsi="GHEA Grapalat" w:cs="GHEA Grapalat"/>
          <w:sz w:val="24"/>
          <w:szCs w:val="24"/>
          <w:lang w:val="hy-AM"/>
        </w:rPr>
        <w:t xml:space="preserve">։ </w:t>
      </w:r>
      <w:r w:rsidR="00611F56" w:rsidRPr="007B7293">
        <w:rPr>
          <w:rFonts w:ascii="GHEA Grapalat" w:eastAsia="GHEA Grapalat" w:hAnsi="GHEA Grapalat" w:cs="GHEA Grapalat"/>
          <w:sz w:val="24"/>
          <w:szCs w:val="24"/>
          <w:lang w:val="hy-AM"/>
        </w:rPr>
        <w:t>ՀՀ արտարժութային պարտատոմսերի և համապատասխան ժամկետայնության ԱՄՆ գանձապետական պարտատոմսերի տոկոսադրույքների տարբերությ</w:t>
      </w:r>
      <w:r w:rsidR="00177A10">
        <w:rPr>
          <w:rFonts w:ascii="GHEA Grapalat" w:eastAsia="GHEA Grapalat" w:hAnsi="GHEA Grapalat" w:cs="GHEA Grapalat"/>
          <w:sz w:val="24"/>
          <w:szCs w:val="24"/>
          <w:lang w:val="hy-AM"/>
        </w:rPr>
        <w:t>ա</w:t>
      </w:r>
      <w:r w:rsidR="00611F56" w:rsidRPr="007B7293">
        <w:rPr>
          <w:rFonts w:ascii="GHEA Grapalat" w:eastAsia="GHEA Grapalat" w:hAnsi="GHEA Grapalat" w:cs="GHEA Grapalat"/>
          <w:sz w:val="24"/>
          <w:szCs w:val="24"/>
          <w:lang w:val="hy-AM"/>
        </w:rPr>
        <w:t>ն</w:t>
      </w:r>
      <w:r w:rsidR="00177A10">
        <w:rPr>
          <w:rFonts w:ascii="GHEA Grapalat" w:eastAsia="GHEA Grapalat" w:hAnsi="GHEA Grapalat" w:cs="GHEA Grapalat"/>
          <w:sz w:val="24"/>
          <w:szCs w:val="24"/>
          <w:lang w:val="hy-AM"/>
        </w:rPr>
        <w:t xml:space="preserve"> աճը</w:t>
      </w:r>
      <w:r w:rsidR="00611F56" w:rsidRPr="00611F56">
        <w:rPr>
          <w:rFonts w:ascii="GHEA Grapalat" w:eastAsia="GHEA Grapalat" w:hAnsi="GHEA Grapalat" w:cs="GHEA Grapalat"/>
          <w:sz w:val="24"/>
          <w:szCs w:val="24"/>
          <w:lang w:val="hy-AM"/>
        </w:rPr>
        <w:t xml:space="preserve"> ՀՀ արտարժութային </w:t>
      </w:r>
      <w:r w:rsidR="00611F56">
        <w:rPr>
          <w:rFonts w:ascii="GHEA Grapalat" w:eastAsia="GHEA Grapalat" w:hAnsi="GHEA Grapalat" w:cs="GHEA Grapalat"/>
          <w:sz w:val="24"/>
          <w:szCs w:val="24"/>
          <w:lang w:val="hy-AM"/>
        </w:rPr>
        <w:t xml:space="preserve">երեք </w:t>
      </w:r>
      <w:r w:rsidR="00611F56" w:rsidRPr="00611F56">
        <w:rPr>
          <w:rFonts w:ascii="GHEA Grapalat" w:eastAsia="GHEA Grapalat" w:hAnsi="GHEA Grapalat" w:cs="GHEA Grapalat"/>
          <w:sz w:val="24"/>
          <w:szCs w:val="24"/>
          <w:lang w:val="hy-AM"/>
        </w:rPr>
        <w:t>պարտատոմսերի</w:t>
      </w:r>
      <w:r w:rsidR="00611F56" w:rsidRPr="00611F56" w:rsidDel="00611F56">
        <w:rPr>
          <w:rFonts w:ascii="GHEA Grapalat" w:eastAsia="GHEA Grapalat" w:hAnsi="GHEA Grapalat" w:cs="GHEA Grapalat"/>
          <w:sz w:val="24"/>
          <w:szCs w:val="24"/>
          <w:lang w:val="hy-AM"/>
        </w:rPr>
        <w:t xml:space="preserve"> </w:t>
      </w:r>
      <w:r w:rsidR="00611F56">
        <w:rPr>
          <w:rFonts w:ascii="GHEA Grapalat" w:eastAsia="GHEA Grapalat" w:hAnsi="GHEA Grapalat" w:cs="GHEA Grapalat"/>
          <w:sz w:val="24"/>
          <w:szCs w:val="24"/>
          <w:lang w:val="hy-AM"/>
        </w:rPr>
        <w:t>գծով միջինում կազմել է 154 բազիսային կետ։</w:t>
      </w:r>
      <w:r w:rsidRPr="009D72F7">
        <w:rPr>
          <w:rFonts w:ascii="GHEA Grapalat" w:eastAsia="GHEA Grapalat" w:hAnsi="GHEA Grapalat" w:cs="GHEA Grapalat"/>
          <w:color w:val="FF0000"/>
          <w:sz w:val="24"/>
          <w:szCs w:val="24"/>
          <w:lang w:val="hy-AM"/>
        </w:rPr>
        <w:t xml:space="preserve"> </w:t>
      </w:r>
    </w:p>
    <w:p w14:paraId="2995BB70" w14:textId="7B1D7D96" w:rsidR="006D6BAB" w:rsidRPr="0050018D" w:rsidRDefault="00880656" w:rsidP="009D72F7">
      <w:pPr>
        <w:spacing w:after="240" w:line="312" w:lineRule="auto"/>
        <w:ind w:firstLine="709"/>
        <w:jc w:val="both"/>
        <w:rPr>
          <w:rFonts w:ascii="GHEA Grapalat" w:hAnsi="GHEA Grapalat"/>
          <w:sz w:val="24"/>
          <w:szCs w:val="24"/>
          <w:lang w:val="hy-AM"/>
        </w:rPr>
      </w:pPr>
      <w:r w:rsidRPr="00035C76">
        <w:rPr>
          <w:rFonts w:ascii="GHEA Grapalat" w:eastAsia="GHEA Grapalat" w:hAnsi="GHEA Grapalat" w:cs="GHEA Grapalat"/>
          <w:sz w:val="24"/>
          <w:szCs w:val="24"/>
          <w:lang w:val="hy-AM"/>
        </w:rPr>
        <w:t>2021 թվականի վերջից նկատվող՝ ՀՀ եվրապարտատոմսերի երկրորդային շուկայի եկամտաբերությունների աճի միտումները շարունակվել են նաև 2022 թվականի առաջի</w:t>
      </w:r>
      <w:r w:rsidR="001723F7">
        <w:rPr>
          <w:rFonts w:ascii="GHEA Grapalat" w:eastAsia="GHEA Grapalat" w:hAnsi="GHEA Grapalat" w:cs="GHEA Grapalat"/>
          <w:sz w:val="24"/>
          <w:szCs w:val="24"/>
          <w:lang w:val="hy-AM"/>
        </w:rPr>
        <w:t>ն</w:t>
      </w:r>
      <w:r w:rsidRPr="00035C76">
        <w:rPr>
          <w:rFonts w:ascii="GHEA Grapalat" w:eastAsia="GHEA Grapalat" w:hAnsi="GHEA Grapalat" w:cs="GHEA Grapalat"/>
          <w:sz w:val="24"/>
          <w:szCs w:val="24"/>
          <w:lang w:val="hy-AM"/>
        </w:rPr>
        <w:t xml:space="preserve"> երեք եռամսյակների ընթացքում:  </w:t>
      </w:r>
    </w:p>
    <w:p w14:paraId="70448B3B" w14:textId="20EA08E7" w:rsidR="006D6BAB" w:rsidRPr="00AF0581" w:rsidRDefault="006D6BAB" w:rsidP="001D0C89">
      <w:pPr>
        <w:pStyle w:val="Heading5"/>
        <w:numPr>
          <w:ilvl w:val="0"/>
          <w:numId w:val="4"/>
        </w:numPr>
        <w:spacing w:after="240"/>
        <w:ind w:left="2126" w:hanging="2126"/>
        <w:jc w:val="left"/>
        <w:rPr>
          <w:rFonts w:ascii="GHEA Grapalat" w:hAnsi="GHEA Grapalat" w:cs="Sylfaen"/>
          <w:lang w:val="hy-AM"/>
        </w:rPr>
      </w:pPr>
      <w:r w:rsidRPr="00AF0581">
        <w:rPr>
          <w:rFonts w:ascii="GHEA Grapalat" w:hAnsi="GHEA Grapalat" w:cs="Sylfaen"/>
          <w:lang w:val="hy-AM"/>
        </w:rPr>
        <w:t>ՀՀ կողմից թողարկված եվրապարտատոմսերի գնանշումների դինամիկան</w:t>
      </w:r>
      <w:r w:rsidR="00AF0581" w:rsidRPr="00AF0581">
        <w:rPr>
          <w:rFonts w:ascii="GHEA Grapalat" w:hAnsi="GHEA Grapalat" w:cs="Sylfaen"/>
          <w:lang w:val="hy-AM"/>
        </w:rPr>
        <w:t xml:space="preserve"> 2022</w:t>
      </w:r>
      <w:r w:rsidRPr="00AF0581">
        <w:rPr>
          <w:rFonts w:ascii="GHEA Grapalat" w:hAnsi="GHEA Grapalat" w:cs="Sylfaen"/>
          <w:lang w:val="hy-AM"/>
        </w:rPr>
        <w:t xml:space="preserve"> թվականին (%)</w:t>
      </w:r>
    </w:p>
    <w:p w14:paraId="55DE02F5" w14:textId="155F38CF" w:rsidR="00AF0581" w:rsidRDefault="00AF0581" w:rsidP="006D6BAB">
      <w:pPr>
        <w:rPr>
          <w:color w:val="FF0000"/>
          <w:lang w:val="hy-AM"/>
        </w:rPr>
      </w:pPr>
    </w:p>
    <w:p w14:paraId="28FAA4AB" w14:textId="68B233B9" w:rsidR="003B2AB9" w:rsidRPr="003C2812" w:rsidRDefault="003B2AB9" w:rsidP="006D6BAB">
      <w:pPr>
        <w:rPr>
          <w:color w:val="FF0000"/>
          <w:lang w:val="hy-AM"/>
        </w:rPr>
      </w:pPr>
      <w:r>
        <w:rPr>
          <w:noProof/>
        </w:rPr>
        <w:drawing>
          <wp:inline distT="0" distB="0" distL="0" distR="0" wp14:anchorId="177740F0" wp14:editId="30195222">
            <wp:extent cx="6449060" cy="3579963"/>
            <wp:effectExtent l="0" t="0" r="8890"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2B9BC35" w14:textId="77777777" w:rsidR="006D6BAB" w:rsidRPr="00E155B6" w:rsidRDefault="006D6BAB" w:rsidP="000D6F01">
      <w:pPr>
        <w:spacing w:after="0" w:line="240" w:lineRule="auto"/>
        <w:ind w:firstLine="284"/>
        <w:rPr>
          <w:rFonts w:ascii="GHEA Grapalat" w:hAnsi="GHEA Grapalat"/>
          <w:sz w:val="16"/>
          <w:szCs w:val="16"/>
          <w:lang w:val="hy-AM"/>
        </w:rPr>
      </w:pPr>
      <w:r w:rsidRPr="00E155B6">
        <w:rPr>
          <w:rFonts w:ascii="GHEA Grapalat" w:hAnsi="GHEA Grapalat"/>
          <w:sz w:val="16"/>
          <w:szCs w:val="16"/>
          <w:lang w:val="hy-AM"/>
        </w:rPr>
        <w:t>Աղբյուրը՝ Բլումբերգ</w:t>
      </w:r>
    </w:p>
    <w:p w14:paraId="4A75F9F2" w14:textId="77777777" w:rsidR="006D6BAB" w:rsidRPr="003C2812" w:rsidRDefault="006D6BAB" w:rsidP="006D6BAB">
      <w:pPr>
        <w:spacing w:after="0" w:line="240" w:lineRule="auto"/>
        <w:rPr>
          <w:rFonts w:ascii="GHEA Grapalat" w:hAnsi="GHEA Grapalat"/>
          <w:color w:val="FF0000"/>
          <w:sz w:val="16"/>
          <w:szCs w:val="16"/>
          <w:lang w:val="hy-AM"/>
        </w:rPr>
      </w:pPr>
    </w:p>
    <w:p w14:paraId="2B0297B3" w14:textId="6B9D9A2C" w:rsidR="006D6BAB" w:rsidRPr="00035C76" w:rsidRDefault="00560860" w:rsidP="00C81B36">
      <w:pPr>
        <w:spacing w:after="0" w:line="312" w:lineRule="auto"/>
        <w:ind w:right="-11" w:firstLine="709"/>
        <w:jc w:val="both"/>
        <w:rPr>
          <w:rFonts w:ascii="GHEA Grapalat" w:eastAsia="GHEA Grapalat" w:hAnsi="GHEA Grapalat" w:cs="GHEA Grapalat"/>
          <w:sz w:val="24"/>
          <w:szCs w:val="24"/>
          <w:lang w:val="hy-AM"/>
        </w:rPr>
      </w:pPr>
      <w:r w:rsidRPr="0098057A">
        <w:rPr>
          <w:rFonts w:ascii="GHEA Grapalat" w:hAnsi="GHEA Grapalat" w:cs="GHEA Grapalat"/>
          <w:sz w:val="24"/>
          <w:lang w:val="hy-AM"/>
        </w:rPr>
        <w:t>2022 թվականին</w:t>
      </w:r>
      <w:r w:rsidRPr="00EC71F5">
        <w:rPr>
          <w:rFonts w:ascii="GHEA Grapalat" w:hAnsi="GHEA Grapalat" w:cs="GHEA Grapalat"/>
          <w:sz w:val="24"/>
          <w:lang w:val="hy-AM"/>
        </w:rPr>
        <w:t xml:space="preserve"> </w:t>
      </w:r>
      <w:r w:rsidRPr="00417410">
        <w:rPr>
          <w:rFonts w:ascii="GHEA Grapalat" w:hAnsi="GHEA Grapalat" w:cs="GHEA Grapalat"/>
          <w:sz w:val="24"/>
          <w:lang w:val="hy-AM"/>
        </w:rPr>
        <w:t>ՀՀ եվրապարտատոմսերի երկրորդային շուկայում եկամտաբերություններ</w:t>
      </w:r>
      <w:r>
        <w:rPr>
          <w:rFonts w:ascii="GHEA Grapalat" w:hAnsi="GHEA Grapalat" w:cs="GHEA Grapalat"/>
          <w:sz w:val="24"/>
          <w:lang w:val="hy-AM"/>
        </w:rPr>
        <w:t xml:space="preserve">ի </w:t>
      </w:r>
      <w:r w:rsidRPr="00417410">
        <w:rPr>
          <w:rFonts w:ascii="GHEA Grapalat" w:hAnsi="GHEA Grapalat" w:cs="GHEA Grapalat"/>
          <w:sz w:val="24"/>
          <w:lang w:val="hy-AM"/>
        </w:rPr>
        <w:t>աճ</w:t>
      </w:r>
      <w:r>
        <w:rPr>
          <w:rFonts w:ascii="GHEA Grapalat" w:hAnsi="GHEA Grapalat" w:cs="GHEA Grapalat"/>
          <w:sz w:val="24"/>
          <w:lang w:val="hy-AM"/>
        </w:rPr>
        <w:t>ը</w:t>
      </w:r>
      <w:r w:rsidRPr="00417410">
        <w:rPr>
          <w:rFonts w:ascii="GHEA Grapalat" w:hAnsi="GHEA Grapalat" w:cs="GHEA Grapalat"/>
          <w:sz w:val="24"/>
          <w:lang w:val="hy-AM"/>
        </w:rPr>
        <w:t xml:space="preserve"> պայմանավորված </w:t>
      </w:r>
      <w:r>
        <w:rPr>
          <w:rFonts w:ascii="GHEA Grapalat" w:hAnsi="GHEA Grapalat" w:cs="GHEA Grapalat"/>
          <w:sz w:val="24"/>
          <w:lang w:val="hy-AM"/>
        </w:rPr>
        <w:t xml:space="preserve">է եղել </w:t>
      </w:r>
      <w:r w:rsidRPr="00417410">
        <w:rPr>
          <w:rFonts w:ascii="GHEA Grapalat" w:hAnsi="GHEA Grapalat" w:cs="GHEA Grapalat"/>
          <w:sz w:val="24"/>
          <w:lang w:val="hy-AM"/>
        </w:rPr>
        <w:t xml:space="preserve">մի կողմից միջազգային շուկաներում տոկոսադրույքների բարձրացման միտումով, մյուս կողմից՝ ռուս-ուկրաինական հակամարտության առաջացրած ռիսկերի ներքո տարածաշրջանի երկրների, այդ թվում՝ ՀՀ երկրի ռիսկի հավելավճարի աճով։ </w:t>
      </w:r>
      <w:r w:rsidR="00D246A8" w:rsidRPr="00035C76">
        <w:rPr>
          <w:rFonts w:ascii="GHEA Grapalat" w:eastAsia="GHEA Grapalat" w:hAnsi="GHEA Grapalat" w:cs="GHEA Grapalat"/>
          <w:sz w:val="24"/>
          <w:szCs w:val="24"/>
          <w:lang w:val="hy-AM"/>
        </w:rPr>
        <w:t>Հոկտեմբերին ե</w:t>
      </w:r>
      <w:r w:rsidR="00185000">
        <w:rPr>
          <w:rFonts w:ascii="GHEA Grapalat" w:eastAsia="GHEA Grapalat" w:hAnsi="GHEA Grapalat" w:cs="GHEA Grapalat"/>
          <w:sz w:val="24"/>
          <w:szCs w:val="24"/>
          <w:lang w:val="hy-AM"/>
        </w:rPr>
        <w:t>կամ</w:t>
      </w:r>
      <w:r w:rsidR="00D246A8" w:rsidRPr="00035C76">
        <w:rPr>
          <w:rFonts w:ascii="GHEA Grapalat" w:eastAsia="GHEA Grapalat" w:hAnsi="GHEA Grapalat" w:cs="GHEA Grapalat"/>
          <w:sz w:val="24"/>
          <w:szCs w:val="24"/>
          <w:lang w:val="hy-AM"/>
        </w:rPr>
        <w:t xml:space="preserve">տաբերության բարձրացման միտումները կայունացել են, և ամսվա վերջից սկսել է նկատվել դանդաղ նվազման միտում: </w:t>
      </w:r>
    </w:p>
    <w:p w14:paraId="605C2019" w14:textId="69D66EBB" w:rsidR="00560860" w:rsidRPr="003B5BF2" w:rsidRDefault="006D6BAB" w:rsidP="00560860">
      <w:pPr>
        <w:spacing w:after="0" w:line="312" w:lineRule="auto"/>
        <w:ind w:right="-11" w:firstLine="709"/>
        <w:jc w:val="both"/>
        <w:rPr>
          <w:rFonts w:eastAsia="GHEA Grapalat" w:cs="GHEA Grapalat"/>
          <w:lang w:val="hy-AM"/>
        </w:rPr>
      </w:pPr>
      <w:r w:rsidRPr="0088243B">
        <w:rPr>
          <w:rFonts w:ascii="GHEA Grapalat" w:eastAsia="GHEA Grapalat" w:hAnsi="GHEA Grapalat" w:cs="GHEA Grapalat"/>
          <w:sz w:val="24"/>
          <w:szCs w:val="24"/>
          <w:lang w:val="hy-AM"/>
        </w:rPr>
        <w:t>Միջազգային կապիտալի շուկայում 2015 թվականին 7.5% եկամտաբերությամբ թողարկված պետական արտարժութային պարտատոմսերի եկամտաբերությունը</w:t>
      </w:r>
      <w:r w:rsidR="00F366D1" w:rsidRPr="0088243B">
        <w:rPr>
          <w:rFonts w:ascii="GHEA Grapalat" w:eastAsia="GHEA Grapalat" w:hAnsi="GHEA Grapalat" w:cs="GHEA Grapalat"/>
          <w:sz w:val="24"/>
          <w:szCs w:val="24"/>
          <w:lang w:val="hy-AM"/>
        </w:rPr>
        <w:t xml:space="preserve"> 2022</w:t>
      </w:r>
      <w:r w:rsidRPr="0088243B">
        <w:rPr>
          <w:rFonts w:ascii="GHEA Grapalat" w:eastAsia="GHEA Grapalat" w:hAnsi="GHEA Grapalat" w:cs="GHEA Grapalat"/>
          <w:sz w:val="24"/>
          <w:szCs w:val="24"/>
          <w:lang w:val="hy-AM"/>
        </w:rPr>
        <w:t xml:space="preserve"> թվականին միջինում կազմել է</w:t>
      </w:r>
      <w:r w:rsidR="00F366D1" w:rsidRPr="0088243B">
        <w:rPr>
          <w:rFonts w:ascii="GHEA Grapalat" w:eastAsia="GHEA Grapalat" w:hAnsi="GHEA Grapalat" w:cs="GHEA Grapalat"/>
          <w:sz w:val="24"/>
          <w:szCs w:val="24"/>
          <w:lang w:val="hy-AM"/>
        </w:rPr>
        <w:t xml:space="preserve"> 6.81</w:t>
      </w:r>
      <w:r w:rsidRPr="0088243B">
        <w:rPr>
          <w:rFonts w:ascii="GHEA Grapalat" w:eastAsia="GHEA Grapalat" w:hAnsi="GHEA Grapalat" w:cs="GHEA Grapalat"/>
          <w:sz w:val="24"/>
          <w:szCs w:val="24"/>
          <w:lang w:val="hy-AM"/>
        </w:rPr>
        <w:t>%՝</w:t>
      </w:r>
      <w:r w:rsidR="00F366D1" w:rsidRPr="0088243B">
        <w:rPr>
          <w:rFonts w:ascii="GHEA Grapalat" w:eastAsia="GHEA Grapalat" w:hAnsi="GHEA Grapalat" w:cs="GHEA Grapalat"/>
          <w:sz w:val="24"/>
          <w:szCs w:val="24"/>
          <w:lang w:val="hy-AM"/>
        </w:rPr>
        <w:t xml:space="preserve"> 2021</w:t>
      </w:r>
      <w:r w:rsidRPr="0088243B">
        <w:rPr>
          <w:rFonts w:ascii="GHEA Grapalat" w:eastAsia="GHEA Grapalat" w:hAnsi="GHEA Grapalat" w:cs="GHEA Grapalat"/>
          <w:sz w:val="24"/>
          <w:szCs w:val="24"/>
          <w:lang w:val="hy-AM"/>
        </w:rPr>
        <w:t xml:space="preserve"> թվականին արձանագրված</w:t>
      </w:r>
      <w:r w:rsidR="00F366D1" w:rsidRPr="0088243B">
        <w:rPr>
          <w:rFonts w:ascii="GHEA Grapalat" w:eastAsia="GHEA Grapalat" w:hAnsi="GHEA Grapalat" w:cs="GHEA Grapalat"/>
          <w:sz w:val="24"/>
          <w:szCs w:val="24"/>
          <w:lang w:val="hy-AM"/>
        </w:rPr>
        <w:t xml:space="preserve"> 3.25</w:t>
      </w:r>
      <w:r w:rsidRPr="0088243B">
        <w:rPr>
          <w:rFonts w:ascii="GHEA Grapalat" w:eastAsia="GHEA Grapalat" w:hAnsi="GHEA Grapalat" w:cs="GHEA Grapalat"/>
          <w:sz w:val="24"/>
          <w:szCs w:val="24"/>
          <w:lang w:val="hy-AM"/>
        </w:rPr>
        <w:t>%-ի դիմաց: 2019 թվականին 4.20% եկամտաբերությամբ թողարկված պարտատոմսերի եկամտաբերությունը</w:t>
      </w:r>
      <w:r w:rsidR="00F366D1" w:rsidRPr="0088243B">
        <w:rPr>
          <w:rFonts w:ascii="GHEA Grapalat" w:eastAsia="GHEA Grapalat" w:hAnsi="GHEA Grapalat" w:cs="GHEA Grapalat"/>
          <w:sz w:val="24"/>
          <w:szCs w:val="24"/>
          <w:lang w:val="hy-AM"/>
        </w:rPr>
        <w:t xml:space="preserve"> 2022</w:t>
      </w:r>
      <w:r w:rsidRPr="0088243B">
        <w:rPr>
          <w:rFonts w:ascii="GHEA Grapalat" w:eastAsia="GHEA Grapalat" w:hAnsi="GHEA Grapalat" w:cs="GHEA Grapalat"/>
          <w:sz w:val="24"/>
          <w:szCs w:val="24"/>
          <w:lang w:val="hy-AM"/>
        </w:rPr>
        <w:t xml:space="preserve"> թվականին միջինում կազմել է</w:t>
      </w:r>
      <w:r w:rsidR="00F366D1" w:rsidRPr="0088243B">
        <w:rPr>
          <w:rFonts w:ascii="GHEA Grapalat" w:eastAsia="GHEA Grapalat" w:hAnsi="GHEA Grapalat" w:cs="GHEA Grapalat"/>
          <w:sz w:val="24"/>
          <w:szCs w:val="24"/>
          <w:lang w:val="hy-AM"/>
        </w:rPr>
        <w:t xml:space="preserve"> 7.54%`  2021</w:t>
      </w:r>
      <w:r w:rsidRPr="0088243B">
        <w:rPr>
          <w:rFonts w:ascii="GHEA Grapalat" w:eastAsia="GHEA Grapalat" w:hAnsi="GHEA Grapalat" w:cs="GHEA Grapalat"/>
          <w:sz w:val="24"/>
          <w:szCs w:val="24"/>
          <w:lang w:val="hy-AM"/>
        </w:rPr>
        <w:t xml:space="preserve"> թվականին արձանագրված</w:t>
      </w:r>
      <w:r w:rsidR="00F366D1" w:rsidRPr="0088243B">
        <w:rPr>
          <w:rFonts w:ascii="GHEA Grapalat" w:eastAsia="GHEA Grapalat" w:hAnsi="GHEA Grapalat" w:cs="GHEA Grapalat"/>
          <w:sz w:val="24"/>
          <w:szCs w:val="24"/>
          <w:lang w:val="hy-AM"/>
        </w:rPr>
        <w:t xml:space="preserve"> 4.21</w:t>
      </w:r>
      <w:r w:rsidRPr="0088243B">
        <w:rPr>
          <w:rFonts w:ascii="GHEA Grapalat" w:eastAsia="GHEA Grapalat" w:hAnsi="GHEA Grapalat" w:cs="GHEA Grapalat"/>
          <w:sz w:val="24"/>
          <w:szCs w:val="24"/>
          <w:lang w:val="hy-AM"/>
        </w:rPr>
        <w:t>%-ի դիմաց: 2021 թվականին 3.88% եկամտաբերությամբ թողարկված պարտատոմսերի եկամտաբերությունը</w:t>
      </w:r>
      <w:r w:rsidR="00F366D1" w:rsidRPr="0088243B">
        <w:rPr>
          <w:rFonts w:ascii="GHEA Grapalat" w:eastAsia="GHEA Grapalat" w:hAnsi="GHEA Grapalat" w:cs="GHEA Grapalat"/>
          <w:sz w:val="24"/>
          <w:szCs w:val="24"/>
          <w:lang w:val="hy-AM"/>
        </w:rPr>
        <w:t xml:space="preserve"> 2023</w:t>
      </w:r>
      <w:r w:rsidRPr="0088243B">
        <w:rPr>
          <w:rFonts w:ascii="GHEA Grapalat" w:eastAsia="GHEA Grapalat" w:hAnsi="GHEA Grapalat" w:cs="GHEA Grapalat"/>
          <w:sz w:val="24"/>
          <w:szCs w:val="24"/>
          <w:lang w:val="hy-AM"/>
        </w:rPr>
        <w:t xml:space="preserve"> թվականին միջինում կազմել է</w:t>
      </w:r>
      <w:r w:rsidR="00F366D1" w:rsidRPr="0088243B">
        <w:rPr>
          <w:rFonts w:ascii="GHEA Grapalat" w:eastAsia="GHEA Grapalat" w:hAnsi="GHEA Grapalat" w:cs="GHEA Grapalat"/>
          <w:sz w:val="24"/>
          <w:szCs w:val="24"/>
          <w:lang w:val="hy-AM"/>
        </w:rPr>
        <w:t xml:space="preserve"> 7.50</w:t>
      </w:r>
      <w:r w:rsidRPr="0088243B">
        <w:rPr>
          <w:rFonts w:ascii="GHEA Grapalat" w:eastAsia="GHEA Grapalat" w:hAnsi="GHEA Grapalat" w:cs="GHEA Grapalat"/>
          <w:sz w:val="24"/>
          <w:szCs w:val="24"/>
          <w:lang w:val="hy-AM"/>
        </w:rPr>
        <w:t>%</w:t>
      </w:r>
      <w:r w:rsidR="00880656">
        <w:rPr>
          <w:rFonts w:ascii="GHEA Grapalat" w:eastAsia="GHEA Grapalat" w:hAnsi="GHEA Grapalat" w:cs="GHEA Grapalat"/>
          <w:sz w:val="24"/>
          <w:szCs w:val="24"/>
          <w:lang w:val="hy-AM"/>
        </w:rPr>
        <w:t xml:space="preserve">՝ նախորդ տարվա </w:t>
      </w:r>
      <w:r w:rsidR="00880656" w:rsidRPr="0088243B">
        <w:rPr>
          <w:rFonts w:ascii="GHEA Grapalat" w:eastAsia="GHEA Grapalat" w:hAnsi="GHEA Grapalat" w:cs="GHEA Grapalat"/>
          <w:sz w:val="24"/>
          <w:szCs w:val="24"/>
          <w:lang w:val="hy-AM"/>
        </w:rPr>
        <w:t>4.</w:t>
      </w:r>
      <w:r w:rsidR="00880656">
        <w:rPr>
          <w:rFonts w:ascii="GHEA Grapalat" w:eastAsia="GHEA Grapalat" w:hAnsi="GHEA Grapalat" w:cs="GHEA Grapalat"/>
          <w:sz w:val="24"/>
          <w:szCs w:val="24"/>
          <w:lang w:val="hy-AM"/>
        </w:rPr>
        <w:t>37</w:t>
      </w:r>
      <w:r w:rsidR="00880656" w:rsidRPr="0088243B">
        <w:rPr>
          <w:rFonts w:ascii="GHEA Grapalat" w:eastAsia="GHEA Grapalat" w:hAnsi="GHEA Grapalat" w:cs="GHEA Grapalat"/>
          <w:sz w:val="24"/>
          <w:szCs w:val="24"/>
          <w:lang w:val="hy-AM"/>
        </w:rPr>
        <w:t>%-ի դիմաց</w:t>
      </w:r>
      <w:r w:rsidRPr="0088243B">
        <w:rPr>
          <w:rFonts w:ascii="GHEA Grapalat" w:eastAsia="GHEA Grapalat" w:hAnsi="GHEA Grapalat" w:cs="GHEA Grapalat"/>
          <w:sz w:val="24"/>
          <w:szCs w:val="24"/>
          <w:lang w:val="hy-AM"/>
        </w:rPr>
        <w:t>:</w:t>
      </w:r>
      <w:r w:rsidR="00F06A44" w:rsidRPr="0088243B">
        <w:rPr>
          <w:rFonts w:ascii="GHEA Grapalat" w:eastAsia="GHEA Grapalat" w:hAnsi="GHEA Grapalat" w:cs="GHEA Grapalat"/>
          <w:sz w:val="24"/>
          <w:szCs w:val="24"/>
          <w:lang w:val="hy-AM"/>
        </w:rPr>
        <w:t xml:space="preserve"> Եվրապարտատոմսերի գնի և եկամտաբերության միտումները արտացոլում են կապիտալի միջազգային շուկաներում ձևավորված սպասումները:</w:t>
      </w:r>
      <w:r w:rsidR="00560860">
        <w:rPr>
          <w:rFonts w:ascii="GHEA Grapalat" w:eastAsia="GHEA Grapalat" w:hAnsi="GHEA Grapalat" w:cs="GHEA Grapalat"/>
          <w:sz w:val="24"/>
          <w:szCs w:val="24"/>
          <w:lang w:val="hy-AM"/>
        </w:rPr>
        <w:t xml:space="preserve"> </w:t>
      </w:r>
      <w:r w:rsidR="00560860" w:rsidRPr="006B5E2B">
        <w:rPr>
          <w:rFonts w:ascii="GHEA Grapalat" w:hAnsi="GHEA Grapalat" w:cs="GHEA Grapalat"/>
          <w:lang w:val="hy-AM"/>
        </w:rPr>
        <w:t>Պետք է նշել, որ զգալիորեն բարձրացել են նաև տոկոսադրույքները զարգացած երկրներում՝ պայմանավորված այդ երկրների կենտրոնական բանկերի կողմից իրականացվող դրամավարկային կոշտացման քաղաքականությամբ։ Այսպես, ԱՄՆ 10 տարի ժամկետայնությամբ պետական պարտատոմսերի եկամտաբերությունը միջինում կազմել է 3.0%` նախորդ տարվա 1.4%-ի համեմատությամբ։ Զարգացած երկրներում (ԱՄՆ-ում, Մեծ Բրիտանիայում, Եվրոմիությունում) տոկոսադրույքների բարձրացումը, ինչպես նաև ռուս-ուկրաինական հակամարտության առաջացրած ռիսկերը հանգեցրել են զարգացող երկրներից կապիտալի արտահոսքի, ինչի արդյունքում բարձրացել է զարգացող երկրների արտարժութային պարտատոմսերի ռիսկի հավելավճարը:</w:t>
      </w:r>
      <w:r w:rsidR="00560860">
        <w:rPr>
          <w:rFonts w:ascii="GHEA Grapalat" w:hAnsi="GHEA Grapalat" w:cs="GHEA Grapalat"/>
          <w:lang w:val="hy-AM"/>
        </w:rPr>
        <w:t xml:space="preserve"> </w:t>
      </w:r>
      <w:r w:rsidR="00560860" w:rsidRPr="006B5E2B">
        <w:rPr>
          <w:rFonts w:ascii="GHEA Grapalat" w:hAnsi="GHEA Grapalat" w:cs="Sylfaen"/>
          <w:lang w:val="hy-AM"/>
        </w:rPr>
        <w:t>Մասնավորապես, 2029 թվականին մարվող եվրապարտատոմսերի ռիսկի հավելավճարը 2022 թվականին միջինում կազմել է 4.6 տոկոսային կետ՝ նախորդ տարվա 2.8 տոկոսային կետ ցուցանիշի դիմաց։</w:t>
      </w:r>
    </w:p>
    <w:p w14:paraId="37335953" w14:textId="6854EBF7" w:rsidR="00A34B94" w:rsidRPr="0088243B" w:rsidRDefault="00A34B94" w:rsidP="00C81B36">
      <w:pPr>
        <w:spacing w:after="0" w:line="312" w:lineRule="auto"/>
        <w:ind w:right="-11" w:firstLine="709"/>
        <w:jc w:val="both"/>
        <w:rPr>
          <w:rFonts w:eastAsia="GHEA Grapalat" w:cs="GHEA Grapalat"/>
          <w:lang w:val="hy-AM"/>
        </w:rPr>
      </w:pPr>
    </w:p>
    <w:p w14:paraId="11CCB0E7" w14:textId="5D6CEFAB" w:rsidR="00302B50" w:rsidRPr="003C6491" w:rsidRDefault="007A4C10" w:rsidP="002D3C77">
      <w:pPr>
        <w:pStyle w:val="Heading2"/>
        <w:numPr>
          <w:ilvl w:val="0"/>
          <w:numId w:val="9"/>
        </w:numPr>
        <w:spacing w:after="360" w:line="264" w:lineRule="auto"/>
        <w:ind w:left="426" w:hanging="426"/>
        <w:rPr>
          <w:rFonts w:ascii="GHEA Grapalat" w:hAnsi="GHEA Grapalat"/>
          <w:b/>
          <w:sz w:val="28"/>
          <w:lang w:val="hy-AM"/>
        </w:rPr>
      </w:pPr>
      <w:r w:rsidRPr="003C2812">
        <w:rPr>
          <w:rFonts w:ascii="GHEA Grapalat" w:hAnsi="GHEA Grapalat"/>
          <w:b/>
          <w:color w:val="FF0000"/>
          <w:sz w:val="28"/>
          <w:lang w:val="hy-AM"/>
        </w:rPr>
        <w:br w:type="page"/>
      </w:r>
      <w:bookmarkStart w:id="25" w:name="_Toc141694043"/>
      <w:r w:rsidR="00302B50" w:rsidRPr="003C6491">
        <w:rPr>
          <w:rFonts w:ascii="GHEA Grapalat" w:hAnsi="GHEA Grapalat" w:cs="Sylfaen"/>
          <w:b/>
          <w:sz w:val="28"/>
          <w:lang w:val="hy-AM"/>
        </w:rPr>
        <w:t>ՀՀ կառավարության վարկերը և փոխառությունները</w:t>
      </w:r>
      <w:bookmarkEnd w:id="19"/>
      <w:bookmarkEnd w:id="25"/>
    </w:p>
    <w:p w14:paraId="37731AEF" w14:textId="3FA3AB21" w:rsidR="006D6BAB" w:rsidRPr="003C6491" w:rsidRDefault="003C6491" w:rsidP="006D6BAB">
      <w:pPr>
        <w:shd w:val="clear" w:color="auto" w:fill="FFFFFF"/>
        <w:spacing w:after="0" w:line="312" w:lineRule="auto"/>
        <w:ind w:firstLine="720"/>
        <w:jc w:val="both"/>
        <w:rPr>
          <w:rFonts w:ascii="GHEA Grapalat" w:hAnsi="GHEA Grapalat"/>
          <w:sz w:val="24"/>
          <w:szCs w:val="24"/>
          <w:lang w:val="hy-AM"/>
        </w:rPr>
      </w:pPr>
      <w:r w:rsidRPr="003C6491">
        <w:rPr>
          <w:rFonts w:ascii="GHEA Grapalat" w:hAnsi="GHEA Grapalat"/>
          <w:sz w:val="24"/>
          <w:szCs w:val="24"/>
          <w:lang w:val="hy-AM"/>
        </w:rPr>
        <w:t>2022</w:t>
      </w:r>
      <w:r w:rsidR="006D6BAB" w:rsidRPr="003C6491">
        <w:rPr>
          <w:rFonts w:ascii="GHEA Grapalat" w:hAnsi="GHEA Grapalat"/>
          <w:sz w:val="24"/>
          <w:szCs w:val="24"/>
          <w:lang w:val="hy-AM"/>
        </w:rPr>
        <w:t xml:space="preserve"> թվականի դեկտեմբերի 31-ի դրությամբ ՀՀ կառավարության արտաքին վարկ</w:t>
      </w:r>
      <w:r w:rsidRPr="003C6491">
        <w:rPr>
          <w:rFonts w:ascii="GHEA Grapalat" w:hAnsi="GHEA Grapalat"/>
          <w:sz w:val="24"/>
          <w:szCs w:val="24"/>
          <w:lang w:val="hy-AM"/>
        </w:rPr>
        <w:t xml:space="preserve">երի գծով պարտքի ծավալը կազմել է 4,503.9 </w:t>
      </w:r>
      <w:r w:rsidR="006D6BAB" w:rsidRPr="003C6491">
        <w:rPr>
          <w:rFonts w:ascii="GHEA Grapalat" w:hAnsi="GHEA Grapalat"/>
          <w:sz w:val="24"/>
          <w:szCs w:val="24"/>
          <w:lang w:val="hy-AM"/>
        </w:rPr>
        <w:t>մլն ԱՄՆ դոլար (</w:t>
      </w:r>
      <w:r w:rsidRPr="003C6491">
        <w:rPr>
          <w:rFonts w:ascii="GHEA Grapalat" w:hAnsi="GHEA Grapalat"/>
          <w:sz w:val="24"/>
          <w:szCs w:val="24"/>
          <w:lang w:val="hy-AM"/>
        </w:rPr>
        <w:t xml:space="preserve">1,772.6 </w:t>
      </w:r>
      <w:r w:rsidR="006D6BAB" w:rsidRPr="003C6491">
        <w:rPr>
          <w:rFonts w:ascii="GHEA Grapalat" w:hAnsi="GHEA Grapalat"/>
          <w:sz w:val="24"/>
          <w:szCs w:val="24"/>
          <w:lang w:val="hy-AM"/>
        </w:rPr>
        <w:t>մ</w:t>
      </w:r>
      <w:r w:rsidRPr="003C6491">
        <w:rPr>
          <w:rFonts w:ascii="GHEA Grapalat" w:hAnsi="GHEA Grapalat"/>
          <w:sz w:val="24"/>
          <w:szCs w:val="24"/>
          <w:lang w:val="hy-AM"/>
        </w:rPr>
        <w:t>լրդ դրամ)</w:t>
      </w:r>
      <w:r w:rsidR="00AA1E47">
        <w:rPr>
          <w:rFonts w:ascii="GHEA Grapalat" w:hAnsi="GHEA Grapalat"/>
          <w:sz w:val="24"/>
          <w:szCs w:val="24"/>
          <w:lang w:val="hy-AM"/>
        </w:rPr>
        <w:t>, որը</w:t>
      </w:r>
      <w:r w:rsidRPr="003C6491">
        <w:rPr>
          <w:rFonts w:ascii="GHEA Grapalat" w:hAnsi="GHEA Grapalat"/>
          <w:sz w:val="24"/>
          <w:szCs w:val="24"/>
          <w:lang w:val="hy-AM"/>
        </w:rPr>
        <w:t xml:space="preserve"> 2021</w:t>
      </w:r>
      <w:r w:rsidR="006D6BAB" w:rsidRPr="003C6491">
        <w:rPr>
          <w:rFonts w:ascii="GHEA Grapalat" w:hAnsi="GHEA Grapalat"/>
          <w:sz w:val="24"/>
          <w:szCs w:val="24"/>
          <w:lang w:val="hy-AM"/>
        </w:rPr>
        <w:t xml:space="preserve"> թվականի </w:t>
      </w:r>
      <w:r w:rsidR="00AA1E47">
        <w:rPr>
          <w:rFonts w:ascii="GHEA Grapalat" w:hAnsi="GHEA Grapalat"/>
          <w:sz w:val="24"/>
          <w:szCs w:val="24"/>
          <w:lang w:val="hy-AM"/>
        </w:rPr>
        <w:t>տարեվերջի</w:t>
      </w:r>
      <w:r w:rsidR="006D6BAB" w:rsidRPr="003C6491">
        <w:rPr>
          <w:rFonts w:ascii="GHEA Grapalat" w:hAnsi="GHEA Grapalat"/>
          <w:sz w:val="24"/>
          <w:szCs w:val="24"/>
          <w:lang w:val="hy-AM"/>
        </w:rPr>
        <w:t xml:space="preserve"> համեմատությամբ </w:t>
      </w:r>
      <w:r w:rsidRPr="003C6491">
        <w:rPr>
          <w:rFonts w:ascii="GHEA Grapalat" w:hAnsi="GHEA Grapalat"/>
          <w:sz w:val="24"/>
          <w:szCs w:val="24"/>
          <w:lang w:val="hy-AM"/>
        </w:rPr>
        <w:t>աճել</w:t>
      </w:r>
      <w:r w:rsidR="00AA1E47">
        <w:rPr>
          <w:rFonts w:ascii="GHEA Grapalat" w:hAnsi="GHEA Grapalat"/>
          <w:sz w:val="24"/>
          <w:szCs w:val="24"/>
          <w:lang w:val="hy-AM"/>
        </w:rPr>
        <w:t xml:space="preserve"> է</w:t>
      </w:r>
      <w:r w:rsidRPr="003C6491">
        <w:rPr>
          <w:rFonts w:ascii="GHEA Grapalat" w:hAnsi="GHEA Grapalat"/>
          <w:sz w:val="24"/>
          <w:szCs w:val="24"/>
          <w:lang w:val="hy-AM"/>
        </w:rPr>
        <w:t xml:space="preserve"> 22.8 մլն ԱՄՆ դոլարով կամ 0.5</w:t>
      </w:r>
      <w:r w:rsidR="006D6BAB" w:rsidRPr="003C6491">
        <w:rPr>
          <w:rFonts w:ascii="GHEA Grapalat" w:hAnsi="GHEA Grapalat"/>
          <w:sz w:val="24"/>
          <w:szCs w:val="24"/>
          <w:lang w:val="hy-AM"/>
        </w:rPr>
        <w:t xml:space="preserve">%-ով: </w:t>
      </w:r>
    </w:p>
    <w:p w14:paraId="55DD21E8" w14:textId="39B5272A" w:rsidR="006D6BAB" w:rsidRPr="00810553" w:rsidRDefault="00810553" w:rsidP="006D6BAB">
      <w:pPr>
        <w:shd w:val="clear" w:color="auto" w:fill="FFFFFF"/>
        <w:spacing w:after="120" w:line="312" w:lineRule="auto"/>
        <w:ind w:firstLine="720"/>
        <w:jc w:val="both"/>
        <w:rPr>
          <w:rFonts w:ascii="GHEA Grapalat" w:hAnsi="GHEA Grapalat"/>
          <w:sz w:val="24"/>
          <w:szCs w:val="24"/>
          <w:lang w:val="hy-AM"/>
        </w:rPr>
      </w:pPr>
      <w:r>
        <w:rPr>
          <w:rFonts w:ascii="GHEA Grapalat" w:hAnsi="GHEA Grapalat"/>
          <w:sz w:val="24"/>
          <w:szCs w:val="24"/>
          <w:lang w:val="hy-AM"/>
        </w:rPr>
        <w:t>2022</w:t>
      </w:r>
      <w:r w:rsidR="006D6BAB" w:rsidRPr="00810553">
        <w:rPr>
          <w:rFonts w:ascii="GHEA Grapalat" w:hAnsi="GHEA Grapalat"/>
          <w:sz w:val="24"/>
          <w:szCs w:val="24"/>
          <w:lang w:val="hy-AM"/>
        </w:rPr>
        <w:t xml:space="preserve"> թվականի ընթացքում ստորագրվել են </w:t>
      </w:r>
      <w:r w:rsidRPr="00810553">
        <w:rPr>
          <w:rFonts w:ascii="GHEA Grapalat" w:hAnsi="GHEA Grapalat"/>
          <w:sz w:val="24"/>
          <w:szCs w:val="24"/>
          <w:lang w:val="hy-AM"/>
        </w:rPr>
        <w:t>հինգ</w:t>
      </w:r>
      <w:r w:rsidR="006D6BAB" w:rsidRPr="00810553">
        <w:rPr>
          <w:rFonts w:ascii="GHEA Grapalat" w:hAnsi="GHEA Grapalat"/>
          <w:sz w:val="24"/>
          <w:szCs w:val="24"/>
          <w:lang w:val="hy-AM"/>
        </w:rPr>
        <w:t xml:space="preserve"> նոր վարկային համաձայնագրեր, որոնց վերաբերյալ տեղեկատվությունը ներկայացված է հաշվետվության Հավելված 3-ում:</w:t>
      </w:r>
    </w:p>
    <w:p w14:paraId="1F6AAE61" w14:textId="6AB2A5FD" w:rsidR="006D6BAB" w:rsidRPr="009D72F7" w:rsidRDefault="003A2664" w:rsidP="006D6BAB">
      <w:pPr>
        <w:shd w:val="clear" w:color="auto" w:fill="FFFFFF"/>
        <w:spacing w:before="120" w:after="360" w:line="312" w:lineRule="auto"/>
        <w:ind w:firstLine="720"/>
        <w:jc w:val="both"/>
        <w:rPr>
          <w:rFonts w:ascii="GHEA Grapalat" w:hAnsi="GHEA Grapalat"/>
          <w:sz w:val="24"/>
          <w:szCs w:val="24"/>
          <w:lang w:val="hy-AM"/>
        </w:rPr>
      </w:pPr>
      <w:r>
        <w:rPr>
          <w:rFonts w:ascii="GHEA Grapalat" w:hAnsi="GHEA Grapalat"/>
          <w:sz w:val="24"/>
          <w:szCs w:val="24"/>
          <w:lang w:val="hy-AM"/>
        </w:rPr>
        <w:t>ՀՀ 2022</w:t>
      </w:r>
      <w:r w:rsidR="006D6BAB" w:rsidRPr="003A2664">
        <w:rPr>
          <w:rFonts w:ascii="GHEA Grapalat" w:hAnsi="GHEA Grapalat"/>
          <w:sz w:val="24"/>
          <w:szCs w:val="24"/>
          <w:lang w:val="hy-AM"/>
        </w:rPr>
        <w:t xml:space="preserve"> թվականի պետական բյուջեի ճշտված ծրագրով նախատեսվում էր ար</w:t>
      </w:r>
      <w:r w:rsidRPr="003A2664">
        <w:rPr>
          <w:rFonts w:ascii="GHEA Grapalat" w:hAnsi="GHEA Grapalat"/>
          <w:sz w:val="24"/>
          <w:szCs w:val="24"/>
          <w:lang w:val="hy-AM"/>
        </w:rPr>
        <w:t>տաքին վարկերի գծով ներգրավել 199.7</w:t>
      </w:r>
      <w:r w:rsidR="006D6BAB" w:rsidRPr="003A2664">
        <w:rPr>
          <w:rFonts w:ascii="GHEA Grapalat" w:hAnsi="GHEA Grapalat"/>
          <w:sz w:val="24"/>
          <w:szCs w:val="24"/>
          <w:lang w:val="hy-AM"/>
        </w:rPr>
        <w:t xml:space="preserve"> մլրդ դրամի </w:t>
      </w:r>
      <w:r w:rsidR="006D6BAB" w:rsidRPr="00F53A2B">
        <w:rPr>
          <w:rFonts w:ascii="GHEA Grapalat" w:hAnsi="GHEA Grapalat"/>
          <w:sz w:val="24"/>
          <w:szCs w:val="24"/>
          <w:lang w:val="hy-AM"/>
        </w:rPr>
        <w:t>(</w:t>
      </w:r>
      <w:r w:rsidR="00353678" w:rsidRPr="00417410">
        <w:rPr>
          <w:rFonts w:ascii="GHEA Grapalat" w:hAnsi="GHEA Grapalat"/>
          <w:sz w:val="24"/>
          <w:szCs w:val="24"/>
          <w:lang w:val="hy-AM"/>
        </w:rPr>
        <w:t>418.2</w:t>
      </w:r>
      <w:r w:rsidR="006D6BAB" w:rsidRPr="00185000">
        <w:rPr>
          <w:rFonts w:ascii="GHEA Grapalat" w:hAnsi="GHEA Grapalat"/>
          <w:sz w:val="24"/>
          <w:szCs w:val="24"/>
          <w:lang w:val="hy-AM"/>
        </w:rPr>
        <w:t xml:space="preserve"> </w:t>
      </w:r>
      <w:r w:rsidR="006D6BAB" w:rsidRPr="00F53A2B">
        <w:rPr>
          <w:rFonts w:ascii="GHEA Grapalat" w:hAnsi="GHEA Grapalat"/>
          <w:sz w:val="24"/>
          <w:szCs w:val="24"/>
          <w:lang w:val="hy-AM"/>
        </w:rPr>
        <w:t>մլն ԱՄՆ դոլար) փոխառու միջոցներ, որի դիմաց փաստացի ներգ</w:t>
      </w:r>
      <w:r w:rsidRPr="00F53A2B">
        <w:rPr>
          <w:rFonts w:ascii="GHEA Grapalat" w:hAnsi="GHEA Grapalat"/>
          <w:sz w:val="24"/>
          <w:szCs w:val="24"/>
          <w:lang w:val="hy-AM"/>
        </w:rPr>
        <w:t>րավվել է 165.8</w:t>
      </w:r>
      <w:r w:rsidR="006D6BAB" w:rsidRPr="00F53A2B">
        <w:rPr>
          <w:rFonts w:ascii="GHEA Grapalat" w:hAnsi="GHEA Grapalat"/>
          <w:sz w:val="24"/>
          <w:szCs w:val="24"/>
          <w:lang w:val="hy-AM"/>
        </w:rPr>
        <w:t xml:space="preserve"> մլրդ դրամ </w:t>
      </w:r>
      <w:r w:rsidR="00DF125C" w:rsidRPr="00F53A2B">
        <w:rPr>
          <w:rFonts w:ascii="GHEA Grapalat" w:hAnsi="GHEA Grapalat"/>
          <w:sz w:val="24"/>
          <w:szCs w:val="24"/>
          <w:lang w:val="hy-AM"/>
        </w:rPr>
        <w:t>(</w:t>
      </w:r>
      <w:r w:rsidR="00353678" w:rsidRPr="00417410">
        <w:rPr>
          <w:rFonts w:ascii="GHEA Grapalat" w:hAnsi="GHEA Grapalat"/>
          <w:sz w:val="24"/>
          <w:szCs w:val="24"/>
          <w:lang w:val="hy-AM"/>
        </w:rPr>
        <w:t>397.9</w:t>
      </w:r>
      <w:r w:rsidRPr="00F53A2B">
        <w:rPr>
          <w:rFonts w:ascii="GHEA Grapalat" w:hAnsi="GHEA Grapalat"/>
          <w:sz w:val="24"/>
          <w:szCs w:val="24"/>
          <w:lang w:val="hy-AM"/>
        </w:rPr>
        <w:t xml:space="preserve"> ԱՄՆ դոլար) կամ </w:t>
      </w:r>
      <w:r w:rsidR="00AA1E47">
        <w:rPr>
          <w:rFonts w:ascii="GHEA Grapalat" w:hAnsi="GHEA Grapalat"/>
          <w:sz w:val="24"/>
          <w:szCs w:val="24"/>
          <w:lang w:val="hy-AM"/>
        </w:rPr>
        <w:t xml:space="preserve">կատարվել է </w:t>
      </w:r>
      <w:r w:rsidRPr="003A2664">
        <w:rPr>
          <w:rFonts w:ascii="GHEA Grapalat" w:hAnsi="GHEA Grapalat"/>
          <w:sz w:val="24"/>
          <w:szCs w:val="24"/>
          <w:lang w:val="hy-AM"/>
        </w:rPr>
        <w:t>ճշտված ծրագրի 83.0</w:t>
      </w:r>
      <w:r w:rsidR="006D6BAB" w:rsidRPr="003A2664">
        <w:rPr>
          <w:rFonts w:ascii="GHEA Grapalat" w:hAnsi="GHEA Grapalat"/>
          <w:sz w:val="24"/>
          <w:szCs w:val="24"/>
          <w:lang w:val="hy-AM"/>
        </w:rPr>
        <w:t>%-ը: Նպատակային վարկերի գծով փա</w:t>
      </w:r>
      <w:r w:rsidRPr="003A2664">
        <w:rPr>
          <w:rFonts w:ascii="GHEA Grapalat" w:hAnsi="GHEA Grapalat"/>
          <w:sz w:val="24"/>
          <w:szCs w:val="24"/>
          <w:lang w:val="hy-AM"/>
        </w:rPr>
        <w:t>ստացի մասհանումները կազմել են 50.3</w:t>
      </w:r>
      <w:r w:rsidR="006D6BAB" w:rsidRPr="003A2664">
        <w:rPr>
          <w:rFonts w:ascii="GHEA Grapalat" w:hAnsi="GHEA Grapalat"/>
          <w:sz w:val="24"/>
          <w:szCs w:val="24"/>
          <w:lang w:val="hy-AM"/>
        </w:rPr>
        <w:t xml:space="preserve"> մլրդ </w:t>
      </w:r>
      <w:r w:rsidR="006D6BAB" w:rsidRPr="00F53A2B">
        <w:rPr>
          <w:rFonts w:ascii="GHEA Grapalat" w:hAnsi="GHEA Grapalat"/>
          <w:sz w:val="24"/>
          <w:szCs w:val="24"/>
          <w:lang w:val="hy-AM"/>
        </w:rPr>
        <w:t xml:space="preserve">դրամ </w:t>
      </w:r>
      <w:r w:rsidR="009959E2" w:rsidRPr="00F53A2B">
        <w:rPr>
          <w:rFonts w:ascii="GHEA Grapalat" w:hAnsi="GHEA Grapalat"/>
          <w:sz w:val="24"/>
          <w:szCs w:val="24"/>
          <w:lang w:val="hy-AM"/>
        </w:rPr>
        <w:t>(</w:t>
      </w:r>
      <w:r w:rsidR="00353678" w:rsidRPr="00417410">
        <w:rPr>
          <w:rFonts w:ascii="GHEA Grapalat" w:hAnsi="GHEA Grapalat"/>
          <w:sz w:val="24"/>
          <w:szCs w:val="24"/>
          <w:lang w:val="hy-AM"/>
        </w:rPr>
        <w:t>120.7</w:t>
      </w:r>
      <w:r w:rsidR="006D6BAB" w:rsidRPr="00185000">
        <w:rPr>
          <w:rFonts w:ascii="GHEA Grapalat" w:hAnsi="GHEA Grapalat"/>
          <w:sz w:val="24"/>
          <w:szCs w:val="24"/>
          <w:lang w:val="hy-AM"/>
        </w:rPr>
        <w:t xml:space="preserve"> </w:t>
      </w:r>
      <w:r w:rsidR="006D6BAB" w:rsidRPr="00F53A2B">
        <w:rPr>
          <w:rFonts w:ascii="GHEA Grapalat" w:hAnsi="GHEA Grapalat"/>
          <w:sz w:val="24"/>
          <w:szCs w:val="24"/>
          <w:lang w:val="hy-AM"/>
        </w:rPr>
        <w:t>մլն</w:t>
      </w:r>
      <w:r w:rsidRPr="00F53A2B">
        <w:rPr>
          <w:rFonts w:ascii="GHEA Grapalat" w:hAnsi="GHEA Grapalat"/>
          <w:sz w:val="24"/>
          <w:szCs w:val="24"/>
          <w:lang w:val="hy-AM"/>
        </w:rPr>
        <w:t xml:space="preserve"> ԱՄՆ դոլար) կամ </w:t>
      </w:r>
      <w:r w:rsidRPr="003A2664">
        <w:rPr>
          <w:rFonts w:ascii="GHEA Grapalat" w:hAnsi="GHEA Grapalat"/>
          <w:sz w:val="24"/>
          <w:szCs w:val="24"/>
          <w:lang w:val="hy-AM"/>
        </w:rPr>
        <w:t>ճշտված ծրագրի 81.1</w:t>
      </w:r>
      <w:r w:rsidR="006D6BAB" w:rsidRPr="003A2664">
        <w:rPr>
          <w:rFonts w:ascii="GHEA Grapalat" w:hAnsi="GHEA Grapalat"/>
          <w:sz w:val="24"/>
          <w:szCs w:val="24"/>
          <w:lang w:val="hy-AM"/>
        </w:rPr>
        <w:t>%-ը</w:t>
      </w:r>
      <w:r w:rsidRPr="003A2664">
        <w:rPr>
          <w:rFonts w:ascii="GHEA Grapalat" w:hAnsi="GHEA Grapalat"/>
          <w:sz w:val="24"/>
          <w:szCs w:val="24"/>
          <w:lang w:val="hy-AM"/>
        </w:rPr>
        <w:t xml:space="preserve">, </w:t>
      </w:r>
      <w:r>
        <w:rPr>
          <w:rFonts w:ascii="GHEA Grapalat" w:hAnsi="GHEA Grapalat"/>
          <w:sz w:val="24"/>
          <w:szCs w:val="24"/>
          <w:lang w:val="hy-AM"/>
        </w:rPr>
        <w:t xml:space="preserve">իսկ բյուջետային աջակցության վարկերի </w:t>
      </w:r>
      <w:r w:rsidRPr="00386C48">
        <w:rPr>
          <w:rFonts w:ascii="GHEA Grapalat" w:hAnsi="GHEA Grapalat"/>
          <w:sz w:val="24"/>
          <w:szCs w:val="24"/>
          <w:lang w:val="hy-AM"/>
        </w:rPr>
        <w:t xml:space="preserve">գծով՝ 115.5 </w:t>
      </w:r>
      <w:r w:rsidRPr="009D72F7">
        <w:rPr>
          <w:rFonts w:ascii="GHEA Grapalat" w:hAnsi="GHEA Grapalat"/>
          <w:sz w:val="24"/>
          <w:szCs w:val="24"/>
          <w:lang w:val="hy-AM"/>
        </w:rPr>
        <w:t>մլրդ դրամ (</w:t>
      </w:r>
      <w:r w:rsidR="00353678" w:rsidRPr="00417410">
        <w:rPr>
          <w:rFonts w:ascii="GHEA Grapalat" w:hAnsi="GHEA Grapalat"/>
          <w:sz w:val="24"/>
          <w:szCs w:val="24"/>
          <w:lang w:val="hy-AM"/>
        </w:rPr>
        <w:t>277.2</w:t>
      </w:r>
      <w:r w:rsidR="00185000" w:rsidRPr="009D72F7">
        <w:rPr>
          <w:rFonts w:ascii="GHEA Grapalat" w:hAnsi="GHEA Grapalat"/>
          <w:sz w:val="24"/>
          <w:szCs w:val="24"/>
          <w:lang w:val="hy-AM"/>
        </w:rPr>
        <w:t xml:space="preserve"> </w:t>
      </w:r>
      <w:r w:rsidRPr="009D72F7">
        <w:rPr>
          <w:rFonts w:ascii="GHEA Grapalat" w:hAnsi="GHEA Grapalat"/>
          <w:sz w:val="24"/>
          <w:szCs w:val="24"/>
          <w:lang w:val="hy-AM"/>
        </w:rPr>
        <w:t>մլն ԱՄՆ դոլար)</w:t>
      </w:r>
      <w:r w:rsidRPr="00386C48">
        <w:rPr>
          <w:rFonts w:ascii="GHEA Grapalat" w:hAnsi="GHEA Grapalat"/>
          <w:sz w:val="24"/>
          <w:szCs w:val="24"/>
          <w:lang w:val="hy-AM"/>
        </w:rPr>
        <w:t xml:space="preserve"> կամ ճշ</w:t>
      </w:r>
      <w:r w:rsidR="001E3C7F" w:rsidRPr="00386C48">
        <w:rPr>
          <w:rFonts w:ascii="GHEA Grapalat" w:hAnsi="GHEA Grapalat"/>
          <w:sz w:val="24"/>
          <w:szCs w:val="24"/>
          <w:lang w:val="hy-AM"/>
        </w:rPr>
        <w:t>տ</w:t>
      </w:r>
      <w:r w:rsidRPr="00386C48">
        <w:rPr>
          <w:rFonts w:ascii="GHEA Grapalat" w:hAnsi="GHEA Grapalat"/>
          <w:sz w:val="24"/>
          <w:szCs w:val="24"/>
          <w:lang w:val="hy-AM"/>
        </w:rPr>
        <w:t>ված ծրագրի 83.9%-ը</w:t>
      </w:r>
      <w:r w:rsidR="006D6BAB" w:rsidRPr="00386C48">
        <w:rPr>
          <w:rFonts w:ascii="GHEA Grapalat" w:hAnsi="GHEA Grapalat"/>
          <w:sz w:val="24"/>
          <w:szCs w:val="24"/>
          <w:lang w:val="hy-AM"/>
        </w:rPr>
        <w:t xml:space="preserve">:  </w:t>
      </w:r>
      <w:r w:rsidR="006D6BAB" w:rsidRPr="009D72F7">
        <w:rPr>
          <w:rFonts w:ascii="GHEA Grapalat" w:hAnsi="GHEA Grapalat"/>
          <w:sz w:val="24"/>
          <w:szCs w:val="24"/>
          <w:lang w:val="hy-AM"/>
        </w:rPr>
        <w:tab/>
      </w:r>
    </w:p>
    <w:p w14:paraId="5AB084B2" w14:textId="3EFC45BD" w:rsidR="006D6BAB" w:rsidRPr="001A2C57" w:rsidRDefault="001A2C57" w:rsidP="001D0C89">
      <w:pPr>
        <w:pStyle w:val="Heading5"/>
        <w:numPr>
          <w:ilvl w:val="0"/>
          <w:numId w:val="3"/>
        </w:numPr>
        <w:ind w:left="1560" w:hanging="1560"/>
        <w:jc w:val="both"/>
        <w:rPr>
          <w:rFonts w:ascii="GHEA Grapalat" w:hAnsi="GHEA Grapalat" w:cs="Sylfaen"/>
          <w:lang w:val="hy-AM"/>
        </w:rPr>
      </w:pPr>
      <w:r w:rsidRPr="001A2C57">
        <w:rPr>
          <w:rFonts w:ascii="GHEA Grapalat" w:hAnsi="GHEA Grapalat" w:cs="Sylfaen"/>
          <w:lang w:val="hy-AM"/>
        </w:rPr>
        <w:t>2022</w:t>
      </w:r>
      <w:r w:rsidR="006D6BAB" w:rsidRPr="001A2C57">
        <w:rPr>
          <w:rFonts w:ascii="GHEA Grapalat" w:hAnsi="GHEA Grapalat" w:cs="Sylfaen"/>
          <w:lang w:val="hy-AM"/>
        </w:rPr>
        <w:t xml:space="preserve"> թվականի ընթացքում իրականացված մասհանումները (մլրդ դրամ)</w:t>
      </w:r>
    </w:p>
    <w:tbl>
      <w:tblPr>
        <w:tblpPr w:leftFromText="180" w:rightFromText="180" w:vertAnchor="text" w:horzAnchor="margin" w:tblpXSpec="center" w:tblpY="266"/>
        <w:tblW w:w="10739" w:type="dxa"/>
        <w:tblBorders>
          <w:insideH w:val="single" w:sz="4" w:space="0" w:color="auto"/>
        </w:tblBorders>
        <w:tblLook w:val="00A0" w:firstRow="1" w:lastRow="0" w:firstColumn="1" w:lastColumn="0" w:noHBand="0" w:noVBand="0"/>
      </w:tblPr>
      <w:tblGrid>
        <w:gridCol w:w="3686"/>
        <w:gridCol w:w="1139"/>
        <w:gridCol w:w="1163"/>
        <w:gridCol w:w="1416"/>
        <w:gridCol w:w="1393"/>
        <w:gridCol w:w="1942"/>
      </w:tblGrid>
      <w:tr w:rsidR="001A2C57" w:rsidRPr="001A2C57" w14:paraId="47022CF6" w14:textId="77777777" w:rsidTr="009D72F7">
        <w:trPr>
          <w:trHeight w:val="988"/>
        </w:trPr>
        <w:tc>
          <w:tcPr>
            <w:tcW w:w="3686" w:type="dxa"/>
            <w:tcBorders>
              <w:top w:val="nil"/>
              <w:bottom w:val="single" w:sz="4" w:space="0" w:color="auto"/>
            </w:tcBorders>
            <w:shd w:val="clear" w:color="auto" w:fill="003366"/>
            <w:vAlign w:val="center"/>
          </w:tcPr>
          <w:p w14:paraId="40DF891D" w14:textId="77777777" w:rsidR="006D6BAB" w:rsidRPr="001A2C57" w:rsidRDefault="006D6BAB" w:rsidP="007E2FCC">
            <w:pPr>
              <w:spacing w:after="0"/>
              <w:jc w:val="center"/>
              <w:rPr>
                <w:rFonts w:ascii="GHEA Grapalat" w:hAnsi="GHEA Grapalat"/>
                <w:sz w:val="24"/>
                <w:szCs w:val="24"/>
                <w:lang w:val="hy-AM"/>
              </w:rPr>
            </w:pPr>
          </w:p>
        </w:tc>
        <w:tc>
          <w:tcPr>
            <w:tcW w:w="1139" w:type="dxa"/>
            <w:tcBorders>
              <w:top w:val="nil"/>
              <w:bottom w:val="single" w:sz="4" w:space="0" w:color="auto"/>
            </w:tcBorders>
            <w:shd w:val="clear" w:color="auto" w:fill="003366"/>
            <w:vAlign w:val="center"/>
          </w:tcPr>
          <w:p w14:paraId="5A9BFF51" w14:textId="77777777" w:rsidR="006D6BAB" w:rsidRPr="001A2C57" w:rsidRDefault="006D6BAB" w:rsidP="007E2FCC">
            <w:pPr>
              <w:spacing w:after="0" w:line="240" w:lineRule="auto"/>
              <w:jc w:val="center"/>
              <w:rPr>
                <w:rFonts w:ascii="GHEA Grapalat" w:hAnsi="GHEA Grapalat"/>
                <w:sz w:val="24"/>
                <w:szCs w:val="24"/>
                <w:lang w:val="hy-AM"/>
              </w:rPr>
            </w:pPr>
            <w:r w:rsidRPr="001A2C57">
              <w:rPr>
                <w:rFonts w:ascii="GHEA Grapalat" w:hAnsi="GHEA Grapalat"/>
                <w:sz w:val="24"/>
                <w:szCs w:val="24"/>
                <w:lang w:val="hy-AM"/>
              </w:rPr>
              <w:t>Ծրագիր</w:t>
            </w:r>
          </w:p>
        </w:tc>
        <w:tc>
          <w:tcPr>
            <w:tcW w:w="1163" w:type="dxa"/>
            <w:tcBorders>
              <w:top w:val="nil"/>
              <w:bottom w:val="single" w:sz="4" w:space="0" w:color="auto"/>
            </w:tcBorders>
            <w:shd w:val="clear" w:color="auto" w:fill="003366"/>
            <w:vAlign w:val="center"/>
          </w:tcPr>
          <w:p w14:paraId="2D9EA1D7" w14:textId="77777777" w:rsidR="006D6BAB" w:rsidRPr="001A2C57" w:rsidRDefault="006D6BAB" w:rsidP="007E2FCC">
            <w:pPr>
              <w:spacing w:after="0" w:line="240" w:lineRule="auto"/>
              <w:jc w:val="center"/>
              <w:rPr>
                <w:rFonts w:ascii="GHEA Grapalat" w:hAnsi="GHEA Grapalat"/>
                <w:sz w:val="24"/>
                <w:szCs w:val="24"/>
                <w:lang w:val="hy-AM"/>
              </w:rPr>
            </w:pPr>
            <w:r w:rsidRPr="001A2C57">
              <w:rPr>
                <w:rFonts w:ascii="GHEA Grapalat" w:hAnsi="GHEA Grapalat"/>
                <w:sz w:val="24"/>
                <w:szCs w:val="24"/>
                <w:lang w:val="hy-AM"/>
              </w:rPr>
              <w:t>Ճշտված ծրագիր</w:t>
            </w:r>
          </w:p>
        </w:tc>
        <w:tc>
          <w:tcPr>
            <w:tcW w:w="1416" w:type="dxa"/>
            <w:tcBorders>
              <w:top w:val="nil"/>
              <w:bottom w:val="single" w:sz="4" w:space="0" w:color="auto"/>
              <w:right w:val="nil"/>
            </w:tcBorders>
            <w:shd w:val="clear" w:color="auto" w:fill="003366"/>
            <w:vAlign w:val="center"/>
          </w:tcPr>
          <w:p w14:paraId="39B37FA9" w14:textId="77777777" w:rsidR="006D6BAB" w:rsidRPr="001A2C57" w:rsidRDefault="006D6BAB" w:rsidP="007E2FCC">
            <w:pPr>
              <w:spacing w:after="0" w:line="240" w:lineRule="auto"/>
              <w:jc w:val="center"/>
              <w:rPr>
                <w:rFonts w:ascii="GHEA Grapalat" w:hAnsi="GHEA Grapalat"/>
                <w:sz w:val="24"/>
                <w:szCs w:val="24"/>
                <w:lang w:val="hy-AM"/>
              </w:rPr>
            </w:pPr>
            <w:r w:rsidRPr="001A2C57">
              <w:rPr>
                <w:rFonts w:ascii="GHEA Grapalat" w:hAnsi="GHEA Grapalat"/>
                <w:sz w:val="24"/>
                <w:szCs w:val="24"/>
                <w:lang w:val="hy-AM"/>
              </w:rPr>
              <w:t>Փաստացի</w:t>
            </w:r>
          </w:p>
        </w:tc>
        <w:tc>
          <w:tcPr>
            <w:tcW w:w="1393" w:type="dxa"/>
            <w:tcBorders>
              <w:top w:val="nil"/>
              <w:left w:val="nil"/>
              <w:bottom w:val="single" w:sz="4" w:space="0" w:color="auto"/>
            </w:tcBorders>
            <w:shd w:val="clear" w:color="auto" w:fill="003366"/>
            <w:vAlign w:val="center"/>
          </w:tcPr>
          <w:p w14:paraId="363545F8" w14:textId="77777777" w:rsidR="006D6BAB" w:rsidRPr="001A2C57" w:rsidRDefault="006D6BAB" w:rsidP="007E2FCC">
            <w:pPr>
              <w:spacing w:after="0" w:line="240" w:lineRule="auto"/>
              <w:jc w:val="center"/>
              <w:rPr>
                <w:rFonts w:ascii="GHEA Grapalat" w:hAnsi="GHEA Grapalat"/>
                <w:sz w:val="24"/>
                <w:szCs w:val="24"/>
                <w:lang w:val="hy-AM"/>
              </w:rPr>
            </w:pPr>
            <w:r w:rsidRPr="001A2C57">
              <w:rPr>
                <w:rFonts w:ascii="GHEA Grapalat" w:hAnsi="GHEA Grapalat"/>
                <w:sz w:val="24"/>
                <w:szCs w:val="24"/>
                <w:lang w:val="hy-AM"/>
              </w:rPr>
              <w:t>Կատարո-ղական, %</w:t>
            </w:r>
          </w:p>
        </w:tc>
        <w:tc>
          <w:tcPr>
            <w:tcW w:w="1942" w:type="dxa"/>
            <w:tcBorders>
              <w:top w:val="nil"/>
              <w:bottom w:val="single" w:sz="4" w:space="0" w:color="auto"/>
            </w:tcBorders>
            <w:shd w:val="clear" w:color="auto" w:fill="003366"/>
            <w:vAlign w:val="center"/>
          </w:tcPr>
          <w:p w14:paraId="34CA1130" w14:textId="77777777" w:rsidR="006D6BAB" w:rsidRPr="001A2C57" w:rsidRDefault="006D6BAB" w:rsidP="007E2FCC">
            <w:pPr>
              <w:spacing w:after="0" w:line="240" w:lineRule="auto"/>
              <w:jc w:val="center"/>
              <w:rPr>
                <w:rFonts w:ascii="GHEA Grapalat" w:hAnsi="GHEA Grapalat"/>
                <w:sz w:val="24"/>
                <w:szCs w:val="24"/>
                <w:lang w:val="hy-AM"/>
              </w:rPr>
            </w:pPr>
            <w:r w:rsidRPr="001A2C57">
              <w:rPr>
                <w:rFonts w:ascii="GHEA Grapalat" w:hAnsi="GHEA Grapalat"/>
                <w:sz w:val="24"/>
                <w:szCs w:val="24"/>
                <w:lang w:val="hy-AM"/>
              </w:rPr>
              <w:t>Տեսակարար կշիռը փաստացի ցուցանիշում, %</w:t>
            </w:r>
          </w:p>
        </w:tc>
      </w:tr>
      <w:tr w:rsidR="001A2C57" w:rsidRPr="001A2C57" w14:paraId="18BDB4D8" w14:textId="77777777" w:rsidTr="009D72F7">
        <w:trPr>
          <w:trHeight w:val="657"/>
        </w:trPr>
        <w:tc>
          <w:tcPr>
            <w:tcW w:w="3686" w:type="dxa"/>
            <w:tcBorders>
              <w:top w:val="single" w:sz="4" w:space="0" w:color="auto"/>
            </w:tcBorders>
            <w:vAlign w:val="center"/>
          </w:tcPr>
          <w:p w14:paraId="3983C0FE" w14:textId="77777777" w:rsidR="001A2C57" w:rsidRPr="001A2C57" w:rsidRDefault="001A2C57" w:rsidP="001A2C57">
            <w:pPr>
              <w:spacing w:after="0"/>
              <w:jc w:val="center"/>
              <w:rPr>
                <w:rFonts w:ascii="GHEA Grapalat" w:hAnsi="GHEA Grapalat"/>
                <w:b/>
                <w:sz w:val="24"/>
                <w:szCs w:val="24"/>
                <w:lang w:val="hy-AM"/>
              </w:rPr>
            </w:pPr>
            <w:r w:rsidRPr="001A2C57">
              <w:rPr>
                <w:rFonts w:ascii="GHEA Grapalat" w:hAnsi="GHEA Grapalat"/>
                <w:b/>
                <w:sz w:val="24"/>
                <w:szCs w:val="24"/>
                <w:lang w:val="hy-AM"/>
              </w:rPr>
              <w:t>Ընդամենը մասհանումներ</w:t>
            </w:r>
          </w:p>
        </w:tc>
        <w:tc>
          <w:tcPr>
            <w:tcW w:w="1139" w:type="dxa"/>
            <w:tcBorders>
              <w:top w:val="single" w:sz="4" w:space="0" w:color="auto"/>
            </w:tcBorders>
            <w:vAlign w:val="center"/>
          </w:tcPr>
          <w:p w14:paraId="0E8FB222" w14:textId="55B44FBC" w:rsidR="001A2C57" w:rsidRPr="001A2C57" w:rsidRDefault="001A2C57" w:rsidP="001A2C57">
            <w:pPr>
              <w:spacing w:after="0" w:line="240" w:lineRule="auto"/>
              <w:jc w:val="center"/>
              <w:rPr>
                <w:rFonts w:ascii="GHEA Grapalat" w:hAnsi="GHEA Grapalat"/>
                <w:b/>
                <w:sz w:val="24"/>
                <w:szCs w:val="24"/>
              </w:rPr>
            </w:pPr>
            <w:r w:rsidRPr="001A2C57">
              <w:rPr>
                <w:rFonts w:ascii="GHEA Grapalat" w:hAnsi="GHEA Grapalat"/>
                <w:b/>
                <w:sz w:val="24"/>
                <w:szCs w:val="24"/>
              </w:rPr>
              <w:t>230.0</w:t>
            </w:r>
          </w:p>
        </w:tc>
        <w:tc>
          <w:tcPr>
            <w:tcW w:w="1163" w:type="dxa"/>
            <w:tcBorders>
              <w:top w:val="single" w:sz="4" w:space="0" w:color="auto"/>
            </w:tcBorders>
            <w:vAlign w:val="center"/>
          </w:tcPr>
          <w:p w14:paraId="39B17E5F" w14:textId="6B4653ED" w:rsidR="001A2C57" w:rsidRPr="001A2C57" w:rsidRDefault="001A2C57" w:rsidP="001A2C57">
            <w:pPr>
              <w:spacing w:after="0" w:line="240" w:lineRule="auto"/>
              <w:jc w:val="center"/>
              <w:rPr>
                <w:rFonts w:ascii="GHEA Grapalat" w:hAnsi="GHEA Grapalat"/>
                <w:b/>
                <w:sz w:val="24"/>
                <w:szCs w:val="24"/>
              </w:rPr>
            </w:pPr>
            <w:r w:rsidRPr="001A2C57">
              <w:rPr>
                <w:rFonts w:ascii="GHEA Grapalat" w:hAnsi="GHEA Grapalat"/>
                <w:b/>
                <w:sz w:val="24"/>
                <w:szCs w:val="24"/>
              </w:rPr>
              <w:t>199.7</w:t>
            </w:r>
          </w:p>
        </w:tc>
        <w:tc>
          <w:tcPr>
            <w:tcW w:w="1416" w:type="dxa"/>
            <w:tcBorders>
              <w:top w:val="single" w:sz="4" w:space="0" w:color="auto"/>
            </w:tcBorders>
            <w:vAlign w:val="center"/>
          </w:tcPr>
          <w:p w14:paraId="6949C8F1" w14:textId="3EDA8832" w:rsidR="001A2C57" w:rsidRPr="001A2C57" w:rsidRDefault="001A2C57" w:rsidP="001A2C57">
            <w:pPr>
              <w:spacing w:after="0" w:line="240" w:lineRule="auto"/>
              <w:jc w:val="center"/>
              <w:rPr>
                <w:rFonts w:ascii="GHEA Grapalat" w:hAnsi="GHEA Grapalat"/>
                <w:b/>
                <w:sz w:val="24"/>
                <w:szCs w:val="24"/>
              </w:rPr>
            </w:pPr>
            <w:r w:rsidRPr="001A2C57">
              <w:rPr>
                <w:rFonts w:ascii="GHEA Grapalat" w:hAnsi="GHEA Grapalat"/>
                <w:b/>
                <w:sz w:val="24"/>
                <w:szCs w:val="24"/>
              </w:rPr>
              <w:t>165.8</w:t>
            </w:r>
          </w:p>
        </w:tc>
        <w:tc>
          <w:tcPr>
            <w:tcW w:w="1393" w:type="dxa"/>
            <w:tcBorders>
              <w:top w:val="single" w:sz="4" w:space="0" w:color="auto"/>
            </w:tcBorders>
            <w:vAlign w:val="center"/>
          </w:tcPr>
          <w:p w14:paraId="4EAEBBDD" w14:textId="1FB709F1" w:rsidR="001A2C57" w:rsidRPr="001A2C57" w:rsidRDefault="001A2C57" w:rsidP="001A2C57">
            <w:pPr>
              <w:spacing w:after="0" w:line="240" w:lineRule="auto"/>
              <w:jc w:val="center"/>
              <w:rPr>
                <w:rFonts w:ascii="GHEA Grapalat" w:hAnsi="GHEA Grapalat"/>
                <w:b/>
                <w:sz w:val="24"/>
                <w:szCs w:val="24"/>
              </w:rPr>
            </w:pPr>
            <w:r w:rsidRPr="001A2C57">
              <w:rPr>
                <w:rFonts w:ascii="GHEA Grapalat" w:hAnsi="GHEA Grapalat"/>
                <w:b/>
                <w:sz w:val="24"/>
                <w:szCs w:val="24"/>
              </w:rPr>
              <w:t>83.0</w:t>
            </w:r>
          </w:p>
        </w:tc>
        <w:tc>
          <w:tcPr>
            <w:tcW w:w="1942" w:type="dxa"/>
            <w:tcBorders>
              <w:top w:val="single" w:sz="4" w:space="0" w:color="auto"/>
            </w:tcBorders>
            <w:vAlign w:val="center"/>
          </w:tcPr>
          <w:p w14:paraId="2069DFDC" w14:textId="19BF0D96" w:rsidR="001A2C57" w:rsidRPr="001A2C57" w:rsidRDefault="001A2C57" w:rsidP="001A2C57">
            <w:pPr>
              <w:spacing w:after="0" w:line="240" w:lineRule="auto"/>
              <w:jc w:val="center"/>
              <w:rPr>
                <w:rFonts w:ascii="GHEA Grapalat" w:hAnsi="GHEA Grapalat"/>
                <w:b/>
                <w:sz w:val="24"/>
                <w:szCs w:val="24"/>
              </w:rPr>
            </w:pPr>
            <w:r w:rsidRPr="001A2C57">
              <w:rPr>
                <w:rFonts w:ascii="GHEA Grapalat" w:hAnsi="GHEA Grapalat"/>
                <w:b/>
                <w:sz w:val="24"/>
                <w:szCs w:val="24"/>
              </w:rPr>
              <w:t>100</w:t>
            </w:r>
          </w:p>
        </w:tc>
      </w:tr>
      <w:tr w:rsidR="001A2C57" w:rsidRPr="001A2C57" w14:paraId="31336D4F" w14:textId="77777777" w:rsidTr="009D72F7">
        <w:trPr>
          <w:trHeight w:val="425"/>
        </w:trPr>
        <w:tc>
          <w:tcPr>
            <w:tcW w:w="3686" w:type="dxa"/>
            <w:tcBorders>
              <w:top w:val="single" w:sz="4" w:space="0" w:color="auto"/>
            </w:tcBorders>
            <w:vAlign w:val="center"/>
          </w:tcPr>
          <w:p w14:paraId="40CF859B" w14:textId="77777777" w:rsidR="006D6BAB" w:rsidRPr="001A2C57" w:rsidRDefault="006D6BAB" w:rsidP="007E2FCC">
            <w:pPr>
              <w:spacing w:after="0"/>
              <w:jc w:val="center"/>
              <w:rPr>
                <w:rFonts w:ascii="GHEA Grapalat" w:hAnsi="GHEA Grapalat"/>
                <w:sz w:val="24"/>
                <w:szCs w:val="24"/>
                <w:lang w:val="hy-AM"/>
              </w:rPr>
            </w:pPr>
            <w:r w:rsidRPr="001A2C57">
              <w:rPr>
                <w:rFonts w:ascii="GHEA Grapalat" w:hAnsi="GHEA Grapalat"/>
                <w:sz w:val="24"/>
                <w:szCs w:val="24"/>
                <w:lang w:val="hy-AM"/>
              </w:rPr>
              <w:t>որից՝</w:t>
            </w:r>
          </w:p>
        </w:tc>
        <w:tc>
          <w:tcPr>
            <w:tcW w:w="1139" w:type="dxa"/>
            <w:tcBorders>
              <w:top w:val="single" w:sz="4" w:space="0" w:color="auto"/>
            </w:tcBorders>
            <w:vAlign w:val="center"/>
          </w:tcPr>
          <w:p w14:paraId="74455B8E" w14:textId="77777777" w:rsidR="006D6BAB" w:rsidRPr="001A2C57" w:rsidRDefault="006D6BAB" w:rsidP="007E2FCC">
            <w:pPr>
              <w:spacing w:after="0" w:line="240" w:lineRule="auto"/>
              <w:jc w:val="center"/>
              <w:rPr>
                <w:rFonts w:ascii="GHEA Grapalat" w:hAnsi="GHEA Grapalat"/>
                <w:sz w:val="24"/>
                <w:szCs w:val="24"/>
                <w:lang w:val="hy-AM"/>
              </w:rPr>
            </w:pPr>
          </w:p>
        </w:tc>
        <w:tc>
          <w:tcPr>
            <w:tcW w:w="1163" w:type="dxa"/>
            <w:tcBorders>
              <w:top w:val="single" w:sz="4" w:space="0" w:color="auto"/>
            </w:tcBorders>
            <w:vAlign w:val="center"/>
          </w:tcPr>
          <w:p w14:paraId="23D64508" w14:textId="77777777" w:rsidR="006D6BAB" w:rsidRPr="001A2C57" w:rsidRDefault="006D6BAB" w:rsidP="007E2FCC">
            <w:pPr>
              <w:spacing w:after="0" w:line="240" w:lineRule="auto"/>
              <w:jc w:val="center"/>
              <w:rPr>
                <w:rFonts w:ascii="GHEA Grapalat" w:hAnsi="GHEA Grapalat"/>
                <w:sz w:val="24"/>
                <w:szCs w:val="24"/>
                <w:lang w:val="hy-AM"/>
              </w:rPr>
            </w:pPr>
          </w:p>
        </w:tc>
        <w:tc>
          <w:tcPr>
            <w:tcW w:w="1416" w:type="dxa"/>
            <w:tcBorders>
              <w:top w:val="single" w:sz="4" w:space="0" w:color="auto"/>
            </w:tcBorders>
            <w:vAlign w:val="center"/>
          </w:tcPr>
          <w:p w14:paraId="6E2313DA" w14:textId="77777777" w:rsidR="006D6BAB" w:rsidRPr="001A2C57" w:rsidRDefault="006D6BAB" w:rsidP="007E2FCC">
            <w:pPr>
              <w:spacing w:after="0" w:line="240" w:lineRule="auto"/>
              <w:jc w:val="center"/>
              <w:rPr>
                <w:rFonts w:ascii="GHEA Grapalat" w:hAnsi="GHEA Grapalat"/>
                <w:sz w:val="24"/>
                <w:szCs w:val="24"/>
                <w:lang w:val="hy-AM"/>
              </w:rPr>
            </w:pPr>
          </w:p>
        </w:tc>
        <w:tc>
          <w:tcPr>
            <w:tcW w:w="1393" w:type="dxa"/>
            <w:tcBorders>
              <w:top w:val="single" w:sz="4" w:space="0" w:color="auto"/>
            </w:tcBorders>
            <w:vAlign w:val="center"/>
          </w:tcPr>
          <w:p w14:paraId="52BD8B21" w14:textId="77777777" w:rsidR="006D6BAB" w:rsidRPr="001A2C57" w:rsidRDefault="006D6BAB" w:rsidP="007E2FCC">
            <w:pPr>
              <w:spacing w:after="0" w:line="240" w:lineRule="auto"/>
              <w:jc w:val="center"/>
              <w:rPr>
                <w:rFonts w:ascii="GHEA Grapalat" w:hAnsi="GHEA Grapalat"/>
                <w:sz w:val="24"/>
                <w:szCs w:val="24"/>
                <w:lang w:val="hy-AM"/>
              </w:rPr>
            </w:pPr>
          </w:p>
        </w:tc>
        <w:tc>
          <w:tcPr>
            <w:tcW w:w="1942" w:type="dxa"/>
            <w:tcBorders>
              <w:top w:val="single" w:sz="4" w:space="0" w:color="auto"/>
            </w:tcBorders>
            <w:vAlign w:val="center"/>
          </w:tcPr>
          <w:p w14:paraId="4C8F516C" w14:textId="77777777" w:rsidR="006D6BAB" w:rsidRPr="001A2C57" w:rsidRDefault="006D6BAB" w:rsidP="007E2FCC">
            <w:pPr>
              <w:spacing w:after="0" w:line="240" w:lineRule="auto"/>
              <w:jc w:val="center"/>
              <w:rPr>
                <w:rFonts w:ascii="GHEA Grapalat" w:hAnsi="GHEA Grapalat"/>
                <w:sz w:val="24"/>
                <w:szCs w:val="24"/>
                <w:lang w:val="hy-AM"/>
              </w:rPr>
            </w:pPr>
          </w:p>
        </w:tc>
      </w:tr>
      <w:tr w:rsidR="001A2C57" w:rsidRPr="001A2C57" w14:paraId="0AEEB1F7" w14:textId="77777777" w:rsidTr="009D72F7">
        <w:trPr>
          <w:trHeight w:val="343"/>
        </w:trPr>
        <w:tc>
          <w:tcPr>
            <w:tcW w:w="3686" w:type="dxa"/>
            <w:tcBorders>
              <w:top w:val="single" w:sz="4" w:space="0" w:color="auto"/>
              <w:bottom w:val="single" w:sz="4" w:space="0" w:color="auto"/>
            </w:tcBorders>
          </w:tcPr>
          <w:p w14:paraId="1CF537B5" w14:textId="77777777" w:rsidR="001A2C57" w:rsidRPr="001A2C57" w:rsidRDefault="001A2C57" w:rsidP="001A2C57">
            <w:pPr>
              <w:spacing w:after="0"/>
              <w:rPr>
                <w:rFonts w:ascii="GHEA Grapalat" w:hAnsi="GHEA Grapalat"/>
                <w:sz w:val="24"/>
                <w:szCs w:val="24"/>
                <w:lang w:val="hy-AM"/>
              </w:rPr>
            </w:pPr>
            <w:r w:rsidRPr="001A2C57">
              <w:rPr>
                <w:rFonts w:ascii="GHEA Grapalat" w:hAnsi="GHEA Grapalat"/>
                <w:sz w:val="24"/>
                <w:szCs w:val="24"/>
                <w:lang w:val="hy-AM"/>
              </w:rPr>
              <w:t>Նպատակային վարկերի գծով</w:t>
            </w:r>
          </w:p>
        </w:tc>
        <w:tc>
          <w:tcPr>
            <w:tcW w:w="1139" w:type="dxa"/>
            <w:tcBorders>
              <w:top w:val="single" w:sz="4" w:space="0" w:color="auto"/>
              <w:bottom w:val="single" w:sz="4" w:space="0" w:color="auto"/>
            </w:tcBorders>
            <w:vAlign w:val="center"/>
          </w:tcPr>
          <w:p w14:paraId="0666E397" w14:textId="5A444815"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134.5</w:t>
            </w:r>
          </w:p>
        </w:tc>
        <w:tc>
          <w:tcPr>
            <w:tcW w:w="1163" w:type="dxa"/>
            <w:tcBorders>
              <w:top w:val="single" w:sz="4" w:space="0" w:color="auto"/>
              <w:bottom w:val="single" w:sz="4" w:space="0" w:color="auto"/>
            </w:tcBorders>
            <w:vAlign w:val="center"/>
          </w:tcPr>
          <w:p w14:paraId="3435BA40" w14:textId="508A1865"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62.0</w:t>
            </w:r>
          </w:p>
        </w:tc>
        <w:tc>
          <w:tcPr>
            <w:tcW w:w="1416" w:type="dxa"/>
            <w:tcBorders>
              <w:top w:val="single" w:sz="4" w:space="0" w:color="auto"/>
              <w:bottom w:val="single" w:sz="4" w:space="0" w:color="auto"/>
            </w:tcBorders>
            <w:vAlign w:val="center"/>
          </w:tcPr>
          <w:p w14:paraId="0C36EB0A" w14:textId="346570BE"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50.3</w:t>
            </w:r>
          </w:p>
        </w:tc>
        <w:tc>
          <w:tcPr>
            <w:tcW w:w="1393" w:type="dxa"/>
            <w:tcBorders>
              <w:top w:val="single" w:sz="4" w:space="0" w:color="auto"/>
              <w:bottom w:val="single" w:sz="4" w:space="0" w:color="auto"/>
            </w:tcBorders>
            <w:vAlign w:val="center"/>
          </w:tcPr>
          <w:p w14:paraId="31E3A48B" w14:textId="311C5C31"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81.1</w:t>
            </w:r>
          </w:p>
        </w:tc>
        <w:tc>
          <w:tcPr>
            <w:tcW w:w="1942" w:type="dxa"/>
            <w:tcBorders>
              <w:top w:val="single" w:sz="4" w:space="0" w:color="auto"/>
              <w:bottom w:val="single" w:sz="4" w:space="0" w:color="auto"/>
            </w:tcBorders>
            <w:vAlign w:val="center"/>
          </w:tcPr>
          <w:p w14:paraId="052C2E09" w14:textId="14B7C554"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30.3</w:t>
            </w:r>
          </w:p>
        </w:tc>
      </w:tr>
      <w:tr w:rsidR="001A2C57" w:rsidRPr="001A2C57" w14:paraId="2AEED76C" w14:textId="77777777" w:rsidTr="009D72F7">
        <w:trPr>
          <w:trHeight w:val="343"/>
        </w:trPr>
        <w:tc>
          <w:tcPr>
            <w:tcW w:w="3686" w:type="dxa"/>
            <w:tcBorders>
              <w:top w:val="single" w:sz="4" w:space="0" w:color="auto"/>
            </w:tcBorders>
          </w:tcPr>
          <w:p w14:paraId="022E0808" w14:textId="77777777" w:rsidR="001A2C57" w:rsidRPr="001A2C57" w:rsidRDefault="001A2C57" w:rsidP="001A2C57">
            <w:pPr>
              <w:spacing w:after="0"/>
              <w:rPr>
                <w:rFonts w:ascii="GHEA Grapalat" w:hAnsi="GHEA Grapalat"/>
                <w:sz w:val="24"/>
                <w:szCs w:val="24"/>
                <w:lang w:val="hy-AM"/>
              </w:rPr>
            </w:pPr>
            <w:r w:rsidRPr="001A2C57">
              <w:rPr>
                <w:rFonts w:ascii="GHEA Grapalat" w:hAnsi="GHEA Grapalat"/>
                <w:sz w:val="24"/>
                <w:szCs w:val="24"/>
                <w:lang w:val="hy-AM"/>
              </w:rPr>
              <w:t>Բյուջետային աջակցության վարկերի գծով</w:t>
            </w:r>
          </w:p>
        </w:tc>
        <w:tc>
          <w:tcPr>
            <w:tcW w:w="1139" w:type="dxa"/>
            <w:tcBorders>
              <w:top w:val="single" w:sz="4" w:space="0" w:color="auto"/>
            </w:tcBorders>
            <w:vAlign w:val="center"/>
          </w:tcPr>
          <w:p w14:paraId="3AF6D055" w14:textId="23430DCC"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95.5</w:t>
            </w:r>
          </w:p>
        </w:tc>
        <w:tc>
          <w:tcPr>
            <w:tcW w:w="1163" w:type="dxa"/>
            <w:tcBorders>
              <w:top w:val="single" w:sz="4" w:space="0" w:color="auto"/>
            </w:tcBorders>
            <w:vAlign w:val="center"/>
          </w:tcPr>
          <w:p w14:paraId="29A313EA" w14:textId="4B0F5E60"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137.7</w:t>
            </w:r>
          </w:p>
        </w:tc>
        <w:tc>
          <w:tcPr>
            <w:tcW w:w="1416" w:type="dxa"/>
            <w:tcBorders>
              <w:top w:val="single" w:sz="4" w:space="0" w:color="auto"/>
            </w:tcBorders>
            <w:vAlign w:val="center"/>
          </w:tcPr>
          <w:p w14:paraId="703FC9FA" w14:textId="6B99538D"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115.5</w:t>
            </w:r>
          </w:p>
        </w:tc>
        <w:tc>
          <w:tcPr>
            <w:tcW w:w="1393" w:type="dxa"/>
            <w:tcBorders>
              <w:top w:val="single" w:sz="4" w:space="0" w:color="auto"/>
            </w:tcBorders>
            <w:vAlign w:val="center"/>
          </w:tcPr>
          <w:p w14:paraId="5A347115" w14:textId="1FB3CA8F" w:rsidR="001A2C57" w:rsidRPr="001A2C57" w:rsidRDefault="001A2C57" w:rsidP="001A2C57">
            <w:pPr>
              <w:spacing w:after="0" w:line="240" w:lineRule="auto"/>
              <w:jc w:val="center"/>
              <w:rPr>
                <w:rFonts w:ascii="GHEA Grapalat" w:hAnsi="GHEA Grapalat"/>
                <w:sz w:val="24"/>
                <w:szCs w:val="24"/>
              </w:rPr>
            </w:pPr>
            <w:r w:rsidRPr="001A2C57">
              <w:rPr>
                <w:rFonts w:ascii="GHEA Grapalat" w:hAnsi="GHEA Grapalat"/>
                <w:sz w:val="24"/>
                <w:szCs w:val="24"/>
              </w:rPr>
              <w:t>83.9</w:t>
            </w:r>
          </w:p>
        </w:tc>
        <w:tc>
          <w:tcPr>
            <w:tcW w:w="1942" w:type="dxa"/>
            <w:tcBorders>
              <w:top w:val="single" w:sz="4" w:space="0" w:color="auto"/>
            </w:tcBorders>
            <w:vAlign w:val="center"/>
          </w:tcPr>
          <w:p w14:paraId="28E316CF" w14:textId="4C0A1640" w:rsidR="001A2C57" w:rsidRPr="009D72F7" w:rsidRDefault="001A2C57" w:rsidP="00780F39">
            <w:pPr>
              <w:spacing w:after="0" w:line="240" w:lineRule="auto"/>
              <w:jc w:val="center"/>
              <w:rPr>
                <w:rFonts w:ascii="GHEA Grapalat" w:hAnsi="GHEA Grapalat"/>
                <w:sz w:val="24"/>
                <w:szCs w:val="24"/>
                <w:lang w:val="hy-AM"/>
              </w:rPr>
            </w:pPr>
            <w:r w:rsidRPr="001A2C57">
              <w:rPr>
                <w:rFonts w:ascii="GHEA Grapalat" w:hAnsi="GHEA Grapalat"/>
                <w:sz w:val="24"/>
                <w:szCs w:val="24"/>
              </w:rPr>
              <w:t>69.</w:t>
            </w:r>
            <w:r w:rsidR="00AA1E47">
              <w:rPr>
                <w:rFonts w:ascii="GHEA Grapalat" w:hAnsi="GHEA Grapalat"/>
                <w:sz w:val="24"/>
                <w:szCs w:val="24"/>
                <w:lang w:val="hy-AM"/>
              </w:rPr>
              <w:t>7</w:t>
            </w:r>
          </w:p>
        </w:tc>
      </w:tr>
    </w:tbl>
    <w:p w14:paraId="27CB0402" w14:textId="042D5697" w:rsidR="006D6BAB" w:rsidRDefault="006D6BAB" w:rsidP="009D72F7">
      <w:pPr>
        <w:shd w:val="clear" w:color="auto" w:fill="FFFFFF"/>
        <w:spacing w:after="0" w:line="240" w:lineRule="auto"/>
        <w:ind w:firstLine="720"/>
        <w:jc w:val="both"/>
        <w:rPr>
          <w:rFonts w:ascii="GHEA Grapalat" w:hAnsi="GHEA Grapalat"/>
          <w:color w:val="FF0000"/>
          <w:sz w:val="20"/>
          <w:szCs w:val="20"/>
          <w:lang w:val="hy-AM"/>
        </w:rPr>
      </w:pPr>
    </w:p>
    <w:p w14:paraId="5A5F9421" w14:textId="344912F7" w:rsidR="00AA1E47" w:rsidRPr="003C2812" w:rsidRDefault="00AA1E47" w:rsidP="00175BB6">
      <w:pPr>
        <w:shd w:val="clear" w:color="auto" w:fill="FFFFFF"/>
        <w:spacing w:after="120" w:line="360" w:lineRule="auto"/>
        <w:ind w:firstLine="284"/>
        <w:jc w:val="both"/>
        <w:rPr>
          <w:rFonts w:ascii="GHEA Grapalat" w:hAnsi="GHEA Grapalat"/>
          <w:color w:val="FF0000"/>
          <w:sz w:val="20"/>
          <w:szCs w:val="20"/>
          <w:lang w:val="hy-AM"/>
        </w:rPr>
      </w:pPr>
      <w:r w:rsidRPr="009D72F7">
        <w:rPr>
          <w:sz w:val="16"/>
          <w:lang w:val="hy-AM"/>
        </w:rPr>
        <w:t>Աղբյուրը՝ ՀՀ ՖՆ</w:t>
      </w:r>
    </w:p>
    <w:p w14:paraId="326575ED" w14:textId="4E165397" w:rsidR="006D6BAB" w:rsidRPr="00704F84" w:rsidRDefault="006D6BAB" w:rsidP="006D6BAB">
      <w:pPr>
        <w:shd w:val="clear" w:color="auto" w:fill="FFFFFF"/>
        <w:spacing w:after="120" w:line="312" w:lineRule="auto"/>
        <w:ind w:firstLine="720"/>
        <w:jc w:val="both"/>
        <w:rPr>
          <w:rFonts w:ascii="GHEA Grapalat" w:hAnsi="GHEA Grapalat"/>
          <w:sz w:val="24"/>
          <w:szCs w:val="24"/>
          <w:lang w:val="hy-AM"/>
        </w:rPr>
      </w:pPr>
      <w:r w:rsidRPr="007960DE">
        <w:rPr>
          <w:rFonts w:ascii="GHEA Grapalat" w:hAnsi="GHEA Grapalat"/>
          <w:sz w:val="24"/>
          <w:szCs w:val="24"/>
          <w:lang w:val="hy-AM"/>
        </w:rPr>
        <w:t>Նախորդ տարվա համեմատությամբ մասհանումների գումար</w:t>
      </w:r>
      <w:r w:rsidR="007960DE" w:rsidRPr="007960DE">
        <w:rPr>
          <w:rFonts w:ascii="GHEA Grapalat" w:hAnsi="GHEA Grapalat"/>
          <w:sz w:val="24"/>
          <w:szCs w:val="24"/>
          <w:lang w:val="hy-AM"/>
        </w:rPr>
        <w:t>ն աճել է 77</w:t>
      </w:r>
      <w:r w:rsidRPr="007960DE">
        <w:rPr>
          <w:rFonts w:ascii="GHEA Grapalat" w:hAnsi="GHEA Grapalat"/>
          <w:sz w:val="24"/>
          <w:szCs w:val="24"/>
          <w:lang w:val="hy-AM"/>
        </w:rPr>
        <w:t>.</w:t>
      </w:r>
      <w:r w:rsidR="007960DE" w:rsidRPr="007960DE">
        <w:rPr>
          <w:rFonts w:ascii="GHEA Grapalat" w:hAnsi="GHEA Grapalat"/>
          <w:sz w:val="24"/>
          <w:szCs w:val="24"/>
          <w:lang w:val="hy-AM"/>
        </w:rPr>
        <w:t>6</w:t>
      </w:r>
      <w:r w:rsidRPr="007960DE">
        <w:rPr>
          <w:rFonts w:ascii="GHEA Grapalat" w:hAnsi="GHEA Grapalat"/>
          <w:sz w:val="24"/>
          <w:szCs w:val="24"/>
          <w:lang w:val="hy-AM"/>
        </w:rPr>
        <w:t xml:space="preserve"> մլրդ դրամով</w:t>
      </w:r>
      <w:r w:rsidR="005E0D37" w:rsidRPr="007960DE">
        <w:rPr>
          <w:rFonts w:ascii="GHEA Grapalat" w:hAnsi="GHEA Grapalat"/>
          <w:sz w:val="24"/>
          <w:szCs w:val="24"/>
          <w:lang w:val="hy-AM"/>
        </w:rPr>
        <w:t xml:space="preserve"> </w:t>
      </w:r>
      <w:r w:rsidR="005E0D37" w:rsidRPr="00F53A2B">
        <w:rPr>
          <w:rFonts w:ascii="GHEA Grapalat" w:hAnsi="GHEA Grapalat"/>
          <w:sz w:val="24"/>
          <w:szCs w:val="24"/>
          <w:lang w:val="hy-AM"/>
        </w:rPr>
        <w:t>(</w:t>
      </w:r>
      <w:r w:rsidR="00353678" w:rsidRPr="00417410">
        <w:rPr>
          <w:rFonts w:ascii="GHEA Grapalat" w:hAnsi="GHEA Grapalat"/>
          <w:sz w:val="24"/>
          <w:szCs w:val="24"/>
          <w:lang w:val="hy-AM"/>
        </w:rPr>
        <w:t>218.9</w:t>
      </w:r>
      <w:r w:rsidR="005E0D37" w:rsidRPr="00F53A2B">
        <w:rPr>
          <w:rFonts w:ascii="GHEA Grapalat" w:hAnsi="GHEA Grapalat"/>
          <w:sz w:val="24"/>
          <w:szCs w:val="24"/>
          <w:lang w:val="hy-AM"/>
        </w:rPr>
        <w:t xml:space="preserve"> մլն ԱՄՆ դոլարով)</w:t>
      </w:r>
      <w:r w:rsidR="007960DE" w:rsidRPr="00F53A2B">
        <w:rPr>
          <w:rFonts w:ascii="GHEA Grapalat" w:hAnsi="GHEA Grapalat"/>
          <w:sz w:val="24"/>
          <w:szCs w:val="24"/>
          <w:lang w:val="hy-AM"/>
        </w:rPr>
        <w:t xml:space="preserve"> </w:t>
      </w:r>
      <w:r w:rsidR="007960DE" w:rsidRPr="007960DE">
        <w:rPr>
          <w:rFonts w:ascii="GHEA Grapalat" w:hAnsi="GHEA Grapalat"/>
          <w:sz w:val="24"/>
          <w:szCs w:val="24"/>
          <w:lang w:val="hy-AM"/>
        </w:rPr>
        <w:t xml:space="preserve">կամ </w:t>
      </w:r>
      <w:r w:rsidR="00AA76B0" w:rsidRPr="007960DE">
        <w:rPr>
          <w:rFonts w:ascii="GHEA Grapalat" w:hAnsi="GHEA Grapalat"/>
          <w:sz w:val="24"/>
          <w:szCs w:val="24"/>
          <w:lang w:val="hy-AM"/>
        </w:rPr>
        <w:t>8</w:t>
      </w:r>
      <w:r w:rsidR="00AA76B0">
        <w:rPr>
          <w:rFonts w:ascii="GHEA Grapalat" w:hAnsi="GHEA Grapalat"/>
          <w:sz w:val="24"/>
          <w:szCs w:val="24"/>
          <w:lang w:val="hy-AM"/>
        </w:rPr>
        <w:t>7</w:t>
      </w:r>
      <w:r w:rsidR="007960DE" w:rsidRPr="007960DE">
        <w:rPr>
          <w:rFonts w:ascii="GHEA Grapalat" w:hAnsi="GHEA Grapalat"/>
          <w:sz w:val="24"/>
          <w:szCs w:val="24"/>
          <w:lang w:val="hy-AM"/>
        </w:rPr>
        <w:t>.</w:t>
      </w:r>
      <w:r w:rsidR="00AA76B0">
        <w:rPr>
          <w:rFonts w:ascii="GHEA Grapalat" w:hAnsi="GHEA Grapalat"/>
          <w:sz w:val="24"/>
          <w:szCs w:val="24"/>
          <w:lang w:val="hy-AM"/>
        </w:rPr>
        <w:t>9</w:t>
      </w:r>
      <w:r w:rsidRPr="007960DE">
        <w:rPr>
          <w:rFonts w:ascii="GHEA Grapalat" w:hAnsi="GHEA Grapalat"/>
          <w:sz w:val="24"/>
          <w:szCs w:val="24"/>
          <w:lang w:val="hy-AM"/>
        </w:rPr>
        <w:t>%-ով: Ընդ որում, նպատակային վարկերի մասհանումներ</w:t>
      </w:r>
      <w:r w:rsidR="007960DE" w:rsidRPr="007960DE">
        <w:rPr>
          <w:rFonts w:ascii="GHEA Grapalat" w:hAnsi="GHEA Grapalat"/>
          <w:sz w:val="24"/>
          <w:szCs w:val="24"/>
          <w:lang w:val="hy-AM"/>
        </w:rPr>
        <w:t>ը նվազել են 3</w:t>
      </w:r>
      <w:r w:rsidR="00AA76B0">
        <w:rPr>
          <w:rFonts w:ascii="GHEA Grapalat" w:hAnsi="GHEA Grapalat"/>
          <w:sz w:val="24"/>
          <w:szCs w:val="24"/>
          <w:lang w:val="hy-AM"/>
        </w:rPr>
        <w:t>8</w:t>
      </w:r>
      <w:r w:rsidR="007960DE" w:rsidRPr="007960DE">
        <w:rPr>
          <w:rFonts w:ascii="GHEA Grapalat" w:hAnsi="GHEA Grapalat"/>
          <w:sz w:val="24"/>
          <w:szCs w:val="24"/>
          <w:lang w:val="hy-AM"/>
        </w:rPr>
        <w:t>.</w:t>
      </w:r>
      <w:r w:rsidR="00AA76B0">
        <w:rPr>
          <w:rFonts w:ascii="GHEA Grapalat" w:hAnsi="GHEA Grapalat"/>
          <w:sz w:val="24"/>
          <w:szCs w:val="24"/>
          <w:lang w:val="hy-AM"/>
        </w:rPr>
        <w:t>0</w:t>
      </w:r>
      <w:r w:rsidR="007960DE" w:rsidRPr="007960DE">
        <w:rPr>
          <w:rFonts w:ascii="GHEA Grapalat" w:hAnsi="GHEA Grapalat"/>
          <w:sz w:val="24"/>
          <w:szCs w:val="24"/>
          <w:lang w:val="hy-AM"/>
        </w:rPr>
        <w:t xml:space="preserve"> մլրդ դրամով կամ 43.0</w:t>
      </w:r>
      <w:r w:rsidRPr="007960DE">
        <w:rPr>
          <w:rFonts w:ascii="GHEA Grapalat" w:hAnsi="GHEA Grapalat"/>
          <w:sz w:val="24"/>
          <w:szCs w:val="24"/>
          <w:lang w:val="hy-AM"/>
        </w:rPr>
        <w:t>%-ով, իսկ բյուջետային աջակցության վարկերի գծով մասհանումներ</w:t>
      </w:r>
      <w:r w:rsidR="007960DE" w:rsidRPr="007960DE">
        <w:rPr>
          <w:rFonts w:ascii="GHEA Grapalat" w:hAnsi="GHEA Grapalat"/>
          <w:sz w:val="24"/>
          <w:szCs w:val="24"/>
          <w:lang w:val="hy-AM"/>
        </w:rPr>
        <w:t xml:space="preserve">ն ավելացել են </w:t>
      </w:r>
      <w:r w:rsidR="00AA76B0">
        <w:rPr>
          <w:rFonts w:ascii="GHEA Grapalat" w:hAnsi="GHEA Grapalat"/>
          <w:sz w:val="24"/>
          <w:szCs w:val="24"/>
          <w:lang w:val="hy-AM"/>
        </w:rPr>
        <w:t xml:space="preserve">փաստացի մասհանման ծավալի չափով՝ </w:t>
      </w:r>
      <w:r w:rsidR="007960DE" w:rsidRPr="007960DE">
        <w:rPr>
          <w:rFonts w:ascii="GHEA Grapalat" w:hAnsi="GHEA Grapalat"/>
          <w:sz w:val="24"/>
          <w:szCs w:val="24"/>
          <w:lang w:val="hy-AM"/>
        </w:rPr>
        <w:t>115.5</w:t>
      </w:r>
      <w:r w:rsidRPr="007960DE">
        <w:rPr>
          <w:rFonts w:ascii="GHEA Grapalat" w:hAnsi="GHEA Grapalat"/>
          <w:sz w:val="24"/>
          <w:szCs w:val="24"/>
          <w:lang w:val="hy-AM"/>
        </w:rPr>
        <w:t xml:space="preserve"> մլրդ </w:t>
      </w:r>
      <w:r w:rsidR="00AC736C">
        <w:rPr>
          <w:rFonts w:ascii="GHEA Grapalat" w:hAnsi="GHEA Grapalat"/>
          <w:sz w:val="24"/>
          <w:szCs w:val="24"/>
          <w:lang w:val="hy-AM"/>
        </w:rPr>
        <w:t>դրամով,</w:t>
      </w:r>
      <w:r w:rsidR="007960DE" w:rsidRPr="007960DE">
        <w:rPr>
          <w:rFonts w:ascii="GHEA Grapalat" w:hAnsi="GHEA Grapalat"/>
          <w:sz w:val="24"/>
          <w:szCs w:val="24"/>
          <w:lang w:val="hy-AM"/>
        </w:rPr>
        <w:t xml:space="preserve"> քանի որ 2021</w:t>
      </w:r>
      <w:r w:rsidRPr="007960DE">
        <w:rPr>
          <w:rFonts w:ascii="GHEA Grapalat" w:hAnsi="GHEA Grapalat"/>
          <w:sz w:val="24"/>
          <w:szCs w:val="24"/>
          <w:lang w:val="hy-AM"/>
        </w:rPr>
        <w:t xml:space="preserve"> </w:t>
      </w:r>
      <w:r w:rsidRPr="00704F84">
        <w:rPr>
          <w:rFonts w:ascii="GHEA Grapalat" w:hAnsi="GHEA Grapalat"/>
          <w:sz w:val="24"/>
          <w:szCs w:val="24"/>
          <w:lang w:val="hy-AM"/>
        </w:rPr>
        <w:t>թվականին բյուջետային աջակցության վարկեր չ</w:t>
      </w:r>
      <w:r w:rsidR="00AA76B0">
        <w:rPr>
          <w:rFonts w:ascii="GHEA Grapalat" w:hAnsi="GHEA Grapalat"/>
          <w:sz w:val="24"/>
          <w:szCs w:val="24"/>
          <w:lang w:val="hy-AM"/>
        </w:rPr>
        <w:t>էի</w:t>
      </w:r>
      <w:r w:rsidRPr="00704F84">
        <w:rPr>
          <w:rFonts w:ascii="GHEA Grapalat" w:hAnsi="GHEA Grapalat"/>
          <w:sz w:val="24"/>
          <w:szCs w:val="24"/>
          <w:lang w:val="hy-AM"/>
        </w:rPr>
        <w:t xml:space="preserve">ն ներգրավվել: </w:t>
      </w:r>
    </w:p>
    <w:p w14:paraId="7969DD96" w14:textId="7560B28E" w:rsidR="006D6BAB" w:rsidRPr="00704F84" w:rsidRDefault="006D6BAB" w:rsidP="0031327F">
      <w:pPr>
        <w:shd w:val="clear" w:color="auto" w:fill="FFFFFF"/>
        <w:spacing w:after="120" w:line="312" w:lineRule="auto"/>
        <w:ind w:firstLine="720"/>
        <w:jc w:val="both"/>
        <w:rPr>
          <w:rFonts w:ascii="GHEA Grapalat" w:hAnsi="GHEA Grapalat"/>
          <w:sz w:val="24"/>
          <w:szCs w:val="24"/>
          <w:lang w:val="hy-AM"/>
        </w:rPr>
      </w:pPr>
      <w:r w:rsidRPr="00704F84">
        <w:rPr>
          <w:rFonts w:ascii="GHEA Grapalat" w:hAnsi="GHEA Grapalat"/>
          <w:sz w:val="24"/>
          <w:szCs w:val="24"/>
          <w:lang w:val="hy-AM"/>
        </w:rPr>
        <w:t>Միջազգային կազմակերպությունների կողմից տրամադրված վարկերի գծով մասհանումներ</w:t>
      </w:r>
      <w:r w:rsidR="00AA76B0">
        <w:rPr>
          <w:rFonts w:ascii="GHEA Grapalat" w:hAnsi="GHEA Grapalat"/>
          <w:sz w:val="24"/>
          <w:szCs w:val="24"/>
          <w:lang w:val="hy-AM"/>
        </w:rPr>
        <w:t>ն</w:t>
      </w:r>
      <w:r w:rsidRPr="00704F84">
        <w:rPr>
          <w:rFonts w:ascii="GHEA Grapalat" w:hAnsi="GHEA Grapalat"/>
          <w:sz w:val="24"/>
          <w:szCs w:val="24"/>
          <w:lang w:val="hy-AM"/>
        </w:rPr>
        <w:t xml:space="preserve"> </w:t>
      </w:r>
      <w:r w:rsidR="00704F84" w:rsidRPr="00704F84">
        <w:rPr>
          <w:rFonts w:ascii="GHEA Grapalat" w:hAnsi="GHEA Grapalat"/>
          <w:sz w:val="24"/>
          <w:szCs w:val="24"/>
          <w:lang w:val="hy-AM"/>
        </w:rPr>
        <w:t>ավելացել են 161.7</w:t>
      </w:r>
      <w:r w:rsidRPr="00704F84">
        <w:rPr>
          <w:rFonts w:ascii="GHEA Grapalat" w:hAnsi="GHEA Grapalat"/>
          <w:sz w:val="24"/>
          <w:szCs w:val="24"/>
          <w:lang w:val="hy-AM"/>
        </w:rPr>
        <w:t xml:space="preserve"> մլն ԱՄՆ դոլարով, իսկ օտարերկրյա պետությունների կողմից տրամադրված վարկերի գծով մասհանումներ</w:t>
      </w:r>
      <w:r w:rsidR="00704F84" w:rsidRPr="00704F84">
        <w:rPr>
          <w:rFonts w:ascii="GHEA Grapalat" w:hAnsi="GHEA Grapalat"/>
          <w:sz w:val="24"/>
          <w:szCs w:val="24"/>
          <w:lang w:val="hy-AM"/>
        </w:rPr>
        <w:t>ը՝ 57.2</w:t>
      </w:r>
      <w:r w:rsidRPr="00704F84">
        <w:rPr>
          <w:rFonts w:ascii="GHEA Grapalat" w:hAnsi="GHEA Grapalat"/>
          <w:sz w:val="24"/>
          <w:szCs w:val="24"/>
          <w:lang w:val="hy-AM"/>
        </w:rPr>
        <w:t xml:space="preserve"> մլն ԱՄՆ դոլարով: </w:t>
      </w:r>
      <w:r w:rsidR="00704F84" w:rsidRPr="00704F84">
        <w:rPr>
          <w:rFonts w:ascii="GHEA Grapalat" w:hAnsi="GHEA Grapalat"/>
          <w:sz w:val="24"/>
          <w:szCs w:val="24"/>
          <w:lang w:val="hy-AM"/>
        </w:rPr>
        <w:t>Ը</w:t>
      </w:r>
      <w:r w:rsidRPr="00704F84">
        <w:rPr>
          <w:rFonts w:ascii="GHEA Grapalat" w:hAnsi="GHEA Grapalat"/>
          <w:sz w:val="24"/>
          <w:szCs w:val="24"/>
          <w:lang w:val="hy-AM"/>
        </w:rPr>
        <w:t>նդամենը մասհանումների մեջ միջազգային կազմակերպությունների մասնաբաժին</w:t>
      </w:r>
      <w:r w:rsidR="00704F84" w:rsidRPr="00704F84">
        <w:rPr>
          <w:rFonts w:ascii="GHEA Grapalat" w:hAnsi="GHEA Grapalat"/>
          <w:sz w:val="24"/>
          <w:szCs w:val="24"/>
          <w:lang w:val="hy-AM"/>
        </w:rPr>
        <w:t>ը</w:t>
      </w:r>
      <w:r w:rsidRPr="00704F84">
        <w:rPr>
          <w:rFonts w:ascii="GHEA Grapalat" w:hAnsi="GHEA Grapalat"/>
          <w:sz w:val="24"/>
          <w:szCs w:val="24"/>
          <w:lang w:val="hy-AM"/>
        </w:rPr>
        <w:t xml:space="preserve"> կազմել է 6</w:t>
      </w:r>
      <w:r w:rsidR="00704F84" w:rsidRPr="00704F84">
        <w:rPr>
          <w:rFonts w:ascii="GHEA Grapalat" w:hAnsi="GHEA Grapalat"/>
          <w:sz w:val="24"/>
          <w:szCs w:val="24"/>
          <w:lang w:val="hy-AM"/>
        </w:rPr>
        <w:t>9</w:t>
      </w:r>
      <w:r w:rsidRPr="00704F84">
        <w:rPr>
          <w:rFonts w:ascii="GHEA Grapalat" w:hAnsi="GHEA Grapalat"/>
          <w:sz w:val="24"/>
          <w:szCs w:val="24"/>
          <w:lang w:val="hy-AM"/>
        </w:rPr>
        <w:t>.</w:t>
      </w:r>
      <w:r w:rsidR="00704F84" w:rsidRPr="00704F84">
        <w:rPr>
          <w:rFonts w:ascii="GHEA Grapalat" w:hAnsi="GHEA Grapalat"/>
          <w:sz w:val="24"/>
          <w:szCs w:val="24"/>
          <w:lang w:val="hy-AM"/>
        </w:rPr>
        <w:t>9</w:t>
      </w:r>
      <w:r w:rsidRPr="00704F84">
        <w:rPr>
          <w:rFonts w:ascii="GHEA Grapalat" w:hAnsi="GHEA Grapalat"/>
          <w:sz w:val="24"/>
          <w:szCs w:val="24"/>
          <w:lang w:val="hy-AM"/>
        </w:rPr>
        <w:t xml:space="preserve">%: </w:t>
      </w:r>
    </w:p>
    <w:p w14:paraId="6D66B12F" w14:textId="224F9E2E" w:rsidR="006D6BAB" w:rsidRPr="00704F84" w:rsidRDefault="00704F84" w:rsidP="006D6BAB">
      <w:pPr>
        <w:shd w:val="clear" w:color="auto" w:fill="FFFFFF"/>
        <w:spacing w:after="240" w:line="312" w:lineRule="auto"/>
        <w:ind w:firstLine="720"/>
        <w:jc w:val="both"/>
        <w:rPr>
          <w:rFonts w:ascii="GHEA Grapalat" w:hAnsi="GHEA Grapalat"/>
          <w:sz w:val="24"/>
          <w:szCs w:val="24"/>
          <w:lang w:val="hy-AM"/>
        </w:rPr>
      </w:pPr>
      <w:r w:rsidRPr="00704F84">
        <w:rPr>
          <w:rFonts w:ascii="GHEA Grapalat" w:hAnsi="GHEA Grapalat"/>
          <w:sz w:val="24"/>
          <w:szCs w:val="24"/>
          <w:lang w:val="hy-AM"/>
        </w:rPr>
        <w:t>Կատարված մասհանումների 36.4</w:t>
      </w:r>
      <w:r w:rsidR="006D6BAB" w:rsidRPr="00704F84">
        <w:rPr>
          <w:rFonts w:ascii="GHEA Grapalat" w:hAnsi="GHEA Grapalat"/>
          <w:sz w:val="24"/>
          <w:szCs w:val="24"/>
          <w:lang w:val="hy-AM"/>
        </w:rPr>
        <w:t>%-ը բաժին է ըն</w:t>
      </w:r>
      <w:r w:rsidRPr="00704F84">
        <w:rPr>
          <w:rFonts w:ascii="GHEA Grapalat" w:hAnsi="GHEA Grapalat"/>
          <w:sz w:val="24"/>
          <w:szCs w:val="24"/>
          <w:lang w:val="hy-AM"/>
        </w:rPr>
        <w:t>կել Ասիական զարգացման բանկին (145.0</w:t>
      </w:r>
      <w:r w:rsidR="006D6BAB" w:rsidRPr="00704F84">
        <w:rPr>
          <w:rFonts w:ascii="GHEA Grapalat" w:hAnsi="GHEA Grapalat"/>
          <w:sz w:val="24"/>
          <w:szCs w:val="24"/>
          <w:lang w:val="hy-AM"/>
        </w:rPr>
        <w:t xml:space="preserve"> մլն ԱՄՆ դոլար), երկրորդ տեղում </w:t>
      </w:r>
      <w:r w:rsidRPr="00704F84">
        <w:rPr>
          <w:rFonts w:ascii="GHEA Grapalat" w:hAnsi="GHEA Grapalat"/>
          <w:sz w:val="24"/>
          <w:szCs w:val="24"/>
          <w:lang w:val="hy-AM"/>
        </w:rPr>
        <w:t xml:space="preserve">Ֆրանսիան </w:t>
      </w:r>
      <w:r w:rsidR="006D6BAB" w:rsidRPr="00704F84">
        <w:rPr>
          <w:rFonts w:ascii="GHEA Grapalat" w:hAnsi="GHEA Grapalat"/>
          <w:sz w:val="24"/>
          <w:szCs w:val="24"/>
          <w:lang w:val="hy-AM"/>
        </w:rPr>
        <w:t>է, որի</w:t>
      </w:r>
      <w:r w:rsidRPr="00704F84">
        <w:rPr>
          <w:rFonts w:ascii="GHEA Grapalat" w:hAnsi="GHEA Grapalat"/>
          <w:sz w:val="24"/>
          <w:szCs w:val="24"/>
          <w:lang w:val="hy-AM"/>
        </w:rPr>
        <w:t>ն բաժին է ընկել մասհանումների 28.6%-ը (113.7</w:t>
      </w:r>
      <w:r w:rsidR="006D6BAB" w:rsidRPr="00704F84">
        <w:rPr>
          <w:rFonts w:ascii="GHEA Grapalat" w:hAnsi="GHEA Grapalat"/>
          <w:sz w:val="24"/>
          <w:szCs w:val="24"/>
          <w:lang w:val="hy-AM"/>
        </w:rPr>
        <w:t xml:space="preserve"> մլն ԱՄՆ դոլար), վերջինիս հաջորդում է </w:t>
      </w:r>
      <w:r w:rsidRPr="00704F84">
        <w:rPr>
          <w:rFonts w:ascii="GHEA Grapalat" w:hAnsi="GHEA Grapalat"/>
          <w:sz w:val="24"/>
          <w:szCs w:val="24"/>
          <w:lang w:val="hy-AM"/>
        </w:rPr>
        <w:t>Արժույթի միջազգային հիմնադրամը՝ մասհանումների 17.8% տեսակարար կշռով (71.0</w:t>
      </w:r>
      <w:r w:rsidR="006D6BAB" w:rsidRPr="00704F84">
        <w:rPr>
          <w:rFonts w:ascii="GHEA Grapalat" w:hAnsi="GHEA Grapalat"/>
          <w:sz w:val="24"/>
          <w:szCs w:val="24"/>
          <w:lang w:val="hy-AM"/>
        </w:rPr>
        <w:t xml:space="preserve"> մլն ԱՄՆ դոլար):</w:t>
      </w:r>
    </w:p>
    <w:p w14:paraId="2FDC72B7" w14:textId="6B297498" w:rsidR="006D6BAB" w:rsidRPr="002670C8" w:rsidRDefault="006D6BAB" w:rsidP="001D0C89">
      <w:pPr>
        <w:pStyle w:val="Heading5"/>
        <w:numPr>
          <w:ilvl w:val="0"/>
          <w:numId w:val="4"/>
        </w:numPr>
        <w:spacing w:after="240"/>
        <w:ind w:left="2126" w:hanging="2126"/>
        <w:jc w:val="left"/>
        <w:rPr>
          <w:rFonts w:ascii="GHEA Grapalat" w:hAnsi="GHEA Grapalat" w:cs="Sylfaen"/>
          <w:lang w:val="hy-AM"/>
        </w:rPr>
      </w:pPr>
      <w:r w:rsidRPr="002670C8">
        <w:rPr>
          <w:rFonts w:ascii="GHEA Grapalat" w:hAnsi="GHEA Grapalat" w:cs="Sylfaen"/>
          <w:lang w:val="hy-AM"/>
        </w:rPr>
        <w:t>ՀՀ կառավարության վարկերի և փոխառությունների կառուցվածքն ըստ վարկատուների</w:t>
      </w:r>
      <w:r w:rsidR="002670C8" w:rsidRPr="002670C8">
        <w:rPr>
          <w:rFonts w:ascii="GHEA Grapalat" w:hAnsi="GHEA Grapalat" w:cs="Sylfaen"/>
          <w:lang w:val="hy-AM"/>
        </w:rPr>
        <w:t xml:space="preserve"> 2022</w:t>
      </w:r>
      <w:r w:rsidRPr="002670C8">
        <w:rPr>
          <w:rFonts w:ascii="GHEA Grapalat" w:hAnsi="GHEA Grapalat" w:cs="Sylfaen"/>
          <w:lang w:val="hy-AM"/>
        </w:rPr>
        <w:t xml:space="preserve"> թվականի դեկտեմբերի 31-ի դրությամբ</w:t>
      </w:r>
    </w:p>
    <w:p w14:paraId="3BAC223E" w14:textId="0678D888" w:rsidR="002670C8" w:rsidRPr="003C2812" w:rsidRDefault="002670C8" w:rsidP="006D6BAB">
      <w:pPr>
        <w:rPr>
          <w:color w:val="FF0000"/>
        </w:rPr>
      </w:pPr>
      <w:r>
        <w:rPr>
          <w:noProof/>
        </w:rPr>
        <w:drawing>
          <wp:inline distT="0" distB="0" distL="0" distR="0" wp14:anchorId="651781CA" wp14:editId="4CE6D820">
            <wp:extent cx="6449060" cy="4010025"/>
            <wp:effectExtent l="0" t="0" r="8890" b="9525"/>
            <wp:docPr id="41" name="Chart 41">
              <a:extLst xmlns:a="http://schemas.openxmlformats.org/drawingml/2006/main">
                <a:ext uri="{FF2B5EF4-FFF2-40B4-BE49-F238E27FC236}">
                  <a16:creationId xmlns:a16="http://schemas.microsoft.com/office/drawing/2014/main" id="{00000000-0008-0000-2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8097B46" w14:textId="4701E689" w:rsidR="00F37E39" w:rsidRDefault="00F37E39" w:rsidP="009D72F7">
      <w:pPr>
        <w:shd w:val="clear" w:color="auto" w:fill="FFFFFF"/>
        <w:tabs>
          <w:tab w:val="left" w:pos="3926"/>
        </w:tabs>
        <w:spacing w:before="120" w:after="120" w:line="312" w:lineRule="auto"/>
        <w:ind w:firstLine="720"/>
        <w:jc w:val="both"/>
        <w:rPr>
          <w:rFonts w:ascii="GHEA Grapalat" w:hAnsi="GHEA Grapalat" w:cs="Times Unicode"/>
          <w:sz w:val="24"/>
          <w:szCs w:val="24"/>
          <w:lang w:val="hy-AM"/>
        </w:rPr>
      </w:pPr>
      <w:r w:rsidRPr="00146A53">
        <w:rPr>
          <w:sz w:val="16"/>
        </w:rPr>
        <w:t>Աղբյուրը՝ ՀՀ ՖՆ</w:t>
      </w:r>
      <w:r w:rsidR="00AF5304">
        <w:rPr>
          <w:sz w:val="16"/>
        </w:rPr>
        <w:tab/>
      </w:r>
    </w:p>
    <w:p w14:paraId="524D4EC4" w14:textId="76BFA884" w:rsidR="006D6BAB" w:rsidRPr="009D51B5" w:rsidRDefault="006D6BAB" w:rsidP="006D6BAB">
      <w:pPr>
        <w:shd w:val="clear" w:color="auto" w:fill="FFFFFF"/>
        <w:spacing w:before="120" w:after="120" w:line="312" w:lineRule="auto"/>
        <w:ind w:firstLine="720"/>
        <w:jc w:val="both"/>
        <w:rPr>
          <w:rFonts w:ascii="GHEA Grapalat" w:hAnsi="GHEA Grapalat"/>
          <w:sz w:val="24"/>
          <w:szCs w:val="24"/>
          <w:lang w:val="hy-AM"/>
        </w:rPr>
      </w:pPr>
      <w:r w:rsidRPr="009D51B5">
        <w:rPr>
          <w:rFonts w:ascii="GHEA Grapalat" w:hAnsi="GHEA Grapalat" w:cs="Times Unicode"/>
          <w:sz w:val="24"/>
          <w:szCs w:val="24"/>
          <w:lang w:val="hy-AM"/>
        </w:rPr>
        <w:t>ՀՀ կառավարության արտաքին վարկերի և փոխառությունների կառուցվածքում գերակշռում են միջազգային կազմակերպություններից ներ</w:t>
      </w:r>
      <w:r w:rsidR="009D51B5" w:rsidRPr="009D51B5">
        <w:rPr>
          <w:rFonts w:ascii="GHEA Grapalat" w:hAnsi="GHEA Grapalat" w:cs="Times Unicode"/>
          <w:sz w:val="24"/>
          <w:szCs w:val="24"/>
          <w:lang w:val="hy-AM"/>
        </w:rPr>
        <w:t>գրաված վարկերը, որոնց կշիռը 2022</w:t>
      </w:r>
      <w:r w:rsidRPr="009D51B5">
        <w:rPr>
          <w:rFonts w:ascii="GHEA Grapalat" w:hAnsi="GHEA Grapalat" w:cs="Times Unicode"/>
          <w:sz w:val="24"/>
          <w:szCs w:val="24"/>
          <w:lang w:val="hy-AM"/>
        </w:rPr>
        <w:t xml:space="preserve"> </w:t>
      </w:r>
      <w:r w:rsidR="009D51B5" w:rsidRPr="009D51B5">
        <w:rPr>
          <w:rFonts w:ascii="GHEA Grapalat" w:hAnsi="GHEA Grapalat" w:cs="Times Unicode"/>
          <w:sz w:val="24"/>
          <w:szCs w:val="24"/>
          <w:lang w:val="hy-AM"/>
        </w:rPr>
        <w:t>թվականի տարեվերջին կազմել է 77.6</w:t>
      </w:r>
      <w:r w:rsidRPr="009D51B5">
        <w:rPr>
          <w:rFonts w:ascii="GHEA Grapalat" w:hAnsi="GHEA Grapalat" w:cs="Times Unicode"/>
          <w:sz w:val="24"/>
          <w:szCs w:val="24"/>
          <w:lang w:val="hy-AM"/>
        </w:rPr>
        <w:t>% և նախորդ տարվա նույն ժամանահատվա</w:t>
      </w:r>
      <w:r w:rsidR="009D51B5" w:rsidRPr="009D51B5">
        <w:rPr>
          <w:rFonts w:ascii="GHEA Grapalat" w:hAnsi="GHEA Grapalat" w:cs="Times Unicode"/>
          <w:sz w:val="24"/>
          <w:szCs w:val="24"/>
          <w:lang w:val="hy-AM"/>
        </w:rPr>
        <w:t>ծի համեմատությամբ ավելացել է 0.</w:t>
      </w:r>
      <w:r w:rsidR="009D51B5" w:rsidRPr="009D72F7">
        <w:rPr>
          <w:rFonts w:ascii="GHEA Grapalat" w:hAnsi="GHEA Grapalat" w:cs="Times Unicode"/>
          <w:sz w:val="24"/>
          <w:szCs w:val="24"/>
          <w:lang w:val="hy-AM"/>
        </w:rPr>
        <w:t>24</w:t>
      </w:r>
      <w:r w:rsidR="009D51B5" w:rsidRPr="009D51B5">
        <w:rPr>
          <w:rFonts w:ascii="GHEA Grapalat" w:hAnsi="GHEA Grapalat"/>
          <w:sz w:val="24"/>
          <w:szCs w:val="24"/>
          <w:lang w:val="hy-AM"/>
        </w:rPr>
        <w:t xml:space="preserve"> տոկոսային կետով, </w:t>
      </w:r>
      <w:r w:rsidR="001723F7">
        <w:rPr>
          <w:rFonts w:ascii="GHEA Grapalat" w:hAnsi="GHEA Grapalat"/>
          <w:sz w:val="24"/>
          <w:szCs w:val="24"/>
          <w:lang w:val="hy-AM"/>
        </w:rPr>
        <w:t xml:space="preserve">որից </w:t>
      </w:r>
      <w:r w:rsidR="009D51B5" w:rsidRPr="009D51B5">
        <w:rPr>
          <w:rFonts w:ascii="GHEA Grapalat" w:hAnsi="GHEA Grapalat"/>
          <w:sz w:val="24"/>
          <w:szCs w:val="24"/>
          <w:lang w:val="hy-AM"/>
        </w:rPr>
        <w:t>0.</w:t>
      </w:r>
      <w:r w:rsidR="009D51B5" w:rsidRPr="009D72F7">
        <w:rPr>
          <w:rFonts w:ascii="GHEA Grapalat" w:hAnsi="GHEA Grapalat"/>
          <w:sz w:val="24"/>
          <w:szCs w:val="24"/>
          <w:lang w:val="hy-AM"/>
        </w:rPr>
        <w:t>17</w:t>
      </w:r>
      <w:r w:rsidRPr="009D51B5">
        <w:rPr>
          <w:rFonts w:ascii="GHEA Grapalat" w:hAnsi="GHEA Grapalat"/>
          <w:sz w:val="24"/>
          <w:szCs w:val="24"/>
          <w:lang w:val="hy-AM"/>
        </w:rPr>
        <w:t xml:space="preserve"> տոկոսային կետ</w:t>
      </w:r>
      <w:r w:rsidR="00F37E39">
        <w:rPr>
          <w:rFonts w:ascii="GHEA Grapalat" w:hAnsi="GHEA Grapalat"/>
          <w:sz w:val="24"/>
          <w:szCs w:val="24"/>
          <w:lang w:val="hy-AM"/>
        </w:rPr>
        <w:t>ն՝</w:t>
      </w:r>
      <w:r w:rsidRPr="009D51B5">
        <w:rPr>
          <w:rFonts w:ascii="GHEA Grapalat" w:hAnsi="GHEA Grapalat"/>
          <w:sz w:val="24"/>
          <w:szCs w:val="24"/>
          <w:lang w:val="hy-AM"/>
        </w:rPr>
        <w:t xml:space="preserve"> ի հաշիվ օտարերկրյա պետությունների մասնաբաժնի և 0.</w:t>
      </w:r>
      <w:r w:rsidR="009D51B5" w:rsidRPr="009D72F7">
        <w:rPr>
          <w:rFonts w:ascii="GHEA Grapalat" w:hAnsi="GHEA Grapalat"/>
          <w:sz w:val="24"/>
          <w:szCs w:val="24"/>
          <w:lang w:val="hy-AM"/>
        </w:rPr>
        <w:t>0</w:t>
      </w:r>
      <w:r w:rsidR="009D51B5" w:rsidRPr="009D51B5">
        <w:rPr>
          <w:rFonts w:ascii="GHEA Grapalat" w:hAnsi="GHEA Grapalat"/>
          <w:sz w:val="24"/>
          <w:szCs w:val="24"/>
          <w:lang w:val="hy-AM"/>
        </w:rPr>
        <w:t>7</w:t>
      </w:r>
      <w:r w:rsidRPr="009D51B5">
        <w:rPr>
          <w:rFonts w:ascii="GHEA Grapalat" w:hAnsi="GHEA Grapalat"/>
          <w:sz w:val="24"/>
          <w:szCs w:val="24"/>
          <w:lang w:val="hy-AM"/>
        </w:rPr>
        <w:t xml:space="preserve"> տոկոսային կետ</w:t>
      </w:r>
      <w:r w:rsidR="001723F7">
        <w:rPr>
          <w:rFonts w:ascii="GHEA Grapalat" w:hAnsi="GHEA Grapalat"/>
          <w:sz w:val="24"/>
          <w:szCs w:val="24"/>
          <w:lang w:val="hy-AM"/>
        </w:rPr>
        <w:t>ն</w:t>
      </w:r>
      <w:r w:rsidRPr="009D51B5">
        <w:rPr>
          <w:rFonts w:ascii="GHEA Grapalat" w:hAnsi="GHEA Grapalat"/>
          <w:sz w:val="24"/>
          <w:szCs w:val="24"/>
          <w:lang w:val="hy-AM"/>
        </w:rPr>
        <w:t>՝ ի հաշիվ առևտրային բանկերի մասնաբաժնի:</w:t>
      </w:r>
    </w:p>
    <w:p w14:paraId="7AD39B1A" w14:textId="01253B1D" w:rsidR="006D6BAB" w:rsidRPr="003C2812" w:rsidRDefault="00B744D1" w:rsidP="006D6BAB">
      <w:pPr>
        <w:shd w:val="clear" w:color="auto" w:fill="FFFFFF"/>
        <w:spacing w:before="120" w:after="120" w:line="312" w:lineRule="auto"/>
        <w:ind w:firstLine="720"/>
        <w:jc w:val="both"/>
        <w:rPr>
          <w:rFonts w:ascii="GHEA Grapalat" w:hAnsi="GHEA Grapalat"/>
          <w:color w:val="FF0000"/>
          <w:sz w:val="24"/>
          <w:szCs w:val="24"/>
          <w:lang w:val="hy-AM"/>
        </w:rPr>
      </w:pPr>
      <w:r w:rsidRPr="00D26EAC">
        <w:rPr>
          <w:rFonts w:ascii="GHEA Grapalat" w:hAnsi="GHEA Grapalat"/>
          <w:sz w:val="24"/>
          <w:szCs w:val="24"/>
          <w:lang w:val="hy-AM"/>
        </w:rPr>
        <w:t>Պետք է նշել, որ 2022</w:t>
      </w:r>
      <w:r w:rsidR="00F37E39">
        <w:rPr>
          <w:rFonts w:ascii="GHEA Grapalat" w:hAnsi="GHEA Grapalat"/>
          <w:sz w:val="24"/>
          <w:szCs w:val="24"/>
          <w:lang w:val="hy-AM"/>
        </w:rPr>
        <w:t xml:space="preserve"> </w:t>
      </w:r>
      <w:r w:rsidR="006D6BAB" w:rsidRPr="00D26EAC">
        <w:rPr>
          <w:rFonts w:ascii="GHEA Grapalat" w:hAnsi="GHEA Grapalat"/>
          <w:sz w:val="24"/>
          <w:szCs w:val="24"/>
          <w:lang w:val="hy-AM"/>
        </w:rPr>
        <w:t>թ</w:t>
      </w:r>
      <w:r w:rsidR="00F37E39">
        <w:rPr>
          <w:rFonts w:ascii="GHEA Grapalat" w:hAnsi="GHEA Grapalat"/>
          <w:sz w:val="24"/>
          <w:szCs w:val="24"/>
          <w:lang w:val="hy-AM"/>
        </w:rPr>
        <w:t>վականին</w:t>
      </w:r>
      <w:r w:rsidR="006D6BAB" w:rsidRPr="00D26EAC">
        <w:rPr>
          <w:rFonts w:ascii="GHEA Grapalat" w:hAnsi="GHEA Grapalat"/>
          <w:sz w:val="24"/>
          <w:szCs w:val="24"/>
          <w:lang w:val="hy-AM"/>
        </w:rPr>
        <w:t xml:space="preserve"> ՀՀ կառավարության վարկերի և փոխատվությունների կառուցվածքը նախորդ տարվա համեմատությամբ էական փոփոխությունների չի ենթարկվել: Մասնավորապես, միջազգային կազմակերպություններ հանդիսացող վարկատուների շարքում ամենաէական փոփոխությունը </w:t>
      </w:r>
      <w:r w:rsidR="00D26EAC" w:rsidRPr="00D26EAC">
        <w:rPr>
          <w:rFonts w:ascii="GHEA Grapalat" w:hAnsi="GHEA Grapalat"/>
          <w:sz w:val="24"/>
          <w:szCs w:val="24"/>
          <w:lang w:val="hy-AM"/>
        </w:rPr>
        <w:t>Ասիական զարգացման բանկի</w:t>
      </w:r>
      <w:r w:rsidR="00040DDC">
        <w:rPr>
          <w:rFonts w:ascii="GHEA Grapalat" w:hAnsi="GHEA Grapalat"/>
          <w:sz w:val="24"/>
          <w:szCs w:val="24"/>
          <w:lang w:val="hy-AM"/>
        </w:rPr>
        <w:t xml:space="preserve"> </w:t>
      </w:r>
      <w:r w:rsidR="00D26EAC" w:rsidRPr="00D26EAC">
        <w:rPr>
          <w:rFonts w:ascii="GHEA Grapalat" w:hAnsi="GHEA Grapalat"/>
          <w:sz w:val="24"/>
          <w:szCs w:val="24"/>
          <w:lang w:val="hy-AM"/>
        </w:rPr>
        <w:t xml:space="preserve">գծով վարկերի ավելացումն է՝ 1.7 </w:t>
      </w:r>
      <w:r w:rsidR="006D6BAB" w:rsidRPr="00D26EAC">
        <w:rPr>
          <w:rFonts w:ascii="GHEA Grapalat" w:hAnsi="GHEA Grapalat"/>
          <w:sz w:val="24"/>
          <w:szCs w:val="24"/>
          <w:lang w:val="hy-AM"/>
        </w:rPr>
        <w:t xml:space="preserve">տոկոսային կետով: </w:t>
      </w:r>
      <w:r w:rsidR="00CF6B35" w:rsidRPr="00D26EAC">
        <w:rPr>
          <w:rFonts w:ascii="GHEA Grapalat" w:hAnsi="GHEA Grapalat"/>
          <w:sz w:val="24"/>
          <w:szCs w:val="24"/>
          <w:lang w:val="hy-AM"/>
        </w:rPr>
        <w:t>Արժույթի միջազգային հիմնադրամի գծով վարկերի մասնաբաժինն ավելացել է 1.0 տոկոսային կետով</w:t>
      </w:r>
      <w:r w:rsidR="00CF6B35">
        <w:rPr>
          <w:rFonts w:ascii="GHEA Grapalat" w:hAnsi="GHEA Grapalat"/>
          <w:sz w:val="24"/>
          <w:szCs w:val="24"/>
          <w:lang w:val="hy-AM"/>
        </w:rPr>
        <w:t>։</w:t>
      </w:r>
      <w:r w:rsidR="00CF6B35" w:rsidRPr="00D26EAC">
        <w:rPr>
          <w:rFonts w:ascii="GHEA Grapalat" w:hAnsi="GHEA Grapalat"/>
          <w:sz w:val="24"/>
          <w:szCs w:val="24"/>
          <w:lang w:val="hy-AM"/>
        </w:rPr>
        <w:t xml:space="preserve"> </w:t>
      </w:r>
      <w:r w:rsidR="006D6BAB" w:rsidRPr="00D26EAC">
        <w:rPr>
          <w:rFonts w:ascii="GHEA Grapalat" w:hAnsi="GHEA Grapalat"/>
          <w:sz w:val="24"/>
          <w:szCs w:val="24"/>
          <w:lang w:val="hy-AM"/>
        </w:rPr>
        <w:t>Զարգացման միջազգային ընկերակցության գծով վարկերի տեսակարար կշիռը, շարունակելով վերջին տարիներ</w:t>
      </w:r>
      <w:r w:rsidR="00D26EAC" w:rsidRPr="00D26EAC">
        <w:rPr>
          <w:rFonts w:ascii="GHEA Grapalat" w:hAnsi="GHEA Grapalat"/>
          <w:sz w:val="24"/>
          <w:szCs w:val="24"/>
          <w:lang w:val="hy-AM"/>
        </w:rPr>
        <w:t>ին դրսևորած միտումը, նվազել է 2.5</w:t>
      </w:r>
      <w:r w:rsidR="006D6BAB" w:rsidRPr="00D26EAC">
        <w:rPr>
          <w:rFonts w:ascii="GHEA Grapalat" w:hAnsi="GHEA Grapalat"/>
          <w:sz w:val="24"/>
          <w:szCs w:val="24"/>
          <w:lang w:val="hy-AM"/>
        </w:rPr>
        <w:t xml:space="preserve"> տոկոսային կետով:  </w:t>
      </w:r>
    </w:p>
    <w:p w14:paraId="22F235D9" w14:textId="0C59703A" w:rsidR="006D6BAB" w:rsidRPr="009D72F7" w:rsidRDefault="006D6BAB" w:rsidP="006D6BAB">
      <w:pPr>
        <w:shd w:val="clear" w:color="auto" w:fill="FFFFFF"/>
        <w:spacing w:before="120" w:after="240" w:line="312" w:lineRule="auto"/>
        <w:ind w:firstLine="720"/>
        <w:jc w:val="both"/>
        <w:rPr>
          <w:rFonts w:ascii="GHEA Grapalat" w:hAnsi="GHEA Grapalat"/>
          <w:sz w:val="24"/>
          <w:szCs w:val="24"/>
          <w:lang w:val="hy-AM"/>
        </w:rPr>
      </w:pPr>
      <w:r w:rsidRPr="00764E8B">
        <w:rPr>
          <w:rFonts w:ascii="GHEA Grapalat" w:hAnsi="GHEA Grapalat" w:cs="Times Unicode"/>
          <w:sz w:val="24"/>
          <w:szCs w:val="24"/>
          <w:lang w:val="hy-AM"/>
        </w:rPr>
        <w:t>Օտարերկրյա պետությու</w:t>
      </w:r>
      <w:r w:rsidR="00E45A2F" w:rsidRPr="00764E8B">
        <w:rPr>
          <w:rFonts w:ascii="GHEA Grapalat" w:hAnsi="GHEA Grapalat" w:cs="Times Unicode"/>
          <w:sz w:val="24"/>
          <w:szCs w:val="24"/>
          <w:lang w:val="hy-AM"/>
        </w:rPr>
        <w:t>նների կշիռը 2022</w:t>
      </w:r>
      <w:r w:rsidRPr="00764E8B">
        <w:rPr>
          <w:rFonts w:ascii="GHEA Grapalat" w:hAnsi="GHEA Grapalat" w:cs="Times Unicode"/>
          <w:sz w:val="24"/>
          <w:szCs w:val="24"/>
          <w:lang w:val="hy-AM"/>
        </w:rPr>
        <w:t xml:space="preserve"> </w:t>
      </w:r>
      <w:r w:rsidR="00E45A2F" w:rsidRPr="00764E8B">
        <w:rPr>
          <w:rFonts w:ascii="GHEA Grapalat" w:hAnsi="GHEA Grapalat" w:cs="Times Unicode"/>
          <w:sz w:val="24"/>
          <w:szCs w:val="24"/>
          <w:lang w:val="hy-AM"/>
        </w:rPr>
        <w:t>թվականի տարեվերջին կազմել է 22.1%, իսկ առևտրային բանկերինը՝ 0.3</w:t>
      </w:r>
      <w:r w:rsidRPr="00764E8B">
        <w:rPr>
          <w:rFonts w:ascii="GHEA Grapalat" w:hAnsi="GHEA Grapalat" w:cs="Times Unicode"/>
          <w:sz w:val="24"/>
          <w:szCs w:val="24"/>
          <w:lang w:val="hy-AM"/>
        </w:rPr>
        <w:t xml:space="preserve">%: </w:t>
      </w:r>
      <w:r w:rsidRPr="00764E8B">
        <w:rPr>
          <w:rFonts w:ascii="GHEA Grapalat" w:hAnsi="GHEA Grapalat"/>
          <w:sz w:val="24"/>
          <w:szCs w:val="24"/>
          <w:lang w:val="hy-AM"/>
        </w:rPr>
        <w:t xml:space="preserve">Օտարերկրյա պետությունների </w:t>
      </w:r>
      <w:r w:rsidR="00764E8B" w:rsidRPr="00764E8B">
        <w:rPr>
          <w:rFonts w:ascii="GHEA Grapalat" w:hAnsi="GHEA Grapalat"/>
          <w:sz w:val="24"/>
          <w:szCs w:val="24"/>
          <w:lang w:val="hy-AM"/>
        </w:rPr>
        <w:t xml:space="preserve">շարքում ամենաէական փոփոխությունը Ֆրանսիայի գծով վարկերի ավելացումն է՝ 2.2 տոկոսային կետով, իսկ ընդհանուր </w:t>
      </w:r>
      <w:r w:rsidRPr="00764E8B">
        <w:rPr>
          <w:rFonts w:ascii="GHEA Grapalat" w:hAnsi="GHEA Grapalat"/>
          <w:sz w:val="24"/>
          <w:szCs w:val="24"/>
          <w:lang w:val="hy-AM"/>
        </w:rPr>
        <w:t xml:space="preserve">մասնաբաժնի նվազումը հիմնականում արձանագրվել է ի հաշիվ </w:t>
      </w:r>
      <w:r w:rsidR="00764E8B" w:rsidRPr="00764E8B">
        <w:rPr>
          <w:rFonts w:ascii="GHEA Grapalat" w:hAnsi="GHEA Grapalat"/>
          <w:sz w:val="24"/>
          <w:szCs w:val="24"/>
          <w:lang w:val="hy-AM"/>
        </w:rPr>
        <w:t>Ռուսաստանի Դաշնության</w:t>
      </w:r>
      <w:r w:rsidR="00CC6113">
        <w:rPr>
          <w:rFonts w:ascii="GHEA Grapalat" w:hAnsi="GHEA Grapalat"/>
          <w:sz w:val="24"/>
          <w:szCs w:val="24"/>
          <w:lang w:val="hy-AM"/>
        </w:rPr>
        <w:t xml:space="preserve"> </w:t>
      </w:r>
      <w:r w:rsidRPr="00764E8B">
        <w:rPr>
          <w:rFonts w:ascii="GHEA Grapalat" w:hAnsi="GHEA Grapalat"/>
          <w:sz w:val="24"/>
          <w:szCs w:val="24"/>
          <w:lang w:val="hy-AM"/>
        </w:rPr>
        <w:t>վարկերի, որոնց մասնաբաժինը նվազել է 0.</w:t>
      </w:r>
      <w:r w:rsidR="00764E8B" w:rsidRPr="00764E8B">
        <w:rPr>
          <w:rFonts w:ascii="GHEA Grapalat" w:hAnsi="GHEA Grapalat"/>
          <w:sz w:val="24"/>
          <w:szCs w:val="24"/>
          <w:lang w:val="hy-AM"/>
        </w:rPr>
        <w:t>9</w:t>
      </w:r>
      <w:r w:rsidRPr="00764E8B">
        <w:rPr>
          <w:rFonts w:ascii="GHEA Grapalat" w:hAnsi="GHEA Grapalat"/>
          <w:sz w:val="24"/>
          <w:szCs w:val="24"/>
          <w:lang w:val="hy-AM"/>
        </w:rPr>
        <w:t xml:space="preserve"> տոկոսային </w:t>
      </w:r>
      <w:r w:rsidRPr="00D60170">
        <w:rPr>
          <w:rFonts w:ascii="GHEA Grapalat" w:hAnsi="GHEA Grapalat"/>
          <w:sz w:val="24"/>
          <w:szCs w:val="24"/>
          <w:lang w:val="hy-AM"/>
        </w:rPr>
        <w:t xml:space="preserve">կետով՝ </w:t>
      </w:r>
      <w:r w:rsidRPr="009D72F7">
        <w:rPr>
          <w:rFonts w:ascii="GHEA Grapalat" w:hAnsi="GHEA Grapalat"/>
          <w:sz w:val="24"/>
          <w:szCs w:val="24"/>
          <w:lang w:val="hy-AM"/>
        </w:rPr>
        <w:t>կատարված մարումների հաշվին:</w:t>
      </w:r>
    </w:p>
    <w:p w14:paraId="0121EF56" w14:textId="18088901" w:rsidR="006D6BAB" w:rsidRPr="00594A9F" w:rsidRDefault="006D6BAB" w:rsidP="001D0C89">
      <w:pPr>
        <w:pStyle w:val="Heading5"/>
        <w:numPr>
          <w:ilvl w:val="0"/>
          <w:numId w:val="4"/>
        </w:numPr>
        <w:spacing w:after="240"/>
        <w:ind w:left="2126" w:hanging="2126"/>
        <w:jc w:val="left"/>
        <w:rPr>
          <w:rFonts w:ascii="GHEA Grapalat" w:hAnsi="GHEA Grapalat" w:cs="Sylfaen"/>
          <w:lang w:val="hy-AM"/>
        </w:rPr>
      </w:pPr>
      <w:r w:rsidRPr="00594A9F">
        <w:rPr>
          <w:rFonts w:ascii="GHEA Grapalat" w:hAnsi="GHEA Grapalat" w:cs="Sylfaen"/>
          <w:lang w:val="hy-AM"/>
        </w:rPr>
        <w:t xml:space="preserve">ՀՀ կառավարության վարկերի և փոխառությունների դինամիկան ըստ վարկատուների կառուցվածքի </w:t>
      </w:r>
    </w:p>
    <w:p w14:paraId="34C4013E" w14:textId="02B79EAB" w:rsidR="00594A9F" w:rsidRDefault="00594A9F" w:rsidP="006D6BAB">
      <w:pPr>
        <w:rPr>
          <w:color w:val="FF0000"/>
          <w:lang w:val="hy-AM"/>
        </w:rPr>
      </w:pPr>
      <w:r>
        <w:rPr>
          <w:noProof/>
        </w:rPr>
        <w:drawing>
          <wp:inline distT="0" distB="0" distL="0" distR="0" wp14:anchorId="639439FC" wp14:editId="7B350A07">
            <wp:extent cx="6449060" cy="3134995"/>
            <wp:effectExtent l="0" t="0" r="8890" b="8255"/>
            <wp:docPr id="42" name="Chart 42">
              <a:extLst xmlns:a="http://schemas.openxmlformats.org/drawingml/2006/main">
                <a:ext uri="{FF2B5EF4-FFF2-40B4-BE49-F238E27FC236}">
                  <a16:creationId xmlns:a16="http://schemas.microsoft.com/office/drawing/2014/main" id="{00000000-0008-0000-2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4ECAAE" w14:textId="7571677C" w:rsidR="00ED6F6E" w:rsidRPr="003C2812" w:rsidRDefault="00ED6F6E" w:rsidP="000D6F01">
      <w:pPr>
        <w:ind w:firstLine="567"/>
        <w:rPr>
          <w:color w:val="FF0000"/>
          <w:lang w:val="hy-AM"/>
        </w:rPr>
      </w:pPr>
      <w:r w:rsidRPr="00146A53">
        <w:rPr>
          <w:sz w:val="16"/>
        </w:rPr>
        <w:t>Աղբյուրը՝ ՀՀ ՖՆ</w:t>
      </w:r>
    </w:p>
    <w:p w14:paraId="0059DA55" w14:textId="59D7F64C" w:rsidR="006D6BAB" w:rsidRPr="0060025C" w:rsidRDefault="006D6BAB" w:rsidP="001D0C89">
      <w:pPr>
        <w:pStyle w:val="Heading5"/>
        <w:numPr>
          <w:ilvl w:val="0"/>
          <w:numId w:val="4"/>
        </w:numPr>
        <w:spacing w:after="240"/>
        <w:ind w:left="2126" w:hanging="2126"/>
        <w:jc w:val="left"/>
        <w:rPr>
          <w:rFonts w:ascii="GHEA Grapalat" w:hAnsi="GHEA Grapalat" w:cs="Sylfaen"/>
          <w:lang w:val="hy-AM"/>
        </w:rPr>
      </w:pPr>
      <w:r w:rsidRPr="0060025C">
        <w:rPr>
          <w:rFonts w:ascii="GHEA Grapalat" w:hAnsi="GHEA Grapalat" w:cs="Sylfaen"/>
          <w:lang w:val="hy-AM"/>
        </w:rPr>
        <w:t xml:space="preserve">ՀՀ կառավարության վարկերի և փոխառությունների արժութային կառուցվածքը </w:t>
      </w:r>
    </w:p>
    <w:p w14:paraId="1219AC10" w14:textId="170CE80F" w:rsidR="006D6BAB" w:rsidRDefault="0060025C" w:rsidP="00A933CF">
      <w:pPr>
        <w:rPr>
          <w:color w:val="FF0000"/>
        </w:rPr>
      </w:pPr>
      <w:r>
        <w:rPr>
          <w:noProof/>
        </w:rPr>
        <w:drawing>
          <wp:inline distT="0" distB="0" distL="0" distR="0" wp14:anchorId="0682B3FA" wp14:editId="17ECE0EF">
            <wp:extent cx="6449060" cy="3582670"/>
            <wp:effectExtent l="0" t="0" r="8890" b="17780"/>
            <wp:docPr id="43" name="Chart 43">
              <a:extLst xmlns:a="http://schemas.openxmlformats.org/drawingml/2006/main">
                <a:ext uri="{FF2B5EF4-FFF2-40B4-BE49-F238E27FC236}">
                  <a16:creationId xmlns:a16="http://schemas.microsoft.com/office/drawing/2014/main" id="{00000000-0008-0000-2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52F4D81" w14:textId="746094C8" w:rsidR="00ED6F6E" w:rsidRPr="00A933CF" w:rsidRDefault="00ED6F6E" w:rsidP="000D6F01">
      <w:pPr>
        <w:ind w:firstLine="567"/>
        <w:rPr>
          <w:color w:val="FF0000"/>
        </w:rPr>
      </w:pPr>
      <w:r w:rsidRPr="00146A53">
        <w:rPr>
          <w:sz w:val="16"/>
        </w:rPr>
        <w:t>Աղբյուրը՝ ՀՀ ՖՆ</w:t>
      </w:r>
    </w:p>
    <w:p w14:paraId="7DEA8DFB" w14:textId="2643FA55" w:rsidR="006D6BAB" w:rsidRPr="003C2812" w:rsidRDefault="006D6BAB" w:rsidP="009D72F7">
      <w:pPr>
        <w:pStyle w:val="CommentText"/>
        <w:spacing w:after="120" w:line="312" w:lineRule="auto"/>
        <w:ind w:firstLine="709"/>
        <w:jc w:val="both"/>
        <w:rPr>
          <w:rFonts w:ascii="GHEA Grapalat" w:hAnsi="GHEA Grapalat"/>
          <w:color w:val="FF0000"/>
          <w:sz w:val="24"/>
          <w:szCs w:val="24"/>
          <w:lang w:val="hy-AM"/>
        </w:rPr>
      </w:pPr>
      <w:r w:rsidRPr="003B118D">
        <w:rPr>
          <w:rFonts w:ascii="GHEA Grapalat" w:hAnsi="GHEA Grapalat"/>
          <w:sz w:val="24"/>
          <w:szCs w:val="24"/>
          <w:lang w:val="hy-AM"/>
        </w:rPr>
        <w:t xml:space="preserve">Արտաքին վարկերի </w:t>
      </w:r>
      <w:r w:rsidRPr="00D60170">
        <w:rPr>
          <w:rFonts w:ascii="GHEA Grapalat" w:hAnsi="GHEA Grapalat"/>
          <w:sz w:val="24"/>
          <w:szCs w:val="24"/>
          <w:lang w:val="hy-AM"/>
        </w:rPr>
        <w:t xml:space="preserve">կառուցվածքում </w:t>
      </w:r>
      <w:r w:rsidR="003B118D" w:rsidRPr="00D60170">
        <w:rPr>
          <w:rFonts w:ascii="GHEA Grapalat" w:hAnsi="GHEA Grapalat"/>
          <w:sz w:val="24"/>
          <w:szCs w:val="24"/>
          <w:lang w:val="hy-AM"/>
        </w:rPr>
        <w:t>1</w:t>
      </w:r>
      <w:r w:rsidRPr="00D60170">
        <w:rPr>
          <w:rFonts w:ascii="GHEA Grapalat" w:hAnsi="GHEA Grapalat"/>
          <w:sz w:val="24"/>
          <w:szCs w:val="24"/>
          <w:lang w:val="hy-AM"/>
        </w:rPr>
        <w:t>.2 տոկոսային կետով աճել է ԱՄՆ դոլարով ներգրավված վարկե</w:t>
      </w:r>
      <w:r w:rsidR="003B118D" w:rsidRPr="00D60170">
        <w:rPr>
          <w:rFonts w:ascii="GHEA Grapalat" w:hAnsi="GHEA Grapalat"/>
          <w:sz w:val="24"/>
          <w:szCs w:val="24"/>
          <w:lang w:val="hy-AM"/>
        </w:rPr>
        <w:t xml:space="preserve">րի տեսակարար կշիռը և կազմել </w:t>
      </w:r>
      <w:r w:rsidR="00ED6F6E" w:rsidRPr="00D60170">
        <w:rPr>
          <w:rFonts w:ascii="GHEA Grapalat" w:hAnsi="GHEA Grapalat"/>
          <w:sz w:val="24"/>
          <w:szCs w:val="24"/>
          <w:lang w:val="hy-AM"/>
        </w:rPr>
        <w:t xml:space="preserve">է </w:t>
      </w:r>
      <w:r w:rsidR="003B118D" w:rsidRPr="00D60170">
        <w:rPr>
          <w:rFonts w:ascii="GHEA Grapalat" w:hAnsi="GHEA Grapalat"/>
          <w:sz w:val="24"/>
          <w:szCs w:val="24"/>
          <w:lang w:val="hy-AM"/>
        </w:rPr>
        <w:t>43.</w:t>
      </w:r>
      <w:r w:rsidR="003B118D" w:rsidRPr="00D60170">
        <w:rPr>
          <w:rFonts w:ascii="GHEA Grapalat" w:hAnsi="GHEA Grapalat"/>
          <w:sz w:val="24"/>
          <w:szCs w:val="24"/>
        </w:rPr>
        <w:t>5</w:t>
      </w:r>
      <w:r w:rsidRPr="00D60170">
        <w:rPr>
          <w:rFonts w:ascii="GHEA Grapalat" w:hAnsi="GHEA Grapalat"/>
          <w:sz w:val="24"/>
          <w:szCs w:val="24"/>
          <w:lang w:val="hy-AM"/>
        </w:rPr>
        <w:t xml:space="preserve">%, </w:t>
      </w:r>
      <w:r w:rsidRPr="009D72F7">
        <w:rPr>
          <w:rFonts w:ascii="GHEA Grapalat" w:hAnsi="GHEA Grapalat"/>
          <w:sz w:val="24"/>
          <w:szCs w:val="24"/>
          <w:lang w:val="hy-AM"/>
        </w:rPr>
        <w:t>քանի որ կատարված մասհանումներ</w:t>
      </w:r>
      <w:r w:rsidR="00CC6113">
        <w:rPr>
          <w:rFonts w:ascii="GHEA Grapalat" w:hAnsi="GHEA Grapalat"/>
          <w:sz w:val="24"/>
          <w:szCs w:val="24"/>
          <w:lang w:val="hy-AM"/>
        </w:rPr>
        <w:t>ի</w:t>
      </w:r>
      <w:r w:rsidRPr="009D72F7">
        <w:rPr>
          <w:rFonts w:ascii="GHEA Grapalat" w:hAnsi="GHEA Grapalat"/>
          <w:sz w:val="24"/>
          <w:szCs w:val="24"/>
          <w:lang w:val="hy-AM"/>
        </w:rPr>
        <w:t xml:space="preserve"> </w:t>
      </w:r>
      <w:r w:rsidR="00D60170" w:rsidRPr="009D72F7">
        <w:rPr>
          <w:rFonts w:ascii="GHEA Grapalat" w:hAnsi="GHEA Grapalat"/>
          <w:sz w:val="24"/>
          <w:szCs w:val="24"/>
        </w:rPr>
        <w:t>3</w:t>
      </w:r>
      <w:r w:rsidR="00CC6113">
        <w:rPr>
          <w:rFonts w:ascii="GHEA Grapalat" w:hAnsi="GHEA Grapalat"/>
          <w:sz w:val="24"/>
          <w:szCs w:val="24"/>
          <w:lang w:val="hy-AM"/>
        </w:rPr>
        <w:t>7</w:t>
      </w:r>
      <w:r w:rsidRPr="009D72F7">
        <w:rPr>
          <w:rFonts w:ascii="GHEA Grapalat" w:hAnsi="GHEA Grapalat"/>
          <w:sz w:val="24"/>
          <w:szCs w:val="24"/>
          <w:lang w:val="hy-AM"/>
        </w:rPr>
        <w:t>.</w:t>
      </w:r>
      <w:r w:rsidR="00CC6113">
        <w:rPr>
          <w:rFonts w:ascii="GHEA Grapalat" w:hAnsi="GHEA Grapalat"/>
          <w:sz w:val="24"/>
          <w:szCs w:val="24"/>
          <w:lang w:val="hy-AM"/>
        </w:rPr>
        <w:t>2</w:t>
      </w:r>
      <w:r w:rsidRPr="009D72F7">
        <w:rPr>
          <w:rFonts w:ascii="GHEA Grapalat" w:hAnsi="GHEA Grapalat"/>
          <w:sz w:val="24"/>
          <w:szCs w:val="24"/>
          <w:lang w:val="hy-AM"/>
        </w:rPr>
        <w:t xml:space="preserve">%-ը կազմել են ԱՄՆ դոլարով </w:t>
      </w:r>
      <w:r w:rsidR="00961FBE" w:rsidRPr="009D72F7">
        <w:rPr>
          <w:rFonts w:ascii="GHEA Grapalat" w:hAnsi="GHEA Grapalat"/>
          <w:sz w:val="24"/>
          <w:szCs w:val="24"/>
          <w:lang w:val="hy-AM"/>
        </w:rPr>
        <w:t xml:space="preserve">ներգրավված վարկերի </w:t>
      </w:r>
      <w:r w:rsidRPr="009D72F7">
        <w:rPr>
          <w:rFonts w:ascii="GHEA Grapalat" w:hAnsi="GHEA Grapalat"/>
          <w:sz w:val="24"/>
          <w:szCs w:val="24"/>
          <w:lang w:val="hy-AM"/>
        </w:rPr>
        <w:t xml:space="preserve">մասհանումները, միաժամանակ, ԱՄՆ դոլարով </w:t>
      </w:r>
      <w:r w:rsidR="00776D72" w:rsidRPr="009D72F7">
        <w:rPr>
          <w:rFonts w:ascii="GHEA Grapalat" w:hAnsi="GHEA Grapalat"/>
          <w:sz w:val="24"/>
          <w:szCs w:val="24"/>
          <w:lang w:val="hy-AM"/>
        </w:rPr>
        <w:t xml:space="preserve">ներգրավված վարկերի </w:t>
      </w:r>
      <w:r w:rsidR="00776D72">
        <w:rPr>
          <w:rFonts w:ascii="GHEA Grapalat" w:hAnsi="GHEA Grapalat"/>
          <w:sz w:val="24"/>
          <w:szCs w:val="24"/>
          <w:lang w:val="hy-AM"/>
        </w:rPr>
        <w:t xml:space="preserve">գծով </w:t>
      </w:r>
      <w:r w:rsidRPr="009D72F7">
        <w:rPr>
          <w:rFonts w:ascii="GHEA Grapalat" w:hAnsi="GHEA Grapalat"/>
          <w:sz w:val="24"/>
          <w:szCs w:val="24"/>
          <w:lang w:val="hy-AM"/>
        </w:rPr>
        <w:t>կատարված մարումները կազմել են ընդհանուր մարումների 3</w:t>
      </w:r>
      <w:r w:rsidR="00D60170" w:rsidRPr="009D72F7">
        <w:rPr>
          <w:rFonts w:ascii="GHEA Grapalat" w:hAnsi="GHEA Grapalat"/>
          <w:sz w:val="24"/>
          <w:szCs w:val="24"/>
          <w:lang w:val="hy-AM"/>
        </w:rPr>
        <w:t>9</w:t>
      </w:r>
      <w:r w:rsidRPr="009D72F7">
        <w:rPr>
          <w:rFonts w:ascii="GHEA Grapalat" w:hAnsi="GHEA Grapalat"/>
          <w:sz w:val="24"/>
          <w:szCs w:val="24"/>
          <w:lang w:val="hy-AM"/>
        </w:rPr>
        <w:t xml:space="preserve">.6%-ը: </w:t>
      </w:r>
      <w:r w:rsidRPr="00D60170">
        <w:rPr>
          <w:rFonts w:ascii="GHEA Grapalat" w:hAnsi="GHEA Grapalat"/>
          <w:sz w:val="24"/>
          <w:szCs w:val="24"/>
          <w:lang w:val="hy-AM"/>
        </w:rPr>
        <w:t>SDR-</w:t>
      </w:r>
      <w:r w:rsidR="00961FBE" w:rsidRPr="00D60170">
        <w:rPr>
          <w:rFonts w:ascii="GHEA Grapalat" w:hAnsi="GHEA Grapalat"/>
          <w:sz w:val="24"/>
          <w:szCs w:val="24"/>
          <w:lang w:val="hy-AM"/>
        </w:rPr>
        <w:t>ով տրամադրված</w:t>
      </w:r>
      <w:r w:rsidRPr="00D60170">
        <w:rPr>
          <w:rFonts w:ascii="GHEA Grapalat" w:hAnsi="GHEA Grapalat"/>
          <w:sz w:val="24"/>
          <w:szCs w:val="24"/>
          <w:lang w:val="hy-AM"/>
        </w:rPr>
        <w:t xml:space="preserve"> վարկերի տեսակարար կշիռը ՀՀ կառավարության վարկերի և փոխառությ</w:t>
      </w:r>
      <w:r w:rsidR="003B118D" w:rsidRPr="00D60170">
        <w:rPr>
          <w:rFonts w:ascii="GHEA Grapalat" w:hAnsi="GHEA Grapalat"/>
          <w:sz w:val="24"/>
          <w:szCs w:val="24"/>
          <w:lang w:val="hy-AM"/>
        </w:rPr>
        <w:t xml:space="preserve">ունների կառուցվածքում նվազել է 2.2 տոկոսային կետով և կազմել </w:t>
      </w:r>
      <w:r w:rsidR="00ED6F6E" w:rsidRPr="00D60170">
        <w:rPr>
          <w:rFonts w:ascii="GHEA Grapalat" w:hAnsi="GHEA Grapalat"/>
          <w:sz w:val="24"/>
          <w:szCs w:val="24"/>
          <w:lang w:val="hy-AM"/>
        </w:rPr>
        <w:t xml:space="preserve">է </w:t>
      </w:r>
      <w:r w:rsidR="003B118D" w:rsidRPr="00D60170">
        <w:rPr>
          <w:rFonts w:ascii="GHEA Grapalat" w:hAnsi="GHEA Grapalat"/>
          <w:sz w:val="24"/>
          <w:szCs w:val="24"/>
          <w:lang w:val="hy-AM"/>
        </w:rPr>
        <w:t>33.3</w:t>
      </w:r>
      <w:r w:rsidRPr="00D60170">
        <w:rPr>
          <w:rFonts w:ascii="GHEA Grapalat" w:hAnsi="GHEA Grapalat"/>
          <w:sz w:val="24"/>
          <w:szCs w:val="24"/>
          <w:lang w:val="hy-AM"/>
        </w:rPr>
        <w:t xml:space="preserve">% </w:t>
      </w:r>
      <w:r w:rsidRPr="009D72F7">
        <w:rPr>
          <w:rFonts w:ascii="GHEA Grapalat" w:hAnsi="GHEA Grapalat"/>
          <w:sz w:val="24"/>
          <w:szCs w:val="24"/>
          <w:lang w:val="hy-AM"/>
        </w:rPr>
        <w:t>(մասհանումների 2</w:t>
      </w:r>
      <w:r w:rsidR="00D60170" w:rsidRPr="009D72F7">
        <w:rPr>
          <w:rFonts w:ascii="GHEA Grapalat" w:hAnsi="GHEA Grapalat"/>
          <w:sz w:val="24"/>
          <w:szCs w:val="24"/>
          <w:lang w:val="hy-AM"/>
        </w:rPr>
        <w:t>1</w:t>
      </w:r>
      <w:r w:rsidRPr="009D72F7">
        <w:rPr>
          <w:rFonts w:ascii="GHEA Grapalat" w:hAnsi="GHEA Grapalat"/>
          <w:sz w:val="24"/>
          <w:szCs w:val="24"/>
          <w:lang w:val="hy-AM"/>
        </w:rPr>
        <w:t>.</w:t>
      </w:r>
      <w:r w:rsidR="00D60170" w:rsidRPr="009D72F7">
        <w:rPr>
          <w:rFonts w:ascii="GHEA Grapalat" w:hAnsi="GHEA Grapalat"/>
          <w:sz w:val="24"/>
          <w:szCs w:val="24"/>
          <w:lang w:val="hy-AM"/>
        </w:rPr>
        <w:t>9</w:t>
      </w:r>
      <w:r w:rsidRPr="009D72F7">
        <w:rPr>
          <w:rFonts w:ascii="GHEA Grapalat" w:hAnsi="GHEA Grapalat"/>
          <w:sz w:val="24"/>
          <w:szCs w:val="24"/>
          <w:lang w:val="hy-AM"/>
        </w:rPr>
        <w:t xml:space="preserve">% և մարումների </w:t>
      </w:r>
      <w:r w:rsidR="00D60170" w:rsidRPr="009D72F7">
        <w:rPr>
          <w:rFonts w:ascii="GHEA Grapalat" w:hAnsi="GHEA Grapalat"/>
          <w:sz w:val="24"/>
          <w:szCs w:val="24"/>
          <w:lang w:val="hy-AM"/>
        </w:rPr>
        <w:t>4</w:t>
      </w:r>
      <w:r w:rsidRPr="009D72F7">
        <w:rPr>
          <w:rFonts w:ascii="GHEA Grapalat" w:hAnsi="GHEA Grapalat"/>
          <w:sz w:val="24"/>
          <w:szCs w:val="24"/>
          <w:lang w:val="hy-AM"/>
        </w:rPr>
        <w:t>0.</w:t>
      </w:r>
      <w:r w:rsidR="00D60170" w:rsidRPr="009D72F7">
        <w:rPr>
          <w:rFonts w:ascii="GHEA Grapalat" w:hAnsi="GHEA Grapalat"/>
          <w:sz w:val="24"/>
          <w:szCs w:val="24"/>
          <w:lang w:val="hy-AM"/>
        </w:rPr>
        <w:t>1</w:t>
      </w:r>
      <w:r w:rsidRPr="009D72F7">
        <w:rPr>
          <w:rFonts w:ascii="GHEA Grapalat" w:hAnsi="GHEA Grapalat"/>
          <w:sz w:val="24"/>
          <w:szCs w:val="24"/>
          <w:lang w:val="hy-AM"/>
        </w:rPr>
        <w:t xml:space="preserve">%): </w:t>
      </w:r>
      <w:r w:rsidRPr="00D60170">
        <w:rPr>
          <w:rFonts w:ascii="GHEA Grapalat" w:hAnsi="GHEA Grapalat"/>
          <w:sz w:val="24"/>
          <w:szCs w:val="24"/>
          <w:lang w:val="hy-AM"/>
        </w:rPr>
        <w:t xml:space="preserve">Եվրոյով ներգրավված վարկերի տեսակարար կշիռը նախորդ տարվա համեմատութամբ </w:t>
      </w:r>
      <w:r w:rsidR="00C938B2" w:rsidRPr="00D60170">
        <w:rPr>
          <w:rFonts w:ascii="GHEA Grapalat" w:hAnsi="GHEA Grapalat"/>
          <w:sz w:val="24"/>
          <w:szCs w:val="24"/>
          <w:lang w:val="hy-AM"/>
        </w:rPr>
        <w:t>աճել</w:t>
      </w:r>
      <w:r w:rsidRPr="00D60170">
        <w:rPr>
          <w:rFonts w:ascii="GHEA Grapalat" w:hAnsi="GHEA Grapalat"/>
          <w:sz w:val="24"/>
          <w:szCs w:val="24"/>
          <w:lang w:val="hy-AM"/>
        </w:rPr>
        <w:t xml:space="preserve"> է </w:t>
      </w:r>
      <w:r w:rsidR="00C938B2" w:rsidRPr="00D60170">
        <w:rPr>
          <w:rFonts w:ascii="GHEA Grapalat" w:hAnsi="GHEA Grapalat"/>
          <w:sz w:val="24"/>
          <w:szCs w:val="24"/>
          <w:lang w:val="hy-AM"/>
        </w:rPr>
        <w:t>1.8 տոկոսային կետով և կազմել</w:t>
      </w:r>
      <w:r w:rsidR="00ED6F6E" w:rsidRPr="00D60170">
        <w:rPr>
          <w:rFonts w:ascii="GHEA Grapalat" w:hAnsi="GHEA Grapalat"/>
          <w:sz w:val="24"/>
          <w:szCs w:val="24"/>
          <w:lang w:val="hy-AM"/>
        </w:rPr>
        <w:t xml:space="preserve"> է</w:t>
      </w:r>
      <w:r w:rsidR="00C938B2" w:rsidRPr="00D60170">
        <w:rPr>
          <w:rFonts w:ascii="GHEA Grapalat" w:hAnsi="GHEA Grapalat"/>
          <w:sz w:val="24"/>
          <w:szCs w:val="24"/>
          <w:lang w:val="hy-AM"/>
        </w:rPr>
        <w:t xml:space="preserve"> 19.1</w:t>
      </w:r>
      <w:r w:rsidRPr="00D60170">
        <w:rPr>
          <w:rFonts w:ascii="GHEA Grapalat" w:hAnsi="GHEA Grapalat"/>
          <w:sz w:val="24"/>
          <w:szCs w:val="24"/>
          <w:lang w:val="hy-AM"/>
        </w:rPr>
        <w:t xml:space="preserve">% </w:t>
      </w:r>
      <w:r w:rsidRPr="009D72F7">
        <w:rPr>
          <w:rFonts w:ascii="GHEA Grapalat" w:hAnsi="GHEA Grapalat"/>
          <w:sz w:val="24"/>
          <w:szCs w:val="24"/>
          <w:lang w:val="hy-AM"/>
        </w:rPr>
        <w:t xml:space="preserve">(մասհանումների </w:t>
      </w:r>
      <w:r w:rsidR="00D60170" w:rsidRPr="009D72F7">
        <w:rPr>
          <w:rFonts w:ascii="GHEA Grapalat" w:hAnsi="GHEA Grapalat"/>
          <w:sz w:val="24"/>
          <w:szCs w:val="24"/>
          <w:lang w:val="hy-AM"/>
        </w:rPr>
        <w:t>40</w:t>
      </w:r>
      <w:r w:rsidRPr="009D72F7">
        <w:rPr>
          <w:rFonts w:ascii="GHEA Grapalat" w:hAnsi="GHEA Grapalat"/>
          <w:sz w:val="24"/>
          <w:szCs w:val="24"/>
          <w:lang w:val="hy-AM"/>
        </w:rPr>
        <w:t>.</w:t>
      </w:r>
      <w:r w:rsidR="00CC6113">
        <w:rPr>
          <w:rFonts w:ascii="GHEA Grapalat" w:hAnsi="GHEA Grapalat"/>
          <w:sz w:val="24"/>
          <w:szCs w:val="24"/>
          <w:lang w:val="hy-AM"/>
        </w:rPr>
        <w:t>8</w:t>
      </w:r>
      <w:r w:rsidRPr="009D72F7">
        <w:rPr>
          <w:rFonts w:ascii="GHEA Grapalat" w:hAnsi="GHEA Grapalat"/>
          <w:sz w:val="24"/>
          <w:szCs w:val="24"/>
          <w:lang w:val="hy-AM"/>
        </w:rPr>
        <w:t>% և մարումների 1</w:t>
      </w:r>
      <w:r w:rsidR="00D60170" w:rsidRPr="009D72F7">
        <w:rPr>
          <w:rFonts w:ascii="GHEA Grapalat" w:hAnsi="GHEA Grapalat"/>
          <w:sz w:val="24"/>
          <w:szCs w:val="24"/>
          <w:lang w:val="hy-AM"/>
        </w:rPr>
        <w:t>5</w:t>
      </w:r>
      <w:r w:rsidRPr="009D72F7">
        <w:rPr>
          <w:rFonts w:ascii="GHEA Grapalat" w:hAnsi="GHEA Grapalat"/>
          <w:sz w:val="24"/>
          <w:szCs w:val="24"/>
          <w:lang w:val="hy-AM"/>
        </w:rPr>
        <w:t>.</w:t>
      </w:r>
      <w:r w:rsidR="00D60170" w:rsidRPr="009D72F7">
        <w:rPr>
          <w:rFonts w:ascii="GHEA Grapalat" w:hAnsi="GHEA Grapalat"/>
          <w:sz w:val="24"/>
          <w:szCs w:val="24"/>
          <w:lang w:val="hy-AM"/>
        </w:rPr>
        <w:t>5</w:t>
      </w:r>
      <w:r w:rsidRPr="009D72F7">
        <w:rPr>
          <w:rFonts w:ascii="GHEA Grapalat" w:hAnsi="GHEA Grapalat"/>
          <w:sz w:val="24"/>
          <w:szCs w:val="24"/>
          <w:lang w:val="hy-AM"/>
        </w:rPr>
        <w:t>%): Ճապոնական իենով ստացված վարկերի գծով մասհանում չի կատարվել 202</w:t>
      </w:r>
      <w:r w:rsidR="00D60170" w:rsidRPr="009D72F7">
        <w:rPr>
          <w:rFonts w:ascii="GHEA Grapalat" w:hAnsi="GHEA Grapalat"/>
          <w:sz w:val="24"/>
          <w:szCs w:val="24"/>
          <w:lang w:val="hy-AM"/>
        </w:rPr>
        <w:t xml:space="preserve">2 </w:t>
      </w:r>
      <w:r w:rsidRPr="009D72F7">
        <w:rPr>
          <w:rFonts w:ascii="GHEA Grapalat" w:hAnsi="GHEA Grapalat"/>
          <w:sz w:val="24"/>
          <w:szCs w:val="24"/>
          <w:lang w:val="hy-AM"/>
        </w:rPr>
        <w:t>թ</w:t>
      </w:r>
      <w:r w:rsidR="00D60170" w:rsidRPr="009D72F7">
        <w:rPr>
          <w:rFonts w:ascii="GHEA Grapalat" w:hAnsi="GHEA Grapalat"/>
          <w:sz w:val="24"/>
          <w:szCs w:val="24"/>
          <w:lang w:val="hy-AM"/>
        </w:rPr>
        <w:t>վականին</w:t>
      </w:r>
      <w:r w:rsidRPr="009D72F7">
        <w:rPr>
          <w:rFonts w:ascii="GHEA Grapalat" w:hAnsi="GHEA Grapalat"/>
          <w:sz w:val="24"/>
          <w:szCs w:val="24"/>
          <w:lang w:val="hy-AM"/>
        </w:rPr>
        <w:t xml:space="preserve">, իսկ դրանց գծով մարումները կազմել են ընդամենը մարումների </w:t>
      </w:r>
      <w:r w:rsidR="00D60170" w:rsidRPr="009D72F7">
        <w:rPr>
          <w:rFonts w:ascii="GHEA Grapalat" w:hAnsi="GHEA Grapalat"/>
          <w:sz w:val="24"/>
          <w:szCs w:val="24"/>
          <w:lang w:val="hy-AM"/>
        </w:rPr>
        <w:t>3</w:t>
      </w:r>
      <w:r w:rsidRPr="009D72F7">
        <w:rPr>
          <w:rFonts w:ascii="GHEA Grapalat" w:hAnsi="GHEA Grapalat"/>
          <w:sz w:val="24"/>
          <w:szCs w:val="24"/>
          <w:lang w:val="hy-AM"/>
        </w:rPr>
        <w:t>.</w:t>
      </w:r>
      <w:r w:rsidR="00D60170" w:rsidRPr="009D72F7">
        <w:rPr>
          <w:rFonts w:ascii="GHEA Grapalat" w:hAnsi="GHEA Grapalat"/>
          <w:sz w:val="24"/>
          <w:szCs w:val="24"/>
          <w:lang w:val="hy-AM"/>
        </w:rPr>
        <w:t>8</w:t>
      </w:r>
      <w:r w:rsidRPr="009D72F7">
        <w:rPr>
          <w:rFonts w:ascii="GHEA Grapalat" w:hAnsi="GHEA Grapalat"/>
          <w:sz w:val="24"/>
          <w:szCs w:val="24"/>
          <w:lang w:val="hy-AM"/>
        </w:rPr>
        <w:t xml:space="preserve">%-ը, </w:t>
      </w:r>
      <w:r w:rsidRPr="00C938B2">
        <w:rPr>
          <w:rFonts w:ascii="GHEA Grapalat" w:hAnsi="GHEA Grapalat"/>
          <w:sz w:val="24"/>
          <w:szCs w:val="24"/>
          <w:lang w:val="hy-AM"/>
        </w:rPr>
        <w:t>արդյունքում, արտաքին վարկերի կառուցվածքու</w:t>
      </w:r>
      <w:r w:rsidR="00C938B2" w:rsidRPr="00C938B2">
        <w:rPr>
          <w:rFonts w:ascii="GHEA Grapalat" w:hAnsi="GHEA Grapalat"/>
          <w:sz w:val="24"/>
          <w:szCs w:val="24"/>
          <w:lang w:val="hy-AM"/>
        </w:rPr>
        <w:t>մ դրանց մասնաբաժինը նվազել է 0.8</w:t>
      </w:r>
      <w:r w:rsidRPr="00C938B2">
        <w:rPr>
          <w:rFonts w:ascii="GHEA Grapalat" w:hAnsi="GHEA Grapalat"/>
          <w:sz w:val="24"/>
          <w:szCs w:val="24"/>
          <w:lang w:val="hy-AM"/>
        </w:rPr>
        <w:t xml:space="preserve"> տոկոսային</w:t>
      </w:r>
      <w:r w:rsidR="00C938B2" w:rsidRPr="00C938B2">
        <w:rPr>
          <w:rFonts w:ascii="GHEA Grapalat" w:hAnsi="GHEA Grapalat"/>
          <w:sz w:val="24"/>
          <w:szCs w:val="24"/>
          <w:lang w:val="hy-AM"/>
        </w:rPr>
        <w:t xml:space="preserve"> կետով</w:t>
      </w:r>
      <w:r w:rsidR="00ED6F6E">
        <w:rPr>
          <w:rFonts w:ascii="GHEA Grapalat" w:hAnsi="GHEA Grapalat"/>
          <w:sz w:val="24"/>
          <w:szCs w:val="24"/>
          <w:lang w:val="hy-AM"/>
        </w:rPr>
        <w:t>՝</w:t>
      </w:r>
      <w:r w:rsidR="00C938B2" w:rsidRPr="00C938B2">
        <w:rPr>
          <w:rFonts w:ascii="GHEA Grapalat" w:hAnsi="GHEA Grapalat"/>
          <w:sz w:val="24"/>
          <w:szCs w:val="24"/>
          <w:lang w:val="hy-AM"/>
        </w:rPr>
        <w:t xml:space="preserve"> կազմել</w:t>
      </w:r>
      <w:r w:rsidR="00ED6F6E">
        <w:rPr>
          <w:rFonts w:ascii="GHEA Grapalat" w:hAnsi="GHEA Grapalat"/>
          <w:sz w:val="24"/>
          <w:szCs w:val="24"/>
          <w:lang w:val="hy-AM"/>
        </w:rPr>
        <w:t>ով</w:t>
      </w:r>
      <w:r w:rsidR="00C938B2" w:rsidRPr="00C938B2">
        <w:rPr>
          <w:rFonts w:ascii="GHEA Grapalat" w:hAnsi="GHEA Grapalat"/>
          <w:sz w:val="24"/>
          <w:szCs w:val="24"/>
          <w:lang w:val="hy-AM"/>
        </w:rPr>
        <w:t xml:space="preserve"> 3.6</w:t>
      </w:r>
      <w:r w:rsidRPr="00C938B2">
        <w:rPr>
          <w:rFonts w:ascii="GHEA Grapalat" w:hAnsi="GHEA Grapalat"/>
          <w:sz w:val="24"/>
          <w:szCs w:val="24"/>
          <w:lang w:val="hy-AM"/>
        </w:rPr>
        <w:t xml:space="preserve">%: </w:t>
      </w:r>
    </w:p>
    <w:p w14:paraId="2A55D488" w14:textId="5E330662" w:rsidR="006D6BAB" w:rsidRPr="0032797F" w:rsidRDefault="00715922" w:rsidP="006D6BAB">
      <w:pPr>
        <w:shd w:val="clear" w:color="auto" w:fill="FFFFFF"/>
        <w:spacing w:after="240" w:line="312" w:lineRule="auto"/>
        <w:ind w:firstLine="720"/>
        <w:jc w:val="both"/>
        <w:rPr>
          <w:rFonts w:ascii="GHEA Grapalat" w:hAnsi="GHEA Grapalat"/>
          <w:sz w:val="24"/>
          <w:szCs w:val="24"/>
          <w:lang w:val="hy-AM"/>
        </w:rPr>
      </w:pPr>
      <w:r w:rsidRPr="0032797F">
        <w:rPr>
          <w:rFonts w:ascii="GHEA Grapalat" w:hAnsi="GHEA Grapalat"/>
          <w:sz w:val="24"/>
          <w:szCs w:val="24"/>
          <w:lang w:val="hy-AM"/>
        </w:rPr>
        <w:t>2022</w:t>
      </w:r>
      <w:r w:rsidR="006D6BAB" w:rsidRPr="0032797F">
        <w:rPr>
          <w:rFonts w:ascii="GHEA Grapalat" w:hAnsi="GHEA Grapalat"/>
          <w:sz w:val="24"/>
          <w:szCs w:val="24"/>
          <w:lang w:val="hy-AM"/>
        </w:rPr>
        <w:t xml:space="preserve"> թվական</w:t>
      </w:r>
      <w:r w:rsidR="00B66F22" w:rsidRPr="0032797F">
        <w:rPr>
          <w:rFonts w:ascii="GHEA Grapalat" w:hAnsi="GHEA Grapalat"/>
          <w:sz w:val="24"/>
          <w:szCs w:val="24"/>
          <w:lang w:val="hy-AM"/>
        </w:rPr>
        <w:t xml:space="preserve">ի ընթացքում նվազել են SDR/USD և </w:t>
      </w:r>
      <w:r w:rsidR="006D6BAB" w:rsidRPr="0032797F">
        <w:rPr>
          <w:rFonts w:ascii="GHEA Grapalat" w:hAnsi="GHEA Grapalat"/>
          <w:sz w:val="24"/>
          <w:szCs w:val="24"/>
          <w:lang w:val="hy-AM"/>
        </w:rPr>
        <w:t>EUR/USD փո</w:t>
      </w:r>
      <w:r w:rsidR="00B66F22" w:rsidRPr="0032797F">
        <w:rPr>
          <w:rFonts w:ascii="GHEA Grapalat" w:hAnsi="GHEA Grapalat"/>
          <w:sz w:val="24"/>
          <w:szCs w:val="24"/>
          <w:lang w:val="hy-AM"/>
        </w:rPr>
        <w:t>խարժեքները (SDR-ի փոխարժեքը 1.40-ից նվազել է մինչև 1.33</w:t>
      </w:r>
      <w:r w:rsidR="006D6BAB" w:rsidRPr="0032797F">
        <w:rPr>
          <w:rFonts w:ascii="GHEA Grapalat" w:hAnsi="GHEA Grapalat"/>
          <w:sz w:val="24"/>
          <w:szCs w:val="24"/>
          <w:lang w:val="hy-AM"/>
        </w:rPr>
        <w:t xml:space="preserve">, </w:t>
      </w:r>
      <w:r w:rsidR="00B66F22" w:rsidRPr="0032797F">
        <w:rPr>
          <w:rFonts w:ascii="GHEA Grapalat" w:hAnsi="GHEA Grapalat"/>
          <w:sz w:val="24"/>
          <w:szCs w:val="24"/>
          <w:lang w:val="hy-AM"/>
        </w:rPr>
        <w:t>իսկ EUR-ինը՝ 1.13-ից 1.</w:t>
      </w:r>
      <w:r w:rsidR="005F1E58" w:rsidRPr="0032797F">
        <w:rPr>
          <w:rFonts w:ascii="GHEA Grapalat" w:hAnsi="GHEA Grapalat"/>
          <w:sz w:val="24"/>
          <w:szCs w:val="24"/>
          <w:lang w:val="hy-AM"/>
        </w:rPr>
        <w:t>0</w:t>
      </w:r>
      <w:r w:rsidR="005F1E58" w:rsidRPr="00417410">
        <w:rPr>
          <w:rFonts w:ascii="GHEA Grapalat" w:hAnsi="GHEA Grapalat"/>
          <w:sz w:val="24"/>
          <w:szCs w:val="24"/>
          <w:lang w:val="hy-AM"/>
        </w:rPr>
        <w:t>7</w:t>
      </w:r>
      <w:r w:rsidR="006D6BAB" w:rsidRPr="0032797F">
        <w:rPr>
          <w:rFonts w:ascii="GHEA Grapalat" w:hAnsi="GHEA Grapalat"/>
          <w:sz w:val="24"/>
          <w:szCs w:val="24"/>
          <w:lang w:val="hy-AM"/>
        </w:rPr>
        <w:t xml:space="preserve">): </w:t>
      </w:r>
    </w:p>
    <w:p w14:paraId="3204D1EF" w14:textId="239B4D77" w:rsidR="006D6BAB" w:rsidRPr="00A933CF" w:rsidRDefault="006D6BAB" w:rsidP="001D0C89">
      <w:pPr>
        <w:pStyle w:val="Heading5"/>
        <w:numPr>
          <w:ilvl w:val="0"/>
          <w:numId w:val="4"/>
        </w:numPr>
        <w:spacing w:after="240"/>
        <w:ind w:left="2127" w:hanging="1985"/>
        <w:jc w:val="left"/>
        <w:rPr>
          <w:rFonts w:ascii="GHEA Grapalat" w:hAnsi="GHEA Grapalat" w:cs="Sylfaen"/>
          <w:lang w:val="hy-AM"/>
        </w:rPr>
      </w:pPr>
      <w:r w:rsidRPr="00A933CF">
        <w:rPr>
          <w:rFonts w:ascii="GHEA Grapalat" w:hAnsi="GHEA Grapalat" w:cs="Sylfaen"/>
          <w:lang w:val="hy-AM"/>
        </w:rPr>
        <w:t xml:space="preserve"> ԱՄՆ դոլարի նկատմամբ SDR-ի, EUR-ի, JPY-ի միջին ամսական փոխարժեքների դինամիկան</w:t>
      </w:r>
      <w:r w:rsidRPr="00A933CF">
        <w:rPr>
          <w:rFonts w:ascii="GHEA Grapalat" w:hAnsi="GHEA Grapalat" w:cs="Sylfaen"/>
          <w:vertAlign w:val="superscript"/>
          <w:lang w:val="hy-AM"/>
        </w:rPr>
        <w:footnoteReference w:id="11"/>
      </w:r>
    </w:p>
    <w:p w14:paraId="7DF6944A" w14:textId="64A5B794" w:rsidR="006D6BAB" w:rsidRDefault="00A933CF" w:rsidP="00A933CF">
      <w:pPr>
        <w:rPr>
          <w:color w:val="FF0000"/>
          <w:lang w:val="hy-AM"/>
        </w:rPr>
      </w:pPr>
      <w:r>
        <w:rPr>
          <w:noProof/>
        </w:rPr>
        <w:drawing>
          <wp:inline distT="0" distB="0" distL="0" distR="0" wp14:anchorId="518E9AB6" wp14:editId="7BD56F8B">
            <wp:extent cx="6449060" cy="3486150"/>
            <wp:effectExtent l="0" t="0" r="8890" b="0"/>
            <wp:docPr id="44" name="Chart 44">
              <a:extLst xmlns:a="http://schemas.openxmlformats.org/drawingml/2006/main">
                <a:ext uri="{FF2B5EF4-FFF2-40B4-BE49-F238E27FC236}">
                  <a16:creationId xmlns:a16="http://schemas.microsoft.com/office/drawing/2014/main" id="{00000000-0008-0000-2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4808587" w14:textId="4558CB53" w:rsidR="004C7D8D" w:rsidRPr="00A933CF" w:rsidRDefault="004C7D8D" w:rsidP="000D6F01">
      <w:pPr>
        <w:ind w:firstLine="567"/>
        <w:rPr>
          <w:color w:val="FF0000"/>
          <w:lang w:val="hy-AM"/>
        </w:rPr>
      </w:pPr>
      <w:r w:rsidRPr="009D72F7">
        <w:rPr>
          <w:sz w:val="16"/>
          <w:lang w:val="hy-AM"/>
        </w:rPr>
        <w:t>Աղբյուրը՝ ՀՀ ՖՆ</w:t>
      </w:r>
    </w:p>
    <w:p w14:paraId="77A3CC3F" w14:textId="640BB12C" w:rsidR="006D6BAB" w:rsidRPr="00DE29D5" w:rsidRDefault="00B512D1" w:rsidP="006D6BAB">
      <w:pPr>
        <w:spacing w:after="240" w:line="312" w:lineRule="auto"/>
        <w:ind w:firstLine="709"/>
        <w:jc w:val="both"/>
        <w:rPr>
          <w:rFonts w:ascii="GHEA Grapalat" w:hAnsi="GHEA Grapalat"/>
          <w:sz w:val="24"/>
          <w:szCs w:val="24"/>
          <w:lang w:val="hy-AM"/>
        </w:rPr>
      </w:pPr>
      <w:r w:rsidRPr="00D244E8">
        <w:rPr>
          <w:rFonts w:ascii="GHEA Grapalat" w:hAnsi="GHEA Grapalat"/>
          <w:sz w:val="24"/>
          <w:szCs w:val="24"/>
          <w:lang w:val="hy-AM"/>
        </w:rPr>
        <w:t>2022</w:t>
      </w:r>
      <w:r w:rsidR="006D6BAB" w:rsidRPr="00D244E8">
        <w:rPr>
          <w:rFonts w:ascii="GHEA Grapalat" w:hAnsi="GHEA Grapalat"/>
          <w:sz w:val="24"/>
          <w:szCs w:val="24"/>
          <w:lang w:val="hy-AM"/>
        </w:rPr>
        <w:t xml:space="preserve"> թվականի վերջի դրությամբ ՀՀ կառավարության վարկերի ու փոխառությունների կառուցվածքում լողացող տոկոսադրույքով</w:t>
      </w:r>
      <w:r w:rsidR="00D244E8" w:rsidRPr="00D244E8">
        <w:rPr>
          <w:rFonts w:ascii="GHEA Grapalat" w:hAnsi="GHEA Grapalat"/>
          <w:sz w:val="24"/>
          <w:szCs w:val="24"/>
          <w:lang w:val="hy-AM"/>
        </w:rPr>
        <w:t xml:space="preserve"> վարկերի մասնաբաժինը կազմել է 36.9%` նախորդ տարվա համեմատ աճելով 3.5</w:t>
      </w:r>
      <w:r w:rsidR="006D6BAB" w:rsidRPr="00D244E8">
        <w:rPr>
          <w:rFonts w:ascii="GHEA Grapalat" w:hAnsi="GHEA Grapalat"/>
          <w:sz w:val="24"/>
          <w:szCs w:val="24"/>
          <w:lang w:val="hy-AM"/>
        </w:rPr>
        <w:t xml:space="preserve"> </w:t>
      </w:r>
      <w:r w:rsidR="006D6BAB" w:rsidRPr="00D60170">
        <w:rPr>
          <w:rFonts w:ascii="GHEA Grapalat" w:hAnsi="GHEA Grapalat"/>
          <w:sz w:val="24"/>
          <w:szCs w:val="24"/>
          <w:lang w:val="hy-AM"/>
        </w:rPr>
        <w:t>տոկոսային կետով:</w:t>
      </w:r>
      <w:r w:rsidR="006D6BAB" w:rsidRPr="00D60170">
        <w:rPr>
          <w:rFonts w:ascii="GHEA Grapalat" w:hAnsi="GHEA Grapalat"/>
          <w:lang w:val="hy-AM"/>
        </w:rPr>
        <w:t xml:space="preserve"> </w:t>
      </w:r>
      <w:r w:rsidR="006D6BAB" w:rsidRPr="009D72F7">
        <w:rPr>
          <w:rFonts w:ascii="GHEA Grapalat" w:hAnsi="GHEA Grapalat"/>
          <w:sz w:val="24"/>
          <w:szCs w:val="24"/>
          <w:lang w:val="hy-AM"/>
        </w:rPr>
        <w:t>202</w:t>
      </w:r>
      <w:r w:rsidR="00B24EEA" w:rsidRPr="009D72F7">
        <w:rPr>
          <w:rFonts w:ascii="GHEA Grapalat" w:hAnsi="GHEA Grapalat"/>
          <w:sz w:val="24"/>
          <w:szCs w:val="24"/>
          <w:lang w:val="hy-AM"/>
        </w:rPr>
        <w:t>2</w:t>
      </w:r>
      <w:r w:rsidR="006D6BAB" w:rsidRPr="009D72F7">
        <w:rPr>
          <w:rFonts w:ascii="GHEA Grapalat" w:hAnsi="GHEA Grapalat"/>
          <w:sz w:val="24"/>
          <w:szCs w:val="24"/>
          <w:lang w:val="hy-AM"/>
        </w:rPr>
        <w:t xml:space="preserve"> թվականի ընթացքում կատարված մարումների կառուցվածքում լողացող տոկոսադրույքով վարկերի գծով վճարումների տեսակարար կշիռը կազմել է </w:t>
      </w:r>
      <w:r w:rsidR="00D60170" w:rsidRPr="009D72F7">
        <w:rPr>
          <w:rFonts w:ascii="GHEA Grapalat" w:hAnsi="GHEA Grapalat"/>
          <w:sz w:val="24"/>
          <w:szCs w:val="24"/>
          <w:lang w:val="hy-AM"/>
        </w:rPr>
        <w:t>21</w:t>
      </w:r>
      <w:r w:rsidR="006D6BAB" w:rsidRPr="009D72F7">
        <w:rPr>
          <w:rFonts w:ascii="GHEA Grapalat" w:hAnsi="GHEA Grapalat"/>
          <w:sz w:val="24"/>
          <w:szCs w:val="24"/>
          <w:lang w:val="hy-AM"/>
        </w:rPr>
        <w:t>.</w:t>
      </w:r>
      <w:r w:rsidR="00D60170" w:rsidRPr="009D72F7">
        <w:rPr>
          <w:rFonts w:ascii="GHEA Grapalat" w:hAnsi="GHEA Grapalat"/>
          <w:sz w:val="24"/>
          <w:szCs w:val="24"/>
          <w:lang w:val="hy-AM"/>
        </w:rPr>
        <w:t>5</w:t>
      </w:r>
      <w:r w:rsidR="006D6BAB" w:rsidRPr="009D72F7">
        <w:rPr>
          <w:rFonts w:ascii="GHEA Grapalat" w:hAnsi="GHEA Grapalat"/>
          <w:sz w:val="24"/>
          <w:szCs w:val="24"/>
          <w:lang w:val="hy-AM"/>
        </w:rPr>
        <w:t>% (</w:t>
      </w:r>
      <w:r w:rsidR="00D60170" w:rsidRPr="009D72F7">
        <w:rPr>
          <w:rFonts w:ascii="GHEA Grapalat" w:hAnsi="GHEA Grapalat"/>
          <w:sz w:val="24"/>
          <w:szCs w:val="24"/>
          <w:lang w:val="hy-AM"/>
        </w:rPr>
        <w:t>49</w:t>
      </w:r>
      <w:r w:rsidR="006D6BAB" w:rsidRPr="009D72F7">
        <w:rPr>
          <w:rFonts w:ascii="GHEA Grapalat" w:hAnsi="GHEA Grapalat"/>
          <w:sz w:val="24"/>
          <w:szCs w:val="24"/>
          <w:lang w:val="hy-AM"/>
        </w:rPr>
        <w:t>.</w:t>
      </w:r>
      <w:r w:rsidR="00D60170" w:rsidRPr="009D72F7">
        <w:rPr>
          <w:rFonts w:ascii="GHEA Grapalat" w:hAnsi="GHEA Grapalat"/>
          <w:sz w:val="24"/>
          <w:szCs w:val="24"/>
          <w:lang w:val="hy-AM"/>
        </w:rPr>
        <w:t>0</w:t>
      </w:r>
      <w:r w:rsidR="006D6BAB" w:rsidRPr="009D72F7">
        <w:rPr>
          <w:rFonts w:ascii="GHEA Grapalat" w:hAnsi="GHEA Grapalat"/>
          <w:sz w:val="24"/>
          <w:szCs w:val="24"/>
          <w:lang w:val="hy-AM"/>
        </w:rPr>
        <w:t xml:space="preserve"> մլն ԱՄՆ դոլար), ֆիքսված տոկոսադրույքով վարկերի գծով վճարումների տեսակարար կշիռը՝ </w:t>
      </w:r>
      <w:r w:rsidR="00D60170" w:rsidRPr="009D72F7">
        <w:rPr>
          <w:rFonts w:ascii="GHEA Grapalat" w:hAnsi="GHEA Grapalat"/>
          <w:sz w:val="24"/>
          <w:szCs w:val="24"/>
          <w:lang w:val="hy-AM"/>
        </w:rPr>
        <w:t>78</w:t>
      </w:r>
      <w:r w:rsidR="00BC6343" w:rsidRPr="009D72F7">
        <w:rPr>
          <w:rFonts w:ascii="GHEA Grapalat" w:hAnsi="GHEA Grapalat"/>
          <w:sz w:val="24"/>
          <w:szCs w:val="24"/>
          <w:lang w:val="hy-AM"/>
        </w:rPr>
        <w:t>.</w:t>
      </w:r>
      <w:r w:rsidR="00D60170" w:rsidRPr="009D72F7">
        <w:rPr>
          <w:rFonts w:ascii="GHEA Grapalat" w:hAnsi="GHEA Grapalat"/>
          <w:sz w:val="24"/>
          <w:szCs w:val="24"/>
          <w:lang w:val="hy-AM"/>
        </w:rPr>
        <w:t>5</w:t>
      </w:r>
      <w:r w:rsidR="00BC6343" w:rsidRPr="009D72F7">
        <w:rPr>
          <w:rFonts w:ascii="GHEA Grapalat" w:hAnsi="GHEA Grapalat"/>
          <w:sz w:val="24"/>
          <w:szCs w:val="24"/>
          <w:lang w:val="hy-AM"/>
        </w:rPr>
        <w:t>% (1</w:t>
      </w:r>
      <w:r w:rsidR="00D60170" w:rsidRPr="009D72F7">
        <w:rPr>
          <w:rFonts w:ascii="GHEA Grapalat" w:hAnsi="GHEA Grapalat"/>
          <w:sz w:val="24"/>
          <w:szCs w:val="24"/>
          <w:lang w:val="hy-AM"/>
        </w:rPr>
        <w:t>7</w:t>
      </w:r>
      <w:r w:rsidR="00BC6343" w:rsidRPr="009D72F7">
        <w:rPr>
          <w:rFonts w:ascii="GHEA Grapalat" w:hAnsi="GHEA Grapalat"/>
          <w:sz w:val="24"/>
          <w:szCs w:val="24"/>
          <w:lang w:val="hy-AM"/>
        </w:rPr>
        <w:t>9.</w:t>
      </w:r>
      <w:r w:rsidR="00D60170" w:rsidRPr="009D72F7">
        <w:rPr>
          <w:rFonts w:ascii="GHEA Grapalat" w:hAnsi="GHEA Grapalat"/>
          <w:sz w:val="24"/>
          <w:szCs w:val="24"/>
          <w:lang w:val="hy-AM"/>
        </w:rPr>
        <w:t>5</w:t>
      </w:r>
      <w:r w:rsidR="00BC6343" w:rsidRPr="009D72F7">
        <w:rPr>
          <w:rFonts w:ascii="GHEA Grapalat" w:hAnsi="GHEA Grapalat"/>
          <w:sz w:val="24"/>
          <w:szCs w:val="24"/>
          <w:lang w:val="hy-AM"/>
        </w:rPr>
        <w:t xml:space="preserve"> մլն ԱՄՆ դոլար): </w:t>
      </w:r>
      <w:r w:rsidR="00B24EEA" w:rsidRPr="009D72F7">
        <w:rPr>
          <w:rFonts w:ascii="GHEA Grapalat" w:hAnsi="GHEA Grapalat"/>
          <w:sz w:val="24"/>
          <w:szCs w:val="24"/>
          <w:lang w:val="hy-AM"/>
        </w:rPr>
        <w:t xml:space="preserve">2022 </w:t>
      </w:r>
      <w:r w:rsidR="006D6BAB" w:rsidRPr="009D72F7">
        <w:rPr>
          <w:rFonts w:ascii="GHEA Grapalat" w:hAnsi="GHEA Grapalat"/>
          <w:sz w:val="24"/>
          <w:szCs w:val="24"/>
          <w:lang w:val="hy-AM"/>
        </w:rPr>
        <w:t xml:space="preserve">թվականի ընթացքում ՀՀ կառավարության կողմից ներգրավված վարկային միջոցների կառուցվածքում </w:t>
      </w:r>
      <w:r w:rsidR="00D60170" w:rsidRPr="009D72F7">
        <w:rPr>
          <w:rFonts w:ascii="GHEA Grapalat" w:hAnsi="GHEA Grapalat"/>
          <w:sz w:val="24"/>
          <w:szCs w:val="24"/>
          <w:lang w:val="hy-AM"/>
        </w:rPr>
        <w:t>59</w:t>
      </w:r>
      <w:r w:rsidR="006D6BAB" w:rsidRPr="009D72F7">
        <w:rPr>
          <w:rFonts w:ascii="GHEA Grapalat" w:hAnsi="GHEA Grapalat"/>
          <w:sz w:val="24"/>
          <w:szCs w:val="24"/>
          <w:lang w:val="hy-AM"/>
        </w:rPr>
        <w:t xml:space="preserve">.2%-ը կամ </w:t>
      </w:r>
      <w:r w:rsidR="00D60170" w:rsidRPr="009D72F7">
        <w:rPr>
          <w:rFonts w:ascii="GHEA Grapalat" w:hAnsi="GHEA Grapalat"/>
          <w:sz w:val="24"/>
          <w:szCs w:val="24"/>
          <w:lang w:val="hy-AM"/>
        </w:rPr>
        <w:t>235</w:t>
      </w:r>
      <w:r w:rsidR="006D6BAB" w:rsidRPr="009D72F7">
        <w:rPr>
          <w:rFonts w:ascii="GHEA Grapalat" w:hAnsi="GHEA Grapalat"/>
          <w:sz w:val="24"/>
          <w:szCs w:val="24"/>
          <w:lang w:val="hy-AM"/>
        </w:rPr>
        <w:t>.</w:t>
      </w:r>
      <w:r w:rsidR="00D60170" w:rsidRPr="009D72F7">
        <w:rPr>
          <w:rFonts w:ascii="GHEA Grapalat" w:hAnsi="GHEA Grapalat"/>
          <w:sz w:val="24"/>
          <w:szCs w:val="24"/>
          <w:lang w:val="hy-AM"/>
        </w:rPr>
        <w:t>6</w:t>
      </w:r>
      <w:r w:rsidR="006D6BAB" w:rsidRPr="009D72F7">
        <w:rPr>
          <w:rFonts w:ascii="GHEA Grapalat" w:hAnsi="GHEA Grapalat"/>
          <w:sz w:val="24"/>
          <w:szCs w:val="24"/>
          <w:lang w:val="hy-AM"/>
        </w:rPr>
        <w:t xml:space="preserve"> մլն ԱՄՆ դոլարը կազմել են լողացող, իսկ 4</w:t>
      </w:r>
      <w:r w:rsidR="00D60170" w:rsidRPr="009D72F7">
        <w:rPr>
          <w:rFonts w:ascii="GHEA Grapalat" w:hAnsi="GHEA Grapalat"/>
          <w:sz w:val="24"/>
          <w:szCs w:val="24"/>
          <w:lang w:val="hy-AM"/>
        </w:rPr>
        <w:t>0</w:t>
      </w:r>
      <w:r w:rsidR="006D6BAB" w:rsidRPr="009D72F7">
        <w:rPr>
          <w:rFonts w:ascii="GHEA Grapalat" w:hAnsi="GHEA Grapalat"/>
          <w:sz w:val="24"/>
          <w:szCs w:val="24"/>
          <w:lang w:val="hy-AM"/>
        </w:rPr>
        <w:t xml:space="preserve">.8%-ը կամ </w:t>
      </w:r>
      <w:r w:rsidR="00D60170" w:rsidRPr="009D72F7">
        <w:rPr>
          <w:rFonts w:ascii="GHEA Grapalat" w:hAnsi="GHEA Grapalat"/>
          <w:sz w:val="24"/>
          <w:szCs w:val="24"/>
          <w:lang w:val="hy-AM"/>
        </w:rPr>
        <w:t>162</w:t>
      </w:r>
      <w:r w:rsidR="006D6BAB" w:rsidRPr="009D72F7">
        <w:rPr>
          <w:rFonts w:ascii="GHEA Grapalat" w:hAnsi="GHEA Grapalat"/>
          <w:sz w:val="24"/>
          <w:szCs w:val="24"/>
          <w:lang w:val="hy-AM"/>
        </w:rPr>
        <w:t>.</w:t>
      </w:r>
      <w:r w:rsidR="00D60170" w:rsidRPr="009D72F7">
        <w:rPr>
          <w:rFonts w:ascii="GHEA Grapalat" w:hAnsi="GHEA Grapalat"/>
          <w:sz w:val="24"/>
          <w:szCs w:val="24"/>
          <w:lang w:val="hy-AM"/>
        </w:rPr>
        <w:t>3</w:t>
      </w:r>
      <w:r w:rsidR="006D6BAB" w:rsidRPr="009D72F7">
        <w:rPr>
          <w:rFonts w:ascii="GHEA Grapalat" w:hAnsi="GHEA Grapalat"/>
          <w:sz w:val="24"/>
          <w:szCs w:val="24"/>
          <w:lang w:val="hy-AM"/>
        </w:rPr>
        <w:t xml:space="preserve"> մլն ԱՄՆ դոլարը` ֆիքսված տոկոսադրույքով վարկերի գծով կատարված մասհանումները: </w:t>
      </w:r>
      <w:r w:rsidR="006D6BAB" w:rsidRPr="00BC6343">
        <w:rPr>
          <w:rFonts w:ascii="GHEA Grapalat" w:hAnsi="GHEA Grapalat"/>
          <w:sz w:val="24"/>
          <w:szCs w:val="24"/>
          <w:lang w:val="hy-AM"/>
        </w:rPr>
        <w:t xml:space="preserve">ՀՀ կառավարության վարկերի և փոխառությունների կառուցվածքում լողացող </w:t>
      </w:r>
      <w:r w:rsidR="00806308" w:rsidRPr="00417410">
        <w:rPr>
          <w:rFonts w:ascii="GHEA Grapalat" w:hAnsi="GHEA Grapalat"/>
          <w:sz w:val="24"/>
          <w:szCs w:val="24"/>
          <w:lang w:val="hy-AM"/>
        </w:rPr>
        <w:t xml:space="preserve">տոկոսադրույքով </w:t>
      </w:r>
      <w:r w:rsidR="006D6BAB" w:rsidRPr="00BC6343">
        <w:rPr>
          <w:rFonts w:ascii="GHEA Grapalat" w:hAnsi="GHEA Grapalat"/>
          <w:sz w:val="24"/>
          <w:szCs w:val="24"/>
          <w:lang w:val="hy-AM"/>
        </w:rPr>
        <w:t>վարկերի մասնաբաժ</w:t>
      </w:r>
      <w:r w:rsidR="00E040B5">
        <w:rPr>
          <w:rFonts w:ascii="GHEA Grapalat" w:hAnsi="GHEA Grapalat"/>
          <w:sz w:val="24"/>
          <w:szCs w:val="24"/>
          <w:lang w:val="hy-AM"/>
        </w:rPr>
        <w:t>ինն աճել է 2014 թվականից սկսած, և այդ ժամանակահատվածում  մ</w:t>
      </w:r>
      <w:r w:rsidR="00BC6343" w:rsidRPr="00BC6343">
        <w:rPr>
          <w:rFonts w:ascii="GHEA Grapalat" w:hAnsi="GHEA Grapalat"/>
          <w:sz w:val="24"/>
          <w:szCs w:val="24"/>
          <w:lang w:val="hy-AM"/>
        </w:rPr>
        <w:t>իջին տարեկան աճը կազմել է 2.5</w:t>
      </w:r>
      <w:r w:rsidR="006D6BAB" w:rsidRPr="00BC6343">
        <w:rPr>
          <w:rFonts w:ascii="GHEA Grapalat" w:hAnsi="GHEA Grapalat"/>
          <w:sz w:val="24"/>
          <w:szCs w:val="24"/>
          <w:lang w:val="hy-AM"/>
        </w:rPr>
        <w:t xml:space="preserve"> տոկոսային կետ:</w:t>
      </w:r>
      <w:r w:rsidR="00806308" w:rsidRPr="00417410">
        <w:rPr>
          <w:rFonts w:ascii="GHEA Grapalat" w:hAnsi="GHEA Grapalat"/>
          <w:sz w:val="24"/>
          <w:szCs w:val="24"/>
          <w:lang w:val="hy-AM"/>
        </w:rPr>
        <w:t xml:space="preserve"> Դա պայմանավորված է այն հանգամանքով, որ վարկատու կազմակերպություններն ու երկրները միջին եկամտի մակարդակ ունեցող երկրներին հիմնականում առաջարկում են լողացող </w:t>
      </w:r>
      <w:r w:rsidR="00C36083" w:rsidRPr="00417410">
        <w:rPr>
          <w:rFonts w:ascii="GHEA Grapalat" w:hAnsi="GHEA Grapalat"/>
          <w:sz w:val="24"/>
          <w:szCs w:val="24"/>
          <w:lang w:val="hy-AM"/>
        </w:rPr>
        <w:t xml:space="preserve">(շուկայական) </w:t>
      </w:r>
      <w:r w:rsidR="00806308" w:rsidRPr="00417410">
        <w:rPr>
          <w:rFonts w:ascii="GHEA Grapalat" w:hAnsi="GHEA Grapalat"/>
          <w:sz w:val="24"/>
          <w:szCs w:val="24"/>
          <w:lang w:val="hy-AM"/>
        </w:rPr>
        <w:t xml:space="preserve">տոկոսադրույքով վարկեր: </w:t>
      </w:r>
    </w:p>
    <w:p w14:paraId="5731C8BE" w14:textId="0A223957" w:rsidR="006D6BAB" w:rsidRPr="005B0BAD" w:rsidRDefault="006D6BAB" w:rsidP="001D0C89">
      <w:pPr>
        <w:pStyle w:val="Heading5"/>
        <w:numPr>
          <w:ilvl w:val="0"/>
          <w:numId w:val="4"/>
        </w:numPr>
        <w:spacing w:after="240"/>
        <w:ind w:left="2126" w:hanging="2126"/>
        <w:jc w:val="left"/>
        <w:rPr>
          <w:rFonts w:ascii="GHEA Grapalat" w:hAnsi="GHEA Grapalat" w:cs="Sylfaen"/>
          <w:lang w:val="hy-AM"/>
        </w:rPr>
      </w:pPr>
      <w:r w:rsidRPr="005B0BAD">
        <w:rPr>
          <w:rFonts w:ascii="GHEA Grapalat" w:hAnsi="GHEA Grapalat" w:cs="Sylfaen"/>
          <w:lang w:val="hy-AM"/>
        </w:rPr>
        <w:t xml:space="preserve">ՀՀ կառավարության վարկերի և փոխառությունների կառուցվածքն ըստ տոկոսադրույքի տեսակի </w:t>
      </w:r>
    </w:p>
    <w:p w14:paraId="664066A2" w14:textId="0F6B067F" w:rsidR="001E09EA" w:rsidRDefault="001E09EA" w:rsidP="006D6BAB">
      <w:pPr>
        <w:rPr>
          <w:color w:val="FF0000"/>
          <w:lang w:val="hy-AM"/>
        </w:rPr>
      </w:pPr>
      <w:r>
        <w:rPr>
          <w:noProof/>
        </w:rPr>
        <w:drawing>
          <wp:inline distT="0" distB="0" distL="0" distR="0" wp14:anchorId="132B6AB8" wp14:editId="4889C7B0">
            <wp:extent cx="6449060" cy="3601720"/>
            <wp:effectExtent l="0" t="0" r="8890" b="17780"/>
            <wp:docPr id="45" name="Chart 45">
              <a:extLst xmlns:a="http://schemas.openxmlformats.org/drawingml/2006/main">
                <a:ext uri="{FF2B5EF4-FFF2-40B4-BE49-F238E27FC236}">
                  <a16:creationId xmlns:a16="http://schemas.microsoft.com/office/drawing/2014/main" id="{00000000-0008-0000-2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7E4E56B" w14:textId="48E08145" w:rsidR="004C7D8D" w:rsidRPr="003C2812" w:rsidRDefault="004C7D8D" w:rsidP="000D6F01">
      <w:pPr>
        <w:ind w:firstLine="567"/>
        <w:rPr>
          <w:color w:val="FF0000"/>
          <w:lang w:val="hy-AM"/>
        </w:rPr>
      </w:pPr>
      <w:r w:rsidRPr="009D72F7">
        <w:rPr>
          <w:sz w:val="16"/>
          <w:lang w:val="hy-AM"/>
        </w:rPr>
        <w:t>Աղբյուրը՝ ՀՀ ՖՆ</w:t>
      </w:r>
    </w:p>
    <w:p w14:paraId="092C2CB2" w14:textId="1F72D56C" w:rsidR="006D6BAB" w:rsidRPr="009D72F7" w:rsidRDefault="006D6BAB" w:rsidP="006D6BAB">
      <w:pPr>
        <w:spacing w:after="240" w:line="312" w:lineRule="auto"/>
        <w:ind w:firstLine="709"/>
        <w:jc w:val="both"/>
        <w:rPr>
          <w:rFonts w:ascii="GHEA Grapalat" w:hAnsi="GHEA Grapalat" w:cs="Sylfaen"/>
          <w:sz w:val="24"/>
          <w:szCs w:val="24"/>
          <w:lang w:val="hy-AM"/>
        </w:rPr>
      </w:pPr>
      <w:r w:rsidRPr="009D72F7">
        <w:rPr>
          <w:rFonts w:ascii="GHEA Grapalat" w:hAnsi="GHEA Grapalat" w:cs="Sylfaen"/>
          <w:sz w:val="24"/>
          <w:szCs w:val="24"/>
          <w:lang w:val="hy-AM"/>
        </w:rPr>
        <w:t xml:space="preserve">Լողացող տոկոսադրույքով վարկերի դրույքաչափի հաշվարկման հիմքում </w:t>
      </w:r>
      <w:r w:rsidR="00E040B5" w:rsidRPr="009D72F7">
        <w:rPr>
          <w:rFonts w:ascii="GHEA Grapalat" w:hAnsi="GHEA Grapalat" w:cs="Sylfaen"/>
          <w:sz w:val="24"/>
          <w:szCs w:val="24"/>
          <w:lang w:val="hy-AM"/>
        </w:rPr>
        <w:t xml:space="preserve">մինչև 2022 թվականը </w:t>
      </w:r>
      <w:r w:rsidRPr="009D72F7">
        <w:rPr>
          <w:rFonts w:ascii="GHEA Grapalat" w:hAnsi="GHEA Grapalat" w:cs="Sylfaen"/>
          <w:sz w:val="24"/>
          <w:szCs w:val="24"/>
          <w:lang w:val="hy-AM"/>
        </w:rPr>
        <w:t xml:space="preserve">ընկած են </w:t>
      </w:r>
      <w:r w:rsidR="00E040B5" w:rsidRPr="009D72F7">
        <w:rPr>
          <w:rFonts w:ascii="GHEA Grapalat" w:hAnsi="GHEA Grapalat" w:cs="Sylfaen"/>
          <w:sz w:val="24"/>
          <w:szCs w:val="24"/>
          <w:lang w:val="hy-AM"/>
        </w:rPr>
        <w:t xml:space="preserve">եղել </w:t>
      </w:r>
      <w:r w:rsidRPr="009D72F7">
        <w:rPr>
          <w:rFonts w:ascii="GHEA Grapalat" w:hAnsi="GHEA Grapalat" w:cs="Sylfaen"/>
          <w:sz w:val="24"/>
          <w:szCs w:val="24"/>
          <w:lang w:val="hy-AM"/>
        </w:rPr>
        <w:t xml:space="preserve">6-ամսյա Libor և Euribor տոկոսադրույքները, </w:t>
      </w:r>
      <w:r w:rsidR="00E040B5" w:rsidRPr="009D72F7">
        <w:rPr>
          <w:rFonts w:ascii="GHEA Grapalat" w:hAnsi="GHEA Grapalat" w:cs="Sylfaen"/>
          <w:sz w:val="24"/>
          <w:szCs w:val="24"/>
          <w:lang w:val="hy-AM"/>
        </w:rPr>
        <w:t xml:space="preserve">իսկ 2022 թվականից՝ </w:t>
      </w:r>
      <w:r w:rsidR="00117863" w:rsidRPr="009D72F7">
        <w:rPr>
          <w:rFonts w:ascii="GHEA Grapalat" w:hAnsi="GHEA Grapalat" w:cs="Sylfaen"/>
          <w:sz w:val="24"/>
          <w:szCs w:val="24"/>
          <w:lang w:val="hy-AM"/>
        </w:rPr>
        <w:t>SOFR և Euribor տոկոսադրույքները</w:t>
      </w:r>
      <w:r w:rsidR="00117863" w:rsidRPr="00117863">
        <w:rPr>
          <w:rFonts w:ascii="GHEA Grapalat" w:hAnsi="GHEA Grapalat" w:cs="Sylfaen"/>
          <w:sz w:val="24"/>
          <w:szCs w:val="24"/>
          <w:lang w:val="hy-AM"/>
        </w:rPr>
        <w:t>: Լողացող տոկոսադրույքների</w:t>
      </w:r>
      <w:r w:rsidRPr="009D72F7">
        <w:rPr>
          <w:rFonts w:ascii="GHEA Grapalat" w:hAnsi="GHEA Grapalat" w:cs="Sylfaen"/>
          <w:sz w:val="24"/>
          <w:szCs w:val="24"/>
          <w:lang w:val="hy-AM"/>
        </w:rPr>
        <w:t xml:space="preserve"> վարքագիծը կախված է միջազգային ֆինանսական շուկայում առկա իրավիճակից և հաճախ բարձր տատանողական է: </w:t>
      </w:r>
      <w:r w:rsidR="00117863" w:rsidRPr="009D72F7">
        <w:rPr>
          <w:rFonts w:ascii="GHEA Grapalat" w:hAnsi="GHEA Grapalat" w:cs="Sylfaen"/>
          <w:sz w:val="24"/>
          <w:szCs w:val="24"/>
          <w:lang w:val="hy-AM"/>
        </w:rPr>
        <w:t xml:space="preserve">2022 թվականի ընթացքում </w:t>
      </w:r>
      <w:r w:rsidRPr="009D72F7">
        <w:rPr>
          <w:rFonts w:ascii="GHEA Grapalat" w:hAnsi="GHEA Grapalat" w:cs="Sylfaen"/>
          <w:sz w:val="24"/>
          <w:szCs w:val="24"/>
          <w:lang w:val="hy-AM"/>
        </w:rPr>
        <w:t xml:space="preserve">6-ամսյա </w:t>
      </w:r>
      <w:r w:rsidR="00117863" w:rsidRPr="00117863">
        <w:rPr>
          <w:rFonts w:ascii="GHEA Grapalat" w:hAnsi="GHEA Grapalat" w:cs="Sylfaen"/>
          <w:sz w:val="24"/>
          <w:szCs w:val="24"/>
          <w:lang w:val="hy-AM"/>
        </w:rPr>
        <w:t>SOFR և Euribor տոկոսադրույքները</w:t>
      </w:r>
      <w:r w:rsidR="00117863" w:rsidRPr="009D72F7" w:rsidDel="00117863">
        <w:rPr>
          <w:rFonts w:ascii="GHEA Grapalat" w:hAnsi="GHEA Grapalat" w:cs="Sylfaen"/>
          <w:sz w:val="24"/>
          <w:szCs w:val="24"/>
          <w:lang w:val="hy-AM"/>
        </w:rPr>
        <w:t xml:space="preserve"> </w:t>
      </w:r>
      <w:r w:rsidRPr="009D72F7">
        <w:rPr>
          <w:rFonts w:ascii="GHEA Grapalat" w:hAnsi="GHEA Grapalat" w:cs="Sylfaen"/>
          <w:sz w:val="24"/>
          <w:szCs w:val="24"/>
          <w:lang w:val="hy-AM"/>
        </w:rPr>
        <w:t xml:space="preserve"> բավականին տատանողական </w:t>
      </w:r>
      <w:r w:rsidR="00117863" w:rsidRPr="009D72F7">
        <w:rPr>
          <w:rFonts w:ascii="GHEA Grapalat" w:hAnsi="GHEA Grapalat" w:cs="Sylfaen"/>
          <w:sz w:val="24"/>
          <w:szCs w:val="24"/>
          <w:lang w:val="hy-AM"/>
        </w:rPr>
        <w:t xml:space="preserve">են </w:t>
      </w:r>
      <w:r w:rsidRPr="009D72F7">
        <w:rPr>
          <w:rFonts w:ascii="GHEA Grapalat" w:hAnsi="GHEA Grapalat" w:cs="Sylfaen"/>
          <w:sz w:val="24"/>
          <w:szCs w:val="24"/>
          <w:lang w:val="hy-AM"/>
        </w:rPr>
        <w:t>եղել</w:t>
      </w:r>
      <w:r w:rsidR="00117863" w:rsidRPr="009D72F7">
        <w:rPr>
          <w:rFonts w:ascii="GHEA Grapalat" w:hAnsi="GHEA Grapalat" w:cs="Sylfaen"/>
          <w:sz w:val="24"/>
          <w:szCs w:val="24"/>
          <w:lang w:val="hy-AM"/>
        </w:rPr>
        <w:t xml:space="preserve"> և գրանցել են էական աճ: </w:t>
      </w:r>
      <w:r w:rsidR="00117863" w:rsidRPr="00117863">
        <w:rPr>
          <w:rFonts w:ascii="GHEA Grapalat" w:hAnsi="GHEA Grapalat" w:cs="Sylfaen"/>
          <w:sz w:val="24"/>
          <w:szCs w:val="24"/>
          <w:lang w:val="hy-AM"/>
        </w:rPr>
        <w:t xml:space="preserve">SOFR-ի միջին ամսական տոկոսադրույքը </w:t>
      </w:r>
      <w:r w:rsidR="00117863" w:rsidRPr="009D72F7">
        <w:rPr>
          <w:rFonts w:ascii="GHEA Grapalat" w:hAnsi="GHEA Grapalat" w:cs="Sylfaen"/>
          <w:sz w:val="24"/>
          <w:szCs w:val="24"/>
          <w:lang w:val="hy-AM"/>
        </w:rPr>
        <w:t>նախորդ տարվա դեկտեմբերին արձանագրված 0.05%-ի դիմաց 2022 թվականի դեկտեմբերին կազմել է 4.07%, իսկ Euribor</w:t>
      </w:r>
      <w:r w:rsidR="00117863" w:rsidRPr="00117863">
        <w:rPr>
          <w:rFonts w:ascii="GHEA Grapalat" w:hAnsi="GHEA Grapalat" w:cs="Sylfaen"/>
          <w:sz w:val="24"/>
          <w:szCs w:val="24"/>
          <w:lang w:val="hy-AM"/>
        </w:rPr>
        <w:t>-ի միջին ամսական տոկոսադրույքը՝ -0.55</w:t>
      </w:r>
      <w:r w:rsidR="00117863" w:rsidRPr="009D72F7">
        <w:rPr>
          <w:rFonts w:ascii="GHEA Grapalat" w:hAnsi="GHEA Grapalat" w:cs="Sylfaen"/>
          <w:sz w:val="24"/>
          <w:szCs w:val="24"/>
          <w:lang w:val="hy-AM"/>
        </w:rPr>
        <w:t>%</w:t>
      </w:r>
      <w:r w:rsidR="00117863" w:rsidRPr="00117863">
        <w:rPr>
          <w:rFonts w:ascii="GHEA Grapalat" w:hAnsi="GHEA Grapalat" w:cs="Sylfaen"/>
          <w:sz w:val="24"/>
          <w:szCs w:val="24"/>
          <w:lang w:val="hy-AM"/>
        </w:rPr>
        <w:t>-ից կազմել է 2.56</w:t>
      </w:r>
      <w:r w:rsidR="00117863" w:rsidRPr="009D72F7">
        <w:rPr>
          <w:rFonts w:ascii="GHEA Grapalat" w:hAnsi="GHEA Grapalat" w:cs="Sylfaen"/>
          <w:sz w:val="24"/>
          <w:szCs w:val="24"/>
          <w:lang w:val="hy-AM"/>
        </w:rPr>
        <w:t>%</w:t>
      </w:r>
      <w:r w:rsidRPr="009D72F7">
        <w:rPr>
          <w:rFonts w:ascii="GHEA Grapalat" w:hAnsi="GHEA Grapalat" w:cs="Sylfaen"/>
          <w:sz w:val="24"/>
          <w:szCs w:val="24"/>
          <w:lang w:val="hy-AM"/>
        </w:rPr>
        <w:t xml:space="preserve">: </w:t>
      </w:r>
    </w:p>
    <w:p w14:paraId="06447C69" w14:textId="74907AAA" w:rsidR="003357C6" w:rsidRPr="002E4D94" w:rsidRDefault="006D6BAB" w:rsidP="001D0C89">
      <w:pPr>
        <w:pStyle w:val="Heading5"/>
        <w:numPr>
          <w:ilvl w:val="0"/>
          <w:numId w:val="4"/>
        </w:numPr>
        <w:spacing w:after="240"/>
        <w:ind w:left="2126" w:hanging="2126"/>
        <w:jc w:val="left"/>
        <w:rPr>
          <w:rFonts w:ascii="GHEA Grapalat" w:hAnsi="GHEA Grapalat" w:cs="Sylfaen"/>
          <w:lang w:val="hy-AM"/>
        </w:rPr>
      </w:pPr>
      <w:r w:rsidRPr="00740B63">
        <w:rPr>
          <w:rFonts w:ascii="GHEA Grapalat" w:hAnsi="GHEA Grapalat" w:cs="Sylfaen"/>
          <w:lang w:val="hy-AM"/>
        </w:rPr>
        <w:t>6-ամսյա USD Libor-ի</w:t>
      </w:r>
      <w:r w:rsidR="003357C6" w:rsidRPr="00740B63">
        <w:rPr>
          <w:rFonts w:ascii="GHEA Grapalat" w:hAnsi="GHEA Grapalat" w:cs="Sylfaen"/>
          <w:lang w:val="hy-AM"/>
        </w:rPr>
        <w:t xml:space="preserve">, </w:t>
      </w:r>
      <w:r w:rsidRPr="00740B63">
        <w:rPr>
          <w:rFonts w:ascii="GHEA Grapalat" w:hAnsi="GHEA Grapalat" w:cs="Sylfaen"/>
          <w:lang w:val="hy-AM"/>
        </w:rPr>
        <w:t xml:space="preserve">Euribor-ի </w:t>
      </w:r>
      <w:r w:rsidR="003357C6" w:rsidRPr="00740B63">
        <w:rPr>
          <w:rFonts w:ascii="GHEA Grapalat" w:hAnsi="GHEA Grapalat" w:cs="Sylfaen"/>
          <w:lang w:val="hy-AM"/>
        </w:rPr>
        <w:t xml:space="preserve">և SOFR-ի </w:t>
      </w:r>
      <w:r w:rsidRPr="00740B63">
        <w:rPr>
          <w:rFonts w:ascii="GHEA Grapalat" w:hAnsi="GHEA Grapalat" w:cs="Sylfaen"/>
          <w:lang w:val="hy-AM"/>
        </w:rPr>
        <w:t>միջին ամսական դրույքաչափերի դինամիկան</w:t>
      </w:r>
    </w:p>
    <w:p w14:paraId="403C931D" w14:textId="1F3761BD" w:rsidR="002E4D94" w:rsidRDefault="002E4D94" w:rsidP="006D6BAB">
      <w:pPr>
        <w:jc w:val="center"/>
        <w:rPr>
          <w:rFonts w:ascii="GHEA Grapalat" w:hAnsi="GHEA Grapalat"/>
          <w:color w:val="FF0000"/>
          <w:highlight w:val="yellow"/>
          <w:lang w:val="hy-AM"/>
        </w:rPr>
      </w:pPr>
      <w:r>
        <w:rPr>
          <w:noProof/>
        </w:rPr>
        <w:drawing>
          <wp:inline distT="0" distB="0" distL="0" distR="0" wp14:anchorId="75FDC68F" wp14:editId="0CD73B32">
            <wp:extent cx="6449060" cy="3571875"/>
            <wp:effectExtent l="0" t="0" r="8890" b="9525"/>
            <wp:docPr id="2" name="Chart 2">
              <a:extLst xmlns:a="http://schemas.openxmlformats.org/drawingml/2006/main">
                <a:ext uri="{FF2B5EF4-FFF2-40B4-BE49-F238E27FC236}">
                  <a16:creationId xmlns:a16="http://schemas.microsoft.com/office/drawing/2014/main" id="{00000000-0008-0000-2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AAD53C6" w14:textId="7887D3E7" w:rsidR="004C7D8D" w:rsidRPr="003C2812" w:rsidRDefault="004C7D8D" w:rsidP="009D72F7">
      <w:pPr>
        <w:ind w:firstLine="567"/>
        <w:rPr>
          <w:rFonts w:ascii="GHEA Grapalat" w:hAnsi="GHEA Grapalat"/>
          <w:color w:val="FF0000"/>
          <w:highlight w:val="yellow"/>
          <w:lang w:val="hy-AM"/>
        </w:rPr>
      </w:pPr>
      <w:r w:rsidRPr="009D72F7">
        <w:rPr>
          <w:sz w:val="16"/>
          <w:lang w:val="hy-AM"/>
        </w:rPr>
        <w:t>Աղբյուրը՝ ՀՀ ՖՆ</w:t>
      </w:r>
    </w:p>
    <w:p w14:paraId="3DA680A7" w14:textId="0F649324" w:rsidR="00302B50" w:rsidRPr="00D244E8" w:rsidRDefault="006D6BAB" w:rsidP="006D6BAB">
      <w:pPr>
        <w:spacing w:after="0" w:line="312" w:lineRule="auto"/>
        <w:ind w:firstLine="567"/>
        <w:jc w:val="both"/>
        <w:rPr>
          <w:rFonts w:ascii="GHEA Grapalat" w:hAnsi="GHEA Grapalat" w:cs="Sylfaen"/>
          <w:sz w:val="24"/>
          <w:szCs w:val="24"/>
          <w:lang w:val="hy-AM"/>
        </w:rPr>
      </w:pPr>
      <w:r w:rsidRPr="00D244E8">
        <w:rPr>
          <w:rFonts w:ascii="GHEA Grapalat" w:hAnsi="GHEA Grapalat" w:cs="Sylfaen"/>
          <w:sz w:val="24"/>
          <w:szCs w:val="24"/>
          <w:lang w:val="hy-AM"/>
        </w:rPr>
        <w:t>Ներգրա</w:t>
      </w:r>
      <w:r w:rsidR="00D244E8">
        <w:rPr>
          <w:rFonts w:ascii="GHEA Grapalat" w:hAnsi="GHEA Grapalat" w:cs="Sylfaen"/>
          <w:sz w:val="24"/>
          <w:szCs w:val="24"/>
          <w:lang w:val="hy-AM"/>
        </w:rPr>
        <w:t>վ</w:t>
      </w:r>
      <w:r w:rsidRPr="00D244E8">
        <w:rPr>
          <w:rFonts w:ascii="GHEA Grapalat" w:hAnsi="GHEA Grapalat" w:cs="Sylfaen"/>
          <w:sz w:val="24"/>
          <w:szCs w:val="24"/>
          <w:lang w:val="hy-AM"/>
        </w:rPr>
        <w:t>ված վարկային միջոցների գծով իրականացված գործառնությունների վերաբերյալ տեղեկատվությունը ներկայացված է սույն հաշվետվության Հավելված 4-ում:</w:t>
      </w:r>
    </w:p>
    <w:p w14:paraId="00881EC7" w14:textId="77777777" w:rsidR="00FD7E40" w:rsidRPr="003C2812" w:rsidRDefault="00FD7E40">
      <w:pPr>
        <w:spacing w:after="0" w:line="240" w:lineRule="auto"/>
        <w:rPr>
          <w:rFonts w:ascii="GHEA Grapalat" w:eastAsia="Arial Unicode MS" w:hAnsi="GHEA Grapalat" w:cs="Sylfaen"/>
          <w:b/>
          <w:color w:val="FF0000"/>
          <w:sz w:val="28"/>
          <w:szCs w:val="24"/>
          <w:lang w:val="hy-AM"/>
        </w:rPr>
      </w:pPr>
      <w:r w:rsidRPr="003C2812">
        <w:rPr>
          <w:rFonts w:ascii="GHEA Grapalat" w:hAnsi="GHEA Grapalat" w:cs="Sylfaen"/>
          <w:b/>
          <w:color w:val="FF0000"/>
          <w:sz w:val="28"/>
          <w:lang w:val="hy-AM"/>
        </w:rPr>
        <w:br w:type="page"/>
      </w:r>
    </w:p>
    <w:p w14:paraId="1097C8DA" w14:textId="43DC968B" w:rsidR="00302B50" w:rsidRPr="00A63F98" w:rsidRDefault="00302B50" w:rsidP="002D3C77">
      <w:pPr>
        <w:pStyle w:val="Heading2"/>
        <w:numPr>
          <w:ilvl w:val="0"/>
          <w:numId w:val="9"/>
        </w:numPr>
        <w:spacing w:after="240" w:line="264" w:lineRule="auto"/>
        <w:ind w:left="426" w:hanging="426"/>
        <w:rPr>
          <w:rFonts w:ascii="GHEA Grapalat" w:hAnsi="GHEA Grapalat"/>
          <w:b/>
          <w:sz w:val="28"/>
          <w:lang w:val="hy-AM"/>
        </w:rPr>
      </w:pPr>
      <w:bookmarkStart w:id="26" w:name="_Toc141694044"/>
      <w:r w:rsidRPr="00A63F98">
        <w:rPr>
          <w:rFonts w:ascii="GHEA Grapalat" w:hAnsi="GHEA Grapalat" w:cs="Sylfaen"/>
          <w:b/>
          <w:sz w:val="28"/>
          <w:lang w:val="hy-AM"/>
        </w:rPr>
        <w:t>ՀՀ կենտրոնական բանկի արտաքին պարտքը</w:t>
      </w:r>
      <w:bookmarkEnd w:id="26"/>
    </w:p>
    <w:p w14:paraId="6E0CB605" w14:textId="4C0CFA87" w:rsidR="00AB0C0E" w:rsidRPr="003C2812" w:rsidRDefault="00A63F98" w:rsidP="00AB0C0E">
      <w:pPr>
        <w:spacing w:after="0" w:line="312" w:lineRule="auto"/>
        <w:ind w:firstLine="720"/>
        <w:jc w:val="both"/>
        <w:rPr>
          <w:rFonts w:ascii="GHEA Grapalat" w:hAnsi="GHEA Grapalat" w:cs="GHEA Grapalat"/>
          <w:color w:val="FF0000"/>
          <w:sz w:val="24"/>
          <w:szCs w:val="24"/>
          <w:lang w:val="hy-AM"/>
        </w:rPr>
      </w:pPr>
      <w:r w:rsidRPr="00A63F98">
        <w:rPr>
          <w:rFonts w:ascii="GHEA Grapalat" w:hAnsi="GHEA Grapalat" w:cs="GHEA Grapalat"/>
          <w:sz w:val="24"/>
          <w:szCs w:val="24"/>
          <w:lang w:val="hy-AM"/>
        </w:rPr>
        <w:t>2022</w:t>
      </w:r>
      <w:r w:rsidR="00AB0C0E" w:rsidRPr="00A63F98">
        <w:rPr>
          <w:rFonts w:ascii="GHEA Grapalat" w:hAnsi="GHEA Grapalat" w:cs="GHEA Grapalat"/>
          <w:sz w:val="24"/>
          <w:szCs w:val="24"/>
          <w:lang w:val="hy-AM"/>
        </w:rPr>
        <w:t xml:space="preserve"> թվականի դեկտեմբերի 31-ի դրությամբ Հ</w:t>
      </w:r>
      <w:r w:rsidRPr="00A63F98">
        <w:rPr>
          <w:rFonts w:ascii="GHEA Grapalat" w:hAnsi="GHEA Grapalat" w:cs="GHEA Grapalat"/>
          <w:sz w:val="24"/>
          <w:szCs w:val="24"/>
          <w:lang w:val="hy-AM"/>
        </w:rPr>
        <w:t>Հ ԿԲ արտաքին պարտքը կազմել է 551.3</w:t>
      </w:r>
      <w:r w:rsidR="00AB0C0E" w:rsidRPr="00A63F98">
        <w:rPr>
          <w:rFonts w:ascii="GHEA Grapalat" w:hAnsi="GHEA Grapalat" w:cs="GHEA Grapalat"/>
          <w:sz w:val="24"/>
          <w:szCs w:val="24"/>
          <w:lang w:val="hy-AM"/>
        </w:rPr>
        <w:t xml:space="preserve"> մլն ԱՄՆ դոլար կամ </w:t>
      </w:r>
      <w:r w:rsidRPr="00A63F98">
        <w:rPr>
          <w:rFonts w:ascii="GHEA Grapalat" w:hAnsi="GHEA Grapalat" w:cs="GHEA Grapalat"/>
          <w:sz w:val="24"/>
          <w:szCs w:val="24"/>
          <w:lang w:val="hy-AM"/>
        </w:rPr>
        <w:t>217.0</w:t>
      </w:r>
      <w:r w:rsidR="00AB0C0E" w:rsidRPr="00A63F98">
        <w:rPr>
          <w:rFonts w:ascii="GHEA Grapalat" w:hAnsi="GHEA Grapalat" w:cs="GHEA Grapalat"/>
          <w:sz w:val="24"/>
          <w:szCs w:val="24"/>
          <w:lang w:val="hy-AM"/>
        </w:rPr>
        <w:t xml:space="preserve"> մլրդ դրամ, և դո</w:t>
      </w:r>
      <w:r w:rsidRPr="00A63F98">
        <w:rPr>
          <w:rFonts w:ascii="GHEA Grapalat" w:hAnsi="GHEA Grapalat" w:cs="GHEA Grapalat"/>
          <w:sz w:val="24"/>
          <w:szCs w:val="24"/>
          <w:lang w:val="hy-AM"/>
        </w:rPr>
        <w:t>լարային արտահայտությամբ՝ ՀՆԱ-ի 2.8</w:t>
      </w:r>
      <w:r w:rsidR="00AB0C0E" w:rsidRPr="00A63F98">
        <w:rPr>
          <w:rFonts w:ascii="GHEA Grapalat" w:hAnsi="GHEA Grapalat" w:cs="GHEA Grapalat"/>
          <w:sz w:val="24"/>
          <w:szCs w:val="24"/>
          <w:lang w:val="hy-AM"/>
        </w:rPr>
        <w:t>%-ը: Նախորդ տարեվերջի համեմատությամբ ՀՀ ԿԲ-ի արտաքին պարտքը դոլա</w:t>
      </w:r>
      <w:r w:rsidRPr="00A63F98">
        <w:rPr>
          <w:rFonts w:ascii="GHEA Grapalat" w:hAnsi="GHEA Grapalat" w:cs="GHEA Grapalat"/>
          <w:sz w:val="24"/>
          <w:szCs w:val="24"/>
          <w:lang w:val="hy-AM"/>
        </w:rPr>
        <w:t>րային արտահայտությամբ նվազել է 20.5</w:t>
      </w:r>
      <w:r w:rsidR="00AB0C0E" w:rsidRPr="00A63F98">
        <w:rPr>
          <w:rFonts w:ascii="GHEA Grapalat" w:hAnsi="GHEA Grapalat" w:cs="GHEA Grapalat"/>
          <w:sz w:val="24"/>
          <w:szCs w:val="24"/>
          <w:lang w:val="hy-AM"/>
        </w:rPr>
        <w:t>%-ով, իսկ ՀՆԱ-ի նկատմամբ՝ 0.</w:t>
      </w:r>
      <w:r w:rsidRPr="00A63F98">
        <w:rPr>
          <w:rFonts w:ascii="GHEA Grapalat" w:hAnsi="GHEA Grapalat" w:cs="GHEA Grapalat"/>
          <w:sz w:val="24"/>
          <w:szCs w:val="24"/>
          <w:lang w:val="hy-AM"/>
        </w:rPr>
        <w:t>5</w:t>
      </w:r>
      <w:r w:rsidR="00AB0C0E" w:rsidRPr="00A63F98">
        <w:rPr>
          <w:rFonts w:ascii="GHEA Grapalat" w:hAnsi="GHEA Grapalat" w:cs="GHEA Grapalat"/>
          <w:sz w:val="24"/>
          <w:szCs w:val="24"/>
          <w:lang w:val="hy-AM"/>
        </w:rPr>
        <w:t xml:space="preserve"> տոկոսային կետով:</w:t>
      </w:r>
    </w:p>
    <w:p w14:paraId="78AFD553" w14:textId="1972B454" w:rsidR="00AB0C0E" w:rsidRPr="003C2812" w:rsidRDefault="00AB0C0E" w:rsidP="009D72F7">
      <w:pPr>
        <w:spacing w:after="120" w:line="312" w:lineRule="auto"/>
        <w:ind w:firstLine="720"/>
        <w:jc w:val="both"/>
        <w:rPr>
          <w:rFonts w:ascii="GHEA Grapalat" w:hAnsi="GHEA Grapalat" w:cs="GHEA Grapalat"/>
          <w:color w:val="FF0000"/>
          <w:sz w:val="24"/>
          <w:szCs w:val="24"/>
          <w:lang w:val="hy-AM"/>
        </w:rPr>
      </w:pPr>
      <w:r w:rsidRPr="0059149A">
        <w:rPr>
          <w:rFonts w:ascii="GHEA Grapalat" w:hAnsi="GHEA Grapalat" w:cs="GHEA Grapalat"/>
          <w:sz w:val="24"/>
          <w:szCs w:val="24"/>
          <w:lang w:val="hy-AM"/>
        </w:rPr>
        <w:t>ՀՀ ԿԲ-ի արտաքին պարտքի կառուցվածքում ՀՀ կառավարության երաշխիքով տրամադրված վարկերի տեսակարար</w:t>
      </w:r>
      <w:r w:rsidR="0059149A" w:rsidRPr="0059149A">
        <w:rPr>
          <w:rFonts w:ascii="GHEA Grapalat" w:hAnsi="GHEA Grapalat" w:cs="GHEA Grapalat"/>
          <w:sz w:val="24"/>
          <w:szCs w:val="24"/>
          <w:lang w:val="hy-AM"/>
        </w:rPr>
        <w:t xml:space="preserve"> կշիռը նվազել է՝ նախորդ տարվա 22</w:t>
      </w:r>
      <w:r w:rsidRPr="0059149A">
        <w:rPr>
          <w:rFonts w:ascii="GHEA Grapalat" w:hAnsi="GHEA Grapalat" w:cs="GHEA Grapalat"/>
          <w:sz w:val="24"/>
          <w:szCs w:val="24"/>
          <w:lang w:val="hy-AM"/>
        </w:rPr>
        <w:t>.2%-ի փոխարեն</w:t>
      </w:r>
      <w:r w:rsidR="0059149A" w:rsidRPr="0059149A">
        <w:rPr>
          <w:rFonts w:ascii="GHEA Grapalat" w:hAnsi="GHEA Grapalat" w:cs="GHEA Grapalat"/>
          <w:sz w:val="24"/>
          <w:szCs w:val="24"/>
          <w:lang w:val="hy-AM"/>
        </w:rPr>
        <w:t xml:space="preserve"> 2022 թվականի վերջին կազմելով </w:t>
      </w:r>
      <w:r w:rsidR="0059149A" w:rsidRPr="007A62E6">
        <w:rPr>
          <w:rFonts w:ascii="GHEA Grapalat" w:hAnsi="GHEA Grapalat" w:cs="GHEA Grapalat"/>
          <w:sz w:val="24"/>
          <w:szCs w:val="24"/>
          <w:lang w:val="hy-AM"/>
        </w:rPr>
        <w:t>15.8</w:t>
      </w:r>
      <w:r w:rsidRPr="007A62E6">
        <w:rPr>
          <w:rFonts w:ascii="GHEA Grapalat" w:hAnsi="GHEA Grapalat" w:cs="GHEA Grapalat"/>
          <w:sz w:val="24"/>
          <w:szCs w:val="24"/>
          <w:lang w:val="hy-AM"/>
        </w:rPr>
        <w:t>%</w:t>
      </w:r>
      <w:r w:rsidRPr="007A62E6">
        <w:rPr>
          <w:rStyle w:val="FootnoteReference"/>
          <w:rFonts w:ascii="GHEA Grapalat" w:hAnsi="GHEA Grapalat" w:cs="GHEA Grapalat"/>
          <w:lang w:val="hy-AM"/>
        </w:rPr>
        <w:footnoteReference w:id="12"/>
      </w:r>
      <w:r w:rsidRPr="007A62E6">
        <w:rPr>
          <w:rFonts w:ascii="GHEA Grapalat" w:hAnsi="GHEA Grapalat" w:cs="GHEA Grapalat"/>
          <w:sz w:val="24"/>
          <w:szCs w:val="24"/>
          <w:lang w:val="hy-AM"/>
        </w:rPr>
        <w:t xml:space="preserve">: ՀՀ կենտրոնական բանկի արտաքին պարտքի կառուցվածքում </w:t>
      </w:r>
      <w:r w:rsidR="0059149A" w:rsidRPr="007A62E6">
        <w:rPr>
          <w:rFonts w:ascii="GHEA Grapalat" w:hAnsi="GHEA Grapalat" w:cs="GHEA Grapalat"/>
          <w:sz w:val="24"/>
          <w:szCs w:val="24"/>
          <w:lang w:val="hy-AM"/>
        </w:rPr>
        <w:t>16.2</w:t>
      </w:r>
      <w:r w:rsidRPr="007A62E6">
        <w:rPr>
          <w:rFonts w:ascii="GHEA Grapalat" w:hAnsi="GHEA Grapalat" w:cs="GHEA Grapalat"/>
          <w:sz w:val="24"/>
          <w:szCs w:val="24"/>
          <w:lang w:val="hy-AM"/>
        </w:rPr>
        <w:t xml:space="preserve"> տոկոսային կետով ավելացել են Գերմանիայի գծով վարկերը</w:t>
      </w:r>
      <w:r w:rsidR="00F17FED">
        <w:rPr>
          <w:rFonts w:ascii="GHEA Grapalat" w:hAnsi="GHEA Grapalat" w:cs="GHEA Grapalat"/>
          <w:sz w:val="24"/>
          <w:szCs w:val="24"/>
          <w:lang w:val="hy-AM"/>
        </w:rPr>
        <w:t xml:space="preserve"> և կազմել 49.9</w:t>
      </w:r>
      <w:r w:rsidR="00F17FED" w:rsidRPr="00F17FED">
        <w:rPr>
          <w:rFonts w:ascii="GHEA Grapalat" w:hAnsi="GHEA Grapalat" w:cs="GHEA Grapalat"/>
          <w:sz w:val="24"/>
          <w:szCs w:val="24"/>
          <w:lang w:val="hy-AM"/>
        </w:rPr>
        <w:t>%</w:t>
      </w:r>
      <w:r w:rsidRPr="007A62E6">
        <w:rPr>
          <w:rFonts w:ascii="GHEA Grapalat" w:hAnsi="GHEA Grapalat" w:cs="GHEA Grapalat"/>
          <w:sz w:val="24"/>
          <w:szCs w:val="24"/>
          <w:lang w:val="hy-AM"/>
        </w:rPr>
        <w:t xml:space="preserve">: Նախորդ տարվա նկատմամբ </w:t>
      </w:r>
      <w:r w:rsidR="00F17FED" w:rsidRPr="007A62E6">
        <w:rPr>
          <w:rFonts w:ascii="GHEA Grapalat" w:hAnsi="GHEA Grapalat" w:cs="GHEA Grapalat"/>
          <w:sz w:val="24"/>
          <w:szCs w:val="24"/>
          <w:lang w:val="hy-AM"/>
        </w:rPr>
        <w:t>Եվրոպական ներդրումային բանկի</w:t>
      </w:r>
      <w:r w:rsidR="00F17FED">
        <w:rPr>
          <w:rFonts w:ascii="GHEA Grapalat" w:hAnsi="GHEA Grapalat" w:cs="GHEA Grapalat"/>
          <w:sz w:val="24"/>
          <w:szCs w:val="24"/>
          <w:lang w:val="hy-AM"/>
        </w:rPr>
        <w:t xml:space="preserve"> և</w:t>
      </w:r>
      <w:r w:rsidR="00F17FED" w:rsidRPr="007A62E6">
        <w:rPr>
          <w:rFonts w:ascii="GHEA Grapalat" w:hAnsi="GHEA Grapalat" w:cs="GHEA Grapalat"/>
          <w:sz w:val="24"/>
          <w:szCs w:val="24"/>
          <w:lang w:val="hy-AM"/>
        </w:rPr>
        <w:t xml:space="preserve"> </w:t>
      </w:r>
      <w:r w:rsidRPr="007A62E6">
        <w:rPr>
          <w:rFonts w:ascii="GHEA Grapalat" w:hAnsi="GHEA Grapalat" w:cs="GHEA Grapalat"/>
          <w:sz w:val="24"/>
          <w:szCs w:val="24"/>
          <w:lang w:val="hy-AM"/>
        </w:rPr>
        <w:t>Արժույթի միջազգային հիմնադրամի կողմից ներգր</w:t>
      </w:r>
      <w:r w:rsidR="0059149A" w:rsidRPr="007A62E6">
        <w:rPr>
          <w:rFonts w:ascii="GHEA Grapalat" w:hAnsi="GHEA Grapalat" w:cs="GHEA Grapalat"/>
          <w:sz w:val="24"/>
          <w:szCs w:val="24"/>
          <w:lang w:val="hy-AM"/>
        </w:rPr>
        <w:t>ավված վարկերի տեսակարար կշիռ</w:t>
      </w:r>
      <w:r w:rsidR="00F17FED">
        <w:rPr>
          <w:rFonts w:ascii="GHEA Grapalat" w:hAnsi="GHEA Grapalat" w:cs="GHEA Grapalat"/>
          <w:sz w:val="24"/>
          <w:szCs w:val="24"/>
          <w:lang w:val="hy-AM"/>
        </w:rPr>
        <w:t>ներ</w:t>
      </w:r>
      <w:r w:rsidR="0059149A" w:rsidRPr="007A62E6">
        <w:rPr>
          <w:rFonts w:ascii="GHEA Grapalat" w:hAnsi="GHEA Grapalat" w:cs="GHEA Grapalat"/>
          <w:sz w:val="24"/>
          <w:szCs w:val="24"/>
          <w:lang w:val="hy-AM"/>
        </w:rPr>
        <w:t xml:space="preserve">ը </w:t>
      </w:r>
      <w:r w:rsidR="00F17FED">
        <w:rPr>
          <w:rFonts w:ascii="GHEA Grapalat" w:hAnsi="GHEA Grapalat" w:cs="GHEA Grapalat"/>
          <w:sz w:val="24"/>
          <w:szCs w:val="24"/>
          <w:lang w:val="hy-AM"/>
        </w:rPr>
        <w:t xml:space="preserve">նվազել են համապատասխանաբար </w:t>
      </w:r>
      <w:r w:rsidR="0059149A" w:rsidRPr="007A62E6">
        <w:rPr>
          <w:rFonts w:ascii="GHEA Grapalat" w:hAnsi="GHEA Grapalat" w:cs="GHEA Grapalat"/>
          <w:sz w:val="24"/>
          <w:szCs w:val="24"/>
          <w:lang w:val="hy-AM"/>
        </w:rPr>
        <w:t>7.9</w:t>
      </w:r>
      <w:r w:rsidR="00F17FED">
        <w:rPr>
          <w:rFonts w:ascii="GHEA Grapalat" w:hAnsi="GHEA Grapalat" w:cs="GHEA Grapalat"/>
          <w:sz w:val="24"/>
          <w:szCs w:val="24"/>
          <w:lang w:val="hy-AM"/>
        </w:rPr>
        <w:t xml:space="preserve"> և 5.</w:t>
      </w:r>
      <w:r w:rsidR="00E62E45">
        <w:rPr>
          <w:rFonts w:ascii="GHEA Grapalat" w:hAnsi="GHEA Grapalat" w:cs="GHEA Grapalat"/>
          <w:sz w:val="24"/>
          <w:szCs w:val="24"/>
          <w:lang w:val="hy-AM"/>
        </w:rPr>
        <w:t>9</w:t>
      </w:r>
      <w:r w:rsidR="00E62E45" w:rsidRPr="007A62E6">
        <w:rPr>
          <w:rFonts w:ascii="GHEA Grapalat" w:hAnsi="GHEA Grapalat" w:cs="GHEA Grapalat"/>
          <w:sz w:val="24"/>
          <w:szCs w:val="24"/>
          <w:lang w:val="hy-AM"/>
        </w:rPr>
        <w:t xml:space="preserve"> </w:t>
      </w:r>
      <w:r w:rsidRPr="007A62E6">
        <w:rPr>
          <w:rFonts w:ascii="GHEA Grapalat" w:hAnsi="GHEA Grapalat" w:cs="GHEA Grapalat"/>
          <w:sz w:val="24"/>
          <w:szCs w:val="24"/>
          <w:lang w:val="hy-AM"/>
        </w:rPr>
        <w:t>տոկոսա</w:t>
      </w:r>
      <w:r w:rsidR="0059149A" w:rsidRPr="007A62E6">
        <w:rPr>
          <w:rFonts w:ascii="GHEA Grapalat" w:hAnsi="GHEA Grapalat" w:cs="GHEA Grapalat"/>
          <w:sz w:val="24"/>
          <w:szCs w:val="24"/>
          <w:lang w:val="hy-AM"/>
        </w:rPr>
        <w:t>յին կետով</w:t>
      </w:r>
      <w:r w:rsidR="00F17FED">
        <w:rPr>
          <w:rFonts w:ascii="GHEA Grapalat" w:hAnsi="GHEA Grapalat" w:cs="GHEA Grapalat"/>
          <w:sz w:val="24"/>
          <w:szCs w:val="24"/>
          <w:lang w:val="hy-AM"/>
        </w:rPr>
        <w:t>:</w:t>
      </w:r>
    </w:p>
    <w:p w14:paraId="7CB7F25C" w14:textId="7202B863" w:rsidR="009264DF" w:rsidRPr="009264DF" w:rsidRDefault="00AB0C0E" w:rsidP="001D0C89">
      <w:pPr>
        <w:pStyle w:val="Heading5"/>
        <w:numPr>
          <w:ilvl w:val="0"/>
          <w:numId w:val="3"/>
        </w:numPr>
        <w:spacing w:after="240"/>
        <w:ind w:left="1560" w:hanging="1560"/>
        <w:jc w:val="both"/>
        <w:rPr>
          <w:rFonts w:ascii="GHEA Grapalat" w:hAnsi="GHEA Grapalat" w:cs="Sylfaen"/>
          <w:lang w:val="hy-AM"/>
        </w:rPr>
      </w:pPr>
      <w:r w:rsidRPr="009264DF">
        <w:rPr>
          <w:rFonts w:ascii="GHEA Grapalat" w:hAnsi="GHEA Grapalat" w:cs="Sylfaen"/>
          <w:lang w:val="hy-AM"/>
        </w:rPr>
        <w:t>ՀՀ կենտրոնական բանկի արտաքին պարտքի կառուցվածքը</w:t>
      </w:r>
    </w:p>
    <w:tbl>
      <w:tblPr>
        <w:tblW w:w="9735" w:type="dxa"/>
        <w:jc w:val="center"/>
        <w:tblBorders>
          <w:insideH w:val="single" w:sz="4" w:space="0" w:color="auto"/>
        </w:tblBorders>
        <w:tblLayout w:type="fixed"/>
        <w:tblLook w:val="00A0" w:firstRow="1" w:lastRow="0" w:firstColumn="1" w:lastColumn="0" w:noHBand="0" w:noVBand="0"/>
      </w:tblPr>
      <w:tblGrid>
        <w:gridCol w:w="5397"/>
        <w:gridCol w:w="1084"/>
        <w:gridCol w:w="1085"/>
        <w:gridCol w:w="1084"/>
        <w:gridCol w:w="1085"/>
      </w:tblGrid>
      <w:tr w:rsidR="009264DF" w:rsidRPr="009264DF" w14:paraId="2735020F" w14:textId="77777777" w:rsidTr="007E2FCC">
        <w:trPr>
          <w:trHeight w:val="309"/>
          <w:jc w:val="center"/>
        </w:trPr>
        <w:tc>
          <w:tcPr>
            <w:tcW w:w="5397" w:type="dxa"/>
            <w:vMerge w:val="restart"/>
            <w:tcBorders>
              <w:top w:val="nil"/>
              <w:left w:val="nil"/>
              <w:bottom w:val="single" w:sz="4" w:space="0" w:color="auto"/>
              <w:right w:val="nil"/>
            </w:tcBorders>
            <w:shd w:val="clear" w:color="auto" w:fill="003366"/>
          </w:tcPr>
          <w:p w14:paraId="35A9746E" w14:textId="77777777" w:rsidR="00AB0C0E" w:rsidRPr="009264DF" w:rsidRDefault="00AB0C0E" w:rsidP="007E2FCC">
            <w:pPr>
              <w:spacing w:after="0" w:line="240" w:lineRule="auto"/>
              <w:rPr>
                <w:rFonts w:ascii="GHEA Grapalat" w:hAnsi="GHEA Grapalat" w:cs="GHEA Grapalat"/>
                <w:b/>
                <w:bCs/>
                <w:sz w:val="20"/>
                <w:szCs w:val="20"/>
                <w:lang w:val="hy-AM"/>
              </w:rPr>
            </w:pPr>
          </w:p>
        </w:tc>
        <w:tc>
          <w:tcPr>
            <w:tcW w:w="2169" w:type="dxa"/>
            <w:gridSpan w:val="2"/>
            <w:tcBorders>
              <w:top w:val="nil"/>
              <w:left w:val="nil"/>
              <w:bottom w:val="single" w:sz="4" w:space="0" w:color="auto"/>
              <w:right w:val="nil"/>
            </w:tcBorders>
            <w:shd w:val="clear" w:color="auto" w:fill="003366"/>
            <w:vAlign w:val="center"/>
            <w:hideMark/>
          </w:tcPr>
          <w:p w14:paraId="40E46BF0" w14:textId="2C7E540D" w:rsidR="00AB0C0E" w:rsidRPr="009264DF" w:rsidRDefault="00AB0C0E" w:rsidP="007E2FCC">
            <w:pPr>
              <w:spacing w:after="0" w:line="240" w:lineRule="auto"/>
              <w:jc w:val="center"/>
              <w:rPr>
                <w:rFonts w:ascii="GHEA Grapalat" w:hAnsi="GHEA Grapalat" w:cs="GHEA Grapalat"/>
                <w:sz w:val="20"/>
                <w:szCs w:val="20"/>
              </w:rPr>
            </w:pPr>
            <w:r w:rsidRPr="009264DF">
              <w:rPr>
                <w:rFonts w:ascii="GHEA Grapalat" w:hAnsi="GHEA Grapalat" w:cs="GHEA Grapalat"/>
                <w:sz w:val="20"/>
                <w:szCs w:val="20"/>
                <w:lang w:val="hy-AM"/>
              </w:rPr>
              <w:t>31.12.20</w:t>
            </w:r>
            <w:r w:rsidR="008D7EA1" w:rsidRPr="009264DF">
              <w:rPr>
                <w:rFonts w:ascii="GHEA Grapalat" w:hAnsi="GHEA Grapalat" w:cs="GHEA Grapalat"/>
                <w:sz w:val="20"/>
                <w:szCs w:val="20"/>
              </w:rPr>
              <w:t>21</w:t>
            </w:r>
          </w:p>
        </w:tc>
        <w:tc>
          <w:tcPr>
            <w:tcW w:w="2169" w:type="dxa"/>
            <w:gridSpan w:val="2"/>
            <w:tcBorders>
              <w:top w:val="nil"/>
              <w:left w:val="nil"/>
              <w:bottom w:val="single" w:sz="4" w:space="0" w:color="auto"/>
              <w:right w:val="nil"/>
            </w:tcBorders>
            <w:shd w:val="clear" w:color="auto" w:fill="003366"/>
            <w:vAlign w:val="center"/>
            <w:hideMark/>
          </w:tcPr>
          <w:p w14:paraId="160DB713" w14:textId="7590D933" w:rsidR="00AB0C0E" w:rsidRPr="009264DF" w:rsidRDefault="00AB0C0E" w:rsidP="007E2FCC">
            <w:pPr>
              <w:spacing w:after="0" w:line="240" w:lineRule="auto"/>
              <w:jc w:val="center"/>
              <w:rPr>
                <w:rFonts w:ascii="GHEA Grapalat" w:hAnsi="GHEA Grapalat" w:cs="GHEA Grapalat"/>
                <w:sz w:val="20"/>
                <w:szCs w:val="20"/>
              </w:rPr>
            </w:pPr>
            <w:r w:rsidRPr="009264DF">
              <w:rPr>
                <w:rFonts w:ascii="GHEA Grapalat" w:hAnsi="GHEA Grapalat" w:cs="GHEA Grapalat"/>
                <w:sz w:val="20"/>
                <w:szCs w:val="20"/>
                <w:lang w:val="hy-AM"/>
              </w:rPr>
              <w:t>31.12.202</w:t>
            </w:r>
            <w:r w:rsidR="008D7EA1" w:rsidRPr="009264DF">
              <w:rPr>
                <w:rFonts w:ascii="GHEA Grapalat" w:hAnsi="GHEA Grapalat" w:cs="GHEA Grapalat"/>
                <w:sz w:val="20"/>
                <w:szCs w:val="20"/>
              </w:rPr>
              <w:t>2</w:t>
            </w:r>
          </w:p>
        </w:tc>
      </w:tr>
      <w:tr w:rsidR="009264DF" w:rsidRPr="009264DF" w14:paraId="14A345C1" w14:textId="77777777" w:rsidTr="007E2FCC">
        <w:trPr>
          <w:trHeight w:val="343"/>
          <w:jc w:val="center"/>
        </w:trPr>
        <w:tc>
          <w:tcPr>
            <w:tcW w:w="5397" w:type="dxa"/>
            <w:vMerge/>
            <w:tcBorders>
              <w:top w:val="nil"/>
              <w:left w:val="nil"/>
              <w:bottom w:val="single" w:sz="4" w:space="0" w:color="auto"/>
              <w:right w:val="nil"/>
            </w:tcBorders>
            <w:vAlign w:val="center"/>
            <w:hideMark/>
          </w:tcPr>
          <w:p w14:paraId="379CCF18" w14:textId="77777777" w:rsidR="00AB0C0E" w:rsidRPr="009264DF" w:rsidRDefault="00AB0C0E" w:rsidP="007E2FCC">
            <w:pPr>
              <w:spacing w:after="0" w:line="240" w:lineRule="auto"/>
              <w:rPr>
                <w:rFonts w:ascii="GHEA Grapalat" w:hAnsi="GHEA Grapalat" w:cs="GHEA Grapalat"/>
                <w:b/>
                <w:bCs/>
                <w:sz w:val="20"/>
                <w:szCs w:val="20"/>
                <w:lang w:val="hy-AM"/>
              </w:rPr>
            </w:pPr>
          </w:p>
        </w:tc>
        <w:tc>
          <w:tcPr>
            <w:tcW w:w="1084" w:type="dxa"/>
            <w:tcBorders>
              <w:top w:val="single" w:sz="4" w:space="0" w:color="auto"/>
              <w:left w:val="nil"/>
              <w:bottom w:val="single" w:sz="4" w:space="0" w:color="auto"/>
              <w:right w:val="nil"/>
            </w:tcBorders>
            <w:shd w:val="clear" w:color="auto" w:fill="003366"/>
            <w:vAlign w:val="center"/>
            <w:hideMark/>
          </w:tcPr>
          <w:p w14:paraId="15C196CD" w14:textId="77777777" w:rsidR="00AB0C0E" w:rsidRPr="009264DF" w:rsidRDefault="00AB0C0E" w:rsidP="007E2FCC">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մլն ԱՄՆ դոլար</w:t>
            </w:r>
          </w:p>
        </w:tc>
        <w:tc>
          <w:tcPr>
            <w:tcW w:w="1085" w:type="dxa"/>
            <w:tcBorders>
              <w:top w:val="single" w:sz="4" w:space="0" w:color="auto"/>
              <w:left w:val="nil"/>
              <w:bottom w:val="single" w:sz="4" w:space="0" w:color="auto"/>
              <w:right w:val="nil"/>
            </w:tcBorders>
            <w:shd w:val="clear" w:color="auto" w:fill="003366"/>
            <w:vAlign w:val="center"/>
            <w:hideMark/>
          </w:tcPr>
          <w:p w14:paraId="3EC2EA19" w14:textId="77777777" w:rsidR="00AB0C0E" w:rsidRPr="009264DF" w:rsidRDefault="00AB0C0E" w:rsidP="007E2FCC">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w:t>
            </w:r>
          </w:p>
        </w:tc>
        <w:tc>
          <w:tcPr>
            <w:tcW w:w="1084" w:type="dxa"/>
            <w:tcBorders>
              <w:top w:val="single" w:sz="4" w:space="0" w:color="auto"/>
              <w:left w:val="nil"/>
              <w:bottom w:val="single" w:sz="4" w:space="0" w:color="auto"/>
              <w:right w:val="nil"/>
            </w:tcBorders>
            <w:shd w:val="clear" w:color="auto" w:fill="003366"/>
            <w:vAlign w:val="center"/>
            <w:hideMark/>
          </w:tcPr>
          <w:p w14:paraId="569BA0B1" w14:textId="77777777" w:rsidR="00AB0C0E" w:rsidRPr="009264DF" w:rsidRDefault="00AB0C0E" w:rsidP="007E2FCC">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մլն ԱՄՆ դոլար</w:t>
            </w:r>
          </w:p>
        </w:tc>
        <w:tc>
          <w:tcPr>
            <w:tcW w:w="1085" w:type="dxa"/>
            <w:tcBorders>
              <w:top w:val="single" w:sz="4" w:space="0" w:color="auto"/>
              <w:left w:val="nil"/>
              <w:bottom w:val="single" w:sz="4" w:space="0" w:color="auto"/>
              <w:right w:val="nil"/>
            </w:tcBorders>
            <w:shd w:val="clear" w:color="auto" w:fill="003366"/>
            <w:vAlign w:val="center"/>
            <w:hideMark/>
          </w:tcPr>
          <w:p w14:paraId="2B707773" w14:textId="77777777" w:rsidR="00AB0C0E" w:rsidRPr="009264DF" w:rsidRDefault="00AB0C0E" w:rsidP="007E2FCC">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w:t>
            </w:r>
          </w:p>
        </w:tc>
      </w:tr>
      <w:tr w:rsidR="009264DF" w:rsidRPr="009264DF" w14:paraId="749B7147" w14:textId="77777777" w:rsidTr="009264DF">
        <w:trPr>
          <w:jc w:val="center"/>
        </w:trPr>
        <w:tc>
          <w:tcPr>
            <w:tcW w:w="5397" w:type="dxa"/>
            <w:tcBorders>
              <w:top w:val="single" w:sz="4" w:space="0" w:color="auto"/>
              <w:left w:val="nil"/>
              <w:bottom w:val="single" w:sz="4" w:space="0" w:color="auto"/>
              <w:right w:val="nil"/>
            </w:tcBorders>
            <w:vAlign w:val="center"/>
            <w:hideMark/>
          </w:tcPr>
          <w:p w14:paraId="56B7C1D2" w14:textId="77777777" w:rsidR="008D7EA1" w:rsidRPr="009264DF" w:rsidRDefault="008D7EA1" w:rsidP="008D7EA1">
            <w:pPr>
              <w:spacing w:after="0" w:line="240" w:lineRule="auto"/>
              <w:rPr>
                <w:rFonts w:ascii="GHEA Grapalat" w:hAnsi="GHEA Grapalat" w:cs="GHEA Grapalat"/>
                <w:b/>
                <w:bCs/>
                <w:sz w:val="20"/>
                <w:szCs w:val="20"/>
                <w:lang w:val="hy-AM"/>
              </w:rPr>
            </w:pPr>
            <w:r w:rsidRPr="009264DF">
              <w:rPr>
                <w:rFonts w:ascii="GHEA Grapalat" w:hAnsi="GHEA Grapalat" w:cs="GHEA Grapalat"/>
                <w:b/>
                <w:bCs/>
                <w:sz w:val="20"/>
                <w:szCs w:val="20"/>
                <w:lang w:val="hy-AM"/>
              </w:rPr>
              <w:t>ՀՀ կենտրոնական բանկի արտաքին պարտք</w:t>
            </w:r>
          </w:p>
        </w:tc>
        <w:tc>
          <w:tcPr>
            <w:tcW w:w="1084" w:type="dxa"/>
            <w:tcBorders>
              <w:top w:val="single" w:sz="4" w:space="0" w:color="auto"/>
              <w:left w:val="nil"/>
              <w:bottom w:val="single" w:sz="4" w:space="0" w:color="auto"/>
              <w:right w:val="nil"/>
            </w:tcBorders>
            <w:vAlign w:val="center"/>
            <w:hideMark/>
          </w:tcPr>
          <w:p w14:paraId="629384C8" w14:textId="3CC502E4"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457.7</w:t>
            </w:r>
          </w:p>
        </w:tc>
        <w:tc>
          <w:tcPr>
            <w:tcW w:w="1085" w:type="dxa"/>
            <w:tcBorders>
              <w:top w:val="single" w:sz="4" w:space="0" w:color="auto"/>
              <w:left w:val="nil"/>
              <w:bottom w:val="single" w:sz="4" w:space="0" w:color="auto"/>
              <w:right w:val="nil"/>
            </w:tcBorders>
            <w:vAlign w:val="center"/>
            <w:hideMark/>
          </w:tcPr>
          <w:p w14:paraId="5059D149" w14:textId="19A2DE56"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100</w:t>
            </w:r>
          </w:p>
        </w:tc>
        <w:tc>
          <w:tcPr>
            <w:tcW w:w="1084" w:type="dxa"/>
            <w:tcBorders>
              <w:top w:val="single" w:sz="4" w:space="0" w:color="auto"/>
              <w:left w:val="nil"/>
              <w:bottom w:val="single" w:sz="4" w:space="0" w:color="auto"/>
              <w:right w:val="nil"/>
            </w:tcBorders>
            <w:vAlign w:val="center"/>
            <w:hideMark/>
          </w:tcPr>
          <w:p w14:paraId="20BEB530" w14:textId="407E3084"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551.3</w:t>
            </w:r>
          </w:p>
        </w:tc>
        <w:tc>
          <w:tcPr>
            <w:tcW w:w="1085" w:type="dxa"/>
            <w:tcBorders>
              <w:top w:val="single" w:sz="4" w:space="0" w:color="auto"/>
              <w:left w:val="nil"/>
              <w:bottom w:val="single" w:sz="4" w:space="0" w:color="auto"/>
              <w:right w:val="nil"/>
            </w:tcBorders>
            <w:vAlign w:val="center"/>
            <w:hideMark/>
          </w:tcPr>
          <w:p w14:paraId="4F39B9D8" w14:textId="6A5E2B31"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100</w:t>
            </w:r>
          </w:p>
        </w:tc>
      </w:tr>
      <w:tr w:rsidR="009264DF" w:rsidRPr="009264DF" w14:paraId="17C88485" w14:textId="77777777" w:rsidTr="007E2FCC">
        <w:trPr>
          <w:jc w:val="center"/>
        </w:trPr>
        <w:tc>
          <w:tcPr>
            <w:tcW w:w="5397" w:type="dxa"/>
            <w:tcBorders>
              <w:top w:val="single" w:sz="4" w:space="0" w:color="auto"/>
              <w:left w:val="nil"/>
              <w:bottom w:val="single" w:sz="4" w:space="0" w:color="auto"/>
              <w:right w:val="nil"/>
            </w:tcBorders>
            <w:vAlign w:val="center"/>
            <w:hideMark/>
          </w:tcPr>
          <w:p w14:paraId="0A559A85" w14:textId="77777777" w:rsidR="00AB0C0E" w:rsidRPr="009264DF" w:rsidRDefault="00AB0C0E" w:rsidP="007E2FCC">
            <w:pPr>
              <w:spacing w:after="0" w:line="240" w:lineRule="auto"/>
              <w:jc w:val="center"/>
              <w:rPr>
                <w:rFonts w:ascii="GHEA Grapalat" w:hAnsi="GHEA Grapalat" w:cs="GHEA Grapalat"/>
                <w:bCs/>
                <w:i/>
                <w:sz w:val="20"/>
                <w:szCs w:val="20"/>
                <w:lang w:val="hy-AM"/>
              </w:rPr>
            </w:pPr>
            <w:r w:rsidRPr="009264DF">
              <w:rPr>
                <w:rFonts w:ascii="GHEA Grapalat" w:hAnsi="GHEA Grapalat" w:cs="GHEA Grapalat"/>
                <w:bCs/>
                <w:i/>
                <w:sz w:val="20"/>
                <w:szCs w:val="20"/>
                <w:lang w:val="hy-AM"/>
              </w:rPr>
              <w:t>այդ թվում՝</w:t>
            </w:r>
          </w:p>
        </w:tc>
        <w:tc>
          <w:tcPr>
            <w:tcW w:w="1084" w:type="dxa"/>
            <w:tcBorders>
              <w:top w:val="single" w:sz="4" w:space="0" w:color="auto"/>
              <w:left w:val="nil"/>
              <w:bottom w:val="single" w:sz="4" w:space="0" w:color="auto"/>
              <w:right w:val="nil"/>
            </w:tcBorders>
            <w:vAlign w:val="center"/>
          </w:tcPr>
          <w:p w14:paraId="11159F2F" w14:textId="77777777" w:rsidR="00AB0C0E" w:rsidRPr="009264DF" w:rsidRDefault="00AB0C0E" w:rsidP="008D7EA1">
            <w:pPr>
              <w:spacing w:after="0" w:line="240" w:lineRule="auto"/>
              <w:jc w:val="center"/>
              <w:rPr>
                <w:rFonts w:ascii="GHEA Grapalat" w:hAnsi="GHEA Grapalat" w:cs="GHEA Grapalat"/>
                <w:bCs/>
                <w:sz w:val="20"/>
                <w:szCs w:val="20"/>
                <w:lang w:val="hy-AM"/>
              </w:rPr>
            </w:pPr>
          </w:p>
        </w:tc>
        <w:tc>
          <w:tcPr>
            <w:tcW w:w="1085" w:type="dxa"/>
            <w:tcBorders>
              <w:top w:val="single" w:sz="4" w:space="0" w:color="auto"/>
              <w:left w:val="nil"/>
              <w:bottom w:val="single" w:sz="4" w:space="0" w:color="auto"/>
              <w:right w:val="nil"/>
            </w:tcBorders>
            <w:vAlign w:val="center"/>
          </w:tcPr>
          <w:p w14:paraId="058890C4" w14:textId="77777777" w:rsidR="00AB0C0E" w:rsidRPr="009264DF" w:rsidRDefault="00AB0C0E" w:rsidP="008D7EA1">
            <w:pPr>
              <w:spacing w:after="0" w:line="240" w:lineRule="auto"/>
              <w:jc w:val="center"/>
              <w:rPr>
                <w:rFonts w:ascii="GHEA Grapalat" w:hAnsi="GHEA Grapalat" w:cs="GHEA Grapalat"/>
                <w:bCs/>
                <w:sz w:val="20"/>
                <w:szCs w:val="20"/>
                <w:lang w:val="hy-AM"/>
              </w:rPr>
            </w:pPr>
          </w:p>
        </w:tc>
        <w:tc>
          <w:tcPr>
            <w:tcW w:w="1084" w:type="dxa"/>
            <w:tcBorders>
              <w:top w:val="single" w:sz="4" w:space="0" w:color="auto"/>
              <w:left w:val="nil"/>
              <w:bottom w:val="single" w:sz="4" w:space="0" w:color="auto"/>
              <w:right w:val="nil"/>
            </w:tcBorders>
            <w:vAlign w:val="center"/>
          </w:tcPr>
          <w:p w14:paraId="632655A4" w14:textId="77777777" w:rsidR="00AB0C0E" w:rsidRPr="009264DF" w:rsidRDefault="00AB0C0E" w:rsidP="008D7EA1">
            <w:pPr>
              <w:spacing w:after="0" w:line="240" w:lineRule="auto"/>
              <w:jc w:val="center"/>
              <w:rPr>
                <w:rFonts w:ascii="GHEA Grapalat" w:hAnsi="GHEA Grapalat" w:cs="GHEA Grapalat"/>
                <w:bCs/>
                <w:sz w:val="20"/>
                <w:szCs w:val="20"/>
                <w:lang w:val="hy-AM"/>
              </w:rPr>
            </w:pPr>
          </w:p>
        </w:tc>
        <w:tc>
          <w:tcPr>
            <w:tcW w:w="1085" w:type="dxa"/>
            <w:tcBorders>
              <w:top w:val="single" w:sz="4" w:space="0" w:color="auto"/>
              <w:left w:val="nil"/>
              <w:bottom w:val="single" w:sz="4" w:space="0" w:color="auto"/>
              <w:right w:val="nil"/>
            </w:tcBorders>
            <w:vAlign w:val="center"/>
          </w:tcPr>
          <w:p w14:paraId="50B05563" w14:textId="77777777" w:rsidR="00AB0C0E" w:rsidRPr="009264DF" w:rsidRDefault="00AB0C0E" w:rsidP="008D7EA1">
            <w:pPr>
              <w:spacing w:after="0" w:line="240" w:lineRule="auto"/>
              <w:jc w:val="center"/>
              <w:rPr>
                <w:rFonts w:ascii="GHEA Grapalat" w:hAnsi="GHEA Grapalat" w:cs="GHEA Grapalat"/>
                <w:bCs/>
                <w:sz w:val="20"/>
                <w:szCs w:val="20"/>
                <w:lang w:val="hy-AM"/>
              </w:rPr>
            </w:pPr>
          </w:p>
        </w:tc>
      </w:tr>
      <w:tr w:rsidR="009264DF" w:rsidRPr="009264DF" w14:paraId="7FCC7E8B" w14:textId="77777777" w:rsidTr="007E2FCC">
        <w:trPr>
          <w:jc w:val="center"/>
        </w:trPr>
        <w:tc>
          <w:tcPr>
            <w:tcW w:w="9735" w:type="dxa"/>
            <w:gridSpan w:val="5"/>
            <w:tcBorders>
              <w:top w:val="single" w:sz="4" w:space="0" w:color="auto"/>
              <w:left w:val="nil"/>
              <w:bottom w:val="single" w:sz="4" w:space="0" w:color="auto"/>
              <w:right w:val="nil"/>
            </w:tcBorders>
            <w:vAlign w:val="center"/>
            <w:hideMark/>
          </w:tcPr>
          <w:p w14:paraId="029095B9" w14:textId="77777777" w:rsidR="00AB0C0E" w:rsidRPr="009264DF" w:rsidRDefault="00AB0C0E" w:rsidP="007E2FCC">
            <w:pPr>
              <w:spacing w:after="0" w:line="240" w:lineRule="auto"/>
              <w:jc w:val="center"/>
              <w:rPr>
                <w:rFonts w:ascii="GHEA Grapalat" w:hAnsi="GHEA Grapalat" w:cs="GHEA Grapalat"/>
                <w:iCs/>
                <w:sz w:val="20"/>
                <w:szCs w:val="20"/>
                <w:lang w:val="hy-AM"/>
              </w:rPr>
            </w:pPr>
            <w:r w:rsidRPr="009264DF">
              <w:rPr>
                <w:rFonts w:ascii="GHEA Grapalat" w:hAnsi="GHEA Grapalat" w:cs="GHEA Grapalat"/>
                <w:iCs/>
                <w:sz w:val="20"/>
                <w:szCs w:val="20"/>
                <w:lang w:val="hy-AM"/>
              </w:rPr>
              <w:t>ըստ վարկատուների</w:t>
            </w:r>
          </w:p>
        </w:tc>
      </w:tr>
      <w:tr w:rsidR="009264DF" w:rsidRPr="009264DF" w14:paraId="44F98CC9" w14:textId="77777777" w:rsidTr="009264DF">
        <w:trPr>
          <w:jc w:val="center"/>
        </w:trPr>
        <w:tc>
          <w:tcPr>
            <w:tcW w:w="5397" w:type="dxa"/>
            <w:tcBorders>
              <w:top w:val="single" w:sz="4" w:space="0" w:color="auto"/>
              <w:left w:val="nil"/>
              <w:bottom w:val="single" w:sz="4" w:space="0" w:color="auto"/>
              <w:right w:val="nil"/>
            </w:tcBorders>
            <w:vAlign w:val="center"/>
            <w:hideMark/>
          </w:tcPr>
          <w:p w14:paraId="631F9E5F" w14:textId="77777777" w:rsidR="008D7EA1" w:rsidRPr="009264DF" w:rsidRDefault="008D7EA1" w:rsidP="008D7EA1">
            <w:pPr>
              <w:spacing w:after="0" w:line="240" w:lineRule="auto"/>
              <w:rPr>
                <w:rFonts w:ascii="GHEA Grapalat" w:hAnsi="GHEA Grapalat" w:cs="GHEA Grapalat"/>
                <w:b/>
                <w:i/>
                <w:iCs/>
                <w:sz w:val="20"/>
                <w:szCs w:val="20"/>
                <w:lang w:val="hy-AM"/>
              </w:rPr>
            </w:pPr>
            <w:r w:rsidRPr="009264DF">
              <w:rPr>
                <w:rFonts w:ascii="GHEA Grapalat" w:hAnsi="GHEA Grapalat" w:cs="GHEA Grapalat"/>
                <w:b/>
                <w:i/>
                <w:iCs/>
                <w:sz w:val="20"/>
                <w:szCs w:val="20"/>
                <w:lang w:val="hy-AM"/>
              </w:rPr>
              <w:t>Միջազգային կազմակերպություններ</w:t>
            </w:r>
          </w:p>
        </w:tc>
        <w:tc>
          <w:tcPr>
            <w:tcW w:w="1084" w:type="dxa"/>
            <w:tcBorders>
              <w:top w:val="single" w:sz="4" w:space="0" w:color="auto"/>
              <w:left w:val="nil"/>
              <w:bottom w:val="single" w:sz="4" w:space="0" w:color="auto"/>
              <w:right w:val="nil"/>
            </w:tcBorders>
            <w:vAlign w:val="center"/>
            <w:hideMark/>
          </w:tcPr>
          <w:p w14:paraId="4F0B8771" w14:textId="607CB08A" w:rsidR="008D7EA1" w:rsidRPr="009264DF" w:rsidRDefault="008D7EA1">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303.</w:t>
            </w:r>
            <w:r w:rsidR="00E62E45">
              <w:rPr>
                <w:rFonts w:ascii="GHEA Grapalat" w:hAnsi="GHEA Grapalat" w:cs="GHEA Grapalat"/>
                <w:b/>
                <w:bCs/>
                <w:sz w:val="20"/>
                <w:szCs w:val="20"/>
                <w:lang w:val="hy-AM"/>
              </w:rPr>
              <w:t>3</w:t>
            </w:r>
          </w:p>
        </w:tc>
        <w:tc>
          <w:tcPr>
            <w:tcW w:w="1085" w:type="dxa"/>
            <w:tcBorders>
              <w:top w:val="single" w:sz="4" w:space="0" w:color="auto"/>
              <w:left w:val="nil"/>
              <w:bottom w:val="single" w:sz="4" w:space="0" w:color="auto"/>
              <w:right w:val="nil"/>
            </w:tcBorders>
            <w:vAlign w:val="center"/>
            <w:hideMark/>
          </w:tcPr>
          <w:p w14:paraId="0857C73B" w14:textId="7B411CB3"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66.3</w:t>
            </w:r>
          </w:p>
        </w:tc>
        <w:tc>
          <w:tcPr>
            <w:tcW w:w="1084" w:type="dxa"/>
            <w:tcBorders>
              <w:top w:val="single" w:sz="4" w:space="0" w:color="auto"/>
              <w:left w:val="nil"/>
              <w:bottom w:val="single" w:sz="4" w:space="0" w:color="auto"/>
              <w:right w:val="nil"/>
            </w:tcBorders>
            <w:vAlign w:val="center"/>
            <w:hideMark/>
          </w:tcPr>
          <w:p w14:paraId="2A82D95C" w14:textId="1E036840"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276.0</w:t>
            </w:r>
          </w:p>
        </w:tc>
        <w:tc>
          <w:tcPr>
            <w:tcW w:w="1085" w:type="dxa"/>
            <w:tcBorders>
              <w:top w:val="single" w:sz="4" w:space="0" w:color="auto"/>
              <w:left w:val="nil"/>
              <w:bottom w:val="single" w:sz="4" w:space="0" w:color="auto"/>
              <w:right w:val="nil"/>
            </w:tcBorders>
            <w:vAlign w:val="center"/>
            <w:hideMark/>
          </w:tcPr>
          <w:p w14:paraId="78D9575D" w14:textId="4457C74D"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50.</w:t>
            </w:r>
            <w:r w:rsidR="009264DF" w:rsidRPr="009264DF">
              <w:rPr>
                <w:rFonts w:ascii="GHEA Grapalat" w:hAnsi="GHEA Grapalat" w:cs="GHEA Grapalat"/>
                <w:b/>
                <w:bCs/>
                <w:sz w:val="20"/>
                <w:szCs w:val="20"/>
                <w:lang w:val="hy-AM"/>
              </w:rPr>
              <w:t>1</w:t>
            </w:r>
          </w:p>
        </w:tc>
      </w:tr>
      <w:tr w:rsidR="009264DF" w:rsidRPr="009264DF" w14:paraId="4CE87191" w14:textId="77777777" w:rsidTr="009264DF">
        <w:trPr>
          <w:jc w:val="center"/>
        </w:trPr>
        <w:tc>
          <w:tcPr>
            <w:tcW w:w="5397" w:type="dxa"/>
            <w:tcBorders>
              <w:top w:val="single" w:sz="4" w:space="0" w:color="auto"/>
              <w:left w:val="nil"/>
              <w:bottom w:val="single" w:sz="4" w:space="0" w:color="auto"/>
              <w:right w:val="nil"/>
            </w:tcBorders>
            <w:vAlign w:val="center"/>
            <w:hideMark/>
          </w:tcPr>
          <w:p w14:paraId="349ADA8E" w14:textId="77777777" w:rsidR="008D7EA1" w:rsidRPr="009264DF" w:rsidRDefault="008D7EA1" w:rsidP="008D7EA1">
            <w:pPr>
              <w:spacing w:after="0" w:line="240" w:lineRule="auto"/>
              <w:ind w:left="135"/>
              <w:rPr>
                <w:rFonts w:ascii="GHEA Grapalat" w:hAnsi="GHEA Grapalat" w:cs="GHEA Grapalat"/>
                <w:sz w:val="20"/>
                <w:szCs w:val="20"/>
                <w:lang w:val="hy-AM"/>
              </w:rPr>
            </w:pPr>
            <w:r w:rsidRPr="009264DF">
              <w:rPr>
                <w:rFonts w:ascii="GHEA Grapalat" w:hAnsi="GHEA Grapalat" w:cs="GHEA Grapalat"/>
                <w:sz w:val="20"/>
                <w:szCs w:val="20"/>
                <w:lang w:val="hy-AM"/>
              </w:rPr>
              <w:t>Արժույթի Միջազգային Հիմնադրամ</w:t>
            </w:r>
          </w:p>
        </w:tc>
        <w:tc>
          <w:tcPr>
            <w:tcW w:w="1084" w:type="dxa"/>
            <w:tcBorders>
              <w:top w:val="single" w:sz="4" w:space="0" w:color="auto"/>
              <w:left w:val="nil"/>
              <w:bottom w:val="single" w:sz="4" w:space="0" w:color="auto"/>
              <w:right w:val="nil"/>
            </w:tcBorders>
            <w:vAlign w:val="center"/>
            <w:hideMark/>
          </w:tcPr>
          <w:p w14:paraId="33BF43C4" w14:textId="2A8D768D" w:rsidR="008D7EA1" w:rsidRPr="009264DF" w:rsidRDefault="008D7EA1">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109.</w:t>
            </w:r>
            <w:r w:rsidR="00E62E45">
              <w:rPr>
                <w:rFonts w:ascii="GHEA Grapalat" w:hAnsi="GHEA Grapalat" w:cs="GHEA Grapalat"/>
                <w:bCs/>
                <w:sz w:val="20"/>
                <w:szCs w:val="20"/>
                <w:lang w:val="hy-AM"/>
              </w:rPr>
              <w:t>5</w:t>
            </w:r>
          </w:p>
        </w:tc>
        <w:tc>
          <w:tcPr>
            <w:tcW w:w="1085" w:type="dxa"/>
            <w:tcBorders>
              <w:top w:val="single" w:sz="4" w:space="0" w:color="auto"/>
              <w:left w:val="nil"/>
              <w:bottom w:val="single" w:sz="4" w:space="0" w:color="auto"/>
              <w:right w:val="nil"/>
            </w:tcBorders>
            <w:vAlign w:val="center"/>
            <w:hideMark/>
          </w:tcPr>
          <w:p w14:paraId="4B97894C" w14:textId="2B85C32C"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23.9</w:t>
            </w:r>
          </w:p>
        </w:tc>
        <w:tc>
          <w:tcPr>
            <w:tcW w:w="1084" w:type="dxa"/>
            <w:tcBorders>
              <w:top w:val="single" w:sz="4" w:space="0" w:color="auto"/>
              <w:left w:val="nil"/>
              <w:bottom w:val="single" w:sz="4" w:space="0" w:color="auto"/>
              <w:right w:val="nil"/>
            </w:tcBorders>
            <w:vAlign w:val="center"/>
            <w:hideMark/>
          </w:tcPr>
          <w:p w14:paraId="0F7B1350" w14:textId="3C648AD1"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99.5</w:t>
            </w:r>
          </w:p>
        </w:tc>
        <w:tc>
          <w:tcPr>
            <w:tcW w:w="1085" w:type="dxa"/>
            <w:tcBorders>
              <w:top w:val="single" w:sz="4" w:space="0" w:color="auto"/>
              <w:left w:val="nil"/>
              <w:bottom w:val="single" w:sz="4" w:space="0" w:color="auto"/>
              <w:right w:val="nil"/>
            </w:tcBorders>
            <w:vAlign w:val="center"/>
            <w:hideMark/>
          </w:tcPr>
          <w:p w14:paraId="7FA08A59" w14:textId="256CB2BA"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18.1</w:t>
            </w:r>
          </w:p>
        </w:tc>
      </w:tr>
      <w:tr w:rsidR="009264DF" w:rsidRPr="009264DF" w14:paraId="35E5D513" w14:textId="77777777" w:rsidTr="009264DF">
        <w:trPr>
          <w:jc w:val="center"/>
        </w:trPr>
        <w:tc>
          <w:tcPr>
            <w:tcW w:w="5397" w:type="dxa"/>
            <w:tcBorders>
              <w:top w:val="single" w:sz="4" w:space="0" w:color="auto"/>
              <w:left w:val="nil"/>
              <w:bottom w:val="single" w:sz="4" w:space="0" w:color="auto"/>
              <w:right w:val="nil"/>
            </w:tcBorders>
            <w:vAlign w:val="center"/>
            <w:hideMark/>
          </w:tcPr>
          <w:p w14:paraId="0C599D9F" w14:textId="77777777" w:rsidR="008D7EA1" w:rsidRPr="009264DF" w:rsidRDefault="008D7EA1" w:rsidP="008D7EA1">
            <w:pPr>
              <w:spacing w:after="0" w:line="240" w:lineRule="auto"/>
              <w:ind w:left="135"/>
              <w:rPr>
                <w:rFonts w:ascii="GHEA Grapalat" w:hAnsi="GHEA Grapalat" w:cs="GHEA Grapalat"/>
                <w:sz w:val="20"/>
                <w:szCs w:val="20"/>
                <w:lang w:val="hy-AM"/>
              </w:rPr>
            </w:pPr>
            <w:r w:rsidRPr="009264DF">
              <w:rPr>
                <w:rFonts w:ascii="GHEA Grapalat" w:hAnsi="GHEA Grapalat" w:cs="GHEA Grapalat"/>
                <w:sz w:val="20"/>
                <w:szCs w:val="20"/>
                <w:lang w:val="hy-AM"/>
              </w:rPr>
              <w:t>Վերակառուցման և Զարգացման Միջազգային Բանկ</w:t>
            </w:r>
          </w:p>
        </w:tc>
        <w:tc>
          <w:tcPr>
            <w:tcW w:w="1084" w:type="dxa"/>
            <w:tcBorders>
              <w:top w:val="single" w:sz="4" w:space="0" w:color="auto"/>
              <w:left w:val="nil"/>
              <w:bottom w:val="single" w:sz="4" w:space="0" w:color="auto"/>
              <w:right w:val="nil"/>
            </w:tcBorders>
            <w:vAlign w:val="center"/>
            <w:hideMark/>
          </w:tcPr>
          <w:p w14:paraId="65009D59" w14:textId="1009BF97" w:rsidR="008D7EA1" w:rsidRPr="009264DF" w:rsidRDefault="008D7EA1">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38.</w:t>
            </w:r>
            <w:r w:rsidR="00E62E45">
              <w:rPr>
                <w:rFonts w:ascii="GHEA Grapalat" w:hAnsi="GHEA Grapalat" w:cs="GHEA Grapalat"/>
                <w:bCs/>
                <w:sz w:val="20"/>
                <w:szCs w:val="20"/>
                <w:lang w:val="hy-AM"/>
              </w:rPr>
              <w:t>2</w:t>
            </w:r>
          </w:p>
        </w:tc>
        <w:tc>
          <w:tcPr>
            <w:tcW w:w="1085" w:type="dxa"/>
            <w:tcBorders>
              <w:top w:val="single" w:sz="4" w:space="0" w:color="auto"/>
              <w:left w:val="nil"/>
              <w:bottom w:val="single" w:sz="4" w:space="0" w:color="auto"/>
              <w:right w:val="nil"/>
            </w:tcBorders>
            <w:vAlign w:val="center"/>
            <w:hideMark/>
          </w:tcPr>
          <w:p w14:paraId="63A14F33" w14:textId="635AFBFD"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8.3</w:t>
            </w:r>
          </w:p>
        </w:tc>
        <w:tc>
          <w:tcPr>
            <w:tcW w:w="1084" w:type="dxa"/>
            <w:tcBorders>
              <w:top w:val="single" w:sz="4" w:space="0" w:color="auto"/>
              <w:left w:val="nil"/>
              <w:bottom w:val="single" w:sz="4" w:space="0" w:color="auto"/>
              <w:right w:val="nil"/>
            </w:tcBorders>
            <w:vAlign w:val="center"/>
            <w:hideMark/>
          </w:tcPr>
          <w:p w14:paraId="3E6838A3" w14:textId="785EA083"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36.2</w:t>
            </w:r>
          </w:p>
        </w:tc>
        <w:tc>
          <w:tcPr>
            <w:tcW w:w="1085" w:type="dxa"/>
            <w:tcBorders>
              <w:top w:val="single" w:sz="4" w:space="0" w:color="auto"/>
              <w:left w:val="nil"/>
              <w:bottom w:val="single" w:sz="4" w:space="0" w:color="auto"/>
              <w:right w:val="nil"/>
            </w:tcBorders>
            <w:vAlign w:val="center"/>
            <w:hideMark/>
          </w:tcPr>
          <w:p w14:paraId="3F518847" w14:textId="0DB32AC6"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6.6</w:t>
            </w:r>
          </w:p>
        </w:tc>
      </w:tr>
      <w:tr w:rsidR="009264DF" w:rsidRPr="009264DF" w14:paraId="5E1A49EF" w14:textId="77777777" w:rsidTr="009264DF">
        <w:trPr>
          <w:jc w:val="center"/>
        </w:trPr>
        <w:tc>
          <w:tcPr>
            <w:tcW w:w="5397" w:type="dxa"/>
            <w:tcBorders>
              <w:top w:val="single" w:sz="4" w:space="0" w:color="auto"/>
              <w:left w:val="nil"/>
              <w:bottom w:val="single" w:sz="4" w:space="0" w:color="auto"/>
              <w:right w:val="nil"/>
            </w:tcBorders>
            <w:vAlign w:val="center"/>
            <w:hideMark/>
          </w:tcPr>
          <w:p w14:paraId="4D2C061B" w14:textId="77777777" w:rsidR="008D7EA1" w:rsidRPr="009264DF" w:rsidRDefault="008D7EA1" w:rsidP="008D7EA1">
            <w:pPr>
              <w:spacing w:after="0" w:line="240" w:lineRule="auto"/>
              <w:ind w:left="135"/>
              <w:rPr>
                <w:rFonts w:ascii="GHEA Grapalat" w:hAnsi="GHEA Grapalat" w:cs="GHEA Grapalat"/>
                <w:sz w:val="20"/>
                <w:szCs w:val="20"/>
                <w:lang w:val="hy-AM"/>
              </w:rPr>
            </w:pPr>
            <w:r w:rsidRPr="009264DF">
              <w:rPr>
                <w:rFonts w:ascii="GHEA Grapalat" w:hAnsi="GHEA Grapalat" w:cs="GHEA Grapalat"/>
                <w:sz w:val="20"/>
                <w:szCs w:val="20"/>
                <w:lang w:val="hy-AM"/>
              </w:rPr>
              <w:t>Ասիական Զարգացման Բանկ</w:t>
            </w:r>
          </w:p>
        </w:tc>
        <w:tc>
          <w:tcPr>
            <w:tcW w:w="1084" w:type="dxa"/>
            <w:tcBorders>
              <w:top w:val="single" w:sz="4" w:space="0" w:color="auto"/>
              <w:left w:val="nil"/>
              <w:bottom w:val="single" w:sz="4" w:space="0" w:color="auto"/>
              <w:right w:val="nil"/>
            </w:tcBorders>
            <w:vAlign w:val="center"/>
            <w:hideMark/>
          </w:tcPr>
          <w:p w14:paraId="2CF3093C" w14:textId="213A851A"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12.8</w:t>
            </w:r>
          </w:p>
        </w:tc>
        <w:tc>
          <w:tcPr>
            <w:tcW w:w="1085" w:type="dxa"/>
            <w:tcBorders>
              <w:top w:val="single" w:sz="4" w:space="0" w:color="auto"/>
              <w:left w:val="nil"/>
              <w:bottom w:val="single" w:sz="4" w:space="0" w:color="auto"/>
              <w:right w:val="nil"/>
            </w:tcBorders>
            <w:vAlign w:val="center"/>
            <w:hideMark/>
          </w:tcPr>
          <w:p w14:paraId="02B60AF5" w14:textId="6FF0119D"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2.8</w:t>
            </w:r>
          </w:p>
        </w:tc>
        <w:tc>
          <w:tcPr>
            <w:tcW w:w="1084" w:type="dxa"/>
            <w:tcBorders>
              <w:top w:val="single" w:sz="4" w:space="0" w:color="auto"/>
              <w:left w:val="nil"/>
              <w:bottom w:val="single" w:sz="4" w:space="0" w:color="auto"/>
              <w:right w:val="nil"/>
            </w:tcBorders>
            <w:vAlign w:val="center"/>
            <w:hideMark/>
          </w:tcPr>
          <w:p w14:paraId="1CCF0969" w14:textId="32F673E8"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11.5</w:t>
            </w:r>
          </w:p>
        </w:tc>
        <w:tc>
          <w:tcPr>
            <w:tcW w:w="1085" w:type="dxa"/>
            <w:tcBorders>
              <w:top w:val="single" w:sz="4" w:space="0" w:color="auto"/>
              <w:left w:val="nil"/>
              <w:bottom w:val="single" w:sz="4" w:space="0" w:color="auto"/>
              <w:right w:val="nil"/>
            </w:tcBorders>
            <w:vAlign w:val="center"/>
            <w:hideMark/>
          </w:tcPr>
          <w:p w14:paraId="4DA8C1A9" w14:textId="4C36F61A"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2.1</w:t>
            </w:r>
          </w:p>
        </w:tc>
      </w:tr>
      <w:tr w:rsidR="009264DF" w:rsidRPr="009264DF" w14:paraId="2D8E07A3" w14:textId="77777777" w:rsidTr="009264DF">
        <w:trPr>
          <w:jc w:val="center"/>
        </w:trPr>
        <w:tc>
          <w:tcPr>
            <w:tcW w:w="5397" w:type="dxa"/>
            <w:tcBorders>
              <w:top w:val="single" w:sz="4" w:space="0" w:color="auto"/>
              <w:left w:val="nil"/>
              <w:bottom w:val="single" w:sz="4" w:space="0" w:color="auto"/>
              <w:right w:val="nil"/>
            </w:tcBorders>
            <w:vAlign w:val="center"/>
            <w:hideMark/>
          </w:tcPr>
          <w:p w14:paraId="319331FD" w14:textId="77777777" w:rsidR="008D7EA1" w:rsidRPr="009264DF" w:rsidRDefault="008D7EA1" w:rsidP="008D7EA1">
            <w:pPr>
              <w:spacing w:after="0" w:line="240" w:lineRule="auto"/>
              <w:ind w:left="135"/>
              <w:rPr>
                <w:rFonts w:ascii="GHEA Grapalat" w:hAnsi="GHEA Grapalat" w:cs="GHEA Grapalat"/>
                <w:sz w:val="20"/>
                <w:szCs w:val="20"/>
                <w:lang w:val="hy-AM"/>
              </w:rPr>
            </w:pPr>
            <w:r w:rsidRPr="009264DF">
              <w:rPr>
                <w:rFonts w:ascii="GHEA Grapalat" w:hAnsi="GHEA Grapalat" w:cs="GHEA Grapalat"/>
                <w:sz w:val="20"/>
                <w:szCs w:val="20"/>
                <w:lang w:val="hy-AM"/>
              </w:rPr>
              <w:t xml:space="preserve">Եվրոպական Ներդրումային Բանկ </w:t>
            </w:r>
          </w:p>
        </w:tc>
        <w:tc>
          <w:tcPr>
            <w:tcW w:w="1084" w:type="dxa"/>
            <w:tcBorders>
              <w:top w:val="single" w:sz="4" w:space="0" w:color="auto"/>
              <w:left w:val="nil"/>
              <w:bottom w:val="single" w:sz="4" w:space="0" w:color="auto"/>
              <w:right w:val="nil"/>
            </w:tcBorders>
            <w:vAlign w:val="center"/>
            <w:hideMark/>
          </w:tcPr>
          <w:p w14:paraId="76F17A6B" w14:textId="6107B874" w:rsidR="008D7EA1" w:rsidRPr="009264DF" w:rsidRDefault="008D7EA1">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142.</w:t>
            </w:r>
            <w:r w:rsidR="00E62E45">
              <w:rPr>
                <w:rFonts w:ascii="GHEA Grapalat" w:hAnsi="GHEA Grapalat" w:cs="GHEA Grapalat"/>
                <w:bCs/>
                <w:sz w:val="20"/>
                <w:szCs w:val="20"/>
                <w:lang w:val="hy-AM"/>
              </w:rPr>
              <w:t>9</w:t>
            </w:r>
          </w:p>
        </w:tc>
        <w:tc>
          <w:tcPr>
            <w:tcW w:w="1085" w:type="dxa"/>
            <w:tcBorders>
              <w:top w:val="single" w:sz="4" w:space="0" w:color="auto"/>
              <w:left w:val="nil"/>
              <w:bottom w:val="single" w:sz="4" w:space="0" w:color="auto"/>
              <w:right w:val="nil"/>
            </w:tcBorders>
            <w:vAlign w:val="center"/>
            <w:hideMark/>
          </w:tcPr>
          <w:p w14:paraId="28F24DF6" w14:textId="588AE8F9"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31.2</w:t>
            </w:r>
          </w:p>
        </w:tc>
        <w:tc>
          <w:tcPr>
            <w:tcW w:w="1084" w:type="dxa"/>
            <w:tcBorders>
              <w:top w:val="single" w:sz="4" w:space="0" w:color="auto"/>
              <w:left w:val="nil"/>
              <w:bottom w:val="single" w:sz="4" w:space="0" w:color="auto"/>
              <w:right w:val="nil"/>
            </w:tcBorders>
            <w:vAlign w:val="center"/>
            <w:hideMark/>
          </w:tcPr>
          <w:p w14:paraId="72A5B034" w14:textId="1C9A349B"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128.7</w:t>
            </w:r>
          </w:p>
        </w:tc>
        <w:tc>
          <w:tcPr>
            <w:tcW w:w="1085" w:type="dxa"/>
            <w:tcBorders>
              <w:top w:val="single" w:sz="4" w:space="0" w:color="auto"/>
              <w:left w:val="nil"/>
              <w:bottom w:val="single" w:sz="4" w:space="0" w:color="auto"/>
              <w:right w:val="nil"/>
            </w:tcBorders>
            <w:vAlign w:val="center"/>
            <w:hideMark/>
          </w:tcPr>
          <w:p w14:paraId="5965B2ED" w14:textId="68F639FF"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23.3</w:t>
            </w:r>
          </w:p>
        </w:tc>
      </w:tr>
      <w:tr w:rsidR="009264DF" w:rsidRPr="009264DF" w14:paraId="7884ADEF" w14:textId="77777777" w:rsidTr="009264DF">
        <w:trPr>
          <w:jc w:val="center"/>
        </w:trPr>
        <w:tc>
          <w:tcPr>
            <w:tcW w:w="5397" w:type="dxa"/>
            <w:tcBorders>
              <w:top w:val="single" w:sz="4" w:space="0" w:color="auto"/>
              <w:left w:val="nil"/>
              <w:bottom w:val="single" w:sz="4" w:space="0" w:color="auto"/>
              <w:right w:val="nil"/>
            </w:tcBorders>
            <w:vAlign w:val="center"/>
            <w:hideMark/>
          </w:tcPr>
          <w:p w14:paraId="3CC7D461" w14:textId="77777777" w:rsidR="008D7EA1" w:rsidRPr="009264DF" w:rsidRDefault="008D7EA1" w:rsidP="008D7EA1">
            <w:pPr>
              <w:spacing w:after="0" w:line="240" w:lineRule="auto"/>
              <w:rPr>
                <w:rFonts w:ascii="GHEA Grapalat" w:hAnsi="GHEA Grapalat" w:cs="GHEA Grapalat"/>
                <w:b/>
                <w:i/>
                <w:iCs/>
                <w:sz w:val="20"/>
                <w:szCs w:val="20"/>
                <w:lang w:val="hy-AM"/>
              </w:rPr>
            </w:pPr>
            <w:r w:rsidRPr="009264DF">
              <w:rPr>
                <w:rFonts w:ascii="GHEA Grapalat" w:hAnsi="GHEA Grapalat" w:cs="GHEA Grapalat"/>
                <w:b/>
                <w:i/>
                <w:iCs/>
                <w:sz w:val="20"/>
                <w:szCs w:val="20"/>
                <w:lang w:val="hy-AM"/>
              </w:rPr>
              <w:t>Օտարերկրյա պետություններ</w:t>
            </w:r>
          </w:p>
        </w:tc>
        <w:tc>
          <w:tcPr>
            <w:tcW w:w="1084" w:type="dxa"/>
            <w:tcBorders>
              <w:top w:val="single" w:sz="4" w:space="0" w:color="auto"/>
              <w:left w:val="nil"/>
              <w:bottom w:val="single" w:sz="4" w:space="0" w:color="auto"/>
              <w:right w:val="nil"/>
            </w:tcBorders>
            <w:vAlign w:val="center"/>
            <w:hideMark/>
          </w:tcPr>
          <w:p w14:paraId="592B50BF" w14:textId="4B67D47D"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154.2</w:t>
            </w:r>
          </w:p>
        </w:tc>
        <w:tc>
          <w:tcPr>
            <w:tcW w:w="1085" w:type="dxa"/>
            <w:tcBorders>
              <w:top w:val="single" w:sz="4" w:space="0" w:color="auto"/>
              <w:left w:val="nil"/>
              <w:bottom w:val="single" w:sz="4" w:space="0" w:color="auto"/>
              <w:right w:val="nil"/>
            </w:tcBorders>
            <w:vAlign w:val="center"/>
            <w:hideMark/>
          </w:tcPr>
          <w:p w14:paraId="6DC5A279" w14:textId="2F6BEA44"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33.7</w:t>
            </w:r>
          </w:p>
        </w:tc>
        <w:tc>
          <w:tcPr>
            <w:tcW w:w="1084" w:type="dxa"/>
            <w:tcBorders>
              <w:top w:val="single" w:sz="4" w:space="0" w:color="auto"/>
              <w:left w:val="nil"/>
              <w:bottom w:val="single" w:sz="4" w:space="0" w:color="auto"/>
              <w:right w:val="nil"/>
            </w:tcBorders>
            <w:vAlign w:val="center"/>
            <w:hideMark/>
          </w:tcPr>
          <w:p w14:paraId="51F6FC29" w14:textId="5984D8AB"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275.3</w:t>
            </w:r>
          </w:p>
        </w:tc>
        <w:tc>
          <w:tcPr>
            <w:tcW w:w="1085" w:type="dxa"/>
            <w:tcBorders>
              <w:top w:val="single" w:sz="4" w:space="0" w:color="auto"/>
              <w:left w:val="nil"/>
              <w:bottom w:val="single" w:sz="4" w:space="0" w:color="auto"/>
              <w:right w:val="nil"/>
            </w:tcBorders>
            <w:vAlign w:val="center"/>
            <w:hideMark/>
          </w:tcPr>
          <w:p w14:paraId="0B3482A5" w14:textId="36CF8F09" w:rsidR="008D7EA1" w:rsidRPr="009264DF" w:rsidRDefault="008D7EA1" w:rsidP="009264DF">
            <w:pPr>
              <w:spacing w:after="0" w:line="240" w:lineRule="auto"/>
              <w:jc w:val="center"/>
              <w:rPr>
                <w:rFonts w:ascii="GHEA Grapalat" w:hAnsi="GHEA Grapalat" w:cs="GHEA Grapalat"/>
                <w:b/>
                <w:bCs/>
                <w:sz w:val="20"/>
                <w:szCs w:val="20"/>
                <w:lang w:val="hy-AM"/>
              </w:rPr>
            </w:pPr>
            <w:r w:rsidRPr="009264DF">
              <w:rPr>
                <w:rFonts w:ascii="GHEA Grapalat" w:hAnsi="GHEA Grapalat" w:cs="GHEA Grapalat"/>
                <w:b/>
                <w:bCs/>
                <w:sz w:val="20"/>
                <w:szCs w:val="20"/>
                <w:lang w:val="hy-AM"/>
              </w:rPr>
              <w:t>49.9</w:t>
            </w:r>
          </w:p>
        </w:tc>
      </w:tr>
      <w:tr w:rsidR="009264DF" w:rsidRPr="009264DF" w14:paraId="5216565F" w14:textId="77777777" w:rsidTr="009264DF">
        <w:trPr>
          <w:jc w:val="center"/>
        </w:trPr>
        <w:tc>
          <w:tcPr>
            <w:tcW w:w="5397" w:type="dxa"/>
            <w:tcBorders>
              <w:top w:val="single" w:sz="4" w:space="0" w:color="auto"/>
              <w:left w:val="nil"/>
              <w:bottom w:val="single" w:sz="4" w:space="0" w:color="auto"/>
              <w:right w:val="nil"/>
            </w:tcBorders>
            <w:vAlign w:val="center"/>
            <w:hideMark/>
          </w:tcPr>
          <w:p w14:paraId="15119A4B" w14:textId="77777777" w:rsidR="008D7EA1" w:rsidRPr="009264DF" w:rsidRDefault="008D7EA1" w:rsidP="008D7EA1">
            <w:pPr>
              <w:spacing w:after="0" w:line="240" w:lineRule="auto"/>
              <w:ind w:left="135"/>
              <w:rPr>
                <w:rFonts w:ascii="GHEA Grapalat" w:hAnsi="GHEA Grapalat" w:cs="GHEA Grapalat"/>
                <w:sz w:val="20"/>
                <w:szCs w:val="20"/>
                <w:lang w:val="hy-AM"/>
              </w:rPr>
            </w:pPr>
            <w:r w:rsidRPr="009264DF">
              <w:rPr>
                <w:rFonts w:ascii="GHEA Grapalat" w:hAnsi="GHEA Grapalat" w:cs="GHEA Grapalat"/>
                <w:sz w:val="20"/>
                <w:szCs w:val="20"/>
                <w:lang w:val="hy-AM"/>
              </w:rPr>
              <w:t>Գերմանիա (KfW)</w:t>
            </w:r>
          </w:p>
        </w:tc>
        <w:tc>
          <w:tcPr>
            <w:tcW w:w="1084" w:type="dxa"/>
            <w:tcBorders>
              <w:top w:val="single" w:sz="4" w:space="0" w:color="auto"/>
              <w:left w:val="nil"/>
              <w:bottom w:val="single" w:sz="4" w:space="0" w:color="auto"/>
              <w:right w:val="nil"/>
            </w:tcBorders>
            <w:vAlign w:val="center"/>
            <w:hideMark/>
          </w:tcPr>
          <w:p w14:paraId="5F58FB72" w14:textId="7F112BF7"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154.2</w:t>
            </w:r>
          </w:p>
        </w:tc>
        <w:tc>
          <w:tcPr>
            <w:tcW w:w="1085" w:type="dxa"/>
            <w:tcBorders>
              <w:top w:val="single" w:sz="4" w:space="0" w:color="auto"/>
              <w:left w:val="nil"/>
              <w:bottom w:val="single" w:sz="4" w:space="0" w:color="auto"/>
              <w:right w:val="nil"/>
            </w:tcBorders>
            <w:vAlign w:val="center"/>
            <w:hideMark/>
          </w:tcPr>
          <w:p w14:paraId="73B33A33" w14:textId="6D3B9143"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33.7</w:t>
            </w:r>
          </w:p>
        </w:tc>
        <w:tc>
          <w:tcPr>
            <w:tcW w:w="1084" w:type="dxa"/>
            <w:tcBorders>
              <w:top w:val="single" w:sz="4" w:space="0" w:color="auto"/>
              <w:left w:val="nil"/>
              <w:bottom w:val="single" w:sz="4" w:space="0" w:color="auto"/>
              <w:right w:val="nil"/>
            </w:tcBorders>
            <w:vAlign w:val="center"/>
            <w:hideMark/>
          </w:tcPr>
          <w:p w14:paraId="3DCCA50C" w14:textId="471C6BDE"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275.3</w:t>
            </w:r>
          </w:p>
        </w:tc>
        <w:tc>
          <w:tcPr>
            <w:tcW w:w="1085" w:type="dxa"/>
            <w:tcBorders>
              <w:top w:val="single" w:sz="4" w:space="0" w:color="auto"/>
              <w:left w:val="nil"/>
              <w:bottom w:val="single" w:sz="4" w:space="0" w:color="auto"/>
              <w:right w:val="nil"/>
            </w:tcBorders>
            <w:vAlign w:val="center"/>
            <w:hideMark/>
          </w:tcPr>
          <w:p w14:paraId="6EE49433" w14:textId="76E02A62" w:rsidR="008D7EA1" w:rsidRPr="009264DF" w:rsidRDefault="008D7EA1" w:rsidP="009264DF">
            <w:pPr>
              <w:spacing w:after="0" w:line="240" w:lineRule="auto"/>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49.9</w:t>
            </w:r>
          </w:p>
        </w:tc>
      </w:tr>
      <w:tr w:rsidR="009264DF" w:rsidRPr="009264DF" w14:paraId="15E63F3B" w14:textId="77777777" w:rsidTr="007E2FCC">
        <w:trPr>
          <w:jc w:val="center"/>
        </w:trPr>
        <w:tc>
          <w:tcPr>
            <w:tcW w:w="9735" w:type="dxa"/>
            <w:gridSpan w:val="5"/>
            <w:tcBorders>
              <w:top w:val="single" w:sz="4" w:space="0" w:color="auto"/>
              <w:left w:val="nil"/>
              <w:bottom w:val="single" w:sz="4" w:space="0" w:color="auto"/>
              <w:right w:val="nil"/>
            </w:tcBorders>
            <w:vAlign w:val="center"/>
            <w:hideMark/>
          </w:tcPr>
          <w:p w14:paraId="3DFC5F71" w14:textId="77777777" w:rsidR="00AB0C0E" w:rsidRPr="009264DF" w:rsidRDefault="00AB0C0E" w:rsidP="007E2FCC">
            <w:pPr>
              <w:spacing w:after="0" w:line="240" w:lineRule="auto"/>
              <w:ind w:right="934"/>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ըստ տոկոսադրույքի</w:t>
            </w:r>
          </w:p>
        </w:tc>
      </w:tr>
      <w:tr w:rsidR="009264DF" w:rsidRPr="009264DF" w14:paraId="49BAD768" w14:textId="77777777" w:rsidTr="009264DF">
        <w:trPr>
          <w:jc w:val="center"/>
        </w:trPr>
        <w:tc>
          <w:tcPr>
            <w:tcW w:w="5397" w:type="dxa"/>
            <w:tcBorders>
              <w:top w:val="single" w:sz="4" w:space="0" w:color="auto"/>
              <w:left w:val="nil"/>
              <w:bottom w:val="single" w:sz="4" w:space="0" w:color="auto"/>
              <w:right w:val="nil"/>
            </w:tcBorders>
            <w:vAlign w:val="center"/>
            <w:hideMark/>
          </w:tcPr>
          <w:p w14:paraId="3D14715B" w14:textId="77777777" w:rsidR="008D7EA1" w:rsidRPr="009264DF" w:rsidRDefault="008D7EA1" w:rsidP="008D7EA1">
            <w:pPr>
              <w:spacing w:after="0" w:line="240" w:lineRule="auto"/>
              <w:rPr>
                <w:rFonts w:ascii="GHEA Grapalat" w:hAnsi="GHEA Grapalat" w:cs="GHEA Grapalat"/>
                <w:sz w:val="20"/>
                <w:szCs w:val="20"/>
                <w:lang w:val="hy-AM"/>
              </w:rPr>
            </w:pPr>
            <w:r w:rsidRPr="009264DF">
              <w:rPr>
                <w:rFonts w:ascii="GHEA Grapalat" w:hAnsi="GHEA Grapalat" w:cs="GHEA Grapalat"/>
                <w:sz w:val="20"/>
                <w:szCs w:val="20"/>
                <w:lang w:val="hy-AM"/>
              </w:rPr>
              <w:t xml:space="preserve">ֆիքսված տոկոսադրույքով </w:t>
            </w:r>
          </w:p>
        </w:tc>
        <w:tc>
          <w:tcPr>
            <w:tcW w:w="1084" w:type="dxa"/>
            <w:tcBorders>
              <w:top w:val="single" w:sz="4" w:space="0" w:color="auto"/>
              <w:left w:val="nil"/>
              <w:bottom w:val="single" w:sz="4" w:space="0" w:color="auto"/>
              <w:right w:val="nil"/>
            </w:tcBorders>
            <w:vAlign w:val="center"/>
            <w:hideMark/>
          </w:tcPr>
          <w:p w14:paraId="544D8F5E" w14:textId="003C279D" w:rsidR="008D7EA1" w:rsidRPr="009264DF" w:rsidRDefault="008D7EA1">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263.</w:t>
            </w:r>
            <w:r w:rsidR="00E62E45">
              <w:rPr>
                <w:rFonts w:ascii="GHEA Grapalat" w:hAnsi="GHEA Grapalat" w:cs="GHEA Grapalat"/>
                <w:sz w:val="20"/>
                <w:szCs w:val="20"/>
                <w:lang w:val="hy-AM"/>
              </w:rPr>
              <w:t>5</w:t>
            </w:r>
          </w:p>
        </w:tc>
        <w:tc>
          <w:tcPr>
            <w:tcW w:w="1085" w:type="dxa"/>
            <w:tcBorders>
              <w:top w:val="single" w:sz="4" w:space="0" w:color="auto"/>
              <w:left w:val="nil"/>
              <w:bottom w:val="single" w:sz="4" w:space="0" w:color="auto"/>
              <w:right w:val="nil"/>
            </w:tcBorders>
            <w:vAlign w:val="center"/>
            <w:hideMark/>
          </w:tcPr>
          <w:p w14:paraId="3E81E4C9" w14:textId="12688AFD" w:rsidR="008D7EA1" w:rsidRPr="009264DF" w:rsidRDefault="008D7EA1"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57.6</w:t>
            </w:r>
          </w:p>
        </w:tc>
        <w:tc>
          <w:tcPr>
            <w:tcW w:w="1084" w:type="dxa"/>
            <w:tcBorders>
              <w:top w:val="single" w:sz="4" w:space="0" w:color="auto"/>
              <w:left w:val="nil"/>
              <w:bottom w:val="single" w:sz="4" w:space="0" w:color="auto"/>
              <w:right w:val="nil"/>
            </w:tcBorders>
            <w:vAlign w:val="center"/>
            <w:hideMark/>
          </w:tcPr>
          <w:p w14:paraId="1832D27B" w14:textId="1852C42C" w:rsidR="008D7EA1" w:rsidRPr="009264DF" w:rsidRDefault="008D7EA1"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219.5</w:t>
            </w:r>
          </w:p>
        </w:tc>
        <w:tc>
          <w:tcPr>
            <w:tcW w:w="1085" w:type="dxa"/>
            <w:tcBorders>
              <w:top w:val="single" w:sz="4" w:space="0" w:color="auto"/>
              <w:left w:val="nil"/>
              <w:bottom w:val="single" w:sz="4" w:space="0" w:color="auto"/>
              <w:right w:val="nil"/>
            </w:tcBorders>
            <w:vAlign w:val="center"/>
            <w:hideMark/>
          </w:tcPr>
          <w:p w14:paraId="70C17BE4" w14:textId="417EFAAC" w:rsidR="008D7EA1" w:rsidRPr="009264DF" w:rsidRDefault="008D7EA1"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39.8</w:t>
            </w:r>
          </w:p>
        </w:tc>
      </w:tr>
      <w:tr w:rsidR="009264DF" w:rsidRPr="009264DF" w14:paraId="70D0F782" w14:textId="77777777" w:rsidTr="009264DF">
        <w:trPr>
          <w:jc w:val="center"/>
        </w:trPr>
        <w:tc>
          <w:tcPr>
            <w:tcW w:w="5397" w:type="dxa"/>
            <w:tcBorders>
              <w:top w:val="single" w:sz="4" w:space="0" w:color="auto"/>
              <w:left w:val="nil"/>
              <w:bottom w:val="single" w:sz="4" w:space="0" w:color="auto"/>
              <w:right w:val="nil"/>
            </w:tcBorders>
            <w:vAlign w:val="center"/>
            <w:hideMark/>
          </w:tcPr>
          <w:p w14:paraId="1FE69B1B" w14:textId="77777777" w:rsidR="008D7EA1" w:rsidRPr="009264DF" w:rsidRDefault="008D7EA1" w:rsidP="008D7EA1">
            <w:pPr>
              <w:spacing w:after="0" w:line="240" w:lineRule="auto"/>
              <w:rPr>
                <w:rFonts w:ascii="GHEA Grapalat" w:hAnsi="GHEA Grapalat" w:cs="GHEA Grapalat"/>
                <w:sz w:val="20"/>
                <w:szCs w:val="20"/>
                <w:lang w:val="hy-AM"/>
              </w:rPr>
            </w:pPr>
            <w:r w:rsidRPr="009264DF">
              <w:rPr>
                <w:rFonts w:ascii="GHEA Grapalat" w:hAnsi="GHEA Grapalat" w:cs="GHEA Grapalat"/>
                <w:sz w:val="20"/>
                <w:szCs w:val="20"/>
                <w:lang w:val="hy-AM"/>
              </w:rPr>
              <w:t>լողացող տոկոսադրույքով</w:t>
            </w:r>
          </w:p>
        </w:tc>
        <w:tc>
          <w:tcPr>
            <w:tcW w:w="1084" w:type="dxa"/>
            <w:tcBorders>
              <w:top w:val="single" w:sz="4" w:space="0" w:color="auto"/>
              <w:left w:val="nil"/>
              <w:bottom w:val="single" w:sz="4" w:space="0" w:color="auto"/>
              <w:right w:val="nil"/>
            </w:tcBorders>
            <w:vAlign w:val="center"/>
            <w:hideMark/>
          </w:tcPr>
          <w:p w14:paraId="6CD92AFB" w14:textId="1EC873F9" w:rsidR="008D7EA1" w:rsidRPr="009264DF" w:rsidRDefault="008D7EA1">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194.</w:t>
            </w:r>
            <w:r w:rsidR="00E62E45">
              <w:rPr>
                <w:rFonts w:ascii="GHEA Grapalat" w:hAnsi="GHEA Grapalat" w:cs="GHEA Grapalat"/>
                <w:sz w:val="20"/>
                <w:szCs w:val="20"/>
                <w:lang w:val="hy-AM"/>
              </w:rPr>
              <w:t>2</w:t>
            </w:r>
          </w:p>
        </w:tc>
        <w:tc>
          <w:tcPr>
            <w:tcW w:w="1085" w:type="dxa"/>
            <w:tcBorders>
              <w:top w:val="single" w:sz="4" w:space="0" w:color="auto"/>
              <w:left w:val="nil"/>
              <w:bottom w:val="single" w:sz="4" w:space="0" w:color="auto"/>
              <w:right w:val="nil"/>
            </w:tcBorders>
            <w:vAlign w:val="center"/>
            <w:hideMark/>
          </w:tcPr>
          <w:p w14:paraId="6252C6A8" w14:textId="2B6733AF" w:rsidR="008D7EA1" w:rsidRPr="009264DF" w:rsidRDefault="008D7EA1"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42.4</w:t>
            </w:r>
          </w:p>
        </w:tc>
        <w:tc>
          <w:tcPr>
            <w:tcW w:w="1084" w:type="dxa"/>
            <w:tcBorders>
              <w:top w:val="single" w:sz="4" w:space="0" w:color="auto"/>
              <w:left w:val="nil"/>
              <w:bottom w:val="single" w:sz="4" w:space="0" w:color="auto"/>
              <w:right w:val="nil"/>
            </w:tcBorders>
            <w:vAlign w:val="center"/>
            <w:hideMark/>
          </w:tcPr>
          <w:p w14:paraId="1C9C1564" w14:textId="149B3F88" w:rsidR="008D7EA1" w:rsidRPr="009264DF" w:rsidRDefault="008D7EA1"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331.9</w:t>
            </w:r>
          </w:p>
        </w:tc>
        <w:tc>
          <w:tcPr>
            <w:tcW w:w="1085" w:type="dxa"/>
            <w:tcBorders>
              <w:top w:val="single" w:sz="4" w:space="0" w:color="auto"/>
              <w:left w:val="nil"/>
              <w:bottom w:val="single" w:sz="4" w:space="0" w:color="auto"/>
              <w:right w:val="nil"/>
            </w:tcBorders>
            <w:vAlign w:val="center"/>
            <w:hideMark/>
          </w:tcPr>
          <w:p w14:paraId="2AED688F" w14:textId="2BD1A7EE" w:rsidR="008D7EA1" w:rsidRPr="009264DF" w:rsidRDefault="008D7EA1"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60.2</w:t>
            </w:r>
          </w:p>
        </w:tc>
      </w:tr>
      <w:tr w:rsidR="009264DF" w:rsidRPr="009264DF" w14:paraId="6B3A100C" w14:textId="77777777" w:rsidTr="007E2FCC">
        <w:trPr>
          <w:jc w:val="center"/>
        </w:trPr>
        <w:tc>
          <w:tcPr>
            <w:tcW w:w="9735" w:type="dxa"/>
            <w:gridSpan w:val="5"/>
            <w:tcBorders>
              <w:top w:val="single" w:sz="4" w:space="0" w:color="auto"/>
              <w:left w:val="nil"/>
              <w:bottom w:val="single" w:sz="4" w:space="0" w:color="auto"/>
              <w:right w:val="nil"/>
            </w:tcBorders>
            <w:vAlign w:val="center"/>
            <w:hideMark/>
          </w:tcPr>
          <w:p w14:paraId="1BB433F5" w14:textId="77777777" w:rsidR="00AB0C0E" w:rsidRPr="009264DF" w:rsidRDefault="00AB0C0E" w:rsidP="007E2FCC">
            <w:pPr>
              <w:spacing w:after="0" w:line="240" w:lineRule="auto"/>
              <w:ind w:right="367"/>
              <w:jc w:val="center"/>
              <w:rPr>
                <w:rFonts w:ascii="GHEA Grapalat" w:hAnsi="GHEA Grapalat" w:cs="GHEA Grapalat"/>
                <w:bCs/>
                <w:sz w:val="20"/>
                <w:szCs w:val="20"/>
                <w:lang w:val="hy-AM"/>
              </w:rPr>
            </w:pPr>
            <w:r w:rsidRPr="009264DF">
              <w:rPr>
                <w:rFonts w:ascii="GHEA Grapalat" w:hAnsi="GHEA Grapalat" w:cs="GHEA Grapalat"/>
                <w:bCs/>
                <w:sz w:val="20"/>
                <w:szCs w:val="20"/>
                <w:lang w:val="hy-AM"/>
              </w:rPr>
              <w:t>ըստ արժույթի</w:t>
            </w:r>
          </w:p>
        </w:tc>
      </w:tr>
      <w:tr w:rsidR="009264DF" w:rsidRPr="009264DF" w14:paraId="67EA7B03" w14:textId="77777777" w:rsidTr="009264DF">
        <w:trPr>
          <w:jc w:val="center"/>
        </w:trPr>
        <w:tc>
          <w:tcPr>
            <w:tcW w:w="5397" w:type="dxa"/>
            <w:tcBorders>
              <w:top w:val="single" w:sz="4" w:space="0" w:color="auto"/>
              <w:left w:val="nil"/>
              <w:bottom w:val="single" w:sz="4" w:space="0" w:color="auto"/>
              <w:right w:val="nil"/>
            </w:tcBorders>
            <w:vAlign w:val="center"/>
            <w:hideMark/>
          </w:tcPr>
          <w:p w14:paraId="2D869898" w14:textId="77777777" w:rsidR="009264DF" w:rsidRPr="009264DF" w:rsidRDefault="009264DF" w:rsidP="009264DF">
            <w:pPr>
              <w:spacing w:after="0" w:line="240" w:lineRule="auto"/>
              <w:rPr>
                <w:rFonts w:ascii="GHEA Grapalat" w:hAnsi="GHEA Grapalat" w:cs="GHEA Grapalat"/>
                <w:sz w:val="20"/>
                <w:szCs w:val="20"/>
                <w:lang w:val="hy-AM"/>
              </w:rPr>
            </w:pPr>
            <w:r w:rsidRPr="009264DF">
              <w:rPr>
                <w:rFonts w:ascii="GHEA Grapalat" w:hAnsi="GHEA Grapalat" w:cs="GHEA Grapalat"/>
                <w:sz w:val="20"/>
                <w:szCs w:val="20"/>
                <w:lang w:val="hy-AM"/>
              </w:rPr>
              <w:t>SDR</w:t>
            </w:r>
          </w:p>
        </w:tc>
        <w:tc>
          <w:tcPr>
            <w:tcW w:w="1084" w:type="dxa"/>
            <w:tcBorders>
              <w:top w:val="single" w:sz="4" w:space="0" w:color="auto"/>
              <w:left w:val="nil"/>
              <w:bottom w:val="single" w:sz="4" w:space="0" w:color="auto"/>
              <w:right w:val="nil"/>
            </w:tcBorders>
            <w:vAlign w:val="center"/>
            <w:hideMark/>
          </w:tcPr>
          <w:p w14:paraId="1F98B8FE" w14:textId="6EFE7189"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122.3</w:t>
            </w:r>
          </w:p>
        </w:tc>
        <w:tc>
          <w:tcPr>
            <w:tcW w:w="1085" w:type="dxa"/>
            <w:tcBorders>
              <w:top w:val="single" w:sz="4" w:space="0" w:color="auto"/>
              <w:left w:val="nil"/>
              <w:bottom w:val="single" w:sz="4" w:space="0" w:color="auto"/>
              <w:right w:val="nil"/>
            </w:tcBorders>
            <w:vAlign w:val="center"/>
            <w:hideMark/>
          </w:tcPr>
          <w:p w14:paraId="40FD9D79" w14:textId="3D255712"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26.7</w:t>
            </w:r>
          </w:p>
        </w:tc>
        <w:tc>
          <w:tcPr>
            <w:tcW w:w="1084" w:type="dxa"/>
            <w:tcBorders>
              <w:top w:val="single" w:sz="4" w:space="0" w:color="auto"/>
              <w:left w:val="nil"/>
              <w:bottom w:val="single" w:sz="4" w:space="0" w:color="auto"/>
              <w:right w:val="nil"/>
            </w:tcBorders>
            <w:vAlign w:val="center"/>
            <w:hideMark/>
          </w:tcPr>
          <w:p w14:paraId="5C8F0372" w14:textId="3B6EA1E7"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111.1</w:t>
            </w:r>
          </w:p>
        </w:tc>
        <w:tc>
          <w:tcPr>
            <w:tcW w:w="1085" w:type="dxa"/>
            <w:tcBorders>
              <w:top w:val="single" w:sz="4" w:space="0" w:color="auto"/>
              <w:left w:val="nil"/>
              <w:bottom w:val="single" w:sz="4" w:space="0" w:color="auto"/>
              <w:right w:val="nil"/>
            </w:tcBorders>
            <w:vAlign w:val="center"/>
            <w:hideMark/>
          </w:tcPr>
          <w:p w14:paraId="75841A1B" w14:textId="7AD47EC7"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20.1</w:t>
            </w:r>
          </w:p>
        </w:tc>
      </w:tr>
      <w:tr w:rsidR="009264DF" w:rsidRPr="009264DF" w14:paraId="40D30344" w14:textId="77777777" w:rsidTr="009264DF">
        <w:trPr>
          <w:jc w:val="center"/>
        </w:trPr>
        <w:tc>
          <w:tcPr>
            <w:tcW w:w="5397" w:type="dxa"/>
            <w:tcBorders>
              <w:top w:val="single" w:sz="4" w:space="0" w:color="auto"/>
              <w:left w:val="nil"/>
              <w:bottom w:val="single" w:sz="4" w:space="0" w:color="auto"/>
              <w:right w:val="nil"/>
            </w:tcBorders>
            <w:vAlign w:val="center"/>
            <w:hideMark/>
          </w:tcPr>
          <w:p w14:paraId="297E1003" w14:textId="77777777" w:rsidR="009264DF" w:rsidRPr="009264DF" w:rsidRDefault="009264DF" w:rsidP="009264DF">
            <w:pPr>
              <w:spacing w:after="0" w:line="240" w:lineRule="auto"/>
              <w:rPr>
                <w:rFonts w:ascii="GHEA Grapalat" w:hAnsi="GHEA Grapalat" w:cs="GHEA Grapalat"/>
                <w:sz w:val="20"/>
                <w:szCs w:val="20"/>
                <w:lang w:val="hy-AM"/>
              </w:rPr>
            </w:pPr>
            <w:r w:rsidRPr="009264DF">
              <w:rPr>
                <w:rFonts w:ascii="GHEA Grapalat" w:hAnsi="GHEA Grapalat" w:cs="GHEA Grapalat"/>
                <w:sz w:val="20"/>
                <w:szCs w:val="20"/>
                <w:lang w:val="hy-AM"/>
              </w:rPr>
              <w:t>USD</w:t>
            </w:r>
          </w:p>
        </w:tc>
        <w:tc>
          <w:tcPr>
            <w:tcW w:w="1084" w:type="dxa"/>
            <w:tcBorders>
              <w:top w:val="single" w:sz="4" w:space="0" w:color="auto"/>
              <w:left w:val="nil"/>
              <w:bottom w:val="single" w:sz="4" w:space="0" w:color="auto"/>
              <w:right w:val="nil"/>
            </w:tcBorders>
            <w:vAlign w:val="center"/>
            <w:hideMark/>
          </w:tcPr>
          <w:p w14:paraId="64390879" w14:textId="277DC00F"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181.0</w:t>
            </w:r>
          </w:p>
        </w:tc>
        <w:tc>
          <w:tcPr>
            <w:tcW w:w="1085" w:type="dxa"/>
            <w:tcBorders>
              <w:top w:val="single" w:sz="4" w:space="0" w:color="auto"/>
              <w:left w:val="nil"/>
              <w:bottom w:val="single" w:sz="4" w:space="0" w:color="auto"/>
              <w:right w:val="nil"/>
            </w:tcBorders>
            <w:vAlign w:val="center"/>
            <w:hideMark/>
          </w:tcPr>
          <w:p w14:paraId="7B06EB6F" w14:textId="405F1BC3"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39.5</w:t>
            </w:r>
          </w:p>
        </w:tc>
        <w:tc>
          <w:tcPr>
            <w:tcW w:w="1084" w:type="dxa"/>
            <w:tcBorders>
              <w:top w:val="single" w:sz="4" w:space="0" w:color="auto"/>
              <w:left w:val="nil"/>
              <w:bottom w:val="single" w:sz="4" w:space="0" w:color="auto"/>
              <w:right w:val="nil"/>
            </w:tcBorders>
            <w:vAlign w:val="center"/>
            <w:hideMark/>
          </w:tcPr>
          <w:p w14:paraId="53830D97" w14:textId="1CBF9884"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164.9</w:t>
            </w:r>
          </w:p>
        </w:tc>
        <w:tc>
          <w:tcPr>
            <w:tcW w:w="1085" w:type="dxa"/>
            <w:tcBorders>
              <w:top w:val="single" w:sz="4" w:space="0" w:color="auto"/>
              <w:left w:val="nil"/>
              <w:bottom w:val="single" w:sz="4" w:space="0" w:color="auto"/>
              <w:right w:val="nil"/>
            </w:tcBorders>
            <w:vAlign w:val="center"/>
            <w:hideMark/>
          </w:tcPr>
          <w:p w14:paraId="65AD34E4" w14:textId="3A58C084"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29.9</w:t>
            </w:r>
          </w:p>
        </w:tc>
      </w:tr>
      <w:tr w:rsidR="009264DF" w:rsidRPr="009264DF" w14:paraId="301427C7" w14:textId="77777777" w:rsidTr="009264DF">
        <w:trPr>
          <w:jc w:val="center"/>
        </w:trPr>
        <w:tc>
          <w:tcPr>
            <w:tcW w:w="5397" w:type="dxa"/>
            <w:tcBorders>
              <w:top w:val="single" w:sz="4" w:space="0" w:color="auto"/>
              <w:left w:val="nil"/>
              <w:bottom w:val="nil"/>
              <w:right w:val="nil"/>
            </w:tcBorders>
            <w:vAlign w:val="center"/>
            <w:hideMark/>
          </w:tcPr>
          <w:p w14:paraId="7A312BE1" w14:textId="77777777" w:rsidR="009264DF" w:rsidRPr="009264DF" w:rsidRDefault="009264DF" w:rsidP="009264DF">
            <w:pPr>
              <w:spacing w:after="0" w:line="240" w:lineRule="auto"/>
              <w:rPr>
                <w:rFonts w:ascii="GHEA Grapalat" w:hAnsi="GHEA Grapalat" w:cs="GHEA Grapalat"/>
                <w:sz w:val="20"/>
                <w:szCs w:val="20"/>
                <w:lang w:val="hy-AM"/>
              </w:rPr>
            </w:pPr>
            <w:r w:rsidRPr="009264DF">
              <w:rPr>
                <w:rFonts w:ascii="GHEA Grapalat" w:hAnsi="GHEA Grapalat" w:cs="GHEA Grapalat"/>
                <w:sz w:val="20"/>
                <w:szCs w:val="20"/>
                <w:lang w:val="hy-AM"/>
              </w:rPr>
              <w:t>EUR</w:t>
            </w:r>
          </w:p>
        </w:tc>
        <w:tc>
          <w:tcPr>
            <w:tcW w:w="1084" w:type="dxa"/>
            <w:tcBorders>
              <w:top w:val="single" w:sz="4" w:space="0" w:color="auto"/>
              <w:left w:val="nil"/>
              <w:bottom w:val="nil"/>
              <w:right w:val="nil"/>
            </w:tcBorders>
            <w:vAlign w:val="center"/>
            <w:hideMark/>
          </w:tcPr>
          <w:p w14:paraId="4B6D5152" w14:textId="619FCE55"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154.4</w:t>
            </w:r>
          </w:p>
        </w:tc>
        <w:tc>
          <w:tcPr>
            <w:tcW w:w="1085" w:type="dxa"/>
            <w:tcBorders>
              <w:top w:val="single" w:sz="4" w:space="0" w:color="auto"/>
              <w:left w:val="nil"/>
              <w:bottom w:val="nil"/>
              <w:right w:val="nil"/>
            </w:tcBorders>
            <w:vAlign w:val="center"/>
            <w:hideMark/>
          </w:tcPr>
          <w:p w14:paraId="3BD596EC" w14:textId="16547D58"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33.7</w:t>
            </w:r>
          </w:p>
        </w:tc>
        <w:tc>
          <w:tcPr>
            <w:tcW w:w="1084" w:type="dxa"/>
            <w:tcBorders>
              <w:top w:val="single" w:sz="4" w:space="0" w:color="auto"/>
              <w:left w:val="nil"/>
              <w:bottom w:val="nil"/>
              <w:right w:val="nil"/>
            </w:tcBorders>
            <w:vAlign w:val="center"/>
            <w:hideMark/>
          </w:tcPr>
          <w:p w14:paraId="0C0BB74D" w14:textId="75835258"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275.3</w:t>
            </w:r>
          </w:p>
        </w:tc>
        <w:tc>
          <w:tcPr>
            <w:tcW w:w="1085" w:type="dxa"/>
            <w:tcBorders>
              <w:top w:val="single" w:sz="4" w:space="0" w:color="auto"/>
              <w:left w:val="nil"/>
              <w:bottom w:val="nil"/>
              <w:right w:val="nil"/>
            </w:tcBorders>
            <w:vAlign w:val="center"/>
            <w:hideMark/>
          </w:tcPr>
          <w:p w14:paraId="3883B71A" w14:textId="3A6DD1FA" w:rsidR="009264DF" w:rsidRPr="009264DF" w:rsidRDefault="009264DF" w:rsidP="009264DF">
            <w:pPr>
              <w:spacing w:after="0" w:line="240" w:lineRule="auto"/>
              <w:jc w:val="center"/>
              <w:rPr>
                <w:rFonts w:ascii="GHEA Grapalat" w:hAnsi="GHEA Grapalat" w:cs="GHEA Grapalat"/>
                <w:sz w:val="20"/>
                <w:szCs w:val="20"/>
                <w:lang w:val="hy-AM"/>
              </w:rPr>
            </w:pPr>
            <w:r w:rsidRPr="009264DF">
              <w:rPr>
                <w:rFonts w:ascii="GHEA Grapalat" w:hAnsi="GHEA Grapalat" w:cs="GHEA Grapalat"/>
                <w:sz w:val="20"/>
                <w:szCs w:val="20"/>
                <w:lang w:val="hy-AM"/>
              </w:rPr>
              <w:t>49.9</w:t>
            </w:r>
          </w:p>
        </w:tc>
      </w:tr>
    </w:tbl>
    <w:p w14:paraId="072A4418" w14:textId="686AC8FD" w:rsidR="006C1D5E" w:rsidRPr="009D72F7" w:rsidRDefault="006C1D5E" w:rsidP="00AB0C0E">
      <w:pPr>
        <w:rPr>
          <w:sz w:val="8"/>
          <w:szCs w:val="8"/>
          <w:lang w:val="hy-AM"/>
        </w:rPr>
      </w:pPr>
    </w:p>
    <w:p w14:paraId="1046D423" w14:textId="293F9455" w:rsidR="00AB0C0E" w:rsidRPr="006C1D5E" w:rsidRDefault="006C1D5E" w:rsidP="009D72F7">
      <w:pPr>
        <w:spacing w:after="120"/>
        <w:ind w:firstLine="284"/>
        <w:rPr>
          <w:rFonts w:ascii="Sylfaen" w:hAnsi="Sylfaen"/>
          <w:color w:val="FF0000"/>
          <w:lang w:val="hy-AM"/>
        </w:rPr>
      </w:pPr>
      <w:r w:rsidRPr="009E7F49">
        <w:rPr>
          <w:sz w:val="16"/>
          <w:lang w:val="hy-AM"/>
        </w:rPr>
        <w:t xml:space="preserve">Աղբյուրը՝ ՀՀ </w:t>
      </w:r>
      <w:r>
        <w:rPr>
          <w:sz w:val="16"/>
        </w:rPr>
        <w:t>ԿԲ</w:t>
      </w:r>
    </w:p>
    <w:p w14:paraId="79DC878C" w14:textId="1ACD1386" w:rsidR="001E0DE2" w:rsidRDefault="000C047A" w:rsidP="00175BB6">
      <w:pPr>
        <w:spacing w:after="0" w:line="240" w:lineRule="auto"/>
        <w:ind w:firstLine="567"/>
        <w:rPr>
          <w:rFonts w:ascii="GHEA Grapalat" w:eastAsia="Arial Unicode MS" w:hAnsi="GHEA Grapalat" w:cs="Sylfaen"/>
          <w:b/>
          <w:sz w:val="28"/>
          <w:szCs w:val="24"/>
          <w:lang w:val="hy-AM"/>
        </w:rPr>
      </w:pPr>
      <w:r w:rsidRPr="000C047A">
        <w:rPr>
          <w:rFonts w:ascii="GHEA Grapalat" w:hAnsi="GHEA Grapalat" w:cs="GHEA Grapalat"/>
          <w:sz w:val="24"/>
          <w:szCs w:val="24"/>
          <w:lang w:val="hy-AM"/>
        </w:rPr>
        <w:t>2022</w:t>
      </w:r>
      <w:r w:rsidR="00AB0C0E" w:rsidRPr="000C047A">
        <w:rPr>
          <w:rFonts w:ascii="GHEA Grapalat" w:hAnsi="GHEA Grapalat" w:cs="GHEA Grapalat"/>
          <w:sz w:val="24"/>
          <w:szCs w:val="24"/>
          <w:lang w:val="hy-AM"/>
        </w:rPr>
        <w:t xml:space="preserve"> թվականի ընթացքում ՀՀ ԿԲ-ն </w:t>
      </w:r>
      <w:r w:rsidRPr="000C047A">
        <w:rPr>
          <w:rFonts w:ascii="GHEA Grapalat" w:hAnsi="GHEA Grapalat" w:cs="GHEA Grapalat"/>
          <w:sz w:val="24"/>
          <w:szCs w:val="24"/>
          <w:lang w:val="hy-AM"/>
        </w:rPr>
        <w:t>արտաքին աղբյուրներից ստացել է 180</w:t>
      </w:r>
      <w:r w:rsidR="00AB0C0E" w:rsidRPr="000C047A">
        <w:rPr>
          <w:rFonts w:ascii="GHEA Grapalat" w:hAnsi="GHEA Grapalat" w:cs="GHEA Grapalat"/>
          <w:sz w:val="24"/>
          <w:szCs w:val="24"/>
          <w:lang w:val="hy-AM"/>
        </w:rPr>
        <w:t xml:space="preserve">.5 մլն ԱՄՆ դոլարի փոխառու </w:t>
      </w:r>
      <w:r w:rsidR="00AB0C0E" w:rsidRPr="00E16459">
        <w:rPr>
          <w:rFonts w:ascii="GHEA Grapalat" w:hAnsi="GHEA Grapalat" w:cs="GHEA Grapalat"/>
          <w:sz w:val="24"/>
          <w:szCs w:val="24"/>
          <w:lang w:val="hy-AM"/>
        </w:rPr>
        <w:t xml:space="preserve">միջոցներ: Միաժամանակ արտաքին պարտքի գծով վճարումները կազմել </w:t>
      </w:r>
      <w:r w:rsidR="00E16459" w:rsidRPr="00E16459">
        <w:rPr>
          <w:rFonts w:ascii="GHEA Grapalat" w:hAnsi="GHEA Grapalat" w:cs="GHEA Grapalat"/>
          <w:sz w:val="24"/>
          <w:szCs w:val="24"/>
          <w:lang w:val="hy-AM"/>
        </w:rPr>
        <w:t>են 80</w:t>
      </w:r>
      <w:r w:rsidR="00AB0C0E" w:rsidRPr="00E16459">
        <w:rPr>
          <w:rFonts w:ascii="GHEA Grapalat" w:hAnsi="GHEA Grapalat" w:cs="GHEA Grapalat"/>
          <w:sz w:val="24"/>
          <w:szCs w:val="24"/>
          <w:lang w:val="hy-AM"/>
        </w:rPr>
        <w:t>.</w:t>
      </w:r>
      <w:r w:rsidR="00E16459" w:rsidRPr="00E16459">
        <w:rPr>
          <w:rFonts w:ascii="GHEA Grapalat" w:hAnsi="GHEA Grapalat" w:cs="GHEA Grapalat"/>
          <w:sz w:val="24"/>
          <w:szCs w:val="24"/>
          <w:lang w:val="hy-AM"/>
        </w:rPr>
        <w:t>7</w:t>
      </w:r>
      <w:r w:rsidR="00AB0C0E" w:rsidRPr="00E16459">
        <w:rPr>
          <w:rFonts w:ascii="GHEA Grapalat" w:hAnsi="GHEA Grapalat" w:cs="GHEA Grapalat"/>
          <w:sz w:val="24"/>
          <w:szCs w:val="24"/>
          <w:lang w:val="hy-AM"/>
        </w:rPr>
        <w:t xml:space="preserve"> մլն ԱՄՆ դոլար, որից տոկոսավճարները՝ </w:t>
      </w:r>
      <w:r w:rsidR="00E16459" w:rsidRPr="00E16459">
        <w:rPr>
          <w:rFonts w:ascii="GHEA Grapalat" w:hAnsi="GHEA Grapalat" w:cs="GHEA Grapalat"/>
          <w:sz w:val="24"/>
          <w:szCs w:val="24"/>
          <w:lang w:val="hy-AM"/>
        </w:rPr>
        <w:t>8.3</w:t>
      </w:r>
      <w:r w:rsidR="00AB0C0E" w:rsidRPr="00E16459">
        <w:rPr>
          <w:rFonts w:ascii="GHEA Grapalat" w:hAnsi="GHEA Grapalat" w:cs="GHEA Grapalat"/>
          <w:sz w:val="24"/>
          <w:szCs w:val="24"/>
          <w:lang w:val="hy-AM"/>
        </w:rPr>
        <w:t xml:space="preserve"> մլն ԱՄՆ դոլար,</w:t>
      </w:r>
      <w:r w:rsidR="00E16459" w:rsidRPr="00E16459">
        <w:rPr>
          <w:rFonts w:ascii="GHEA Grapalat" w:hAnsi="GHEA Grapalat" w:cs="GHEA Grapalat"/>
          <w:sz w:val="24"/>
          <w:szCs w:val="24"/>
          <w:lang w:val="hy-AM"/>
        </w:rPr>
        <w:t xml:space="preserve"> իսկ մայր գումարի մարումները՝ 72.4</w:t>
      </w:r>
      <w:r w:rsidR="00AB0C0E" w:rsidRPr="00E16459">
        <w:rPr>
          <w:rFonts w:ascii="GHEA Grapalat" w:hAnsi="GHEA Grapalat" w:cs="GHEA Grapalat"/>
          <w:sz w:val="24"/>
          <w:szCs w:val="24"/>
          <w:lang w:val="hy-AM"/>
        </w:rPr>
        <w:t xml:space="preserve"> մլն ԱՄՆ դոլար</w:t>
      </w:r>
      <w:r w:rsidR="00134A48" w:rsidRPr="00E16459">
        <w:rPr>
          <w:rFonts w:ascii="GHEA Grapalat" w:hAnsi="GHEA Grapalat" w:cs="GHEA Grapalat"/>
          <w:sz w:val="24"/>
          <w:szCs w:val="24"/>
          <w:lang w:val="hy-AM"/>
        </w:rPr>
        <w:t xml:space="preserve">: </w:t>
      </w:r>
      <w:r w:rsidR="001E0DE2">
        <w:rPr>
          <w:rFonts w:ascii="GHEA Grapalat" w:hAnsi="GHEA Grapalat" w:cs="Sylfaen"/>
          <w:b/>
          <w:sz w:val="28"/>
          <w:lang w:val="hy-AM"/>
        </w:rPr>
        <w:br w:type="page"/>
      </w:r>
    </w:p>
    <w:p w14:paraId="6DF1156F" w14:textId="12C710CF" w:rsidR="00302B50" w:rsidRPr="00AD7ED4" w:rsidRDefault="00302B50" w:rsidP="002D3C77">
      <w:pPr>
        <w:pStyle w:val="Heading2"/>
        <w:numPr>
          <w:ilvl w:val="0"/>
          <w:numId w:val="9"/>
        </w:numPr>
        <w:spacing w:after="360" w:line="264" w:lineRule="auto"/>
        <w:ind w:left="567"/>
        <w:rPr>
          <w:rFonts w:ascii="GHEA Grapalat" w:hAnsi="GHEA Grapalat" w:cs="Sylfaen"/>
          <w:b/>
          <w:sz w:val="28"/>
          <w:lang w:val="hy-AM"/>
        </w:rPr>
      </w:pPr>
      <w:bookmarkStart w:id="27" w:name="_Toc141694045"/>
      <w:r w:rsidRPr="00AD7ED4">
        <w:rPr>
          <w:rFonts w:ascii="GHEA Grapalat" w:hAnsi="GHEA Grapalat" w:cs="Sylfaen"/>
          <w:b/>
          <w:sz w:val="28"/>
          <w:lang w:val="hy-AM"/>
        </w:rPr>
        <w:t>Կանխիկ հոսքերի կառավարումը</w:t>
      </w:r>
      <w:bookmarkEnd w:id="27"/>
    </w:p>
    <w:p w14:paraId="42E2162A" w14:textId="01962AC4" w:rsidR="00AB0C0E" w:rsidRPr="003C2812" w:rsidRDefault="00575423" w:rsidP="00AB0C0E">
      <w:pPr>
        <w:spacing w:after="0" w:line="312" w:lineRule="auto"/>
        <w:ind w:firstLine="709"/>
        <w:jc w:val="both"/>
        <w:rPr>
          <w:rFonts w:ascii="GHEA Grapalat" w:hAnsi="GHEA Grapalat"/>
          <w:color w:val="FF0000"/>
          <w:sz w:val="24"/>
          <w:szCs w:val="24"/>
          <w:lang w:val="hy-AM"/>
        </w:rPr>
      </w:pPr>
      <w:r w:rsidRPr="002454A2">
        <w:rPr>
          <w:rFonts w:ascii="GHEA Grapalat" w:hAnsi="GHEA Grapalat"/>
          <w:sz w:val="24"/>
          <w:szCs w:val="24"/>
          <w:lang w:val="hy-AM"/>
        </w:rPr>
        <w:t>2022</w:t>
      </w:r>
      <w:r w:rsidR="00AB0C0E" w:rsidRPr="002454A2">
        <w:rPr>
          <w:rFonts w:ascii="GHEA Grapalat" w:hAnsi="GHEA Grapalat"/>
          <w:sz w:val="24"/>
          <w:szCs w:val="24"/>
          <w:lang w:val="hy-AM"/>
        </w:rPr>
        <w:t xml:space="preserve"> թվականի դեկտեմբերի 31-ի դրությամբ Գանձապետական միասնական հաշվի ընդհանուր միջոցները (ԳՄՀ և ժամկետային ավանդներ) կազմել</w:t>
      </w:r>
      <w:r w:rsidRPr="002454A2">
        <w:rPr>
          <w:rFonts w:ascii="GHEA Grapalat" w:hAnsi="GHEA Grapalat"/>
          <w:sz w:val="24"/>
          <w:szCs w:val="24"/>
          <w:lang w:val="hy-AM"/>
        </w:rPr>
        <w:t xml:space="preserve"> են 369.4 մլրդ դրամ՝ 2021</w:t>
      </w:r>
      <w:r w:rsidRPr="00575423">
        <w:rPr>
          <w:rFonts w:ascii="GHEA Grapalat" w:hAnsi="GHEA Grapalat"/>
          <w:sz w:val="24"/>
          <w:szCs w:val="24"/>
          <w:lang w:val="hy-AM"/>
        </w:rPr>
        <w:t xml:space="preserve"> թվականի դեկտեմբերի 31-ի 392.3</w:t>
      </w:r>
      <w:r w:rsidR="00AB0C0E" w:rsidRPr="00575423">
        <w:rPr>
          <w:rFonts w:ascii="GHEA Grapalat" w:hAnsi="GHEA Grapalat"/>
          <w:sz w:val="24"/>
          <w:szCs w:val="24"/>
          <w:lang w:val="hy-AM"/>
        </w:rPr>
        <w:t xml:space="preserve"> մլրդ դրամի դիմաց: </w:t>
      </w:r>
      <w:r w:rsidR="00872EA2" w:rsidRPr="00872EA2">
        <w:rPr>
          <w:rFonts w:ascii="GHEA Grapalat" w:hAnsi="GHEA Grapalat"/>
          <w:sz w:val="24"/>
          <w:szCs w:val="24"/>
          <w:lang w:val="hy-AM"/>
        </w:rPr>
        <w:t>2022</w:t>
      </w:r>
      <w:r w:rsidR="00AB0C0E" w:rsidRPr="00872EA2">
        <w:rPr>
          <w:rFonts w:ascii="GHEA Grapalat" w:hAnsi="GHEA Grapalat"/>
          <w:sz w:val="24"/>
          <w:szCs w:val="24"/>
          <w:lang w:val="hy-AM"/>
        </w:rPr>
        <w:t xml:space="preserve"> թվականի ընթացքում ԳՄՀ-ի միջին օրական ընդհա</w:t>
      </w:r>
      <w:r w:rsidR="00872EA2" w:rsidRPr="00872EA2">
        <w:rPr>
          <w:rFonts w:ascii="GHEA Grapalat" w:hAnsi="GHEA Grapalat"/>
          <w:sz w:val="24"/>
          <w:szCs w:val="24"/>
          <w:lang w:val="hy-AM"/>
        </w:rPr>
        <w:t>նուր միջոցները կազմել են մոտ 436</w:t>
      </w:r>
      <w:r w:rsidR="00872EA2">
        <w:rPr>
          <w:rFonts w:ascii="GHEA Grapalat" w:hAnsi="GHEA Grapalat"/>
          <w:sz w:val="24"/>
          <w:szCs w:val="24"/>
          <w:lang w:val="hy-AM"/>
        </w:rPr>
        <w:t>.1</w:t>
      </w:r>
      <w:r w:rsidR="00AB0C0E" w:rsidRPr="00872EA2">
        <w:rPr>
          <w:rFonts w:ascii="GHEA Grapalat" w:hAnsi="GHEA Grapalat"/>
          <w:sz w:val="24"/>
          <w:szCs w:val="24"/>
          <w:lang w:val="hy-AM"/>
        </w:rPr>
        <w:t xml:space="preserve"> մլրդ դրամ, որից տարվա ընթացքում ՀՀ ԿԲ-ում ներդրված ժամկետային ավանդների միջին օրական մնացորդը կազմել է</w:t>
      </w:r>
      <w:r w:rsidR="00872EA2" w:rsidRPr="00872EA2">
        <w:rPr>
          <w:rFonts w:ascii="GHEA Grapalat" w:hAnsi="GHEA Grapalat"/>
          <w:sz w:val="24"/>
          <w:szCs w:val="24"/>
          <w:lang w:val="hy-AM"/>
        </w:rPr>
        <w:t xml:space="preserve"> 424</w:t>
      </w:r>
      <w:r w:rsidR="00AB0C0E" w:rsidRPr="00872EA2">
        <w:rPr>
          <w:rFonts w:ascii="GHEA Grapalat" w:hAnsi="GHEA Grapalat"/>
          <w:sz w:val="24"/>
          <w:szCs w:val="24"/>
          <w:lang w:val="hy-AM"/>
        </w:rPr>
        <w:t>.</w:t>
      </w:r>
      <w:r w:rsidR="00872EA2" w:rsidRPr="00872EA2">
        <w:rPr>
          <w:rFonts w:ascii="GHEA Grapalat" w:hAnsi="GHEA Grapalat"/>
          <w:sz w:val="24"/>
          <w:szCs w:val="24"/>
          <w:lang w:val="hy-AM"/>
        </w:rPr>
        <w:t>5</w:t>
      </w:r>
      <w:r w:rsidR="00AB0C0E" w:rsidRPr="00872EA2">
        <w:rPr>
          <w:rFonts w:ascii="GHEA Grapalat" w:hAnsi="GHEA Grapalat"/>
          <w:sz w:val="24"/>
          <w:szCs w:val="24"/>
          <w:lang w:val="hy-AM"/>
        </w:rPr>
        <w:t xml:space="preserve"> մլրդ դրամ:</w:t>
      </w:r>
      <w:r w:rsidR="00AB0C0E" w:rsidRPr="003C2812">
        <w:rPr>
          <w:rFonts w:ascii="GHEA Grapalat" w:hAnsi="GHEA Grapalat"/>
          <w:color w:val="FF0000"/>
          <w:sz w:val="24"/>
          <w:szCs w:val="24"/>
          <w:lang w:val="hy-AM"/>
        </w:rPr>
        <w:t xml:space="preserve"> </w:t>
      </w:r>
    </w:p>
    <w:p w14:paraId="4285F090" w14:textId="4D0EED76" w:rsidR="0098211D" w:rsidRPr="003C2812" w:rsidRDefault="00551CAF" w:rsidP="009D72F7">
      <w:pPr>
        <w:spacing w:after="240" w:line="312" w:lineRule="auto"/>
        <w:ind w:firstLine="709"/>
        <w:jc w:val="both"/>
        <w:rPr>
          <w:rFonts w:ascii="GHEA Grapalat" w:hAnsi="GHEA Grapalat" w:cs="Sylfaen"/>
          <w:color w:val="FF0000"/>
          <w:sz w:val="24"/>
          <w:szCs w:val="24"/>
          <w:lang w:val="hy-AM"/>
        </w:rPr>
      </w:pPr>
      <w:r>
        <w:rPr>
          <w:rFonts w:ascii="GHEA Grapalat" w:hAnsi="GHEA Grapalat" w:cs="Sylfaen"/>
          <w:sz w:val="24"/>
          <w:szCs w:val="24"/>
          <w:lang w:val="hy-AM"/>
        </w:rPr>
        <w:t>2022 թվականի</w:t>
      </w:r>
      <w:r w:rsidR="00464845" w:rsidRPr="00AB0ED1">
        <w:rPr>
          <w:rFonts w:ascii="GHEA Grapalat" w:hAnsi="GHEA Grapalat" w:cs="Sylfaen"/>
          <w:sz w:val="24"/>
          <w:szCs w:val="24"/>
          <w:lang w:val="hy-AM"/>
        </w:rPr>
        <w:t xml:space="preserve"> ընթացքում </w:t>
      </w:r>
      <w:r w:rsidR="00464845" w:rsidRPr="00AB0ED1">
        <w:rPr>
          <w:rFonts w:ascii="GHEA Grapalat" w:hAnsi="GHEA Grapalat"/>
          <w:sz w:val="24"/>
          <w:szCs w:val="24"/>
          <w:lang w:val="hy-AM"/>
        </w:rPr>
        <w:t>ՀՀ պետական բյուջեի ցուցանիշները պարբերաբար փոփոխ</w:t>
      </w:r>
      <w:r>
        <w:rPr>
          <w:rFonts w:ascii="GHEA Grapalat" w:hAnsi="GHEA Grapalat"/>
          <w:sz w:val="24"/>
          <w:szCs w:val="24"/>
          <w:lang w:val="hy-AM"/>
        </w:rPr>
        <w:t>ության են ենթարկվել</w:t>
      </w:r>
      <w:r w:rsidR="00464845" w:rsidRPr="00AB0ED1">
        <w:rPr>
          <w:rFonts w:ascii="GHEA Grapalat" w:hAnsi="GHEA Grapalat"/>
          <w:sz w:val="24"/>
          <w:szCs w:val="24"/>
          <w:lang w:val="hy-AM"/>
        </w:rPr>
        <w:t xml:space="preserve"> ՀՀ կառավարության որոշումներով:</w:t>
      </w:r>
      <w:r w:rsidR="0098211D" w:rsidRPr="001C2EC7">
        <w:rPr>
          <w:rFonts w:ascii="GHEA Grapalat" w:hAnsi="GHEA Grapalat" w:cs="Sylfaen"/>
          <w:sz w:val="24"/>
          <w:szCs w:val="24"/>
          <w:lang w:val="hy-AM"/>
        </w:rPr>
        <w:t xml:space="preserve"> ՀՀ կառավարության եռամսյակային համամասնություններով հաստատված հարկային եկամուտների փաստացի ցուցանիշները բոլոր եռամսյակներում գերակատարվել են սկզբնական ծրագրի համեմատությամբ, </w:t>
      </w:r>
      <w:r w:rsidR="0098211D">
        <w:rPr>
          <w:rFonts w:ascii="GHEA Grapalat" w:hAnsi="GHEA Grapalat" w:cs="Sylfaen"/>
          <w:sz w:val="24"/>
          <w:szCs w:val="24"/>
          <w:lang w:val="hy-AM"/>
        </w:rPr>
        <w:t>իսկ ճշտված ծրագրի նկատմամբ</w:t>
      </w:r>
      <w:r w:rsidR="00456E94">
        <w:rPr>
          <w:rFonts w:ascii="GHEA Grapalat" w:hAnsi="GHEA Grapalat" w:cs="Sylfaen"/>
          <w:sz w:val="24"/>
          <w:szCs w:val="24"/>
          <w:lang w:val="hy-AM"/>
        </w:rPr>
        <w:t>՝</w:t>
      </w:r>
      <w:r w:rsidR="0098211D">
        <w:rPr>
          <w:rFonts w:ascii="GHEA Grapalat" w:hAnsi="GHEA Grapalat" w:cs="Sylfaen"/>
          <w:sz w:val="24"/>
          <w:szCs w:val="24"/>
          <w:lang w:val="hy-AM"/>
        </w:rPr>
        <w:t xml:space="preserve"> </w:t>
      </w:r>
      <w:r w:rsidR="00456E94">
        <w:rPr>
          <w:rFonts w:ascii="GHEA Grapalat" w:hAnsi="GHEA Grapalat" w:cs="Sylfaen"/>
          <w:sz w:val="24"/>
          <w:szCs w:val="24"/>
          <w:lang w:val="hy-AM"/>
        </w:rPr>
        <w:t xml:space="preserve">միայն </w:t>
      </w:r>
      <w:r w:rsidR="0098211D">
        <w:rPr>
          <w:rFonts w:ascii="GHEA Grapalat" w:hAnsi="GHEA Grapalat" w:cs="Sylfaen"/>
          <w:sz w:val="24"/>
          <w:szCs w:val="24"/>
          <w:lang w:val="hy-AM"/>
        </w:rPr>
        <w:t>առաջին և երկրորդ եռամսյակներում։ Տ</w:t>
      </w:r>
      <w:r w:rsidR="0098211D" w:rsidRPr="001C2EC7">
        <w:rPr>
          <w:rFonts w:ascii="GHEA Grapalat" w:hAnsi="GHEA Grapalat" w:cs="Sylfaen"/>
          <w:sz w:val="24"/>
          <w:szCs w:val="24"/>
          <w:lang w:val="hy-AM"/>
        </w:rPr>
        <w:t xml:space="preserve">արվա ընթացքում ՀՀ պետական բյուջեի ծրագրային ցուցանիշները պարբերաբար վերանայվել են եկամուտների և ծախսերի ավելացման ուղղությամբ, </w:t>
      </w:r>
      <w:r w:rsidR="0098211D">
        <w:rPr>
          <w:rFonts w:ascii="GHEA Grapalat" w:hAnsi="GHEA Grapalat" w:cs="Sylfaen"/>
          <w:sz w:val="24"/>
          <w:szCs w:val="24"/>
          <w:lang w:val="hy-AM"/>
        </w:rPr>
        <w:t>որտեղ</w:t>
      </w:r>
      <w:r w:rsidR="0098211D" w:rsidRPr="001C2EC7">
        <w:rPr>
          <w:rFonts w:ascii="GHEA Grapalat" w:hAnsi="GHEA Grapalat" w:cs="Sylfaen"/>
          <w:sz w:val="24"/>
          <w:szCs w:val="24"/>
          <w:lang w:val="hy-AM"/>
        </w:rPr>
        <w:t xml:space="preserve"> պետական բյուջեի ծախսերի սեզոնայնությունն էապես չի տարբերվել նախորդ տարիներին բնորոշ օրինաչափություններից</w:t>
      </w:r>
      <w:r w:rsidR="005D7E37">
        <w:rPr>
          <w:rFonts w:ascii="GHEA Grapalat" w:hAnsi="GHEA Grapalat" w:cs="Sylfaen"/>
          <w:sz w:val="24"/>
          <w:szCs w:val="24"/>
          <w:lang w:val="hy-AM"/>
        </w:rPr>
        <w:t>,</w:t>
      </w:r>
      <w:r w:rsidR="0098211D">
        <w:rPr>
          <w:rFonts w:ascii="GHEA Grapalat" w:hAnsi="GHEA Grapalat" w:cs="Sylfaen"/>
          <w:sz w:val="24"/>
          <w:szCs w:val="24"/>
          <w:lang w:val="hy-AM"/>
        </w:rPr>
        <w:t xml:space="preserve"> և </w:t>
      </w:r>
      <w:r w:rsidR="003837FB">
        <w:rPr>
          <w:rFonts w:ascii="GHEA Grapalat" w:hAnsi="GHEA Grapalat" w:cs="Sylfaen"/>
          <w:sz w:val="24"/>
          <w:szCs w:val="24"/>
          <w:lang w:val="hy-AM"/>
        </w:rPr>
        <w:t xml:space="preserve">ըստ եռամսյակների </w:t>
      </w:r>
      <w:r w:rsidR="0098211D">
        <w:rPr>
          <w:rFonts w:ascii="GHEA Grapalat" w:hAnsi="GHEA Grapalat" w:cs="Sylfaen"/>
          <w:sz w:val="24"/>
          <w:szCs w:val="24"/>
          <w:lang w:val="hy-AM"/>
        </w:rPr>
        <w:t xml:space="preserve">արձանագրվել </w:t>
      </w:r>
      <w:r w:rsidR="003837FB">
        <w:rPr>
          <w:rFonts w:ascii="GHEA Grapalat" w:hAnsi="GHEA Grapalat" w:cs="Sylfaen"/>
          <w:sz w:val="24"/>
          <w:szCs w:val="24"/>
          <w:lang w:val="hy-AM"/>
        </w:rPr>
        <w:t>են տնտեսումներ</w:t>
      </w:r>
      <w:r w:rsidR="0098211D" w:rsidRPr="001C2EC7">
        <w:rPr>
          <w:rFonts w:ascii="GHEA Grapalat" w:hAnsi="GHEA Grapalat" w:cs="Sylfaen"/>
          <w:sz w:val="24"/>
          <w:szCs w:val="24"/>
          <w:lang w:val="hy-AM"/>
        </w:rPr>
        <w:t>:</w:t>
      </w:r>
    </w:p>
    <w:p w14:paraId="57A0A218" w14:textId="6B2A4306" w:rsidR="00AB0C0E" w:rsidRPr="00A351A9" w:rsidRDefault="00AB0C0E" w:rsidP="001D0C89">
      <w:pPr>
        <w:pStyle w:val="Heading5"/>
        <w:numPr>
          <w:ilvl w:val="0"/>
          <w:numId w:val="4"/>
        </w:numPr>
        <w:spacing w:after="240"/>
        <w:ind w:left="2126" w:hanging="2126"/>
        <w:jc w:val="left"/>
        <w:rPr>
          <w:rFonts w:ascii="GHEA Grapalat" w:hAnsi="GHEA Grapalat" w:cs="Sylfaen"/>
          <w:lang w:val="hy-AM"/>
        </w:rPr>
      </w:pPr>
      <w:r w:rsidRPr="00A351A9">
        <w:rPr>
          <w:rFonts w:ascii="GHEA Grapalat" w:hAnsi="GHEA Grapalat" w:cs="Sylfaen"/>
          <w:lang w:val="hy-AM"/>
        </w:rPr>
        <w:t xml:space="preserve">ԳՄՀ օրական մնացորդի (առանց ավանդների) և ընդհանուր միջոցների դինամիկան </w:t>
      </w:r>
      <w:r w:rsidR="00456E94" w:rsidRPr="00A351A9">
        <w:rPr>
          <w:rFonts w:ascii="GHEA Grapalat" w:hAnsi="GHEA Grapalat" w:cs="Sylfaen"/>
          <w:lang w:val="hy-AM"/>
        </w:rPr>
        <w:t>202</w:t>
      </w:r>
      <w:r w:rsidR="00456E94">
        <w:rPr>
          <w:rFonts w:ascii="GHEA Grapalat" w:hAnsi="GHEA Grapalat" w:cs="Sylfaen"/>
          <w:lang w:val="hy-AM"/>
        </w:rPr>
        <w:t>2</w:t>
      </w:r>
      <w:r w:rsidR="00456E94" w:rsidRPr="00A351A9">
        <w:rPr>
          <w:rFonts w:ascii="GHEA Grapalat" w:hAnsi="GHEA Grapalat" w:cs="Sylfaen"/>
          <w:lang w:val="hy-AM"/>
        </w:rPr>
        <w:t xml:space="preserve"> </w:t>
      </w:r>
      <w:r w:rsidRPr="00A351A9">
        <w:rPr>
          <w:rFonts w:ascii="GHEA Grapalat" w:hAnsi="GHEA Grapalat" w:cs="Sylfaen"/>
          <w:lang w:val="hy-AM"/>
        </w:rPr>
        <w:t xml:space="preserve">թվականին (մլն դրամ) </w:t>
      </w:r>
    </w:p>
    <w:p w14:paraId="7CB82D6B" w14:textId="0B1C428C" w:rsidR="009C1F4E" w:rsidRDefault="009C1F4E" w:rsidP="00AB0C0E">
      <w:pPr>
        <w:rPr>
          <w:color w:val="FF0000"/>
          <w:lang w:val="hy-AM"/>
        </w:rPr>
      </w:pPr>
      <w:r>
        <w:rPr>
          <w:noProof/>
        </w:rPr>
        <w:drawing>
          <wp:inline distT="0" distB="0" distL="0" distR="0" wp14:anchorId="0CDCD48F" wp14:editId="32ACFD7D">
            <wp:extent cx="6155761" cy="4045789"/>
            <wp:effectExtent l="0" t="0" r="16510" b="12065"/>
            <wp:docPr id="49" name="Chart 49">
              <a:extLst xmlns:a="http://schemas.openxmlformats.org/drawingml/2006/main">
                <a:ext uri="{FF2B5EF4-FFF2-40B4-BE49-F238E27FC236}">
                  <a16:creationId xmlns:a16="http://schemas.microsoft.com/office/drawing/2014/main" id="{00000000-0008-0000-2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631B692" w14:textId="42BA66A8" w:rsidR="00637FA0" w:rsidRPr="009D72F7" w:rsidRDefault="00637FA0" w:rsidP="00370B63">
      <w:pPr>
        <w:ind w:firstLine="284"/>
        <w:rPr>
          <w:sz w:val="16"/>
          <w:lang w:val="hy-AM"/>
        </w:rPr>
      </w:pPr>
      <w:r w:rsidRPr="009D72F7">
        <w:rPr>
          <w:sz w:val="16"/>
          <w:lang w:val="hy-AM"/>
        </w:rPr>
        <w:t>Աղբյուրը՝ ՀՀ ՖՆ</w:t>
      </w:r>
    </w:p>
    <w:p w14:paraId="4877466A" w14:textId="57B77A59" w:rsidR="00AB0C0E" w:rsidRPr="003C2812" w:rsidRDefault="00456E94" w:rsidP="009D72F7">
      <w:pPr>
        <w:ind w:firstLine="709"/>
        <w:jc w:val="both"/>
        <w:rPr>
          <w:rFonts w:ascii="GHEA Grapalat" w:hAnsi="GHEA Grapalat" w:cs="Sylfaen"/>
          <w:color w:val="FF0000"/>
          <w:lang w:val="hy-AM"/>
        </w:rPr>
      </w:pPr>
      <w:r>
        <w:rPr>
          <w:rFonts w:ascii="GHEA Grapalat" w:hAnsi="GHEA Grapalat"/>
          <w:sz w:val="24"/>
          <w:szCs w:val="24"/>
          <w:lang w:val="hy-AM"/>
        </w:rPr>
        <w:t xml:space="preserve">2022 </w:t>
      </w:r>
      <w:r w:rsidRPr="001C2EC7">
        <w:rPr>
          <w:rFonts w:ascii="GHEA Grapalat" w:hAnsi="GHEA Grapalat"/>
          <w:sz w:val="24"/>
          <w:szCs w:val="24"/>
          <w:lang w:val="hy-AM"/>
        </w:rPr>
        <w:t>թ</w:t>
      </w:r>
      <w:r>
        <w:rPr>
          <w:rFonts w:ascii="GHEA Grapalat" w:hAnsi="GHEA Grapalat"/>
          <w:sz w:val="24"/>
          <w:szCs w:val="24"/>
          <w:lang w:val="hy-AM"/>
        </w:rPr>
        <w:t>վականին</w:t>
      </w:r>
      <w:r w:rsidRPr="001C2EC7">
        <w:rPr>
          <w:rFonts w:ascii="GHEA Grapalat" w:hAnsi="GHEA Grapalat"/>
          <w:sz w:val="24"/>
          <w:szCs w:val="24"/>
          <w:lang w:val="hy-AM"/>
        </w:rPr>
        <w:t xml:space="preserve"> առա</w:t>
      </w:r>
      <w:r>
        <w:rPr>
          <w:rFonts w:ascii="GHEA Grapalat" w:hAnsi="GHEA Grapalat"/>
          <w:sz w:val="24"/>
          <w:szCs w:val="24"/>
          <w:lang w:val="hy-AM"/>
        </w:rPr>
        <w:t xml:space="preserve">նց ավանդների ԳՄՀ միջին մնացորդն էապես չի փոխվել </w:t>
      </w:r>
      <w:r w:rsidR="006F2E26">
        <w:rPr>
          <w:rFonts w:ascii="GHEA Grapalat" w:hAnsi="GHEA Grapalat"/>
          <w:sz w:val="24"/>
          <w:szCs w:val="24"/>
          <w:lang w:val="hy-AM"/>
        </w:rPr>
        <w:t xml:space="preserve">և </w:t>
      </w:r>
      <w:r w:rsidR="005D7E37" w:rsidRPr="005D7E37">
        <w:rPr>
          <w:rFonts w:ascii="GHEA Grapalat" w:hAnsi="GHEA Grapalat"/>
          <w:sz w:val="24"/>
          <w:szCs w:val="24"/>
          <w:lang w:val="hy-AM"/>
        </w:rPr>
        <w:t>գերազանցել է</w:t>
      </w:r>
      <w:r w:rsidR="006F2E26" w:rsidRPr="001E4C89">
        <w:rPr>
          <w:rFonts w:ascii="GHEA Grapalat" w:hAnsi="GHEA Grapalat"/>
          <w:sz w:val="24"/>
          <w:szCs w:val="24"/>
          <w:lang w:val="hy-AM"/>
        </w:rPr>
        <w:t xml:space="preserve"> նախորդ տարվա նույն ցուցանիշ</w:t>
      </w:r>
      <w:r w:rsidR="005D7E37">
        <w:rPr>
          <w:rFonts w:ascii="GHEA Grapalat" w:hAnsi="GHEA Grapalat"/>
          <w:sz w:val="24"/>
          <w:szCs w:val="24"/>
          <w:lang w:val="hy-AM"/>
        </w:rPr>
        <w:t>ն</w:t>
      </w:r>
      <w:r w:rsidR="006F2E26" w:rsidRPr="001C2EC7">
        <w:rPr>
          <w:rFonts w:ascii="GHEA Grapalat" w:hAnsi="GHEA Grapalat"/>
          <w:sz w:val="24"/>
          <w:szCs w:val="24"/>
          <w:lang w:val="hy-AM"/>
        </w:rPr>
        <w:t xml:space="preserve"> </w:t>
      </w:r>
      <w:r w:rsidR="006F2E26">
        <w:rPr>
          <w:rFonts w:ascii="GHEA Grapalat" w:hAnsi="GHEA Grapalat"/>
          <w:sz w:val="24"/>
          <w:szCs w:val="24"/>
          <w:lang w:val="hy-AM"/>
        </w:rPr>
        <w:t xml:space="preserve">ընդամենը </w:t>
      </w:r>
      <w:r w:rsidR="006F2E26" w:rsidRPr="009D72F7">
        <w:rPr>
          <w:rFonts w:ascii="GHEA Grapalat" w:hAnsi="GHEA Grapalat"/>
          <w:sz w:val="24"/>
          <w:szCs w:val="24"/>
          <w:lang w:val="hy-AM"/>
        </w:rPr>
        <w:t>0.</w:t>
      </w:r>
      <w:r w:rsidR="006F2E26" w:rsidRPr="001E4C89">
        <w:rPr>
          <w:rFonts w:ascii="GHEA Grapalat" w:hAnsi="GHEA Grapalat"/>
          <w:sz w:val="24"/>
          <w:szCs w:val="24"/>
          <w:lang w:val="hy-AM"/>
        </w:rPr>
        <w:t>2 մլ</w:t>
      </w:r>
      <w:r w:rsidR="006F2E26" w:rsidRPr="009D72F7">
        <w:rPr>
          <w:rFonts w:ascii="GHEA Grapalat" w:hAnsi="GHEA Grapalat"/>
          <w:sz w:val="24"/>
          <w:szCs w:val="24"/>
          <w:lang w:val="hy-AM"/>
        </w:rPr>
        <w:t>րդ</w:t>
      </w:r>
      <w:r w:rsidR="006F2E26">
        <w:rPr>
          <w:rFonts w:ascii="GHEA Grapalat" w:hAnsi="GHEA Grapalat"/>
          <w:sz w:val="24"/>
          <w:szCs w:val="24"/>
          <w:lang w:val="hy-AM"/>
        </w:rPr>
        <w:t xml:space="preserve"> դրամով՝</w:t>
      </w:r>
      <w:r w:rsidR="00D715CF">
        <w:rPr>
          <w:rFonts w:ascii="GHEA Grapalat" w:hAnsi="GHEA Grapalat"/>
          <w:sz w:val="24"/>
          <w:szCs w:val="24"/>
          <w:lang w:val="hy-AM"/>
        </w:rPr>
        <w:t xml:space="preserve"> մատնանշելով </w:t>
      </w:r>
      <w:r w:rsidRPr="001C2EC7">
        <w:rPr>
          <w:rFonts w:ascii="GHEA Grapalat" w:hAnsi="GHEA Grapalat"/>
          <w:sz w:val="24"/>
          <w:szCs w:val="24"/>
          <w:lang w:val="hy-AM"/>
        </w:rPr>
        <w:t>ԳՄՀ միջոցներ</w:t>
      </w:r>
      <w:r w:rsidR="00D715CF">
        <w:rPr>
          <w:rFonts w:ascii="GHEA Grapalat" w:hAnsi="GHEA Grapalat"/>
          <w:sz w:val="24"/>
          <w:szCs w:val="24"/>
          <w:lang w:val="hy-AM"/>
        </w:rPr>
        <w:t>ի</w:t>
      </w:r>
      <w:r w:rsidRPr="001C2EC7">
        <w:rPr>
          <w:rFonts w:ascii="GHEA Grapalat" w:hAnsi="GHEA Grapalat"/>
          <w:sz w:val="24"/>
          <w:szCs w:val="24"/>
          <w:lang w:val="hy-AM"/>
        </w:rPr>
        <w:t xml:space="preserve"> </w:t>
      </w:r>
      <w:r w:rsidR="006F2E26">
        <w:rPr>
          <w:rFonts w:ascii="GHEA Grapalat" w:hAnsi="GHEA Grapalat"/>
          <w:sz w:val="24"/>
          <w:szCs w:val="24"/>
          <w:lang w:val="hy-AM"/>
        </w:rPr>
        <w:t xml:space="preserve">արդյունավետ </w:t>
      </w:r>
      <w:r w:rsidR="0025747F">
        <w:rPr>
          <w:rFonts w:ascii="GHEA Grapalat" w:hAnsi="GHEA Grapalat"/>
          <w:sz w:val="24"/>
          <w:szCs w:val="24"/>
          <w:lang w:val="hy-AM"/>
        </w:rPr>
        <w:t xml:space="preserve">կառավարման </w:t>
      </w:r>
      <w:r w:rsidR="006F2E26">
        <w:rPr>
          <w:rFonts w:ascii="GHEA Grapalat" w:hAnsi="GHEA Grapalat"/>
          <w:sz w:val="24"/>
          <w:szCs w:val="24"/>
          <w:lang w:val="hy-AM"/>
        </w:rPr>
        <w:t>շարունակականությունը</w:t>
      </w:r>
      <w:r w:rsidRPr="001C2EC7">
        <w:rPr>
          <w:rFonts w:ascii="GHEA Grapalat" w:hAnsi="GHEA Grapalat"/>
          <w:sz w:val="24"/>
          <w:szCs w:val="24"/>
          <w:lang w:val="hy-AM"/>
        </w:rPr>
        <w:t>:</w:t>
      </w:r>
      <w:r w:rsidR="00AB0C0E" w:rsidRPr="003C2812">
        <w:rPr>
          <w:rFonts w:ascii="GHEA Grapalat" w:hAnsi="GHEA Grapalat" w:cs="Sylfaen"/>
          <w:color w:val="FF0000"/>
          <w:lang w:val="hy-AM"/>
        </w:rPr>
        <w:tab/>
      </w:r>
    </w:p>
    <w:p w14:paraId="0A3C4803" w14:textId="459AEAC0" w:rsidR="00B74C28" w:rsidRPr="00A351A9" w:rsidRDefault="00AB0C0E" w:rsidP="001D0C89">
      <w:pPr>
        <w:pStyle w:val="Heading5"/>
        <w:numPr>
          <w:ilvl w:val="0"/>
          <w:numId w:val="4"/>
        </w:numPr>
        <w:spacing w:after="240"/>
        <w:ind w:left="2126" w:hanging="2126"/>
        <w:jc w:val="left"/>
        <w:rPr>
          <w:rFonts w:ascii="GHEA Grapalat" w:hAnsi="GHEA Grapalat" w:cs="Sylfaen"/>
          <w:lang w:val="hy-AM"/>
        </w:rPr>
      </w:pPr>
      <w:r w:rsidRPr="00A351A9">
        <w:rPr>
          <w:rFonts w:ascii="GHEA Grapalat" w:hAnsi="GHEA Grapalat" w:cs="Sylfaen"/>
          <w:lang w:val="hy-AM"/>
        </w:rPr>
        <w:t>ԳՄՀ (առանց ավանդների) միջին մնացորդը և ժամկետային ավանդների միջին մնացորդը (մլն դրամ)</w:t>
      </w:r>
    </w:p>
    <w:p w14:paraId="4468D9CE" w14:textId="08438564" w:rsidR="00BB6E89" w:rsidRDefault="00BB6E89" w:rsidP="009D72F7">
      <w:pPr>
        <w:jc w:val="center"/>
        <w:rPr>
          <w:color w:val="FF0000"/>
          <w:lang w:val="hy-AM"/>
        </w:rPr>
      </w:pPr>
      <w:r>
        <w:rPr>
          <w:noProof/>
        </w:rPr>
        <w:drawing>
          <wp:inline distT="0" distB="0" distL="0" distR="0" wp14:anchorId="08DE9349" wp14:editId="2421F473">
            <wp:extent cx="5991860" cy="3312543"/>
            <wp:effectExtent l="0" t="0" r="8890" b="2540"/>
            <wp:docPr id="3" name="Chart 3">
              <a:extLst xmlns:a="http://schemas.openxmlformats.org/drawingml/2006/main">
                <a:ext uri="{FF2B5EF4-FFF2-40B4-BE49-F238E27FC236}">
                  <a16:creationId xmlns:a16="http://schemas.microsoft.com/office/drawing/2014/main" id="{00000000-0008-0000-2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160FC9C" w14:textId="1BFCDEE6" w:rsidR="00637FA0" w:rsidRPr="00637FA0" w:rsidRDefault="00637FA0" w:rsidP="00370B63">
      <w:pPr>
        <w:ind w:firstLine="567"/>
        <w:rPr>
          <w:color w:val="FF0000"/>
          <w:lang w:val="hy-AM"/>
        </w:rPr>
      </w:pPr>
      <w:r w:rsidRPr="009D72F7">
        <w:rPr>
          <w:sz w:val="16"/>
          <w:lang w:val="hy-AM"/>
        </w:rPr>
        <w:t>Աղբյուրը՝ ՀՀ ՖՆ</w:t>
      </w:r>
    </w:p>
    <w:p w14:paraId="6B625C2F" w14:textId="1FAAB8DD" w:rsidR="00AB0C0E" w:rsidRPr="009D72F7" w:rsidRDefault="000D7E9E" w:rsidP="00AB0C0E">
      <w:pPr>
        <w:spacing w:after="0" w:line="312" w:lineRule="auto"/>
        <w:ind w:firstLine="720"/>
        <w:jc w:val="both"/>
        <w:rPr>
          <w:rFonts w:ascii="GHEA Grapalat" w:eastAsia="GHEA Grapalat" w:hAnsi="GHEA Grapalat" w:cs="GHEA Grapalat"/>
          <w:sz w:val="24"/>
          <w:szCs w:val="24"/>
          <w:lang w:val="hy-AM"/>
        </w:rPr>
      </w:pPr>
      <w:r w:rsidRPr="009D72F7">
        <w:rPr>
          <w:rFonts w:ascii="GHEA Grapalat" w:hAnsi="GHEA Grapalat"/>
          <w:sz w:val="24"/>
          <w:szCs w:val="24"/>
          <w:lang w:val="hy-AM"/>
        </w:rPr>
        <w:t xml:space="preserve">Գանձապետական միասնական հաշվի կանխիկ հոսքերի կանխատեսումների և կառավարման </w:t>
      </w:r>
      <w:r w:rsidR="00AB0C0E" w:rsidRPr="009D72F7">
        <w:rPr>
          <w:rFonts w:ascii="GHEA Grapalat" w:hAnsi="GHEA Grapalat"/>
          <w:sz w:val="24"/>
          <w:szCs w:val="24"/>
          <w:lang w:val="hy-AM"/>
        </w:rPr>
        <w:t xml:space="preserve">մեթոդաբանության </w:t>
      </w:r>
      <w:r w:rsidR="00436088" w:rsidRPr="009D72F7">
        <w:rPr>
          <w:rFonts w:ascii="GHEA Grapalat" w:hAnsi="GHEA Grapalat"/>
          <w:sz w:val="24"/>
          <w:szCs w:val="24"/>
          <w:lang w:val="hy-AM"/>
        </w:rPr>
        <w:t>համաձայն</w:t>
      </w:r>
      <w:r w:rsidR="00AB0C0E" w:rsidRPr="009D72F7">
        <w:rPr>
          <w:rFonts w:ascii="GHEA Grapalat" w:hAnsi="GHEA Grapalat"/>
          <w:sz w:val="24"/>
          <w:szCs w:val="24"/>
          <w:lang w:val="hy-AM"/>
        </w:rPr>
        <w:t xml:space="preserve"> ԳՄՀ միջոցներից ա</w:t>
      </w:r>
      <w:r w:rsidR="00AB0C0E" w:rsidRPr="009D72F7">
        <w:rPr>
          <w:rFonts w:ascii="GHEA Grapalat" w:eastAsia="GHEA Grapalat" w:hAnsi="GHEA Grapalat" w:cs="GHEA Grapalat"/>
          <w:sz w:val="24"/>
          <w:szCs w:val="24"/>
          <w:lang w:val="hy-AM"/>
        </w:rPr>
        <w:t xml:space="preserve">վանդադրման գործընթացն իրականացվում է` ապահովելու համար ԳՄՀ մնացորդի </w:t>
      </w:r>
      <w:r w:rsidR="00436088" w:rsidRPr="0050439D">
        <w:rPr>
          <w:rFonts w:ascii="GHEA Grapalat" w:eastAsia="GHEA Grapalat" w:hAnsi="GHEA Grapalat" w:cs="GHEA Grapalat"/>
          <w:sz w:val="24"/>
          <w:szCs w:val="24"/>
          <w:lang w:val="hy-AM"/>
        </w:rPr>
        <w:t xml:space="preserve">7-14 միլիարդ դրամ </w:t>
      </w:r>
      <w:r w:rsidR="00AB0C0E" w:rsidRPr="009D72F7">
        <w:rPr>
          <w:rFonts w:ascii="GHEA Grapalat" w:eastAsia="GHEA Grapalat" w:hAnsi="GHEA Grapalat" w:cs="GHEA Grapalat"/>
          <w:sz w:val="24"/>
          <w:szCs w:val="24"/>
          <w:lang w:val="hy-AM"/>
        </w:rPr>
        <w:t>միջին օրական թիրախային միջակայքը, որը հաշվարկվում է ամսական կտրվածքով՝ աշխատանքային օրերի համար:</w:t>
      </w:r>
    </w:p>
    <w:p w14:paraId="37776B10" w14:textId="735AB9EF" w:rsidR="00AB0C0E" w:rsidRDefault="00AB0C0E" w:rsidP="00AB0C0E">
      <w:pPr>
        <w:spacing w:after="240" w:line="312" w:lineRule="auto"/>
        <w:ind w:firstLine="720"/>
        <w:jc w:val="both"/>
        <w:rPr>
          <w:rFonts w:ascii="GHEA Grapalat" w:hAnsi="GHEA Grapalat"/>
          <w:sz w:val="24"/>
          <w:szCs w:val="24"/>
          <w:lang w:val="hy-AM"/>
        </w:rPr>
      </w:pPr>
      <w:r w:rsidRPr="00F10647">
        <w:rPr>
          <w:rFonts w:ascii="GHEA Grapalat" w:hAnsi="GHEA Grapalat"/>
          <w:sz w:val="24"/>
          <w:szCs w:val="24"/>
          <w:lang w:val="hy-AM"/>
        </w:rPr>
        <w:t>ԳՄՀ ընդհանուր միջոցների միջին օրական ցուցան</w:t>
      </w:r>
      <w:r w:rsidR="006C7F0B" w:rsidRPr="00F10647">
        <w:rPr>
          <w:rFonts w:ascii="GHEA Grapalat" w:hAnsi="GHEA Grapalat"/>
          <w:sz w:val="24"/>
          <w:szCs w:val="24"/>
          <w:lang w:val="hy-AM"/>
        </w:rPr>
        <w:t xml:space="preserve">իշը </w:t>
      </w:r>
      <w:r w:rsidR="004B7859" w:rsidRPr="00F10647">
        <w:rPr>
          <w:rFonts w:ascii="GHEA Grapalat" w:hAnsi="GHEA Grapalat"/>
          <w:sz w:val="24"/>
          <w:szCs w:val="24"/>
          <w:lang w:val="hy-AM"/>
        </w:rPr>
        <w:t>202</w:t>
      </w:r>
      <w:r w:rsidR="004B7859">
        <w:rPr>
          <w:rFonts w:ascii="GHEA Grapalat" w:hAnsi="GHEA Grapalat"/>
          <w:sz w:val="24"/>
          <w:szCs w:val="24"/>
          <w:lang w:val="hy-AM"/>
        </w:rPr>
        <w:t>2</w:t>
      </w:r>
      <w:r w:rsidR="004B7859" w:rsidRPr="00F10647">
        <w:rPr>
          <w:rFonts w:ascii="GHEA Grapalat" w:hAnsi="GHEA Grapalat"/>
          <w:sz w:val="24"/>
          <w:szCs w:val="24"/>
          <w:lang w:val="hy-AM"/>
        </w:rPr>
        <w:t xml:space="preserve"> </w:t>
      </w:r>
      <w:r w:rsidR="006C7F0B" w:rsidRPr="00F10647">
        <w:rPr>
          <w:rFonts w:ascii="GHEA Grapalat" w:hAnsi="GHEA Grapalat"/>
          <w:sz w:val="24"/>
          <w:szCs w:val="24"/>
          <w:lang w:val="hy-AM"/>
        </w:rPr>
        <w:t>թվականին 9.1%-ով կամ 43</w:t>
      </w:r>
      <w:r w:rsidRPr="00F10647">
        <w:rPr>
          <w:rFonts w:ascii="GHEA Grapalat" w:hAnsi="GHEA Grapalat"/>
          <w:sz w:val="24"/>
          <w:szCs w:val="24"/>
          <w:lang w:val="hy-AM"/>
        </w:rPr>
        <w:t xml:space="preserve">.9 մլրդ դրամով </w:t>
      </w:r>
      <w:r w:rsidR="006C7F0B" w:rsidRPr="00F10647">
        <w:rPr>
          <w:rFonts w:ascii="GHEA Grapalat" w:hAnsi="GHEA Grapalat"/>
          <w:sz w:val="24"/>
          <w:szCs w:val="24"/>
          <w:lang w:val="hy-AM"/>
        </w:rPr>
        <w:t>նվազել</w:t>
      </w:r>
      <w:r w:rsidRPr="00F10647">
        <w:rPr>
          <w:rFonts w:ascii="GHEA Grapalat" w:hAnsi="GHEA Grapalat"/>
          <w:sz w:val="24"/>
          <w:szCs w:val="24"/>
          <w:lang w:val="hy-AM"/>
        </w:rPr>
        <w:t xml:space="preserve"> է նախորդ տարվա նկատմամբ: </w:t>
      </w:r>
      <w:r w:rsidR="00F10647" w:rsidRPr="00F10647">
        <w:rPr>
          <w:rFonts w:ascii="GHEA Grapalat" w:hAnsi="GHEA Grapalat"/>
          <w:sz w:val="24"/>
          <w:szCs w:val="24"/>
          <w:lang w:val="hy-AM"/>
        </w:rPr>
        <w:t>Նվազումն</w:t>
      </w:r>
      <w:r w:rsidRPr="00F10647">
        <w:rPr>
          <w:rFonts w:ascii="GHEA Grapalat" w:hAnsi="GHEA Grapalat"/>
          <w:sz w:val="24"/>
          <w:szCs w:val="24"/>
          <w:lang w:val="hy-AM"/>
        </w:rPr>
        <w:t xml:space="preserve"> արտացոլվել է նաև բյուջեի ժամանակավոր ազատ միջոցների հաշվին ներդրված ժամկետային ավանդների միջին օրական մնացորդի դինամիկայում, որը նախորդ տարվա </w:t>
      </w:r>
      <w:r w:rsidR="005D7E37">
        <w:rPr>
          <w:rFonts w:ascii="GHEA Grapalat" w:hAnsi="GHEA Grapalat"/>
          <w:sz w:val="24"/>
          <w:szCs w:val="24"/>
          <w:lang w:val="hy-AM"/>
        </w:rPr>
        <w:t>համեմատ</w:t>
      </w:r>
      <w:r w:rsidR="005D7E37" w:rsidRPr="00F10647">
        <w:rPr>
          <w:rFonts w:ascii="GHEA Grapalat" w:hAnsi="GHEA Grapalat"/>
          <w:sz w:val="24"/>
          <w:szCs w:val="24"/>
          <w:lang w:val="hy-AM"/>
        </w:rPr>
        <w:t xml:space="preserve"> </w:t>
      </w:r>
      <w:r w:rsidR="00F10647" w:rsidRPr="00F10647">
        <w:rPr>
          <w:rFonts w:ascii="GHEA Grapalat" w:hAnsi="GHEA Grapalat"/>
          <w:sz w:val="24"/>
          <w:szCs w:val="24"/>
          <w:lang w:val="hy-AM"/>
        </w:rPr>
        <w:t>նվազել է 9.</w:t>
      </w:r>
      <w:r w:rsidR="00EE0EC4">
        <w:rPr>
          <w:rFonts w:ascii="GHEA Grapalat" w:hAnsi="GHEA Grapalat"/>
          <w:sz w:val="24"/>
          <w:szCs w:val="24"/>
          <w:lang w:val="hy-AM"/>
        </w:rPr>
        <w:t>3</w:t>
      </w:r>
      <w:r w:rsidR="00F10647" w:rsidRPr="00F10647">
        <w:rPr>
          <w:rFonts w:ascii="GHEA Grapalat" w:hAnsi="GHEA Grapalat"/>
          <w:sz w:val="24"/>
          <w:szCs w:val="24"/>
          <w:lang w:val="hy-AM"/>
        </w:rPr>
        <w:t xml:space="preserve">%-ով կամ </w:t>
      </w:r>
      <w:r w:rsidR="00EE0EC4">
        <w:rPr>
          <w:rFonts w:ascii="GHEA Grapalat" w:hAnsi="GHEA Grapalat"/>
          <w:sz w:val="24"/>
          <w:szCs w:val="24"/>
          <w:lang w:val="hy-AM"/>
        </w:rPr>
        <w:t>43.7</w:t>
      </w:r>
      <w:r w:rsidRPr="00F10647">
        <w:rPr>
          <w:rFonts w:ascii="GHEA Grapalat" w:hAnsi="GHEA Grapalat"/>
          <w:sz w:val="24"/>
          <w:szCs w:val="24"/>
          <w:lang w:val="hy-AM"/>
        </w:rPr>
        <w:t xml:space="preserve"> մլրդ դրամով: </w:t>
      </w:r>
    </w:p>
    <w:p w14:paraId="42F3AC0C" w14:textId="32161A70" w:rsidR="00370B63" w:rsidRDefault="00370B63" w:rsidP="00AB0C0E">
      <w:pPr>
        <w:spacing w:after="240" w:line="312" w:lineRule="auto"/>
        <w:ind w:firstLine="720"/>
        <w:jc w:val="both"/>
        <w:rPr>
          <w:rFonts w:ascii="GHEA Grapalat" w:hAnsi="GHEA Grapalat"/>
          <w:sz w:val="24"/>
          <w:szCs w:val="24"/>
          <w:lang w:val="hy-AM"/>
        </w:rPr>
      </w:pPr>
    </w:p>
    <w:p w14:paraId="1501022C" w14:textId="6C9022E2" w:rsidR="00370B63" w:rsidRDefault="00370B63" w:rsidP="00AB0C0E">
      <w:pPr>
        <w:spacing w:after="240" w:line="312" w:lineRule="auto"/>
        <w:ind w:firstLine="720"/>
        <w:jc w:val="both"/>
        <w:rPr>
          <w:rFonts w:ascii="GHEA Grapalat" w:hAnsi="GHEA Grapalat"/>
          <w:sz w:val="24"/>
          <w:szCs w:val="24"/>
          <w:lang w:val="hy-AM"/>
        </w:rPr>
      </w:pPr>
    </w:p>
    <w:p w14:paraId="7B53258B" w14:textId="77777777" w:rsidR="00AB0C0E" w:rsidRPr="00967795" w:rsidRDefault="00AB0C0E" w:rsidP="001D0C89">
      <w:pPr>
        <w:pStyle w:val="Heading5"/>
        <w:numPr>
          <w:ilvl w:val="0"/>
          <w:numId w:val="3"/>
        </w:numPr>
        <w:spacing w:after="240"/>
        <w:ind w:left="1560" w:hanging="1560"/>
        <w:jc w:val="both"/>
        <w:rPr>
          <w:rFonts w:ascii="GHEA Grapalat" w:hAnsi="GHEA Grapalat" w:cs="Sylfaen"/>
          <w:lang w:val="hy-AM"/>
        </w:rPr>
      </w:pPr>
      <w:r w:rsidRPr="00967795">
        <w:rPr>
          <w:rFonts w:ascii="GHEA Grapalat" w:hAnsi="GHEA Grapalat" w:cs="Sylfaen"/>
          <w:lang w:val="hy-AM"/>
        </w:rPr>
        <w:t>ԳՄՀ ցուցանիշները (մլրդ դրամ)</w:t>
      </w:r>
    </w:p>
    <w:tbl>
      <w:tblPr>
        <w:tblW w:w="9861" w:type="dxa"/>
        <w:jc w:val="center"/>
        <w:tblBorders>
          <w:insideH w:val="single" w:sz="4" w:space="0" w:color="auto"/>
        </w:tblBorders>
        <w:tblLook w:val="01E0" w:firstRow="1" w:lastRow="1" w:firstColumn="1" w:lastColumn="1" w:noHBand="0" w:noVBand="0"/>
      </w:tblPr>
      <w:tblGrid>
        <w:gridCol w:w="7345"/>
        <w:gridCol w:w="1258"/>
        <w:gridCol w:w="1258"/>
      </w:tblGrid>
      <w:tr w:rsidR="00967795" w:rsidRPr="00EE0EC4" w14:paraId="4F3FBFC4" w14:textId="77777777" w:rsidTr="007E2FCC">
        <w:trPr>
          <w:trHeight w:val="539"/>
          <w:jc w:val="center"/>
        </w:trPr>
        <w:tc>
          <w:tcPr>
            <w:tcW w:w="7345" w:type="dxa"/>
            <w:tcBorders>
              <w:top w:val="nil"/>
              <w:left w:val="nil"/>
              <w:bottom w:val="single" w:sz="4" w:space="0" w:color="auto"/>
              <w:right w:val="nil"/>
            </w:tcBorders>
            <w:shd w:val="clear" w:color="auto" w:fill="003366"/>
          </w:tcPr>
          <w:p w14:paraId="3FD43271" w14:textId="77777777" w:rsidR="00AB0C0E" w:rsidRPr="00967795" w:rsidRDefault="00AB0C0E" w:rsidP="007E2FCC">
            <w:pPr>
              <w:spacing w:after="0"/>
              <w:jc w:val="center"/>
              <w:rPr>
                <w:rFonts w:ascii="GHEA Grapalat" w:hAnsi="GHEA Grapalat"/>
                <w:b/>
                <w:sz w:val="24"/>
                <w:szCs w:val="24"/>
                <w:lang w:val="hy-AM"/>
              </w:rPr>
            </w:pPr>
          </w:p>
        </w:tc>
        <w:tc>
          <w:tcPr>
            <w:tcW w:w="1258" w:type="dxa"/>
            <w:tcBorders>
              <w:top w:val="nil"/>
              <w:left w:val="nil"/>
              <w:bottom w:val="single" w:sz="4" w:space="0" w:color="auto"/>
              <w:right w:val="nil"/>
            </w:tcBorders>
            <w:shd w:val="clear" w:color="auto" w:fill="003366"/>
            <w:vAlign w:val="center"/>
          </w:tcPr>
          <w:p w14:paraId="4A9FF716" w14:textId="6F1367FF" w:rsidR="00AB0C0E" w:rsidRPr="00417410" w:rsidRDefault="001C0E82" w:rsidP="007E2FCC">
            <w:pPr>
              <w:spacing w:after="0" w:line="240" w:lineRule="auto"/>
              <w:jc w:val="center"/>
              <w:rPr>
                <w:rFonts w:ascii="GHEA Grapalat" w:hAnsi="GHEA Grapalat"/>
                <w:b/>
                <w:sz w:val="24"/>
                <w:szCs w:val="24"/>
                <w:lang w:val="hy-AM"/>
              </w:rPr>
            </w:pPr>
            <w:r w:rsidRPr="00417410">
              <w:rPr>
                <w:rFonts w:ascii="GHEA Grapalat" w:hAnsi="GHEA Grapalat"/>
                <w:b/>
                <w:sz w:val="24"/>
                <w:szCs w:val="24"/>
                <w:lang w:val="hy-AM"/>
              </w:rPr>
              <w:t>202</w:t>
            </w:r>
            <w:r w:rsidR="00967795" w:rsidRPr="00417410">
              <w:rPr>
                <w:rFonts w:ascii="GHEA Grapalat" w:hAnsi="GHEA Grapalat"/>
                <w:b/>
                <w:sz w:val="24"/>
                <w:szCs w:val="24"/>
                <w:lang w:val="hy-AM"/>
              </w:rPr>
              <w:t>1</w:t>
            </w:r>
          </w:p>
        </w:tc>
        <w:tc>
          <w:tcPr>
            <w:tcW w:w="1258" w:type="dxa"/>
            <w:tcBorders>
              <w:top w:val="nil"/>
              <w:left w:val="nil"/>
              <w:bottom w:val="single" w:sz="4" w:space="0" w:color="auto"/>
              <w:right w:val="nil"/>
            </w:tcBorders>
            <w:shd w:val="clear" w:color="auto" w:fill="003366"/>
            <w:vAlign w:val="center"/>
            <w:hideMark/>
          </w:tcPr>
          <w:p w14:paraId="75D6DF41" w14:textId="7E5AA231" w:rsidR="00AB0C0E" w:rsidRPr="00417410" w:rsidRDefault="001C0E82" w:rsidP="007E2FCC">
            <w:pPr>
              <w:spacing w:after="0" w:line="240" w:lineRule="auto"/>
              <w:jc w:val="center"/>
              <w:rPr>
                <w:rFonts w:ascii="GHEA Grapalat" w:hAnsi="GHEA Grapalat"/>
                <w:b/>
                <w:sz w:val="24"/>
                <w:szCs w:val="24"/>
                <w:lang w:val="hy-AM"/>
              </w:rPr>
            </w:pPr>
            <w:r w:rsidRPr="00417410">
              <w:rPr>
                <w:rFonts w:ascii="GHEA Grapalat" w:hAnsi="GHEA Grapalat"/>
                <w:b/>
                <w:sz w:val="24"/>
                <w:szCs w:val="24"/>
                <w:lang w:val="hy-AM"/>
              </w:rPr>
              <w:t>202</w:t>
            </w:r>
            <w:r w:rsidR="00967795" w:rsidRPr="00417410">
              <w:rPr>
                <w:rFonts w:ascii="GHEA Grapalat" w:hAnsi="GHEA Grapalat"/>
                <w:b/>
                <w:sz w:val="24"/>
                <w:szCs w:val="24"/>
                <w:lang w:val="hy-AM"/>
              </w:rPr>
              <w:t>2</w:t>
            </w:r>
          </w:p>
        </w:tc>
      </w:tr>
      <w:tr w:rsidR="00967795" w:rsidRPr="00EE0EC4" w14:paraId="3B15595D" w14:textId="77777777" w:rsidTr="00967795">
        <w:trPr>
          <w:trHeight w:val="385"/>
          <w:jc w:val="center"/>
        </w:trPr>
        <w:tc>
          <w:tcPr>
            <w:tcW w:w="7345" w:type="dxa"/>
            <w:tcBorders>
              <w:top w:val="single" w:sz="4" w:space="0" w:color="auto"/>
              <w:left w:val="nil"/>
              <w:bottom w:val="single" w:sz="4" w:space="0" w:color="auto"/>
              <w:right w:val="nil"/>
            </w:tcBorders>
            <w:vAlign w:val="center"/>
            <w:hideMark/>
          </w:tcPr>
          <w:p w14:paraId="5BACA57B" w14:textId="77777777" w:rsidR="00967795" w:rsidRPr="00967795" w:rsidRDefault="00967795" w:rsidP="00967795">
            <w:pPr>
              <w:spacing w:after="0" w:line="240" w:lineRule="auto"/>
              <w:rPr>
                <w:rFonts w:ascii="GHEA Grapalat" w:hAnsi="GHEA Grapalat"/>
                <w:sz w:val="24"/>
                <w:szCs w:val="24"/>
                <w:lang w:val="hy-AM"/>
              </w:rPr>
            </w:pPr>
            <w:r w:rsidRPr="00967795">
              <w:rPr>
                <w:rFonts w:ascii="GHEA Grapalat" w:hAnsi="GHEA Grapalat"/>
                <w:sz w:val="24"/>
                <w:szCs w:val="24"/>
                <w:lang w:val="hy-AM"/>
              </w:rPr>
              <w:t>ԳՄՀ մնացորդը դեկտեմբերի 31-ի դրությամբ</w:t>
            </w:r>
          </w:p>
        </w:tc>
        <w:tc>
          <w:tcPr>
            <w:tcW w:w="1258" w:type="dxa"/>
            <w:tcBorders>
              <w:top w:val="single" w:sz="4" w:space="0" w:color="auto"/>
              <w:left w:val="nil"/>
              <w:bottom w:val="single" w:sz="4" w:space="0" w:color="auto"/>
              <w:right w:val="nil"/>
            </w:tcBorders>
            <w:vAlign w:val="center"/>
          </w:tcPr>
          <w:p w14:paraId="09555360" w14:textId="511AE1B7" w:rsidR="00967795" w:rsidRPr="00967795" w:rsidRDefault="00967795" w:rsidP="00967795">
            <w:pPr>
              <w:spacing w:after="0"/>
              <w:jc w:val="center"/>
              <w:rPr>
                <w:rFonts w:ascii="GHEA Grapalat" w:hAnsi="GHEA Grapalat" w:cs="Calibri"/>
                <w:sz w:val="24"/>
                <w:szCs w:val="24"/>
                <w:lang w:val="hy-AM"/>
              </w:rPr>
            </w:pPr>
            <w:r w:rsidRPr="00967795">
              <w:rPr>
                <w:rFonts w:ascii="GHEA Grapalat" w:hAnsi="GHEA Grapalat" w:cs="Calibri"/>
                <w:sz w:val="24"/>
                <w:szCs w:val="24"/>
                <w:lang w:val="hy-AM"/>
              </w:rPr>
              <w:t>392.3</w:t>
            </w:r>
          </w:p>
        </w:tc>
        <w:tc>
          <w:tcPr>
            <w:tcW w:w="1258" w:type="dxa"/>
            <w:tcBorders>
              <w:top w:val="single" w:sz="4" w:space="0" w:color="auto"/>
              <w:left w:val="nil"/>
              <w:bottom w:val="single" w:sz="4" w:space="0" w:color="auto"/>
              <w:right w:val="nil"/>
            </w:tcBorders>
            <w:vAlign w:val="center"/>
            <w:hideMark/>
          </w:tcPr>
          <w:p w14:paraId="296C4EBC" w14:textId="57845BE7" w:rsidR="00967795" w:rsidRPr="00967795" w:rsidRDefault="00967795" w:rsidP="00967795">
            <w:pPr>
              <w:spacing w:after="0"/>
              <w:jc w:val="center"/>
              <w:rPr>
                <w:rFonts w:ascii="GHEA Grapalat" w:hAnsi="GHEA Grapalat" w:cs="Calibri"/>
                <w:sz w:val="24"/>
                <w:szCs w:val="24"/>
                <w:lang w:val="hy-AM"/>
              </w:rPr>
            </w:pPr>
            <w:r w:rsidRPr="00967795">
              <w:rPr>
                <w:rFonts w:ascii="GHEA Grapalat" w:hAnsi="GHEA Grapalat" w:cs="Calibri"/>
                <w:sz w:val="24"/>
                <w:szCs w:val="24"/>
                <w:lang w:val="hy-AM"/>
              </w:rPr>
              <w:t>369.4</w:t>
            </w:r>
          </w:p>
        </w:tc>
      </w:tr>
      <w:tr w:rsidR="00967795" w:rsidRPr="00967795" w14:paraId="5D777BB1" w14:textId="77777777" w:rsidTr="00967795">
        <w:trPr>
          <w:trHeight w:val="419"/>
          <w:jc w:val="center"/>
        </w:trPr>
        <w:tc>
          <w:tcPr>
            <w:tcW w:w="7345" w:type="dxa"/>
            <w:tcBorders>
              <w:top w:val="single" w:sz="4" w:space="0" w:color="auto"/>
              <w:left w:val="nil"/>
              <w:bottom w:val="single" w:sz="4" w:space="0" w:color="auto"/>
              <w:right w:val="nil"/>
            </w:tcBorders>
            <w:vAlign w:val="center"/>
            <w:hideMark/>
          </w:tcPr>
          <w:p w14:paraId="3D12212C" w14:textId="77777777" w:rsidR="00967795" w:rsidRPr="00967795" w:rsidRDefault="00967795" w:rsidP="00967795">
            <w:pPr>
              <w:spacing w:after="0" w:line="240" w:lineRule="auto"/>
              <w:rPr>
                <w:rFonts w:ascii="GHEA Grapalat" w:hAnsi="GHEA Grapalat"/>
                <w:sz w:val="24"/>
                <w:szCs w:val="24"/>
                <w:lang w:val="hy-AM"/>
              </w:rPr>
            </w:pPr>
            <w:r w:rsidRPr="00967795">
              <w:rPr>
                <w:rFonts w:ascii="GHEA Grapalat" w:hAnsi="GHEA Grapalat"/>
                <w:sz w:val="24"/>
                <w:szCs w:val="24"/>
                <w:lang w:val="hy-AM"/>
              </w:rPr>
              <w:t>ՀՀ ԿԲ-ում ժամկետային ավանդների միջին օրական մնացորդը</w:t>
            </w:r>
          </w:p>
        </w:tc>
        <w:tc>
          <w:tcPr>
            <w:tcW w:w="1258" w:type="dxa"/>
            <w:tcBorders>
              <w:top w:val="single" w:sz="4" w:space="0" w:color="auto"/>
              <w:left w:val="nil"/>
              <w:bottom w:val="single" w:sz="4" w:space="0" w:color="auto"/>
              <w:right w:val="nil"/>
            </w:tcBorders>
            <w:vAlign w:val="center"/>
          </w:tcPr>
          <w:p w14:paraId="7B8F6D65" w14:textId="1DB4BCD7" w:rsidR="00967795" w:rsidRPr="00A4778A" w:rsidRDefault="00967795" w:rsidP="00A4778A">
            <w:pPr>
              <w:spacing w:after="0"/>
              <w:jc w:val="center"/>
              <w:rPr>
                <w:rFonts w:ascii="GHEA Grapalat" w:hAnsi="GHEA Grapalat" w:cs="Calibri"/>
                <w:sz w:val="24"/>
                <w:szCs w:val="24"/>
              </w:rPr>
            </w:pPr>
            <w:r w:rsidRPr="00967795">
              <w:rPr>
                <w:rFonts w:ascii="GHEA Grapalat" w:hAnsi="GHEA Grapalat" w:cs="Calibri"/>
                <w:sz w:val="24"/>
                <w:szCs w:val="24"/>
                <w:lang w:val="hy-AM"/>
              </w:rPr>
              <w:t>468.</w:t>
            </w:r>
            <w:r w:rsidR="00A4778A">
              <w:rPr>
                <w:rFonts w:ascii="GHEA Grapalat" w:hAnsi="GHEA Grapalat" w:cs="Calibri"/>
                <w:sz w:val="24"/>
                <w:szCs w:val="24"/>
              </w:rPr>
              <w:t>2</w:t>
            </w:r>
          </w:p>
        </w:tc>
        <w:tc>
          <w:tcPr>
            <w:tcW w:w="1258" w:type="dxa"/>
            <w:tcBorders>
              <w:top w:val="single" w:sz="4" w:space="0" w:color="auto"/>
              <w:left w:val="nil"/>
              <w:bottom w:val="single" w:sz="4" w:space="0" w:color="auto"/>
              <w:right w:val="nil"/>
            </w:tcBorders>
            <w:vAlign w:val="center"/>
            <w:hideMark/>
          </w:tcPr>
          <w:p w14:paraId="4864C8C8" w14:textId="354C2BC0" w:rsidR="00967795" w:rsidRPr="00967795" w:rsidRDefault="00967795" w:rsidP="00967795">
            <w:pPr>
              <w:spacing w:after="0"/>
              <w:jc w:val="center"/>
              <w:rPr>
                <w:rFonts w:ascii="GHEA Grapalat" w:hAnsi="GHEA Grapalat" w:cs="Calibri"/>
                <w:sz w:val="24"/>
                <w:szCs w:val="24"/>
                <w:lang w:val="hy-AM"/>
              </w:rPr>
            </w:pPr>
            <w:r w:rsidRPr="00967795">
              <w:rPr>
                <w:rFonts w:ascii="GHEA Grapalat" w:hAnsi="GHEA Grapalat" w:cs="Calibri"/>
                <w:sz w:val="24"/>
                <w:szCs w:val="24"/>
                <w:lang w:val="hy-AM"/>
              </w:rPr>
              <w:t>424.5</w:t>
            </w:r>
          </w:p>
        </w:tc>
      </w:tr>
      <w:tr w:rsidR="00967795" w:rsidRPr="00967795" w14:paraId="6295DF49" w14:textId="77777777" w:rsidTr="00967795">
        <w:trPr>
          <w:trHeight w:val="465"/>
          <w:jc w:val="center"/>
        </w:trPr>
        <w:tc>
          <w:tcPr>
            <w:tcW w:w="7345" w:type="dxa"/>
            <w:tcBorders>
              <w:top w:val="single" w:sz="4" w:space="0" w:color="auto"/>
              <w:left w:val="nil"/>
              <w:bottom w:val="nil"/>
              <w:right w:val="nil"/>
            </w:tcBorders>
            <w:vAlign w:val="center"/>
            <w:hideMark/>
          </w:tcPr>
          <w:p w14:paraId="4BD129BD" w14:textId="77777777" w:rsidR="00967795" w:rsidRPr="00967795" w:rsidRDefault="00967795" w:rsidP="00967795">
            <w:pPr>
              <w:spacing w:after="0" w:line="240" w:lineRule="auto"/>
              <w:rPr>
                <w:rFonts w:ascii="GHEA Grapalat" w:hAnsi="GHEA Grapalat"/>
                <w:sz w:val="24"/>
                <w:szCs w:val="24"/>
                <w:lang w:val="hy-AM"/>
              </w:rPr>
            </w:pPr>
            <w:r w:rsidRPr="00967795">
              <w:rPr>
                <w:rFonts w:ascii="GHEA Grapalat" w:hAnsi="GHEA Grapalat"/>
                <w:sz w:val="24"/>
                <w:szCs w:val="24"/>
                <w:lang w:val="hy-AM"/>
              </w:rPr>
              <w:t>ՀՀ ԿԲ-ում ներդրված ժամկետային ավանդների դիմաց ստացված եկամուտը</w:t>
            </w:r>
          </w:p>
        </w:tc>
        <w:tc>
          <w:tcPr>
            <w:tcW w:w="1258" w:type="dxa"/>
            <w:tcBorders>
              <w:top w:val="single" w:sz="4" w:space="0" w:color="auto"/>
              <w:left w:val="nil"/>
              <w:bottom w:val="nil"/>
              <w:right w:val="nil"/>
            </w:tcBorders>
            <w:vAlign w:val="center"/>
          </w:tcPr>
          <w:p w14:paraId="323B1BD7" w14:textId="4E387D3F" w:rsidR="00967795" w:rsidRPr="00967795" w:rsidRDefault="00967795" w:rsidP="00967795">
            <w:pPr>
              <w:spacing w:after="0"/>
              <w:jc w:val="center"/>
              <w:rPr>
                <w:rFonts w:ascii="GHEA Grapalat" w:hAnsi="GHEA Grapalat" w:cs="Calibri"/>
                <w:sz w:val="24"/>
                <w:szCs w:val="24"/>
                <w:lang w:val="hy-AM"/>
              </w:rPr>
            </w:pPr>
            <w:r w:rsidRPr="00967795">
              <w:rPr>
                <w:rFonts w:ascii="GHEA Grapalat" w:hAnsi="GHEA Grapalat" w:cs="Calibri"/>
                <w:sz w:val="24"/>
                <w:szCs w:val="24"/>
                <w:lang w:val="hy-AM"/>
              </w:rPr>
              <w:t>29.5</w:t>
            </w:r>
          </w:p>
        </w:tc>
        <w:tc>
          <w:tcPr>
            <w:tcW w:w="1258" w:type="dxa"/>
            <w:tcBorders>
              <w:top w:val="single" w:sz="4" w:space="0" w:color="auto"/>
              <w:left w:val="nil"/>
              <w:bottom w:val="nil"/>
              <w:right w:val="nil"/>
            </w:tcBorders>
            <w:vAlign w:val="center"/>
            <w:hideMark/>
          </w:tcPr>
          <w:p w14:paraId="20A7DB54" w14:textId="24B5432A" w:rsidR="00967795" w:rsidRPr="00967795" w:rsidRDefault="00967795" w:rsidP="00967795">
            <w:pPr>
              <w:spacing w:after="0"/>
              <w:jc w:val="center"/>
              <w:rPr>
                <w:rFonts w:ascii="GHEA Grapalat" w:hAnsi="GHEA Grapalat" w:cs="Calibri"/>
                <w:sz w:val="24"/>
                <w:szCs w:val="24"/>
                <w:lang w:val="hy-AM"/>
              </w:rPr>
            </w:pPr>
            <w:r w:rsidRPr="00967795">
              <w:rPr>
                <w:rFonts w:ascii="GHEA Grapalat" w:hAnsi="GHEA Grapalat" w:cs="Calibri"/>
                <w:sz w:val="24"/>
                <w:szCs w:val="24"/>
                <w:lang w:val="hy-AM"/>
              </w:rPr>
              <w:t>38.3</w:t>
            </w:r>
          </w:p>
        </w:tc>
      </w:tr>
    </w:tbl>
    <w:p w14:paraId="2AA3CF15" w14:textId="0A883E7D" w:rsidR="00AB0C0E" w:rsidRPr="009D72F7" w:rsidRDefault="00AB0C0E" w:rsidP="00AB0C0E">
      <w:pPr>
        <w:spacing w:after="0" w:line="312" w:lineRule="auto"/>
        <w:ind w:firstLine="720"/>
        <w:jc w:val="both"/>
        <w:rPr>
          <w:rFonts w:ascii="GHEA Grapalat" w:hAnsi="GHEA Grapalat"/>
          <w:color w:val="FF0000"/>
          <w:sz w:val="16"/>
          <w:szCs w:val="24"/>
          <w:lang w:val="hy-AM"/>
        </w:rPr>
      </w:pPr>
    </w:p>
    <w:p w14:paraId="27D1F301" w14:textId="2C259C12" w:rsidR="00637FA0" w:rsidRDefault="00637FA0" w:rsidP="00AB0C0E">
      <w:pPr>
        <w:spacing w:after="0" w:line="312" w:lineRule="auto"/>
        <w:ind w:firstLine="720"/>
        <w:jc w:val="both"/>
        <w:rPr>
          <w:sz w:val="16"/>
          <w:lang w:val="hy-AM"/>
        </w:rPr>
      </w:pPr>
      <w:r w:rsidRPr="009D72F7">
        <w:rPr>
          <w:sz w:val="16"/>
          <w:lang w:val="hy-AM"/>
        </w:rPr>
        <w:t>Աղբյուրը՝ ՀՀ ՖՆ</w:t>
      </w:r>
    </w:p>
    <w:p w14:paraId="39E1377B" w14:textId="77777777" w:rsidR="00637FA0" w:rsidRPr="00637FA0" w:rsidRDefault="00637FA0" w:rsidP="00AB0C0E">
      <w:pPr>
        <w:spacing w:after="0" w:line="312" w:lineRule="auto"/>
        <w:ind w:firstLine="720"/>
        <w:jc w:val="both"/>
        <w:rPr>
          <w:rFonts w:ascii="GHEA Grapalat" w:hAnsi="GHEA Grapalat"/>
          <w:color w:val="FF0000"/>
          <w:sz w:val="24"/>
          <w:szCs w:val="24"/>
          <w:lang w:val="hy-AM"/>
        </w:rPr>
      </w:pPr>
    </w:p>
    <w:p w14:paraId="694C311E" w14:textId="4B97EF35" w:rsidR="00AB0C0E" w:rsidRPr="003C2812" w:rsidRDefault="00AB0C0E" w:rsidP="00AB0C0E">
      <w:pPr>
        <w:spacing w:after="0" w:line="312" w:lineRule="auto"/>
        <w:ind w:firstLine="720"/>
        <w:jc w:val="both"/>
        <w:rPr>
          <w:rFonts w:ascii="GHEA Grapalat" w:hAnsi="GHEA Grapalat"/>
          <w:color w:val="FF0000"/>
          <w:sz w:val="24"/>
          <w:szCs w:val="24"/>
          <w:lang w:val="hy-AM"/>
        </w:rPr>
      </w:pPr>
      <w:r w:rsidRPr="009D72F7">
        <w:rPr>
          <w:rFonts w:ascii="GHEA Grapalat" w:hAnsi="GHEA Grapalat"/>
          <w:sz w:val="24"/>
          <w:szCs w:val="24"/>
          <w:lang w:val="hy-AM"/>
        </w:rPr>
        <w:t>202</w:t>
      </w:r>
      <w:r w:rsidR="004B7859" w:rsidRPr="009D72F7">
        <w:rPr>
          <w:rFonts w:ascii="GHEA Grapalat" w:hAnsi="GHEA Grapalat"/>
          <w:sz w:val="24"/>
          <w:szCs w:val="24"/>
          <w:lang w:val="hy-AM"/>
        </w:rPr>
        <w:t>2</w:t>
      </w:r>
      <w:r w:rsidRPr="009D72F7">
        <w:rPr>
          <w:rFonts w:ascii="GHEA Grapalat" w:hAnsi="GHEA Grapalat"/>
          <w:sz w:val="24"/>
          <w:szCs w:val="24"/>
          <w:lang w:val="hy-AM"/>
        </w:rPr>
        <w:t xml:space="preserve"> թվականի ընթացքում ՀՀ ֆինանսների նախարարության և ՀՀ կենտրոնական բանկի միջև կնքվել է թվով </w:t>
      </w:r>
      <w:r w:rsidR="00B97BBB" w:rsidRPr="009D72F7">
        <w:rPr>
          <w:rFonts w:ascii="GHEA Grapalat" w:hAnsi="GHEA Grapalat"/>
          <w:sz w:val="24"/>
          <w:szCs w:val="24"/>
          <w:lang w:val="hy-AM"/>
        </w:rPr>
        <w:t>203</w:t>
      </w:r>
      <w:r w:rsidRPr="009D72F7">
        <w:rPr>
          <w:rFonts w:ascii="GHEA Grapalat" w:hAnsi="GHEA Grapalat"/>
          <w:sz w:val="24"/>
          <w:szCs w:val="24"/>
          <w:lang w:val="hy-AM"/>
        </w:rPr>
        <w:t xml:space="preserve"> ավանդային պայմանագրեր, որով ՀՀ ԿԲ-ում ներդրվել է ընդհանուր առմամբ 1,</w:t>
      </w:r>
      <w:r w:rsidR="00B97BBB" w:rsidRPr="009D72F7">
        <w:rPr>
          <w:rFonts w:ascii="GHEA Grapalat" w:hAnsi="GHEA Grapalat"/>
          <w:sz w:val="24"/>
          <w:szCs w:val="24"/>
          <w:lang w:val="hy-AM"/>
        </w:rPr>
        <w:t>697</w:t>
      </w:r>
      <w:r w:rsidRPr="009D72F7">
        <w:rPr>
          <w:rFonts w:ascii="GHEA Grapalat" w:hAnsi="GHEA Grapalat"/>
          <w:sz w:val="24"/>
          <w:szCs w:val="24"/>
          <w:lang w:val="hy-AM"/>
        </w:rPr>
        <w:t xml:space="preserve">.0 մլրդ դրամ ավանդ՝ նախորդ տարվա </w:t>
      </w:r>
      <w:r w:rsidR="00B97BBB" w:rsidRPr="004874B3">
        <w:rPr>
          <w:rFonts w:ascii="GHEA Grapalat" w:hAnsi="GHEA Grapalat"/>
          <w:sz w:val="24"/>
          <w:szCs w:val="24"/>
          <w:lang w:val="hy-AM"/>
        </w:rPr>
        <w:t>1,859</w:t>
      </w:r>
      <w:r w:rsidR="00B97BBB" w:rsidRPr="009D72F7">
        <w:rPr>
          <w:rFonts w:ascii="GHEA Grapalat" w:hAnsi="GHEA Grapalat"/>
          <w:sz w:val="24"/>
          <w:szCs w:val="24"/>
          <w:lang w:val="hy-AM"/>
        </w:rPr>
        <w:t>.</w:t>
      </w:r>
      <w:r w:rsidR="00B97BBB" w:rsidRPr="004874B3">
        <w:rPr>
          <w:rFonts w:ascii="GHEA Grapalat" w:hAnsi="GHEA Grapalat"/>
          <w:sz w:val="24"/>
          <w:szCs w:val="24"/>
          <w:lang w:val="hy-AM"/>
        </w:rPr>
        <w:t>0 մլրդ դրամի դիմաց</w:t>
      </w:r>
      <w:r w:rsidRPr="009D72F7">
        <w:rPr>
          <w:rFonts w:ascii="GHEA Grapalat" w:hAnsi="GHEA Grapalat"/>
          <w:sz w:val="24"/>
          <w:szCs w:val="24"/>
          <w:lang w:val="hy-AM"/>
        </w:rPr>
        <w:t xml:space="preserve">: </w:t>
      </w:r>
      <w:r w:rsidR="00EE0EC4" w:rsidRPr="009D72F7">
        <w:rPr>
          <w:rFonts w:ascii="GHEA Grapalat" w:hAnsi="GHEA Grapalat"/>
          <w:sz w:val="24"/>
          <w:szCs w:val="24"/>
          <w:lang w:val="hy-AM"/>
        </w:rPr>
        <w:t>Ներդրվ</w:t>
      </w:r>
      <w:r w:rsidR="00EE0EC4">
        <w:rPr>
          <w:rFonts w:ascii="GHEA Grapalat" w:hAnsi="GHEA Grapalat"/>
          <w:sz w:val="24"/>
          <w:szCs w:val="24"/>
          <w:lang w:val="hy-AM"/>
        </w:rPr>
        <w:t>ած</w:t>
      </w:r>
      <w:r w:rsidR="00EE0EC4" w:rsidRPr="009D72F7">
        <w:rPr>
          <w:rFonts w:ascii="GHEA Grapalat" w:hAnsi="GHEA Grapalat"/>
          <w:sz w:val="24"/>
          <w:szCs w:val="24"/>
          <w:lang w:val="hy-AM"/>
        </w:rPr>
        <w:t xml:space="preserve"> </w:t>
      </w:r>
      <w:r w:rsidRPr="009D72F7">
        <w:rPr>
          <w:rFonts w:ascii="GHEA Grapalat" w:hAnsi="GHEA Grapalat"/>
          <w:sz w:val="24"/>
          <w:szCs w:val="24"/>
          <w:lang w:val="hy-AM"/>
        </w:rPr>
        <w:t xml:space="preserve">ավանդների միջին ժամկետայնությունը կազմել է </w:t>
      </w:r>
      <w:r w:rsidR="004874B3" w:rsidRPr="009D72F7">
        <w:rPr>
          <w:rFonts w:ascii="GHEA Grapalat" w:hAnsi="GHEA Grapalat"/>
          <w:sz w:val="24"/>
          <w:szCs w:val="24"/>
          <w:lang w:val="hy-AM"/>
        </w:rPr>
        <w:t xml:space="preserve">93.3 </w:t>
      </w:r>
      <w:r w:rsidRPr="009D72F7">
        <w:rPr>
          <w:rFonts w:ascii="GHEA Grapalat" w:hAnsi="GHEA Grapalat"/>
          <w:sz w:val="24"/>
          <w:szCs w:val="24"/>
          <w:lang w:val="hy-AM"/>
        </w:rPr>
        <w:t xml:space="preserve">օր, որը </w:t>
      </w:r>
      <w:r w:rsidR="004874B3" w:rsidRPr="009D72F7">
        <w:rPr>
          <w:rFonts w:ascii="GHEA Grapalat" w:hAnsi="GHEA Grapalat"/>
          <w:sz w:val="24"/>
          <w:szCs w:val="24"/>
          <w:lang w:val="hy-AM"/>
        </w:rPr>
        <w:t>9</w:t>
      </w:r>
      <w:r w:rsidRPr="009D72F7">
        <w:rPr>
          <w:rFonts w:ascii="GHEA Grapalat" w:hAnsi="GHEA Grapalat"/>
          <w:sz w:val="24"/>
          <w:szCs w:val="24"/>
          <w:lang w:val="hy-AM"/>
        </w:rPr>
        <w:t>.</w:t>
      </w:r>
      <w:r w:rsidR="004874B3" w:rsidRPr="009D72F7">
        <w:rPr>
          <w:rFonts w:ascii="GHEA Grapalat" w:hAnsi="GHEA Grapalat"/>
          <w:sz w:val="24"/>
          <w:szCs w:val="24"/>
          <w:lang w:val="hy-AM"/>
        </w:rPr>
        <w:t>5</w:t>
      </w:r>
      <w:r w:rsidRPr="009D72F7">
        <w:rPr>
          <w:rFonts w:ascii="GHEA Grapalat" w:hAnsi="GHEA Grapalat"/>
          <w:sz w:val="24"/>
          <w:szCs w:val="24"/>
          <w:lang w:val="hy-AM"/>
        </w:rPr>
        <w:t xml:space="preserve"> օրով </w:t>
      </w:r>
      <w:r w:rsidR="004874B3" w:rsidRPr="009D72F7">
        <w:rPr>
          <w:rFonts w:ascii="GHEA Grapalat" w:hAnsi="GHEA Grapalat"/>
          <w:sz w:val="24"/>
          <w:szCs w:val="24"/>
          <w:lang w:val="hy-AM"/>
        </w:rPr>
        <w:t xml:space="preserve">պակաս </w:t>
      </w:r>
      <w:r w:rsidRPr="009D72F7">
        <w:rPr>
          <w:rFonts w:ascii="GHEA Grapalat" w:hAnsi="GHEA Grapalat"/>
          <w:sz w:val="24"/>
          <w:szCs w:val="24"/>
          <w:lang w:val="hy-AM"/>
        </w:rPr>
        <w:t xml:space="preserve">է նախորդ տարվա </w:t>
      </w:r>
      <w:r w:rsidR="00EE0EC4" w:rsidRPr="009D72F7">
        <w:rPr>
          <w:rFonts w:ascii="GHEA Grapalat" w:hAnsi="GHEA Grapalat"/>
          <w:sz w:val="24"/>
          <w:szCs w:val="24"/>
          <w:lang w:val="hy-AM"/>
        </w:rPr>
        <w:t>ցուցանիշ</w:t>
      </w:r>
      <w:r w:rsidR="00EE0EC4">
        <w:rPr>
          <w:rFonts w:ascii="GHEA Grapalat" w:hAnsi="GHEA Grapalat"/>
          <w:sz w:val="24"/>
          <w:szCs w:val="24"/>
          <w:lang w:val="hy-AM"/>
        </w:rPr>
        <w:t>ից</w:t>
      </w:r>
      <w:r w:rsidRPr="009D72F7">
        <w:rPr>
          <w:rFonts w:ascii="GHEA Grapalat" w:hAnsi="GHEA Grapalat"/>
          <w:sz w:val="24"/>
          <w:szCs w:val="24"/>
          <w:lang w:val="hy-AM"/>
        </w:rPr>
        <w:t>:</w:t>
      </w:r>
      <w:r w:rsidR="004874B3" w:rsidRPr="009D72F7">
        <w:rPr>
          <w:rFonts w:ascii="GHEA Grapalat" w:hAnsi="GHEA Grapalat"/>
          <w:sz w:val="24"/>
          <w:szCs w:val="24"/>
          <w:lang w:val="hy-AM"/>
        </w:rPr>
        <w:t xml:space="preserve"> </w:t>
      </w:r>
      <w:r w:rsidR="005C7642">
        <w:rPr>
          <w:rFonts w:ascii="GHEA Grapalat" w:hAnsi="GHEA Grapalat"/>
          <w:sz w:val="24"/>
          <w:szCs w:val="24"/>
          <w:lang w:val="hy-AM"/>
        </w:rPr>
        <w:t>2022 թվականին ն</w:t>
      </w:r>
      <w:r w:rsidR="009F778D">
        <w:rPr>
          <w:rFonts w:ascii="GHEA Grapalat" w:hAnsi="GHEA Grapalat"/>
          <w:sz w:val="24"/>
          <w:szCs w:val="24"/>
          <w:lang w:val="hy-AM"/>
        </w:rPr>
        <w:t xml:space="preserve">երդրված ավանդների ծավալի և միջին ժամկետայնության նվազումը նախորդ տարվա համեմատ պայմանավորված է նրանով, որ 2021 թվականին թողարկված եվրապարտատոմսերից </w:t>
      </w:r>
      <w:r w:rsidR="00792203">
        <w:rPr>
          <w:rFonts w:ascii="GHEA Grapalat" w:hAnsi="GHEA Grapalat"/>
          <w:sz w:val="24"/>
          <w:szCs w:val="24"/>
          <w:lang w:val="hy-AM"/>
        </w:rPr>
        <w:t>ստացված միջոցներից</w:t>
      </w:r>
      <w:r w:rsidR="009F778D">
        <w:rPr>
          <w:rFonts w:ascii="GHEA Grapalat" w:hAnsi="GHEA Grapalat"/>
          <w:sz w:val="24"/>
          <w:szCs w:val="24"/>
          <w:lang w:val="hy-AM"/>
        </w:rPr>
        <w:t xml:space="preserve"> հնարավոր է եղել </w:t>
      </w:r>
      <w:r w:rsidR="005C7642">
        <w:rPr>
          <w:rFonts w:ascii="GHEA Grapalat" w:hAnsi="GHEA Grapalat"/>
          <w:sz w:val="24"/>
          <w:szCs w:val="24"/>
          <w:lang w:val="hy-AM"/>
        </w:rPr>
        <w:t xml:space="preserve">ավելի երկար ժամկետներով և մեծ ծավալներով </w:t>
      </w:r>
      <w:r w:rsidR="009F778D">
        <w:rPr>
          <w:rFonts w:ascii="GHEA Grapalat" w:hAnsi="GHEA Grapalat"/>
          <w:sz w:val="24"/>
          <w:szCs w:val="24"/>
          <w:lang w:val="hy-AM"/>
        </w:rPr>
        <w:t xml:space="preserve"> </w:t>
      </w:r>
      <w:r w:rsidR="00792203">
        <w:rPr>
          <w:rFonts w:ascii="GHEA Grapalat" w:hAnsi="GHEA Grapalat"/>
          <w:sz w:val="24"/>
          <w:szCs w:val="24"/>
          <w:lang w:val="hy-AM"/>
        </w:rPr>
        <w:t xml:space="preserve">ժամկետային ավանդ </w:t>
      </w:r>
      <w:r w:rsidR="005C7642">
        <w:rPr>
          <w:rFonts w:ascii="GHEA Grapalat" w:hAnsi="GHEA Grapalat"/>
          <w:sz w:val="24"/>
          <w:szCs w:val="24"/>
          <w:lang w:val="hy-AM"/>
        </w:rPr>
        <w:t>ներդնել</w:t>
      </w:r>
      <w:r w:rsidR="00792203">
        <w:rPr>
          <w:rFonts w:ascii="GHEA Grapalat" w:hAnsi="GHEA Grapalat"/>
          <w:sz w:val="24"/>
          <w:szCs w:val="24"/>
          <w:lang w:val="hy-AM"/>
        </w:rPr>
        <w:t xml:space="preserve"> ՀՀ ԿԲ-ում</w:t>
      </w:r>
      <w:r w:rsidR="005C7642">
        <w:rPr>
          <w:rFonts w:ascii="GHEA Grapalat" w:hAnsi="GHEA Grapalat"/>
          <w:sz w:val="24"/>
          <w:szCs w:val="24"/>
          <w:lang w:val="hy-AM"/>
        </w:rPr>
        <w:t xml:space="preserve">։ </w:t>
      </w:r>
      <w:r w:rsidR="009F778D">
        <w:rPr>
          <w:rFonts w:ascii="GHEA Grapalat" w:hAnsi="GHEA Grapalat"/>
          <w:sz w:val="24"/>
          <w:szCs w:val="24"/>
          <w:lang w:val="hy-AM"/>
        </w:rPr>
        <w:t xml:space="preserve"> </w:t>
      </w:r>
    </w:p>
    <w:p w14:paraId="2B053998" w14:textId="142D7B5D" w:rsidR="00AB0C0E" w:rsidRPr="003C2812" w:rsidRDefault="00AB0C0E" w:rsidP="00AB0C0E">
      <w:pPr>
        <w:spacing w:after="0" w:line="312" w:lineRule="auto"/>
        <w:ind w:firstLine="720"/>
        <w:jc w:val="both"/>
        <w:rPr>
          <w:rFonts w:ascii="GHEA Grapalat" w:hAnsi="GHEA Grapalat"/>
          <w:color w:val="FF0000"/>
          <w:sz w:val="24"/>
          <w:szCs w:val="24"/>
          <w:lang w:val="hy-AM"/>
        </w:rPr>
      </w:pPr>
      <w:r w:rsidRPr="009D72F7">
        <w:rPr>
          <w:rFonts w:ascii="GHEA Grapalat" w:hAnsi="GHEA Grapalat"/>
          <w:sz w:val="24"/>
          <w:szCs w:val="24"/>
          <w:lang w:val="hy-AM"/>
        </w:rPr>
        <w:t>202</w:t>
      </w:r>
      <w:r w:rsidR="00B97BBB" w:rsidRPr="009D72F7">
        <w:rPr>
          <w:rFonts w:ascii="GHEA Grapalat" w:hAnsi="GHEA Grapalat"/>
          <w:sz w:val="24"/>
          <w:szCs w:val="24"/>
          <w:lang w:val="hy-AM"/>
        </w:rPr>
        <w:t>2</w:t>
      </w:r>
      <w:r w:rsidRPr="009D72F7">
        <w:rPr>
          <w:rFonts w:ascii="GHEA Grapalat" w:hAnsi="GHEA Grapalat"/>
          <w:sz w:val="24"/>
          <w:szCs w:val="24"/>
          <w:lang w:val="hy-AM"/>
        </w:rPr>
        <w:t xml:space="preserve"> թվականի ընթացքում ժամկետային ավանդների միջին կշռված տոկոսադրույքը կազմել է </w:t>
      </w:r>
      <w:r w:rsidR="00B97BBB" w:rsidRPr="009D72F7">
        <w:rPr>
          <w:rFonts w:ascii="GHEA Grapalat" w:hAnsi="GHEA Grapalat"/>
          <w:sz w:val="24"/>
          <w:szCs w:val="24"/>
          <w:lang w:val="hy-AM"/>
        </w:rPr>
        <w:t>9</w:t>
      </w:r>
      <w:r w:rsidRPr="009D72F7">
        <w:rPr>
          <w:rFonts w:ascii="GHEA Grapalat" w:hAnsi="GHEA Grapalat"/>
          <w:sz w:val="24"/>
          <w:szCs w:val="24"/>
          <w:lang w:val="hy-AM"/>
        </w:rPr>
        <w:t>.6</w:t>
      </w:r>
      <w:r w:rsidR="00B97BBB" w:rsidRPr="009D72F7">
        <w:rPr>
          <w:rFonts w:ascii="GHEA Grapalat" w:hAnsi="GHEA Grapalat"/>
          <w:sz w:val="24"/>
          <w:szCs w:val="24"/>
          <w:lang w:val="hy-AM"/>
        </w:rPr>
        <w:t>6</w:t>
      </w:r>
      <w:r w:rsidRPr="009D72F7">
        <w:rPr>
          <w:rFonts w:ascii="GHEA Grapalat" w:hAnsi="GHEA Grapalat"/>
          <w:sz w:val="24"/>
          <w:szCs w:val="24"/>
          <w:lang w:val="hy-AM"/>
        </w:rPr>
        <w:t xml:space="preserve">%՝ նախորդ տարվա </w:t>
      </w:r>
      <w:r w:rsidR="00B97BBB" w:rsidRPr="009D72F7">
        <w:rPr>
          <w:rFonts w:ascii="GHEA Grapalat" w:hAnsi="GHEA Grapalat"/>
          <w:sz w:val="24"/>
          <w:szCs w:val="24"/>
          <w:lang w:val="hy-AM"/>
        </w:rPr>
        <w:t>6</w:t>
      </w:r>
      <w:r w:rsidRPr="009D72F7">
        <w:rPr>
          <w:rFonts w:ascii="Cambria Math" w:hAnsi="Cambria Math" w:cs="Cambria Math"/>
          <w:sz w:val="24"/>
          <w:szCs w:val="24"/>
          <w:lang w:val="hy-AM"/>
        </w:rPr>
        <w:t>․</w:t>
      </w:r>
      <w:r w:rsidR="00B97BBB" w:rsidRPr="009D72F7">
        <w:rPr>
          <w:rFonts w:ascii="GHEA Grapalat" w:hAnsi="GHEA Grapalat"/>
          <w:sz w:val="24"/>
          <w:szCs w:val="24"/>
          <w:lang w:val="hy-AM"/>
        </w:rPr>
        <w:t>69</w:t>
      </w:r>
      <w:r w:rsidRPr="009D72F7">
        <w:rPr>
          <w:rFonts w:ascii="GHEA Grapalat" w:hAnsi="GHEA Grapalat"/>
          <w:sz w:val="24"/>
          <w:szCs w:val="24"/>
          <w:lang w:val="hy-AM"/>
        </w:rPr>
        <w:t xml:space="preserve">%-ի դիմաց: </w:t>
      </w:r>
      <w:r w:rsidR="00772E30" w:rsidRPr="00B97BBB">
        <w:rPr>
          <w:rFonts w:ascii="GHEA Grapalat" w:hAnsi="GHEA Grapalat"/>
          <w:sz w:val="24"/>
          <w:szCs w:val="24"/>
          <w:lang w:val="hy-AM"/>
        </w:rPr>
        <w:t xml:space="preserve">Նախորդ </w:t>
      </w:r>
      <w:r w:rsidR="00772E30" w:rsidRPr="00772E30">
        <w:rPr>
          <w:rFonts w:ascii="GHEA Grapalat" w:hAnsi="GHEA Grapalat"/>
          <w:sz w:val="24"/>
          <w:szCs w:val="24"/>
          <w:lang w:val="hy-AM"/>
        </w:rPr>
        <w:t>տարվա համեմատ</w:t>
      </w:r>
      <w:r w:rsidR="00B97BBB">
        <w:rPr>
          <w:rFonts w:ascii="GHEA Grapalat" w:hAnsi="GHEA Grapalat"/>
          <w:sz w:val="24"/>
          <w:szCs w:val="24"/>
          <w:lang w:val="hy-AM"/>
        </w:rPr>
        <w:t xml:space="preserve"> </w:t>
      </w:r>
      <w:r w:rsidRPr="00772E30">
        <w:rPr>
          <w:rFonts w:ascii="GHEA Grapalat" w:hAnsi="GHEA Grapalat"/>
          <w:sz w:val="24"/>
          <w:szCs w:val="24"/>
          <w:lang w:val="hy-AM"/>
        </w:rPr>
        <w:t>ավանդների միջին օրական մնացորդը</w:t>
      </w:r>
      <w:r w:rsidR="00772E30" w:rsidRPr="00772E30">
        <w:rPr>
          <w:rFonts w:ascii="GHEA Grapalat" w:hAnsi="GHEA Grapalat"/>
          <w:sz w:val="24"/>
          <w:szCs w:val="24"/>
          <w:lang w:val="hy-AM"/>
        </w:rPr>
        <w:t xml:space="preserve"> նվազել է</w:t>
      </w:r>
      <w:r w:rsidRPr="00772E30">
        <w:rPr>
          <w:rFonts w:ascii="GHEA Grapalat" w:hAnsi="GHEA Grapalat"/>
          <w:sz w:val="24"/>
          <w:szCs w:val="24"/>
          <w:lang w:val="hy-AM"/>
        </w:rPr>
        <w:t xml:space="preserve">, </w:t>
      </w:r>
      <w:r w:rsidR="0094025C">
        <w:rPr>
          <w:rFonts w:ascii="GHEA Grapalat" w:hAnsi="GHEA Grapalat"/>
          <w:sz w:val="24"/>
          <w:szCs w:val="24"/>
          <w:lang w:val="hy-AM"/>
        </w:rPr>
        <w:t>սակայն</w:t>
      </w:r>
      <w:r w:rsidR="00772E30" w:rsidRPr="00772E30">
        <w:rPr>
          <w:rFonts w:ascii="GHEA Grapalat" w:hAnsi="GHEA Grapalat"/>
          <w:sz w:val="24"/>
          <w:szCs w:val="24"/>
          <w:lang w:val="hy-AM"/>
        </w:rPr>
        <w:t xml:space="preserve"> ավանդների դիմաց ստացված եկամուտն ավելացել է 8.8 մլրդ դրամով և կազմել </w:t>
      </w:r>
      <w:r w:rsidR="00B97BBB">
        <w:rPr>
          <w:rFonts w:ascii="GHEA Grapalat" w:hAnsi="GHEA Grapalat"/>
          <w:sz w:val="24"/>
          <w:szCs w:val="24"/>
          <w:lang w:val="hy-AM"/>
        </w:rPr>
        <w:t xml:space="preserve">է </w:t>
      </w:r>
      <w:r w:rsidR="00772E30" w:rsidRPr="00772E30">
        <w:rPr>
          <w:rFonts w:ascii="GHEA Grapalat" w:hAnsi="GHEA Grapalat"/>
          <w:sz w:val="24"/>
          <w:szCs w:val="24"/>
          <w:lang w:val="hy-AM"/>
        </w:rPr>
        <w:t>38.3 մլրդ դրամ</w:t>
      </w:r>
      <w:r w:rsidR="00902CE1">
        <w:rPr>
          <w:rFonts w:ascii="GHEA Grapalat" w:hAnsi="GHEA Grapalat"/>
          <w:sz w:val="24"/>
          <w:szCs w:val="24"/>
          <w:lang w:val="hy-AM"/>
        </w:rPr>
        <w:t>։</w:t>
      </w:r>
      <w:r w:rsidRPr="003C2812">
        <w:rPr>
          <w:rFonts w:ascii="GHEA Grapalat" w:hAnsi="GHEA Grapalat"/>
          <w:color w:val="FF0000"/>
          <w:sz w:val="24"/>
          <w:szCs w:val="24"/>
          <w:lang w:val="hy-AM"/>
        </w:rPr>
        <w:t xml:space="preserve"> </w:t>
      </w:r>
    </w:p>
    <w:p w14:paraId="7336255A" w14:textId="453D77FD" w:rsidR="004D624C" w:rsidRPr="003C2812" w:rsidRDefault="00AB0C0E" w:rsidP="009D72F7">
      <w:pPr>
        <w:spacing w:after="0" w:line="312" w:lineRule="auto"/>
        <w:ind w:firstLine="720"/>
        <w:jc w:val="both"/>
        <w:rPr>
          <w:rFonts w:ascii="GHEA Grapalat" w:hAnsi="GHEA Grapalat"/>
          <w:color w:val="FF0000"/>
          <w:sz w:val="24"/>
          <w:szCs w:val="24"/>
          <w:lang w:val="hy-AM"/>
        </w:rPr>
      </w:pPr>
      <w:r w:rsidRPr="009D72F7">
        <w:rPr>
          <w:rFonts w:ascii="GHEA Grapalat" w:hAnsi="GHEA Grapalat"/>
          <w:sz w:val="24"/>
          <w:szCs w:val="24"/>
          <w:lang w:val="hy-AM"/>
        </w:rPr>
        <w:t xml:space="preserve">Նախորդ տարվա նկատմամբ ներդրված ավանդներից </w:t>
      </w:r>
      <w:r w:rsidR="00C855DC" w:rsidRPr="009D72F7">
        <w:rPr>
          <w:rFonts w:ascii="GHEA Grapalat" w:hAnsi="GHEA Grapalat"/>
          <w:sz w:val="24"/>
          <w:szCs w:val="24"/>
          <w:lang w:val="hy-AM"/>
        </w:rPr>
        <w:t>ստացված տոկոսագումարների</w:t>
      </w:r>
      <w:r w:rsidRPr="009D72F7">
        <w:rPr>
          <w:rFonts w:ascii="GHEA Grapalat" w:hAnsi="GHEA Grapalat"/>
          <w:sz w:val="24"/>
          <w:szCs w:val="24"/>
          <w:lang w:val="hy-AM"/>
        </w:rPr>
        <w:t xml:space="preserve"> աճը պայմանավորված է </w:t>
      </w:r>
      <w:r w:rsidR="00902CE1" w:rsidRPr="00902CE1">
        <w:rPr>
          <w:rFonts w:ascii="GHEA Grapalat" w:hAnsi="GHEA Grapalat"/>
          <w:sz w:val="24"/>
          <w:szCs w:val="24"/>
          <w:lang w:val="hy-AM"/>
        </w:rPr>
        <w:t xml:space="preserve">ավանդների միջին կշռված տոկոսադրույքի աճով, ինչն իր հերթին հետևանք է 2022 թվականին </w:t>
      </w:r>
      <w:r w:rsidRPr="009D72F7">
        <w:rPr>
          <w:rFonts w:ascii="GHEA Grapalat" w:hAnsi="GHEA Grapalat"/>
          <w:sz w:val="24"/>
          <w:szCs w:val="24"/>
          <w:lang w:val="hy-AM"/>
        </w:rPr>
        <w:t xml:space="preserve">ֆինանսական շուկայում տոկոսադրույքների ընդհանուր </w:t>
      </w:r>
      <w:r w:rsidR="004874B3">
        <w:rPr>
          <w:rFonts w:ascii="GHEA Grapalat" w:hAnsi="GHEA Grapalat"/>
          <w:sz w:val="24"/>
          <w:szCs w:val="24"/>
          <w:lang w:val="hy-AM"/>
        </w:rPr>
        <w:t xml:space="preserve">մակարդակի </w:t>
      </w:r>
      <w:r w:rsidR="00902CE1" w:rsidRPr="009D72F7">
        <w:rPr>
          <w:rFonts w:ascii="GHEA Grapalat" w:hAnsi="GHEA Grapalat"/>
          <w:sz w:val="24"/>
          <w:szCs w:val="24"/>
          <w:lang w:val="hy-AM"/>
        </w:rPr>
        <w:t xml:space="preserve">բարձրացման։ </w:t>
      </w:r>
      <w:r w:rsidRPr="00902CE1">
        <w:rPr>
          <w:rFonts w:ascii="GHEA Grapalat" w:hAnsi="GHEA Grapalat"/>
          <w:sz w:val="24"/>
          <w:szCs w:val="24"/>
          <w:lang w:val="hy-AM"/>
        </w:rPr>
        <w:t>ՀՀ կենտրոնական բանկի կողմից սահմանվող վերաֆինանսավորման տոկոս</w:t>
      </w:r>
      <w:r w:rsidR="00E32C82" w:rsidRPr="00902CE1">
        <w:rPr>
          <w:rFonts w:ascii="GHEA Grapalat" w:hAnsi="GHEA Grapalat"/>
          <w:sz w:val="24"/>
          <w:szCs w:val="24"/>
          <w:lang w:val="hy-AM"/>
        </w:rPr>
        <w:t>ադրույքը տարվա սկզբին կազ</w:t>
      </w:r>
      <w:r w:rsidR="00E32C82" w:rsidRPr="00E32C82">
        <w:rPr>
          <w:rFonts w:ascii="GHEA Grapalat" w:hAnsi="GHEA Grapalat"/>
          <w:sz w:val="24"/>
          <w:szCs w:val="24"/>
          <w:lang w:val="hy-AM"/>
        </w:rPr>
        <w:t>մել է 7.75%,  իսկ տարեվերջին՝ 10</w:t>
      </w:r>
      <w:r w:rsidRPr="00E32C82">
        <w:rPr>
          <w:rFonts w:ascii="GHEA Grapalat" w:hAnsi="GHEA Grapalat"/>
          <w:sz w:val="24"/>
          <w:szCs w:val="24"/>
          <w:lang w:val="hy-AM"/>
        </w:rPr>
        <w:t>.75%,</w:t>
      </w:r>
      <w:r w:rsidR="00470619" w:rsidRPr="00E32C82">
        <w:rPr>
          <w:rFonts w:ascii="GHEA Grapalat" w:hAnsi="GHEA Grapalat"/>
          <w:sz w:val="24"/>
          <w:szCs w:val="24"/>
          <w:lang w:val="hy-AM"/>
        </w:rPr>
        <w:t xml:space="preserve"> </w:t>
      </w:r>
      <w:r w:rsidR="004874B3">
        <w:rPr>
          <w:rFonts w:ascii="GHEA Grapalat" w:hAnsi="GHEA Grapalat"/>
          <w:sz w:val="24"/>
          <w:szCs w:val="24"/>
          <w:lang w:val="hy-AM"/>
        </w:rPr>
        <w:t xml:space="preserve">ինչն ուղղակիորեն ազդել է պետական գանձապետական պարտատոմսերի եկամտաբերության կորի կարճաժամկետ հատվածի վրա, իսկ ավանդների տոկոսադրույքների որոշման հիմքում ընկած է նույն ժամկետայնության պետական գանձապետական </w:t>
      </w:r>
      <w:r w:rsidR="00EE0EC4">
        <w:rPr>
          <w:rFonts w:ascii="GHEA Grapalat" w:hAnsi="GHEA Grapalat"/>
          <w:sz w:val="24"/>
          <w:szCs w:val="24"/>
          <w:lang w:val="hy-AM"/>
        </w:rPr>
        <w:t xml:space="preserve">զեղչատոկոսային </w:t>
      </w:r>
      <w:r w:rsidR="004874B3">
        <w:rPr>
          <w:rFonts w:ascii="GHEA Grapalat" w:hAnsi="GHEA Grapalat"/>
          <w:sz w:val="24"/>
          <w:szCs w:val="24"/>
          <w:lang w:val="hy-AM"/>
        </w:rPr>
        <w:t>պարտատոմսերի եկամտաբերությունը։</w:t>
      </w:r>
    </w:p>
    <w:p w14:paraId="79D7887D" w14:textId="49E445C4" w:rsidR="00335633" w:rsidRPr="009D72F7" w:rsidRDefault="00335633" w:rsidP="009D72F7">
      <w:pPr>
        <w:spacing w:after="0" w:line="312" w:lineRule="auto"/>
        <w:jc w:val="both"/>
        <w:rPr>
          <w:rFonts w:ascii="GHEA Grapalat" w:hAnsi="GHEA Grapalat"/>
          <w:color w:val="FF0000"/>
          <w:sz w:val="24"/>
          <w:szCs w:val="24"/>
          <w:lang w:val="hy-AM"/>
        </w:rPr>
      </w:pPr>
    </w:p>
    <w:p w14:paraId="5C9C1DD7" w14:textId="77777777" w:rsidR="00302B50" w:rsidRPr="00DD5C94" w:rsidRDefault="00302B50" w:rsidP="002D3C77">
      <w:pPr>
        <w:pStyle w:val="Heading2"/>
        <w:numPr>
          <w:ilvl w:val="0"/>
          <w:numId w:val="9"/>
        </w:numPr>
        <w:spacing w:after="360" w:line="264" w:lineRule="auto"/>
        <w:ind w:left="567"/>
        <w:rPr>
          <w:rFonts w:ascii="GHEA Grapalat" w:hAnsi="GHEA Grapalat" w:cs="Sylfaen"/>
          <w:b/>
          <w:sz w:val="28"/>
          <w:lang w:val="hy-AM"/>
        </w:rPr>
      </w:pPr>
      <w:r w:rsidRPr="003C2812">
        <w:rPr>
          <w:rFonts w:ascii="GHEA Grapalat" w:hAnsi="GHEA Grapalat"/>
          <w:color w:val="FF0000"/>
          <w:lang w:val="hy-AM"/>
        </w:rPr>
        <w:br w:type="page"/>
      </w:r>
      <w:bookmarkStart w:id="28" w:name="_Toc141694046"/>
      <w:r w:rsidRPr="00DD5C94">
        <w:rPr>
          <w:rFonts w:ascii="GHEA Grapalat" w:hAnsi="GHEA Grapalat" w:cs="Sylfaen"/>
          <w:b/>
          <w:sz w:val="28"/>
          <w:lang w:val="hy-AM"/>
        </w:rPr>
        <w:t>Ռիսկերի վերլուծությունը</w:t>
      </w:r>
      <w:bookmarkEnd w:id="28"/>
    </w:p>
    <w:p w14:paraId="6E9A5CFF" w14:textId="77777777" w:rsidR="007F05C2" w:rsidRPr="00DD5C94" w:rsidRDefault="007F05C2" w:rsidP="007F05C2">
      <w:pPr>
        <w:spacing w:after="0" w:line="312" w:lineRule="auto"/>
        <w:ind w:right="74" w:firstLine="709"/>
        <w:jc w:val="both"/>
        <w:rPr>
          <w:rFonts w:ascii="GHEA Grapalat" w:hAnsi="GHEA Grapalat"/>
          <w:sz w:val="24"/>
          <w:szCs w:val="24"/>
          <w:lang w:val="hy-AM"/>
        </w:rPr>
      </w:pPr>
      <w:r w:rsidRPr="0053434A">
        <w:rPr>
          <w:rFonts w:ascii="GHEA Grapalat" w:hAnsi="GHEA Grapalat"/>
          <w:sz w:val="24"/>
          <w:szCs w:val="24"/>
          <w:lang w:val="hy-AM"/>
        </w:rPr>
        <w:t>Հաշվետվության այս մասում ներկայացվում է պետական պարտքի հետ կապված հիմնական ռիսկերի` շուկայական (տոկոսադրույքի և փոխարժեքի), վերաֆինանսավորման,</w:t>
      </w:r>
      <w:r w:rsidRPr="00DD5C94">
        <w:rPr>
          <w:rFonts w:ascii="GHEA Grapalat" w:hAnsi="GHEA Grapalat"/>
          <w:sz w:val="24"/>
          <w:szCs w:val="24"/>
          <w:lang w:val="hy-AM"/>
        </w:rPr>
        <w:t xml:space="preserve"> իրացվելիության և գործառնական ռիսկերի վերլուծությունը:</w:t>
      </w:r>
    </w:p>
    <w:p w14:paraId="32EEA430" w14:textId="55555E59" w:rsidR="007F05C2" w:rsidRPr="00B824C7" w:rsidRDefault="00B824C7" w:rsidP="007F05C2">
      <w:pPr>
        <w:spacing w:after="0" w:line="312" w:lineRule="auto"/>
        <w:ind w:right="74" w:firstLine="709"/>
        <w:jc w:val="both"/>
        <w:rPr>
          <w:rFonts w:ascii="GHEA Grapalat" w:hAnsi="GHEA Grapalat"/>
          <w:sz w:val="24"/>
          <w:szCs w:val="24"/>
          <w:lang w:val="hy-AM"/>
        </w:rPr>
      </w:pPr>
      <w:r w:rsidRPr="00B824C7">
        <w:rPr>
          <w:rFonts w:ascii="GHEA Grapalat" w:hAnsi="GHEA Grapalat"/>
          <w:sz w:val="24"/>
          <w:szCs w:val="24"/>
          <w:lang w:val="hy-AM"/>
        </w:rPr>
        <w:t>Ինչպես նախորդ տարիներին, 2022</w:t>
      </w:r>
      <w:r w:rsidR="007F05C2" w:rsidRPr="00B824C7">
        <w:rPr>
          <w:rFonts w:ascii="GHEA Grapalat" w:hAnsi="GHEA Grapalat"/>
          <w:sz w:val="24"/>
          <w:szCs w:val="24"/>
          <w:lang w:val="hy-AM"/>
        </w:rPr>
        <w:t xml:space="preserve"> թվականին ևս ՀՀ ՖՆ-ն շարունակել է կառավարության պարտքի կառավարման հետ կապված ռիսկերը կառավարելու և նվազեցնելու հետևողական քաղաքականությունը:</w:t>
      </w:r>
    </w:p>
    <w:p w14:paraId="73CA7495" w14:textId="0F5E6E9B" w:rsidR="007F05C2" w:rsidRPr="00B824C7" w:rsidRDefault="000B2536" w:rsidP="00917B7C">
      <w:pPr>
        <w:spacing w:after="0" w:line="312" w:lineRule="auto"/>
        <w:ind w:right="74" w:firstLine="709"/>
        <w:jc w:val="both"/>
        <w:rPr>
          <w:rFonts w:ascii="GHEA Grapalat" w:hAnsi="GHEA Grapalat"/>
          <w:sz w:val="24"/>
          <w:szCs w:val="24"/>
          <w:lang w:val="hy-AM"/>
        </w:rPr>
      </w:pPr>
      <w:r w:rsidRPr="005E0EA0">
        <w:rPr>
          <w:rFonts w:ascii="GHEA Grapalat" w:hAnsi="GHEA Grapalat"/>
          <w:sz w:val="24"/>
          <w:szCs w:val="24"/>
          <w:lang w:val="hy-AM"/>
        </w:rPr>
        <w:t>2022</w:t>
      </w:r>
      <w:r w:rsidR="007F05C2" w:rsidRPr="005E0EA0">
        <w:rPr>
          <w:rFonts w:ascii="GHEA Grapalat" w:hAnsi="GHEA Grapalat"/>
          <w:sz w:val="24"/>
          <w:szCs w:val="24"/>
          <w:lang w:val="hy-AM"/>
        </w:rPr>
        <w:t xml:space="preserve"> թվականի դեկտեմբերի 31-ի դրությամբ նախորդ տարվա նույն ժամանակահատվածի համեմատո</w:t>
      </w:r>
      <w:r w:rsidRPr="005E0EA0">
        <w:rPr>
          <w:rFonts w:ascii="GHEA Grapalat" w:hAnsi="GHEA Grapalat"/>
          <w:sz w:val="24"/>
          <w:szCs w:val="24"/>
          <w:lang w:val="hy-AM"/>
        </w:rPr>
        <w:t xml:space="preserve">ւթյամբ </w:t>
      </w:r>
      <w:r w:rsidR="0023291B" w:rsidRPr="0023291B">
        <w:rPr>
          <w:rFonts w:ascii="GHEA Grapalat" w:hAnsi="GHEA Grapalat"/>
          <w:sz w:val="24"/>
          <w:szCs w:val="24"/>
          <w:lang w:val="hy-AM"/>
        </w:rPr>
        <w:t xml:space="preserve">դրամային արտահայտությամբ </w:t>
      </w:r>
      <w:r w:rsidRPr="005E0EA0">
        <w:rPr>
          <w:rFonts w:ascii="GHEA Grapalat" w:hAnsi="GHEA Grapalat"/>
          <w:sz w:val="24"/>
          <w:szCs w:val="24"/>
          <w:lang w:val="hy-AM"/>
        </w:rPr>
        <w:t>ՀՀ կառավարության պարտքի 5.7</w:t>
      </w:r>
      <w:r w:rsidR="007F05C2" w:rsidRPr="005E0EA0">
        <w:rPr>
          <w:rFonts w:ascii="GHEA Grapalat" w:hAnsi="GHEA Grapalat"/>
          <w:sz w:val="24"/>
          <w:szCs w:val="24"/>
          <w:lang w:val="hy-AM"/>
        </w:rPr>
        <w:t xml:space="preserve">% </w:t>
      </w:r>
      <w:r w:rsidRPr="005E0EA0">
        <w:rPr>
          <w:rFonts w:ascii="GHEA Grapalat" w:hAnsi="GHEA Grapalat"/>
          <w:sz w:val="24"/>
          <w:szCs w:val="24"/>
          <w:lang w:val="hy-AM"/>
        </w:rPr>
        <w:t>նվազ</w:t>
      </w:r>
      <w:r w:rsidR="005E0EA0">
        <w:rPr>
          <w:rFonts w:ascii="GHEA Grapalat" w:hAnsi="GHEA Grapalat"/>
          <w:sz w:val="24"/>
          <w:szCs w:val="24"/>
          <w:lang w:val="hy-AM"/>
        </w:rPr>
        <w:t>ումը տեղի է ունեցել</w:t>
      </w:r>
      <w:r w:rsidR="007F05C2" w:rsidRPr="005E0EA0">
        <w:rPr>
          <w:rFonts w:ascii="GHEA Grapalat" w:hAnsi="GHEA Grapalat"/>
          <w:sz w:val="24"/>
          <w:szCs w:val="24"/>
          <w:lang w:val="hy-AM"/>
        </w:rPr>
        <w:t xml:space="preserve"> </w:t>
      </w:r>
      <w:r w:rsidR="007F05C2" w:rsidRPr="009D72F7">
        <w:rPr>
          <w:rFonts w:ascii="GHEA Grapalat" w:hAnsi="GHEA Grapalat"/>
          <w:sz w:val="24"/>
          <w:szCs w:val="24"/>
          <w:lang w:val="hy-AM"/>
        </w:rPr>
        <w:t xml:space="preserve">արտաքին պարտքի </w:t>
      </w:r>
      <w:r w:rsidR="005E0EA0" w:rsidRPr="009C2581">
        <w:rPr>
          <w:rFonts w:ascii="GHEA Grapalat" w:hAnsi="GHEA Grapalat"/>
          <w:sz w:val="24"/>
          <w:szCs w:val="24"/>
          <w:lang w:val="hy-AM"/>
        </w:rPr>
        <w:t>15.5 տոկոսային կետ</w:t>
      </w:r>
      <w:r w:rsidR="005E0EA0">
        <w:rPr>
          <w:rFonts w:ascii="GHEA Grapalat" w:hAnsi="GHEA Grapalat"/>
          <w:sz w:val="24"/>
          <w:szCs w:val="24"/>
          <w:lang w:val="hy-AM"/>
        </w:rPr>
        <w:t>ով</w:t>
      </w:r>
      <w:r w:rsidR="005E0EA0" w:rsidRPr="009C2581">
        <w:rPr>
          <w:rFonts w:ascii="GHEA Grapalat" w:hAnsi="GHEA Grapalat"/>
          <w:sz w:val="24"/>
          <w:szCs w:val="24"/>
          <w:lang w:val="hy-AM"/>
        </w:rPr>
        <w:t xml:space="preserve"> </w:t>
      </w:r>
      <w:r w:rsidR="0023291B">
        <w:rPr>
          <w:rFonts w:ascii="GHEA Grapalat" w:hAnsi="GHEA Grapalat"/>
          <w:sz w:val="24"/>
          <w:szCs w:val="24"/>
          <w:lang w:val="hy-AM"/>
        </w:rPr>
        <w:t>բացասական</w:t>
      </w:r>
      <w:r w:rsidR="0053434A" w:rsidRPr="009D72F7">
        <w:rPr>
          <w:rFonts w:ascii="GHEA Grapalat" w:hAnsi="GHEA Grapalat"/>
          <w:sz w:val="24"/>
          <w:szCs w:val="24"/>
          <w:lang w:val="hy-AM"/>
        </w:rPr>
        <w:t xml:space="preserve"> և</w:t>
      </w:r>
      <w:r w:rsidR="007F05C2" w:rsidRPr="009D72F7">
        <w:rPr>
          <w:rFonts w:ascii="GHEA Grapalat" w:hAnsi="GHEA Grapalat"/>
          <w:sz w:val="24"/>
          <w:szCs w:val="24"/>
          <w:lang w:val="hy-AM"/>
        </w:rPr>
        <w:t xml:space="preserve"> ներքին պարտքի </w:t>
      </w:r>
      <w:r w:rsidR="005E0EA0" w:rsidRPr="0022650F">
        <w:rPr>
          <w:rFonts w:ascii="GHEA Grapalat" w:hAnsi="GHEA Grapalat"/>
          <w:sz w:val="24"/>
          <w:szCs w:val="24"/>
          <w:lang w:val="hy-AM"/>
        </w:rPr>
        <w:t>9.8</w:t>
      </w:r>
      <w:r w:rsidR="005E0EA0">
        <w:rPr>
          <w:rFonts w:ascii="GHEA Grapalat" w:hAnsi="GHEA Grapalat"/>
          <w:sz w:val="24"/>
          <w:szCs w:val="24"/>
          <w:lang w:val="hy-AM"/>
        </w:rPr>
        <w:t xml:space="preserve"> տոկոսային կետով</w:t>
      </w:r>
      <w:r w:rsidR="005E0EA0" w:rsidRPr="0022650F">
        <w:rPr>
          <w:rFonts w:ascii="GHEA Grapalat" w:hAnsi="GHEA Grapalat"/>
          <w:sz w:val="24"/>
          <w:szCs w:val="24"/>
          <w:lang w:val="hy-AM"/>
        </w:rPr>
        <w:t xml:space="preserve"> </w:t>
      </w:r>
      <w:r w:rsidR="0023291B">
        <w:rPr>
          <w:rFonts w:ascii="GHEA Grapalat" w:hAnsi="GHEA Grapalat"/>
          <w:sz w:val="24"/>
          <w:szCs w:val="24"/>
          <w:lang w:val="hy-AM"/>
        </w:rPr>
        <w:t>դրական նպաստման պայմաններում</w:t>
      </w:r>
      <w:r w:rsidR="007F05C2" w:rsidRPr="009D72F7">
        <w:rPr>
          <w:rFonts w:ascii="GHEA Grapalat" w:hAnsi="GHEA Grapalat"/>
          <w:sz w:val="24"/>
          <w:szCs w:val="24"/>
          <w:lang w:val="hy-AM"/>
        </w:rPr>
        <w:t>:</w:t>
      </w:r>
      <w:r w:rsidR="00DE63A1" w:rsidRPr="009D72F7">
        <w:rPr>
          <w:rFonts w:ascii="GHEA Grapalat" w:hAnsi="GHEA Grapalat"/>
          <w:sz w:val="24"/>
          <w:szCs w:val="24"/>
          <w:lang w:val="hy-AM"/>
        </w:rPr>
        <w:t xml:space="preserve"> </w:t>
      </w:r>
    </w:p>
    <w:p w14:paraId="38E76F57" w14:textId="77777777" w:rsidR="007F05C2" w:rsidRPr="004B1D74" w:rsidRDefault="007F05C2" w:rsidP="001D0C89">
      <w:pPr>
        <w:pStyle w:val="Heading5"/>
        <w:numPr>
          <w:ilvl w:val="0"/>
          <w:numId w:val="3"/>
        </w:numPr>
        <w:ind w:left="1560" w:hanging="1560"/>
        <w:jc w:val="both"/>
        <w:rPr>
          <w:rFonts w:ascii="GHEA Grapalat" w:hAnsi="GHEA Grapalat"/>
          <w:lang w:val="hy-AM"/>
        </w:rPr>
      </w:pPr>
      <w:r w:rsidRPr="004B1D74">
        <w:rPr>
          <w:rFonts w:ascii="GHEA Grapalat" w:hAnsi="GHEA Grapalat" w:cs="Sylfaen"/>
          <w:lang w:val="hy-AM"/>
        </w:rPr>
        <w:t xml:space="preserve">ՀՀ կառավարության </w:t>
      </w:r>
      <w:r w:rsidRPr="004B1D74">
        <w:rPr>
          <w:rFonts w:ascii="GHEA Grapalat" w:hAnsi="GHEA Grapalat"/>
          <w:lang w:val="hy-AM"/>
        </w:rPr>
        <w:t>պարտքի միջին տարեկան անվանական աճը</w:t>
      </w:r>
    </w:p>
    <w:p w14:paraId="21A73626" w14:textId="77777777" w:rsidR="007F05C2" w:rsidRPr="003C2812" w:rsidRDefault="007F05C2" w:rsidP="007F05C2">
      <w:pPr>
        <w:spacing w:after="0"/>
        <w:rPr>
          <w:color w:val="FF0000"/>
          <w:lang w:val="hy-AM"/>
        </w:rPr>
      </w:pPr>
    </w:p>
    <w:tbl>
      <w:tblPr>
        <w:tblW w:w="0" w:type="auto"/>
        <w:jc w:val="center"/>
        <w:tblBorders>
          <w:insideH w:val="single" w:sz="4" w:space="0" w:color="auto"/>
        </w:tblBorders>
        <w:tblLook w:val="00A0" w:firstRow="1" w:lastRow="0" w:firstColumn="1" w:lastColumn="0" w:noHBand="0" w:noVBand="0"/>
      </w:tblPr>
      <w:tblGrid>
        <w:gridCol w:w="4395"/>
        <w:gridCol w:w="1990"/>
        <w:gridCol w:w="1425"/>
        <w:gridCol w:w="1992"/>
      </w:tblGrid>
      <w:tr w:rsidR="003C2812" w:rsidRPr="004B1D74" w14:paraId="230808EC" w14:textId="77777777" w:rsidTr="009D72F7">
        <w:trPr>
          <w:jc w:val="center"/>
        </w:trPr>
        <w:tc>
          <w:tcPr>
            <w:tcW w:w="4395" w:type="dxa"/>
            <w:tcBorders>
              <w:top w:val="nil"/>
              <w:bottom w:val="nil"/>
            </w:tcBorders>
            <w:shd w:val="clear" w:color="auto" w:fill="003366"/>
          </w:tcPr>
          <w:p w14:paraId="26D5059B" w14:textId="77777777" w:rsidR="007F05C2" w:rsidRPr="004B1D74" w:rsidRDefault="007F05C2" w:rsidP="007E2FCC">
            <w:pPr>
              <w:spacing w:after="0"/>
              <w:rPr>
                <w:rFonts w:ascii="GHEA Grapalat" w:hAnsi="GHEA Grapalat"/>
                <w:sz w:val="24"/>
                <w:lang w:val="hy-AM"/>
              </w:rPr>
            </w:pPr>
          </w:p>
        </w:tc>
        <w:tc>
          <w:tcPr>
            <w:tcW w:w="1990" w:type="dxa"/>
            <w:tcBorders>
              <w:top w:val="nil"/>
              <w:bottom w:val="nil"/>
            </w:tcBorders>
            <w:shd w:val="clear" w:color="auto" w:fill="003366"/>
          </w:tcPr>
          <w:p w14:paraId="5544CED1" w14:textId="19ECE859" w:rsidR="007F05C2" w:rsidRPr="004B1D74" w:rsidRDefault="00B42684" w:rsidP="007E2FCC">
            <w:pPr>
              <w:spacing w:after="0"/>
              <w:jc w:val="center"/>
              <w:rPr>
                <w:rFonts w:ascii="GHEA Grapalat" w:hAnsi="GHEA Grapalat"/>
                <w:sz w:val="24"/>
                <w:lang w:val="hy-AM"/>
              </w:rPr>
            </w:pPr>
            <w:r w:rsidRPr="004B1D74">
              <w:rPr>
                <w:rFonts w:ascii="GHEA Grapalat" w:hAnsi="GHEA Grapalat"/>
                <w:sz w:val="24"/>
                <w:lang w:val="hy-AM"/>
              </w:rPr>
              <w:t>2012 – 2021</w:t>
            </w:r>
          </w:p>
        </w:tc>
        <w:tc>
          <w:tcPr>
            <w:tcW w:w="1425" w:type="dxa"/>
            <w:tcBorders>
              <w:top w:val="nil"/>
              <w:bottom w:val="nil"/>
            </w:tcBorders>
            <w:shd w:val="clear" w:color="auto" w:fill="003366"/>
          </w:tcPr>
          <w:p w14:paraId="4BBF1B04" w14:textId="622E3E67" w:rsidR="007F05C2" w:rsidRPr="004B1D74" w:rsidRDefault="007F05C2" w:rsidP="007E2FCC">
            <w:pPr>
              <w:spacing w:after="0"/>
              <w:jc w:val="center"/>
              <w:rPr>
                <w:rFonts w:ascii="GHEA Grapalat" w:hAnsi="GHEA Grapalat"/>
                <w:sz w:val="24"/>
                <w:lang w:val="hy-AM"/>
              </w:rPr>
            </w:pPr>
            <w:r w:rsidRPr="004B1D74">
              <w:rPr>
                <w:rFonts w:ascii="GHEA Grapalat" w:hAnsi="GHEA Grapalat"/>
                <w:sz w:val="24"/>
                <w:lang w:val="hy-AM"/>
              </w:rPr>
              <w:t>202</w:t>
            </w:r>
            <w:r w:rsidR="00B42684" w:rsidRPr="004B1D74">
              <w:rPr>
                <w:rFonts w:ascii="GHEA Grapalat" w:hAnsi="GHEA Grapalat"/>
                <w:sz w:val="24"/>
                <w:lang w:val="hy-AM"/>
              </w:rPr>
              <w:t>1</w:t>
            </w:r>
          </w:p>
        </w:tc>
        <w:tc>
          <w:tcPr>
            <w:tcW w:w="1992" w:type="dxa"/>
            <w:tcBorders>
              <w:top w:val="nil"/>
              <w:bottom w:val="nil"/>
            </w:tcBorders>
            <w:shd w:val="clear" w:color="auto" w:fill="003366"/>
          </w:tcPr>
          <w:p w14:paraId="7D7C424A" w14:textId="6C635E2C" w:rsidR="007F05C2" w:rsidRPr="004B1D74" w:rsidRDefault="007F05C2" w:rsidP="007E2FCC">
            <w:pPr>
              <w:spacing w:after="0"/>
              <w:jc w:val="center"/>
              <w:rPr>
                <w:rFonts w:ascii="GHEA Grapalat" w:hAnsi="GHEA Grapalat"/>
                <w:sz w:val="24"/>
              </w:rPr>
            </w:pPr>
            <w:r w:rsidRPr="004B1D74">
              <w:rPr>
                <w:rFonts w:ascii="GHEA Grapalat" w:hAnsi="GHEA Grapalat"/>
                <w:sz w:val="24"/>
              </w:rPr>
              <w:t>202</w:t>
            </w:r>
            <w:r w:rsidR="00B42684" w:rsidRPr="004B1D74">
              <w:rPr>
                <w:rFonts w:ascii="GHEA Grapalat" w:hAnsi="GHEA Grapalat"/>
                <w:sz w:val="24"/>
              </w:rPr>
              <w:t>2</w:t>
            </w:r>
          </w:p>
        </w:tc>
      </w:tr>
      <w:tr w:rsidR="003C2812" w:rsidRPr="004B1D74" w14:paraId="250B204F" w14:textId="77777777" w:rsidTr="009D72F7">
        <w:trPr>
          <w:trHeight w:val="251"/>
          <w:jc w:val="center"/>
        </w:trPr>
        <w:tc>
          <w:tcPr>
            <w:tcW w:w="4395" w:type="dxa"/>
            <w:tcBorders>
              <w:top w:val="nil"/>
              <w:bottom w:val="single" w:sz="4" w:space="0" w:color="auto"/>
            </w:tcBorders>
            <w:shd w:val="clear" w:color="auto" w:fill="003366"/>
          </w:tcPr>
          <w:p w14:paraId="064AF8EA" w14:textId="77777777" w:rsidR="007F05C2" w:rsidRPr="004B1D74" w:rsidRDefault="007F05C2" w:rsidP="007E2FCC">
            <w:pPr>
              <w:spacing w:after="0"/>
              <w:rPr>
                <w:rFonts w:ascii="GHEA Grapalat" w:hAnsi="GHEA Grapalat"/>
                <w:b/>
                <w:sz w:val="24"/>
                <w:lang w:val="hy-AM"/>
              </w:rPr>
            </w:pPr>
          </w:p>
        </w:tc>
        <w:tc>
          <w:tcPr>
            <w:tcW w:w="1990" w:type="dxa"/>
            <w:tcBorders>
              <w:top w:val="nil"/>
              <w:bottom w:val="single" w:sz="4" w:space="0" w:color="auto"/>
            </w:tcBorders>
            <w:shd w:val="clear" w:color="auto" w:fill="003366"/>
          </w:tcPr>
          <w:p w14:paraId="053BDECF" w14:textId="77777777" w:rsidR="007F05C2" w:rsidRPr="004B1D74" w:rsidRDefault="007F05C2" w:rsidP="007E2FCC">
            <w:pPr>
              <w:spacing w:after="0"/>
              <w:jc w:val="center"/>
              <w:rPr>
                <w:rFonts w:ascii="GHEA Grapalat" w:hAnsi="GHEA Grapalat"/>
                <w:sz w:val="24"/>
                <w:lang w:val="hy-AM"/>
              </w:rPr>
            </w:pPr>
            <w:r w:rsidRPr="004B1D74">
              <w:rPr>
                <w:rFonts w:ascii="GHEA Grapalat" w:hAnsi="GHEA Grapalat" w:cs="Sylfaen"/>
                <w:sz w:val="24"/>
                <w:lang w:val="hy-AM"/>
              </w:rPr>
              <w:t>փաստացի</w:t>
            </w:r>
          </w:p>
        </w:tc>
        <w:tc>
          <w:tcPr>
            <w:tcW w:w="1425" w:type="dxa"/>
            <w:tcBorders>
              <w:top w:val="nil"/>
              <w:bottom w:val="single" w:sz="4" w:space="0" w:color="auto"/>
            </w:tcBorders>
            <w:shd w:val="clear" w:color="auto" w:fill="003366"/>
          </w:tcPr>
          <w:p w14:paraId="64DF6EB5" w14:textId="77777777" w:rsidR="007F05C2" w:rsidRPr="004B1D74" w:rsidRDefault="007F05C2" w:rsidP="007E2FCC">
            <w:pPr>
              <w:spacing w:after="0"/>
              <w:jc w:val="center"/>
              <w:rPr>
                <w:rFonts w:ascii="GHEA Grapalat" w:hAnsi="GHEA Grapalat"/>
                <w:sz w:val="24"/>
                <w:lang w:val="hy-AM"/>
              </w:rPr>
            </w:pPr>
            <w:r w:rsidRPr="004B1D74">
              <w:rPr>
                <w:rFonts w:ascii="GHEA Grapalat" w:hAnsi="GHEA Grapalat" w:cs="Sylfaen"/>
                <w:sz w:val="24"/>
                <w:lang w:val="hy-AM"/>
              </w:rPr>
              <w:t>փաստացի</w:t>
            </w:r>
          </w:p>
        </w:tc>
        <w:tc>
          <w:tcPr>
            <w:tcW w:w="1992" w:type="dxa"/>
            <w:tcBorders>
              <w:top w:val="nil"/>
              <w:bottom w:val="single" w:sz="4" w:space="0" w:color="auto"/>
            </w:tcBorders>
            <w:shd w:val="clear" w:color="auto" w:fill="003366"/>
          </w:tcPr>
          <w:p w14:paraId="6AA708D7" w14:textId="77777777" w:rsidR="007F05C2" w:rsidRPr="004B1D74" w:rsidRDefault="007F05C2" w:rsidP="007E2FCC">
            <w:pPr>
              <w:spacing w:after="0"/>
              <w:jc w:val="center"/>
              <w:rPr>
                <w:rFonts w:ascii="GHEA Grapalat" w:hAnsi="GHEA Grapalat" w:cs="Sylfaen"/>
                <w:sz w:val="24"/>
              </w:rPr>
            </w:pPr>
            <w:r w:rsidRPr="004B1D74">
              <w:rPr>
                <w:rFonts w:ascii="GHEA Grapalat" w:hAnsi="GHEA Grapalat" w:cs="Sylfaen"/>
                <w:sz w:val="24"/>
              </w:rPr>
              <w:t>փաստացի</w:t>
            </w:r>
          </w:p>
        </w:tc>
      </w:tr>
      <w:tr w:rsidR="007F05C2" w:rsidRPr="004B1D74" w14:paraId="1134601D" w14:textId="77777777" w:rsidTr="009D72F7">
        <w:trPr>
          <w:trHeight w:val="251"/>
          <w:jc w:val="center"/>
        </w:trPr>
        <w:tc>
          <w:tcPr>
            <w:tcW w:w="4395" w:type="dxa"/>
            <w:tcBorders>
              <w:top w:val="single" w:sz="4" w:space="0" w:color="auto"/>
            </w:tcBorders>
            <w:shd w:val="clear" w:color="auto" w:fill="auto"/>
          </w:tcPr>
          <w:p w14:paraId="36E3485F" w14:textId="77777777" w:rsidR="007F05C2" w:rsidRPr="004B1D74" w:rsidRDefault="007F05C2" w:rsidP="007E2FCC">
            <w:pPr>
              <w:spacing w:after="0"/>
              <w:rPr>
                <w:rFonts w:ascii="GHEA Grapalat" w:hAnsi="GHEA Grapalat"/>
                <w:sz w:val="24"/>
                <w:lang w:val="hy-AM"/>
              </w:rPr>
            </w:pPr>
            <w:r w:rsidRPr="004B1D74">
              <w:rPr>
                <w:rFonts w:ascii="GHEA Grapalat" w:hAnsi="GHEA Grapalat" w:cs="Sylfaen"/>
                <w:sz w:val="24"/>
                <w:lang w:val="hy-AM"/>
              </w:rPr>
              <w:t>ՀՀ կառավարության պարտքի միջին տարեկան անվանական աճը (%)</w:t>
            </w:r>
          </w:p>
        </w:tc>
        <w:tc>
          <w:tcPr>
            <w:tcW w:w="1990" w:type="dxa"/>
            <w:tcBorders>
              <w:top w:val="single" w:sz="4" w:space="0" w:color="auto"/>
            </w:tcBorders>
            <w:shd w:val="clear" w:color="auto" w:fill="auto"/>
            <w:vAlign w:val="center"/>
          </w:tcPr>
          <w:p w14:paraId="485C3DE7" w14:textId="6B168DB9" w:rsidR="007F05C2" w:rsidRPr="004B1D74" w:rsidRDefault="00B42684" w:rsidP="007E2FCC">
            <w:pPr>
              <w:spacing w:after="0"/>
              <w:jc w:val="center"/>
              <w:rPr>
                <w:rFonts w:ascii="GHEA Grapalat" w:hAnsi="GHEA Grapalat"/>
                <w:sz w:val="24"/>
                <w:lang w:val="hy-AM"/>
              </w:rPr>
            </w:pPr>
            <w:r w:rsidRPr="004B1D74">
              <w:rPr>
                <w:rFonts w:ascii="GHEA Grapalat" w:hAnsi="GHEA Grapalat"/>
                <w:sz w:val="24"/>
                <w:lang w:val="hy-AM"/>
              </w:rPr>
              <w:t>12.1</w:t>
            </w:r>
          </w:p>
        </w:tc>
        <w:tc>
          <w:tcPr>
            <w:tcW w:w="1425" w:type="dxa"/>
            <w:tcBorders>
              <w:top w:val="single" w:sz="4" w:space="0" w:color="auto"/>
            </w:tcBorders>
            <w:shd w:val="clear" w:color="auto" w:fill="auto"/>
            <w:vAlign w:val="center"/>
          </w:tcPr>
          <w:p w14:paraId="15BF9525" w14:textId="211ADEA0" w:rsidR="007F05C2" w:rsidRPr="004B1D74" w:rsidRDefault="00B42684" w:rsidP="007E2FCC">
            <w:pPr>
              <w:spacing w:after="0"/>
              <w:jc w:val="center"/>
              <w:rPr>
                <w:rFonts w:ascii="GHEA Grapalat" w:hAnsi="GHEA Grapalat"/>
                <w:sz w:val="24"/>
                <w:lang w:val="hy-AM"/>
              </w:rPr>
            </w:pPr>
            <w:r w:rsidRPr="004B1D74">
              <w:rPr>
                <w:rFonts w:ascii="GHEA Grapalat" w:hAnsi="GHEA Grapalat"/>
                <w:sz w:val="24"/>
                <w:lang w:val="hy-AM"/>
              </w:rPr>
              <w:t>7.3</w:t>
            </w:r>
          </w:p>
        </w:tc>
        <w:tc>
          <w:tcPr>
            <w:tcW w:w="1992" w:type="dxa"/>
            <w:tcBorders>
              <w:top w:val="single" w:sz="4" w:space="0" w:color="auto"/>
            </w:tcBorders>
            <w:vAlign w:val="center"/>
          </w:tcPr>
          <w:p w14:paraId="5914E224" w14:textId="23E4C0A9" w:rsidR="007F05C2" w:rsidRPr="004B1D74" w:rsidRDefault="00B42684" w:rsidP="007E2FCC">
            <w:pPr>
              <w:spacing w:after="0"/>
              <w:jc w:val="center"/>
              <w:rPr>
                <w:rFonts w:ascii="GHEA Grapalat" w:hAnsi="GHEA Grapalat"/>
                <w:sz w:val="24"/>
              </w:rPr>
            </w:pPr>
            <w:r w:rsidRPr="004B1D74">
              <w:rPr>
                <w:rFonts w:ascii="GHEA Grapalat" w:hAnsi="GHEA Grapalat"/>
                <w:sz w:val="24"/>
              </w:rPr>
              <w:t>(5.7)</w:t>
            </w:r>
          </w:p>
        </w:tc>
      </w:tr>
    </w:tbl>
    <w:p w14:paraId="2157F4A1" w14:textId="283088CA" w:rsidR="007F05C2" w:rsidRPr="009D72F7" w:rsidRDefault="007F05C2" w:rsidP="007F05C2">
      <w:pPr>
        <w:spacing w:after="0" w:line="312" w:lineRule="auto"/>
        <w:ind w:right="74" w:firstLine="567"/>
        <w:jc w:val="both"/>
        <w:rPr>
          <w:rFonts w:ascii="GHEA Grapalat" w:hAnsi="GHEA Grapalat"/>
          <w:color w:val="FF0000"/>
          <w:sz w:val="16"/>
          <w:szCs w:val="16"/>
          <w:lang w:val="hy-AM"/>
        </w:rPr>
      </w:pPr>
    </w:p>
    <w:p w14:paraId="68FC71A4" w14:textId="7B9CBD4E" w:rsidR="003435CB" w:rsidRDefault="003435CB" w:rsidP="007F05C2">
      <w:pPr>
        <w:spacing w:after="0" w:line="312" w:lineRule="auto"/>
        <w:ind w:right="74" w:firstLine="567"/>
        <w:jc w:val="both"/>
        <w:rPr>
          <w:sz w:val="16"/>
          <w:lang w:val="hy-AM"/>
        </w:rPr>
      </w:pPr>
      <w:r w:rsidRPr="007B7293">
        <w:rPr>
          <w:sz w:val="16"/>
          <w:lang w:val="hy-AM"/>
        </w:rPr>
        <w:t>Աղբյուրը՝ ՀՀ ՖՆ</w:t>
      </w:r>
    </w:p>
    <w:p w14:paraId="31638A91" w14:textId="77777777" w:rsidR="003435CB" w:rsidRPr="003C2812" w:rsidRDefault="003435CB" w:rsidP="007F05C2">
      <w:pPr>
        <w:spacing w:after="0" w:line="312" w:lineRule="auto"/>
        <w:ind w:right="74" w:firstLine="567"/>
        <w:jc w:val="both"/>
        <w:rPr>
          <w:rFonts w:ascii="GHEA Grapalat" w:hAnsi="GHEA Grapalat"/>
          <w:color w:val="FF0000"/>
          <w:sz w:val="24"/>
          <w:szCs w:val="24"/>
          <w:lang w:val="hy-AM"/>
        </w:rPr>
      </w:pPr>
    </w:p>
    <w:p w14:paraId="7A83B708" w14:textId="34C5D6E6" w:rsidR="008F3DF5" w:rsidRPr="003C2812" w:rsidRDefault="00DA24A2" w:rsidP="008F3DF5">
      <w:pPr>
        <w:spacing w:after="0" w:line="312" w:lineRule="auto"/>
        <w:ind w:right="74" w:firstLine="709"/>
        <w:jc w:val="both"/>
        <w:rPr>
          <w:rFonts w:ascii="GHEA Grapalat" w:hAnsi="GHEA Grapalat"/>
          <w:color w:val="FF0000"/>
          <w:sz w:val="24"/>
          <w:szCs w:val="24"/>
          <w:lang w:val="hy-AM"/>
        </w:rPr>
      </w:pPr>
      <w:r w:rsidRPr="009D72F7">
        <w:rPr>
          <w:rFonts w:ascii="GHEA Grapalat" w:hAnsi="GHEA Grapalat"/>
          <w:sz w:val="24"/>
          <w:szCs w:val="24"/>
          <w:lang w:val="hy-AM"/>
        </w:rPr>
        <w:t xml:space="preserve">ՀՀ կառավարության պարտքի կայունության ապահովման նպատակով </w:t>
      </w:r>
      <w:r w:rsidR="007F05C2" w:rsidRPr="009D72F7">
        <w:rPr>
          <w:rFonts w:ascii="GHEA Grapalat" w:hAnsi="GHEA Grapalat"/>
          <w:sz w:val="24"/>
          <w:szCs w:val="24"/>
          <w:lang w:val="hy-AM"/>
        </w:rPr>
        <w:t>2018 թվականից ներդրվեց հարկաբյուջետային կանոնների նոր` արդիականացված համակարգը</w:t>
      </w:r>
      <w:r w:rsidRPr="009D72F7">
        <w:rPr>
          <w:rFonts w:ascii="GHEA Grapalat" w:hAnsi="GHEA Grapalat"/>
          <w:sz w:val="24"/>
          <w:szCs w:val="24"/>
          <w:lang w:val="hy-AM"/>
        </w:rPr>
        <w:t xml:space="preserve"> և</w:t>
      </w:r>
      <w:r w:rsidR="007F05C2" w:rsidRPr="009D72F7">
        <w:rPr>
          <w:rFonts w:ascii="GHEA Grapalat" w:hAnsi="GHEA Grapalat"/>
          <w:sz w:val="24"/>
          <w:szCs w:val="24"/>
          <w:lang w:val="hy-AM"/>
        </w:rPr>
        <w:t xml:space="preserve"> որպես հարկաբյուջետային քաղաքականության «խարիսխ» ընտրվեց ՀՀ կառավարության պարտք/ՀՆԱ ցուցանիշը։ </w:t>
      </w:r>
      <w:r w:rsidRPr="009D72F7">
        <w:rPr>
          <w:rFonts w:ascii="GHEA Grapalat" w:hAnsi="GHEA Grapalat"/>
          <w:sz w:val="24"/>
          <w:szCs w:val="24"/>
          <w:lang w:val="hy-AM"/>
        </w:rPr>
        <w:t xml:space="preserve">2021 </w:t>
      </w:r>
      <w:r w:rsidR="008F3DF5" w:rsidRPr="009D72F7">
        <w:rPr>
          <w:rFonts w:ascii="GHEA Grapalat" w:hAnsi="GHEA Grapalat"/>
          <w:sz w:val="24"/>
          <w:szCs w:val="24"/>
          <w:lang w:val="hy-AM"/>
        </w:rPr>
        <w:t>թվականին ՀՀ կառավարության պարտք/ՀՆԱ ցուցանիշը գերազանցել է ՀՀ հարկաբյուջետային կանոններով սահմանված 60% շեմը</w:t>
      </w:r>
      <w:r w:rsidR="008F3DF5" w:rsidRPr="009D72F7">
        <w:rPr>
          <w:rStyle w:val="FootnoteReference"/>
          <w:rFonts w:ascii="GHEA Grapalat" w:hAnsi="GHEA Grapalat"/>
          <w:lang w:val="hy-AM"/>
        </w:rPr>
        <w:footnoteReference w:id="13"/>
      </w:r>
      <w:r w:rsidR="008F3DF5" w:rsidRPr="009D72F7">
        <w:rPr>
          <w:rFonts w:ascii="GHEA Grapalat" w:hAnsi="GHEA Grapalat"/>
          <w:sz w:val="24"/>
          <w:szCs w:val="24"/>
          <w:lang w:val="hy-AM"/>
        </w:rPr>
        <w:t>, ինչը հիմք ընդունելով մշակվել է 2022-2026</w:t>
      </w:r>
      <w:r w:rsidRPr="009D72F7">
        <w:rPr>
          <w:rFonts w:ascii="GHEA Grapalat" w:hAnsi="GHEA Grapalat"/>
          <w:sz w:val="24"/>
          <w:szCs w:val="24"/>
          <w:lang w:val="hy-AM"/>
        </w:rPr>
        <w:t xml:space="preserve"> </w:t>
      </w:r>
      <w:r w:rsidR="008F3DF5" w:rsidRPr="009D72F7">
        <w:rPr>
          <w:rFonts w:ascii="GHEA Grapalat" w:hAnsi="GHEA Grapalat"/>
          <w:sz w:val="24"/>
          <w:szCs w:val="24"/>
          <w:lang w:val="hy-AM"/>
        </w:rPr>
        <w:t>թ</w:t>
      </w:r>
      <w:r w:rsidRPr="009D72F7">
        <w:rPr>
          <w:rFonts w:ascii="GHEA Grapalat" w:hAnsi="GHEA Grapalat"/>
          <w:sz w:val="24"/>
          <w:szCs w:val="24"/>
          <w:lang w:val="hy-AM"/>
        </w:rPr>
        <w:t>վականների</w:t>
      </w:r>
      <w:r w:rsidR="008F3DF5" w:rsidRPr="009D72F7">
        <w:rPr>
          <w:rFonts w:ascii="GHEA Grapalat" w:hAnsi="GHEA Grapalat"/>
          <w:sz w:val="24"/>
          <w:szCs w:val="24"/>
          <w:lang w:val="hy-AM"/>
        </w:rPr>
        <w:t xml:space="preserve"> ՀՀ կառավարության պարտքի բեռի նվազեցման</w:t>
      </w:r>
      <w:r w:rsidRPr="009D72F7">
        <w:rPr>
          <w:rFonts w:ascii="GHEA Grapalat" w:hAnsi="GHEA Grapalat"/>
          <w:sz w:val="24"/>
          <w:szCs w:val="24"/>
          <w:lang w:val="hy-AM"/>
        </w:rPr>
        <w:t xml:space="preserve"> վերանայված</w:t>
      </w:r>
      <w:r w:rsidR="008F3DF5" w:rsidRPr="009D72F7">
        <w:rPr>
          <w:rFonts w:ascii="GHEA Grapalat" w:hAnsi="GHEA Grapalat"/>
          <w:sz w:val="24"/>
          <w:szCs w:val="24"/>
          <w:lang w:val="hy-AM"/>
        </w:rPr>
        <w:t xml:space="preserve"> ծրագիրը, որով նպատակադրվել է պարտքի բեռի աստիճանական նվազեցում՝ մեղմելով պարտքի կայունությանը սպառնացող ռիսկերը և ավելացնելով </w:t>
      </w:r>
      <w:r w:rsidR="00C93170" w:rsidRPr="009D72F7">
        <w:rPr>
          <w:rFonts w:ascii="GHEA Grapalat" w:hAnsi="GHEA Grapalat"/>
          <w:sz w:val="24"/>
          <w:szCs w:val="24"/>
          <w:lang w:val="hy-AM"/>
        </w:rPr>
        <w:t>հարկաբյուջետային «տարածքը»։ 2022</w:t>
      </w:r>
      <w:r w:rsidR="008F3DF5" w:rsidRPr="009D72F7">
        <w:rPr>
          <w:rFonts w:ascii="GHEA Grapalat" w:hAnsi="GHEA Grapalat"/>
          <w:sz w:val="24"/>
          <w:szCs w:val="24"/>
          <w:lang w:val="hy-AM"/>
        </w:rPr>
        <w:t xml:space="preserve"> թվականին ՀՀ կառավարության պարտք/ՀՆԱ ցուցանիշը </w:t>
      </w:r>
      <w:r w:rsidR="00C93170" w:rsidRPr="009D72F7">
        <w:rPr>
          <w:rFonts w:ascii="GHEA Grapalat" w:hAnsi="GHEA Grapalat"/>
          <w:sz w:val="24"/>
          <w:szCs w:val="24"/>
          <w:lang w:val="hy-AM"/>
        </w:rPr>
        <w:t>էական անկում է արձանագրել՝ նվազելով</w:t>
      </w:r>
      <w:r w:rsidR="008F3DF5" w:rsidRPr="009D72F7">
        <w:rPr>
          <w:rFonts w:ascii="GHEA Grapalat" w:hAnsi="GHEA Grapalat"/>
          <w:sz w:val="24"/>
          <w:szCs w:val="24"/>
          <w:lang w:val="hy-AM"/>
        </w:rPr>
        <w:t xml:space="preserve"> </w:t>
      </w:r>
      <w:r w:rsidR="0023291B">
        <w:rPr>
          <w:rFonts w:ascii="GHEA Grapalat" w:hAnsi="GHEA Grapalat"/>
          <w:sz w:val="24"/>
          <w:szCs w:val="24"/>
          <w:lang w:val="hy-AM"/>
        </w:rPr>
        <w:t>նաև</w:t>
      </w:r>
      <w:r w:rsidR="0023291B" w:rsidRPr="009D72F7">
        <w:rPr>
          <w:rFonts w:ascii="GHEA Grapalat" w:hAnsi="GHEA Grapalat"/>
          <w:sz w:val="24"/>
          <w:szCs w:val="24"/>
          <w:lang w:val="hy-AM"/>
        </w:rPr>
        <w:t xml:space="preserve"> </w:t>
      </w:r>
      <w:r w:rsidR="002E6354" w:rsidRPr="009D72F7">
        <w:rPr>
          <w:rFonts w:ascii="GHEA Grapalat" w:hAnsi="GHEA Grapalat"/>
          <w:sz w:val="24"/>
          <w:szCs w:val="24"/>
          <w:lang w:val="hy-AM"/>
        </w:rPr>
        <w:t>50</w:t>
      </w:r>
      <w:r w:rsidR="008F3DF5" w:rsidRPr="009D72F7">
        <w:rPr>
          <w:rFonts w:ascii="GHEA Grapalat" w:hAnsi="GHEA Grapalat"/>
          <w:sz w:val="24"/>
          <w:szCs w:val="24"/>
          <w:lang w:val="hy-AM"/>
        </w:rPr>
        <w:t xml:space="preserve">% </w:t>
      </w:r>
      <w:r w:rsidR="002E6354" w:rsidRPr="009D72F7">
        <w:rPr>
          <w:rFonts w:ascii="GHEA Grapalat" w:hAnsi="GHEA Grapalat"/>
          <w:sz w:val="24"/>
          <w:szCs w:val="24"/>
          <w:lang w:val="hy-AM"/>
        </w:rPr>
        <w:t>շեմային մակարդակից` անցում կատարելով 40% շեմային մակարդակը գերազանցելու ծախսային սահմանափակումների կամ կանոնների համակարգի ավելի մեղմ տիրույթ:</w:t>
      </w:r>
      <w:r w:rsidR="00A94D94" w:rsidRPr="009D72F7">
        <w:rPr>
          <w:rFonts w:ascii="GHEA Grapalat" w:hAnsi="GHEA Grapalat" w:cs="GHEA Grapalat"/>
          <w:sz w:val="24"/>
          <w:szCs w:val="24"/>
          <w:lang w:val="hy-AM"/>
        </w:rPr>
        <w:t xml:space="preserve"> </w:t>
      </w:r>
      <w:r w:rsidR="008F3DF5" w:rsidRPr="009D72F7">
        <w:rPr>
          <w:rFonts w:ascii="GHEA Grapalat" w:hAnsi="GHEA Grapalat" w:cs="GHEA Grapalat"/>
          <w:sz w:val="24"/>
          <w:szCs w:val="24"/>
          <w:lang w:val="hy-AM"/>
        </w:rPr>
        <w:t xml:space="preserve"> </w:t>
      </w:r>
    </w:p>
    <w:p w14:paraId="1BF9A3A8" w14:textId="4BFDFA28" w:rsidR="007F05C2" w:rsidRPr="00027F40" w:rsidRDefault="007F05C2" w:rsidP="007F05C2">
      <w:pPr>
        <w:spacing w:after="240" w:line="312" w:lineRule="auto"/>
        <w:ind w:right="74" w:firstLine="709"/>
        <w:jc w:val="both"/>
        <w:rPr>
          <w:rFonts w:ascii="GHEA Grapalat" w:hAnsi="GHEA Grapalat" w:cs="Times Unicode"/>
          <w:sz w:val="24"/>
          <w:szCs w:val="24"/>
          <w:lang w:val="hy-AM"/>
        </w:rPr>
      </w:pPr>
      <w:r w:rsidRPr="00027F40">
        <w:rPr>
          <w:rFonts w:ascii="GHEA Grapalat" w:hAnsi="GHEA Grapalat"/>
          <w:sz w:val="24"/>
          <w:szCs w:val="24"/>
          <w:lang w:val="hy-AM"/>
        </w:rPr>
        <w:t xml:space="preserve"> 202</w:t>
      </w:r>
      <w:r w:rsidR="00A94D94" w:rsidRPr="00027F40">
        <w:rPr>
          <w:rFonts w:ascii="GHEA Grapalat" w:hAnsi="GHEA Grapalat"/>
          <w:sz w:val="24"/>
          <w:szCs w:val="24"/>
          <w:lang w:val="hy-AM"/>
        </w:rPr>
        <w:t>3-2025</w:t>
      </w:r>
      <w:r w:rsidRPr="00027F40">
        <w:rPr>
          <w:rFonts w:ascii="GHEA Grapalat" w:hAnsi="GHEA Grapalat"/>
          <w:sz w:val="24"/>
          <w:szCs w:val="24"/>
          <w:lang w:val="hy-AM"/>
        </w:rPr>
        <w:t xml:space="preserve"> թվականների ՄԺԾԾ-ն ներառում է նաև </w:t>
      </w:r>
      <w:r w:rsidRPr="00027F40">
        <w:rPr>
          <w:rFonts w:ascii="GHEA Grapalat" w:hAnsi="GHEA Grapalat" w:cs="Times Unicode"/>
          <w:sz w:val="24"/>
          <w:szCs w:val="24"/>
          <w:lang w:val="hy-AM"/>
        </w:rPr>
        <w:t>ՀՀ</w:t>
      </w:r>
      <w:r w:rsidRPr="00027F40">
        <w:rPr>
          <w:rFonts w:ascii="GHEA Grapalat" w:hAnsi="GHEA Grapalat"/>
          <w:sz w:val="24"/>
          <w:szCs w:val="24"/>
          <w:lang w:val="hy-AM"/>
        </w:rPr>
        <w:t xml:space="preserve"> </w:t>
      </w:r>
      <w:r w:rsidRPr="00027F40">
        <w:rPr>
          <w:rFonts w:ascii="GHEA Grapalat" w:hAnsi="GHEA Grapalat" w:cs="Times Unicode"/>
          <w:sz w:val="24"/>
          <w:szCs w:val="24"/>
          <w:lang w:val="hy-AM"/>
        </w:rPr>
        <w:t>կառավարության</w:t>
      </w:r>
      <w:r w:rsidRPr="00027F40">
        <w:rPr>
          <w:rFonts w:ascii="GHEA Grapalat" w:hAnsi="GHEA Grapalat"/>
          <w:sz w:val="24"/>
          <w:szCs w:val="24"/>
          <w:lang w:val="hy-AM"/>
        </w:rPr>
        <w:t xml:space="preserve"> </w:t>
      </w:r>
      <w:r w:rsidRPr="00027F40">
        <w:rPr>
          <w:rFonts w:ascii="GHEA Grapalat" w:hAnsi="GHEA Grapalat" w:cs="Times Unicode"/>
          <w:sz w:val="24"/>
          <w:szCs w:val="24"/>
          <w:lang w:val="hy-AM"/>
        </w:rPr>
        <w:t>պարտքի կառավարման</w:t>
      </w:r>
      <w:r w:rsidR="00A94D94" w:rsidRPr="00027F40">
        <w:rPr>
          <w:rFonts w:ascii="GHEA Grapalat" w:hAnsi="GHEA Grapalat"/>
          <w:sz w:val="24"/>
          <w:szCs w:val="24"/>
          <w:lang w:val="hy-AM"/>
        </w:rPr>
        <w:t xml:space="preserve"> 2023-2025</w:t>
      </w:r>
      <w:r w:rsidRPr="00027F40">
        <w:rPr>
          <w:rFonts w:ascii="GHEA Grapalat" w:hAnsi="GHEA Grapalat"/>
          <w:sz w:val="24"/>
          <w:szCs w:val="24"/>
          <w:lang w:val="hy-AM"/>
        </w:rPr>
        <w:t xml:space="preserve"> թվականների </w:t>
      </w:r>
      <w:r w:rsidRPr="00027F40">
        <w:rPr>
          <w:rFonts w:ascii="GHEA Grapalat" w:hAnsi="GHEA Grapalat" w:cs="Times Unicode"/>
          <w:sz w:val="24"/>
          <w:szCs w:val="24"/>
          <w:lang w:val="hy-AM"/>
        </w:rPr>
        <w:t>ռազմավարական ծրագիրը</w:t>
      </w:r>
      <w:r w:rsidR="002E6354">
        <w:rPr>
          <w:rFonts w:ascii="GHEA Grapalat" w:hAnsi="GHEA Grapalat" w:cs="Times Unicode"/>
          <w:sz w:val="24"/>
          <w:szCs w:val="24"/>
          <w:lang w:val="hy-AM"/>
        </w:rPr>
        <w:t>, որով</w:t>
      </w:r>
      <w:r w:rsidRPr="00027F40">
        <w:rPr>
          <w:rFonts w:ascii="GHEA Grapalat" w:hAnsi="GHEA Grapalat"/>
          <w:sz w:val="24"/>
          <w:szCs w:val="24"/>
          <w:lang w:val="hy-AM"/>
        </w:rPr>
        <w:t xml:space="preserve"> սահման</w:t>
      </w:r>
      <w:r w:rsidR="00A94D94" w:rsidRPr="00027F40">
        <w:rPr>
          <w:rFonts w:ascii="GHEA Grapalat" w:hAnsi="GHEA Grapalat"/>
          <w:sz w:val="24"/>
          <w:szCs w:val="24"/>
          <w:lang w:val="hy-AM"/>
        </w:rPr>
        <w:t>վել են կառավարության պարտքի 2022 թվականի ծրագրային և 2023-2025</w:t>
      </w:r>
      <w:r w:rsidRPr="00027F40">
        <w:rPr>
          <w:rFonts w:ascii="GHEA Grapalat" w:hAnsi="GHEA Grapalat"/>
          <w:sz w:val="24"/>
          <w:szCs w:val="24"/>
          <w:lang w:val="hy-AM"/>
        </w:rPr>
        <w:t xml:space="preserve"> թվականների կանխատեսումային ցուցանիշները: </w:t>
      </w:r>
      <w:r w:rsidR="003756CA" w:rsidRPr="00A73D67">
        <w:rPr>
          <w:rFonts w:ascii="GHEA Grapalat" w:hAnsi="GHEA Grapalat"/>
          <w:sz w:val="24"/>
          <w:szCs w:val="24"/>
          <w:lang w:val="hy-AM"/>
        </w:rPr>
        <w:t>ՀՀ կառավարության պարտքի կառավարման արդյունքում 2023-2025 թվականների ռազմավարական ծրագրով սահմանված բոլոր ուղենշային ցուցանիշները</w:t>
      </w:r>
      <w:r w:rsidR="003756CA" w:rsidRPr="003756CA">
        <w:rPr>
          <w:rFonts w:ascii="GHEA Grapalat" w:hAnsi="GHEA Grapalat"/>
          <w:sz w:val="24"/>
          <w:szCs w:val="24"/>
          <w:lang w:val="hy-AM"/>
        </w:rPr>
        <w:t>, որոնց նպատակն է որոշակի սահմանափակումների միջոցով պահպանել փոխարժեքի, տոկոսադրույքի և վերաֆինանսավորման ռիսկերը վերահսկելիության շրջանակներում</w:t>
      </w:r>
      <w:r w:rsidR="003756CA" w:rsidRPr="00417410">
        <w:rPr>
          <w:rFonts w:ascii="GHEA Grapalat" w:hAnsi="GHEA Grapalat"/>
          <w:sz w:val="24"/>
          <w:szCs w:val="24"/>
          <w:lang w:val="hy-AM"/>
        </w:rPr>
        <w:t>,</w:t>
      </w:r>
      <w:r w:rsidR="003756CA" w:rsidRPr="00A73D67">
        <w:rPr>
          <w:rFonts w:ascii="GHEA Grapalat" w:hAnsi="GHEA Grapalat"/>
          <w:sz w:val="24"/>
          <w:szCs w:val="24"/>
          <w:lang w:val="hy-AM"/>
        </w:rPr>
        <w:t xml:space="preserve"> 2022 թվականի փաստացի արդյունքներով գտնվել են թիրախային միջակայքերում:</w:t>
      </w:r>
    </w:p>
    <w:p w14:paraId="1CA3AD8E" w14:textId="77777777" w:rsidR="007F05C2" w:rsidRPr="00B30E1F" w:rsidRDefault="007F05C2" w:rsidP="001D0C89">
      <w:pPr>
        <w:pStyle w:val="Heading5"/>
        <w:numPr>
          <w:ilvl w:val="0"/>
          <w:numId w:val="3"/>
        </w:numPr>
        <w:spacing w:after="240"/>
        <w:ind w:left="1560" w:hanging="1560"/>
        <w:jc w:val="both"/>
        <w:rPr>
          <w:rFonts w:ascii="GHEA Grapalat" w:hAnsi="GHEA Grapalat" w:cs="Sylfaen"/>
          <w:lang w:val="hy-AM"/>
        </w:rPr>
      </w:pPr>
      <w:r w:rsidRPr="00B30E1F">
        <w:rPr>
          <w:rFonts w:ascii="GHEA Grapalat" w:hAnsi="GHEA Grapalat" w:cs="Sylfaen"/>
          <w:lang w:val="hy-AM"/>
        </w:rPr>
        <w:t>ՀՀ կառավարության պարտքի կառավարման ուղենշային ցուցանիշները</w:t>
      </w:r>
    </w:p>
    <w:tbl>
      <w:tblPr>
        <w:tblW w:w="9008" w:type="dxa"/>
        <w:jc w:val="center"/>
        <w:tblBorders>
          <w:top w:val="single" w:sz="4" w:space="0" w:color="7F7F7F" w:themeColor="text1" w:themeTint="80"/>
          <w:bottom w:val="single" w:sz="4" w:space="0" w:color="7F7F7F" w:themeColor="text1" w:themeTint="80"/>
          <w:insideH w:val="single" w:sz="4" w:space="0" w:color="7F7F7F" w:themeColor="text1" w:themeTint="80"/>
        </w:tblBorders>
        <w:tblLook w:val="01E0" w:firstRow="1" w:lastRow="1" w:firstColumn="1" w:lastColumn="1" w:noHBand="0" w:noVBand="0"/>
      </w:tblPr>
      <w:tblGrid>
        <w:gridCol w:w="4764"/>
        <w:gridCol w:w="2103"/>
        <w:gridCol w:w="117"/>
        <w:gridCol w:w="1907"/>
        <w:gridCol w:w="117"/>
      </w:tblGrid>
      <w:tr w:rsidR="003C2812" w:rsidRPr="00F67C5C" w14:paraId="7363C090" w14:textId="77777777" w:rsidTr="00556CB2">
        <w:trPr>
          <w:gridAfter w:val="1"/>
          <w:wAfter w:w="117" w:type="dxa"/>
          <w:trHeight w:val="836"/>
          <w:jc w:val="center"/>
        </w:trPr>
        <w:tc>
          <w:tcPr>
            <w:tcW w:w="4764" w:type="dxa"/>
            <w:shd w:val="clear" w:color="auto" w:fill="17365D" w:themeFill="text2" w:themeFillShade="BF"/>
          </w:tcPr>
          <w:p w14:paraId="4E45EC1D" w14:textId="77777777" w:rsidR="007F05C2" w:rsidRPr="00F67C5C" w:rsidRDefault="007F05C2" w:rsidP="007E2FCC">
            <w:pPr>
              <w:spacing w:after="0" w:line="360" w:lineRule="auto"/>
              <w:jc w:val="both"/>
              <w:rPr>
                <w:rFonts w:ascii="GHEA Grapalat" w:hAnsi="GHEA Grapalat"/>
                <w:b/>
                <w:sz w:val="24"/>
                <w:szCs w:val="24"/>
                <w:lang w:val="hy-AM"/>
              </w:rPr>
            </w:pPr>
          </w:p>
        </w:tc>
        <w:tc>
          <w:tcPr>
            <w:tcW w:w="2103" w:type="dxa"/>
            <w:shd w:val="clear" w:color="auto" w:fill="17365D" w:themeFill="text2" w:themeFillShade="BF"/>
            <w:vAlign w:val="center"/>
          </w:tcPr>
          <w:p w14:paraId="6B7FF1F8" w14:textId="77777777" w:rsidR="007F05C2" w:rsidRPr="00F67C5C" w:rsidRDefault="007F05C2" w:rsidP="007E2FCC">
            <w:pPr>
              <w:spacing w:after="0"/>
              <w:jc w:val="center"/>
              <w:rPr>
                <w:rFonts w:ascii="GHEA Grapalat" w:hAnsi="GHEA Grapalat" w:cs="Times Unicode"/>
                <w:b/>
                <w:lang w:val="hy-AM"/>
              </w:rPr>
            </w:pPr>
            <w:r w:rsidRPr="00F67C5C">
              <w:rPr>
                <w:rFonts w:ascii="GHEA Grapalat" w:hAnsi="GHEA Grapalat" w:cs="Times Unicode"/>
                <w:b/>
                <w:lang w:val="hy-AM"/>
              </w:rPr>
              <w:t>Ուղենիշ</w:t>
            </w:r>
          </w:p>
          <w:p w14:paraId="2672A457" w14:textId="4E540190" w:rsidR="00306ECD" w:rsidRPr="00F67C5C" w:rsidRDefault="00306ECD" w:rsidP="007E2FCC">
            <w:pPr>
              <w:spacing w:after="0"/>
              <w:jc w:val="center"/>
              <w:rPr>
                <w:rFonts w:ascii="GHEA Grapalat" w:hAnsi="GHEA Grapalat"/>
                <w:b/>
                <w:lang w:val="hy-AM"/>
              </w:rPr>
            </w:pPr>
            <w:r w:rsidRPr="00F67C5C">
              <w:rPr>
                <w:rFonts w:ascii="GHEA Grapalat" w:hAnsi="GHEA Grapalat" w:cs="Times Unicode"/>
                <w:b/>
                <w:lang w:val="hy-AM"/>
              </w:rPr>
              <w:t>2022-202</w:t>
            </w:r>
            <w:r w:rsidR="009B5446" w:rsidRPr="00F67C5C">
              <w:rPr>
                <w:rFonts w:ascii="GHEA Grapalat" w:hAnsi="GHEA Grapalat" w:cs="Times Unicode"/>
                <w:b/>
                <w:lang w:val="hy-AM"/>
              </w:rPr>
              <w:t>5թթ.</w:t>
            </w:r>
          </w:p>
        </w:tc>
        <w:tc>
          <w:tcPr>
            <w:tcW w:w="2024" w:type="dxa"/>
            <w:gridSpan w:val="2"/>
            <w:shd w:val="clear" w:color="auto" w:fill="17365D" w:themeFill="text2" w:themeFillShade="BF"/>
            <w:vAlign w:val="center"/>
          </w:tcPr>
          <w:p w14:paraId="17177127" w14:textId="0E639498" w:rsidR="007F05C2" w:rsidRPr="00F67C5C" w:rsidRDefault="007F05C2" w:rsidP="007E2FCC">
            <w:pPr>
              <w:spacing w:after="0"/>
              <w:jc w:val="center"/>
              <w:rPr>
                <w:rFonts w:ascii="GHEA Grapalat" w:hAnsi="GHEA Grapalat" w:cs="Times Unicode"/>
                <w:b/>
              </w:rPr>
            </w:pPr>
            <w:r w:rsidRPr="00F67C5C">
              <w:rPr>
                <w:rFonts w:ascii="GHEA Grapalat" w:hAnsi="GHEA Grapalat" w:cs="Times Unicode"/>
                <w:b/>
                <w:lang w:val="hy-AM"/>
              </w:rPr>
              <w:t>202</w:t>
            </w:r>
            <w:r w:rsidR="009B5446" w:rsidRPr="00F67C5C">
              <w:rPr>
                <w:rFonts w:ascii="GHEA Grapalat" w:hAnsi="GHEA Grapalat" w:cs="Times Unicode"/>
                <w:b/>
              </w:rPr>
              <w:t>2</w:t>
            </w:r>
          </w:p>
          <w:p w14:paraId="795CACF2" w14:textId="77777777" w:rsidR="007F05C2" w:rsidRPr="00F67C5C" w:rsidRDefault="007F05C2" w:rsidP="007E2FCC">
            <w:pPr>
              <w:spacing w:after="0"/>
              <w:jc w:val="center"/>
              <w:rPr>
                <w:rFonts w:ascii="GHEA Grapalat" w:hAnsi="GHEA Grapalat" w:cs="Times Unicode"/>
                <w:b/>
                <w:lang w:val="hy-AM"/>
              </w:rPr>
            </w:pPr>
            <w:r w:rsidRPr="00F67C5C">
              <w:rPr>
                <w:rFonts w:ascii="GHEA Grapalat" w:hAnsi="GHEA Grapalat" w:cs="Times Unicode"/>
                <w:b/>
                <w:lang w:val="hy-AM"/>
              </w:rPr>
              <w:t>փաստացի</w:t>
            </w:r>
          </w:p>
        </w:tc>
      </w:tr>
      <w:tr w:rsidR="003C2812" w:rsidRPr="00F67C5C" w14:paraId="7327FF7F" w14:textId="77777777" w:rsidTr="00556CB2">
        <w:trPr>
          <w:trHeight w:val="370"/>
          <w:jc w:val="center"/>
        </w:trPr>
        <w:tc>
          <w:tcPr>
            <w:tcW w:w="4764" w:type="dxa"/>
          </w:tcPr>
          <w:p w14:paraId="54DF4FDE" w14:textId="77777777" w:rsidR="007F05C2" w:rsidRPr="00F67C5C" w:rsidRDefault="007F05C2" w:rsidP="007E2FCC">
            <w:pPr>
              <w:spacing w:after="0"/>
              <w:rPr>
                <w:rFonts w:ascii="GHEA Grapalat" w:hAnsi="GHEA Grapalat" w:cs="Times Unicode"/>
                <w:b/>
                <w:sz w:val="24"/>
                <w:szCs w:val="24"/>
                <w:lang w:val="hy-AM"/>
              </w:rPr>
            </w:pPr>
            <w:r w:rsidRPr="00F67C5C">
              <w:rPr>
                <w:rFonts w:ascii="GHEA Grapalat" w:hAnsi="GHEA Grapalat" w:cs="Times Unicode"/>
                <w:b/>
                <w:sz w:val="24"/>
                <w:szCs w:val="24"/>
                <w:lang w:val="hy-AM"/>
              </w:rPr>
              <w:t>Վերաֆինանսավորման ռիսկ</w:t>
            </w:r>
          </w:p>
        </w:tc>
        <w:tc>
          <w:tcPr>
            <w:tcW w:w="2220" w:type="dxa"/>
            <w:gridSpan w:val="2"/>
            <w:vAlign w:val="center"/>
          </w:tcPr>
          <w:p w14:paraId="1607E5B9" w14:textId="77777777" w:rsidR="007F05C2" w:rsidRPr="00F67C5C" w:rsidRDefault="007F05C2" w:rsidP="007E2FCC">
            <w:pPr>
              <w:spacing w:after="0"/>
              <w:jc w:val="center"/>
              <w:rPr>
                <w:rFonts w:ascii="GHEA Grapalat" w:hAnsi="GHEA Grapalat"/>
                <w:sz w:val="24"/>
                <w:szCs w:val="24"/>
                <w:lang w:val="hy-AM"/>
              </w:rPr>
            </w:pPr>
          </w:p>
        </w:tc>
        <w:tc>
          <w:tcPr>
            <w:tcW w:w="2024" w:type="dxa"/>
            <w:gridSpan w:val="2"/>
          </w:tcPr>
          <w:p w14:paraId="4804972A" w14:textId="77777777" w:rsidR="007F05C2" w:rsidRPr="00F67C5C" w:rsidRDefault="007F05C2" w:rsidP="007E2FCC">
            <w:pPr>
              <w:spacing w:after="0"/>
              <w:jc w:val="center"/>
              <w:rPr>
                <w:rFonts w:ascii="GHEA Grapalat" w:hAnsi="GHEA Grapalat"/>
                <w:sz w:val="24"/>
                <w:szCs w:val="24"/>
                <w:lang w:val="hy-AM"/>
              </w:rPr>
            </w:pPr>
          </w:p>
        </w:tc>
      </w:tr>
      <w:tr w:rsidR="003C2812" w:rsidRPr="00F67C5C" w14:paraId="4B2C8AF0" w14:textId="77777777" w:rsidTr="00556CB2">
        <w:trPr>
          <w:trHeight w:val="370"/>
          <w:jc w:val="center"/>
        </w:trPr>
        <w:tc>
          <w:tcPr>
            <w:tcW w:w="4764" w:type="dxa"/>
          </w:tcPr>
          <w:p w14:paraId="608191C9" w14:textId="77777777" w:rsidR="007F05C2" w:rsidRPr="00F67C5C" w:rsidRDefault="007F05C2" w:rsidP="007E2FCC">
            <w:pPr>
              <w:spacing w:after="0"/>
              <w:ind w:left="607"/>
              <w:rPr>
                <w:rFonts w:ascii="GHEA Grapalat" w:hAnsi="GHEA Grapalat" w:cs="Times Unicode"/>
                <w:sz w:val="24"/>
                <w:szCs w:val="24"/>
                <w:lang w:val="hy-AM"/>
              </w:rPr>
            </w:pPr>
            <w:r w:rsidRPr="00F67C5C">
              <w:rPr>
                <w:rFonts w:ascii="GHEA Grapalat" w:hAnsi="GHEA Grapalat" w:cs="Times Unicode"/>
                <w:sz w:val="24"/>
                <w:szCs w:val="24"/>
                <w:lang w:val="hy-AM"/>
              </w:rPr>
              <w:t xml:space="preserve">Մինչև մարում միջին ժամկետը </w:t>
            </w:r>
          </w:p>
        </w:tc>
        <w:tc>
          <w:tcPr>
            <w:tcW w:w="2220" w:type="dxa"/>
            <w:gridSpan w:val="2"/>
            <w:vAlign w:val="center"/>
          </w:tcPr>
          <w:p w14:paraId="65C2C686" w14:textId="2165B7E9" w:rsidR="007F05C2" w:rsidRPr="00F67C5C" w:rsidRDefault="009B5446" w:rsidP="007E2FCC">
            <w:pPr>
              <w:spacing w:after="0"/>
              <w:jc w:val="center"/>
              <w:rPr>
                <w:rFonts w:ascii="GHEA Grapalat" w:hAnsi="GHEA Grapalat"/>
                <w:sz w:val="24"/>
                <w:szCs w:val="24"/>
                <w:lang w:val="hy-AM"/>
              </w:rPr>
            </w:pPr>
            <w:r w:rsidRPr="00F67C5C">
              <w:rPr>
                <w:rFonts w:ascii="GHEA Grapalat" w:hAnsi="GHEA Grapalat"/>
                <w:sz w:val="24"/>
                <w:szCs w:val="24"/>
                <w:lang w:val="hy-AM"/>
              </w:rPr>
              <w:t>7 – 10 տարի</w:t>
            </w:r>
          </w:p>
        </w:tc>
        <w:tc>
          <w:tcPr>
            <w:tcW w:w="2024" w:type="dxa"/>
            <w:gridSpan w:val="2"/>
            <w:vAlign w:val="center"/>
          </w:tcPr>
          <w:p w14:paraId="7C470234" w14:textId="6092ED06" w:rsidR="007F05C2" w:rsidRPr="00F67C5C" w:rsidRDefault="009B5446" w:rsidP="007E2FCC">
            <w:pPr>
              <w:spacing w:after="0"/>
              <w:jc w:val="center"/>
              <w:rPr>
                <w:rFonts w:ascii="GHEA Grapalat" w:hAnsi="GHEA Grapalat"/>
                <w:sz w:val="24"/>
                <w:szCs w:val="24"/>
                <w:lang w:val="hy-AM"/>
              </w:rPr>
            </w:pPr>
            <w:r w:rsidRPr="00F67C5C">
              <w:rPr>
                <w:rFonts w:ascii="GHEA Grapalat" w:hAnsi="GHEA Grapalat"/>
                <w:sz w:val="24"/>
                <w:szCs w:val="24"/>
                <w:lang w:val="hy-AM"/>
              </w:rPr>
              <w:t>7.7 տարի</w:t>
            </w:r>
          </w:p>
        </w:tc>
      </w:tr>
      <w:tr w:rsidR="00F67C5C" w:rsidRPr="00F67C5C" w14:paraId="60878E46" w14:textId="77777777" w:rsidTr="00556CB2">
        <w:trPr>
          <w:trHeight w:val="1111"/>
          <w:jc w:val="center"/>
        </w:trPr>
        <w:tc>
          <w:tcPr>
            <w:tcW w:w="4764" w:type="dxa"/>
          </w:tcPr>
          <w:p w14:paraId="06DAF162" w14:textId="77777777" w:rsidR="007F05C2" w:rsidRPr="00F67C5C" w:rsidRDefault="007F05C2" w:rsidP="007E2FCC">
            <w:pPr>
              <w:spacing w:after="0"/>
              <w:ind w:left="607"/>
              <w:rPr>
                <w:rFonts w:ascii="GHEA Grapalat" w:hAnsi="GHEA Grapalat" w:cs="Times Unicode"/>
                <w:sz w:val="24"/>
                <w:szCs w:val="24"/>
                <w:lang w:val="hy-AM"/>
              </w:rPr>
            </w:pPr>
            <w:r w:rsidRPr="00F67C5C">
              <w:rPr>
                <w:rFonts w:ascii="GHEA Grapalat" w:hAnsi="GHEA Grapalat" w:cs="Times Unicode"/>
                <w:sz w:val="24"/>
                <w:szCs w:val="24"/>
                <w:lang w:val="hy-AM"/>
              </w:rPr>
              <w:t>Առաջիկա տարվա ընթացքում մարվող ՊԳՊ-երի կշիռը ՊԳՊ-երի ծավալի մեջ (տարեվերջին)</w:t>
            </w:r>
          </w:p>
        </w:tc>
        <w:tc>
          <w:tcPr>
            <w:tcW w:w="2220" w:type="dxa"/>
            <w:gridSpan w:val="2"/>
            <w:vAlign w:val="center"/>
          </w:tcPr>
          <w:p w14:paraId="186AE810" w14:textId="77777777" w:rsidR="007F05C2" w:rsidRPr="00F67C5C" w:rsidRDefault="007F05C2" w:rsidP="007E2FCC">
            <w:pPr>
              <w:spacing w:after="0"/>
              <w:jc w:val="center"/>
              <w:rPr>
                <w:rFonts w:ascii="GHEA Grapalat" w:hAnsi="GHEA Grapalat"/>
                <w:sz w:val="24"/>
                <w:szCs w:val="24"/>
                <w:lang w:val="hy-AM"/>
              </w:rPr>
            </w:pPr>
            <w:r w:rsidRPr="00F67C5C">
              <w:rPr>
                <w:rFonts w:ascii="GHEA Grapalat" w:hAnsi="GHEA Grapalat"/>
                <w:sz w:val="24"/>
                <w:szCs w:val="24"/>
                <w:lang w:val="hy-AM"/>
              </w:rPr>
              <w:t>առավելագույնը 20%</w:t>
            </w:r>
          </w:p>
        </w:tc>
        <w:tc>
          <w:tcPr>
            <w:tcW w:w="2024" w:type="dxa"/>
            <w:gridSpan w:val="2"/>
            <w:vAlign w:val="center"/>
          </w:tcPr>
          <w:p w14:paraId="58556EC6" w14:textId="266974AC" w:rsidR="007F05C2" w:rsidRPr="00F67C5C" w:rsidRDefault="007F05C2" w:rsidP="007E2FCC">
            <w:pPr>
              <w:spacing w:after="0"/>
              <w:jc w:val="center"/>
              <w:rPr>
                <w:rFonts w:ascii="GHEA Grapalat" w:hAnsi="GHEA Grapalat"/>
                <w:sz w:val="24"/>
                <w:szCs w:val="24"/>
                <w:lang w:val="hy-AM"/>
              </w:rPr>
            </w:pPr>
            <w:r w:rsidRPr="00F67C5C">
              <w:rPr>
                <w:rFonts w:ascii="GHEA Grapalat" w:hAnsi="GHEA Grapalat"/>
                <w:sz w:val="24"/>
                <w:szCs w:val="24"/>
                <w:lang w:val="hy-AM"/>
              </w:rPr>
              <w:t>1</w:t>
            </w:r>
            <w:r w:rsidR="009B5446" w:rsidRPr="00F67C5C">
              <w:rPr>
                <w:rFonts w:ascii="GHEA Grapalat" w:hAnsi="GHEA Grapalat"/>
                <w:sz w:val="24"/>
                <w:szCs w:val="24"/>
                <w:lang w:val="hy-AM"/>
              </w:rPr>
              <w:t>2.</w:t>
            </w:r>
            <w:r w:rsidR="009B5446" w:rsidRPr="00F67C5C">
              <w:rPr>
                <w:rFonts w:ascii="GHEA Grapalat" w:hAnsi="GHEA Grapalat"/>
                <w:sz w:val="24"/>
                <w:szCs w:val="24"/>
              </w:rPr>
              <w:t>9</w:t>
            </w:r>
            <w:r w:rsidRPr="00F67C5C">
              <w:rPr>
                <w:rFonts w:ascii="GHEA Grapalat" w:hAnsi="GHEA Grapalat"/>
                <w:sz w:val="24"/>
                <w:szCs w:val="24"/>
                <w:lang w:val="hy-AM"/>
              </w:rPr>
              <w:t xml:space="preserve"> %</w:t>
            </w:r>
          </w:p>
        </w:tc>
      </w:tr>
      <w:tr w:rsidR="00F67C5C" w:rsidRPr="00F67C5C" w14:paraId="2A0C69AC" w14:textId="77777777" w:rsidTr="00556CB2">
        <w:trPr>
          <w:trHeight w:val="370"/>
          <w:jc w:val="center"/>
        </w:trPr>
        <w:tc>
          <w:tcPr>
            <w:tcW w:w="4764" w:type="dxa"/>
          </w:tcPr>
          <w:p w14:paraId="4B6A064B" w14:textId="77777777" w:rsidR="007F05C2" w:rsidRPr="00F67C5C" w:rsidRDefault="007F05C2" w:rsidP="007E2FCC">
            <w:pPr>
              <w:spacing w:after="0"/>
              <w:rPr>
                <w:rFonts w:ascii="GHEA Grapalat" w:hAnsi="GHEA Grapalat" w:cs="Times Unicode"/>
                <w:b/>
                <w:sz w:val="24"/>
                <w:szCs w:val="24"/>
                <w:lang w:val="hy-AM"/>
              </w:rPr>
            </w:pPr>
            <w:r w:rsidRPr="00F67C5C">
              <w:rPr>
                <w:rFonts w:ascii="GHEA Grapalat" w:hAnsi="GHEA Grapalat" w:cs="Times Unicode"/>
                <w:b/>
                <w:sz w:val="24"/>
                <w:szCs w:val="24"/>
                <w:lang w:val="hy-AM"/>
              </w:rPr>
              <w:t>Տոկոսադրույքի ռիսկ</w:t>
            </w:r>
          </w:p>
        </w:tc>
        <w:tc>
          <w:tcPr>
            <w:tcW w:w="2220" w:type="dxa"/>
            <w:gridSpan w:val="2"/>
            <w:vAlign w:val="center"/>
          </w:tcPr>
          <w:p w14:paraId="3D80568B" w14:textId="77777777" w:rsidR="007F05C2" w:rsidRPr="00F67C5C" w:rsidRDefault="007F05C2" w:rsidP="007E2FCC">
            <w:pPr>
              <w:spacing w:after="0"/>
              <w:jc w:val="center"/>
              <w:rPr>
                <w:rFonts w:ascii="GHEA Grapalat" w:hAnsi="GHEA Grapalat"/>
                <w:b/>
                <w:sz w:val="24"/>
                <w:szCs w:val="24"/>
                <w:lang w:val="hy-AM"/>
              </w:rPr>
            </w:pPr>
          </w:p>
        </w:tc>
        <w:tc>
          <w:tcPr>
            <w:tcW w:w="2024" w:type="dxa"/>
            <w:gridSpan w:val="2"/>
            <w:vAlign w:val="center"/>
          </w:tcPr>
          <w:p w14:paraId="7F84F087" w14:textId="77777777" w:rsidR="007F05C2" w:rsidRPr="00F67C5C" w:rsidRDefault="007F05C2" w:rsidP="007E2FCC">
            <w:pPr>
              <w:spacing w:after="0"/>
              <w:jc w:val="center"/>
              <w:rPr>
                <w:rFonts w:ascii="GHEA Grapalat" w:hAnsi="GHEA Grapalat"/>
                <w:sz w:val="24"/>
                <w:szCs w:val="24"/>
                <w:lang w:val="hy-AM"/>
              </w:rPr>
            </w:pPr>
          </w:p>
        </w:tc>
      </w:tr>
      <w:tr w:rsidR="00F67C5C" w:rsidRPr="00F67C5C" w14:paraId="5E652BC9" w14:textId="77777777" w:rsidTr="00556CB2">
        <w:trPr>
          <w:trHeight w:val="1126"/>
          <w:jc w:val="center"/>
        </w:trPr>
        <w:tc>
          <w:tcPr>
            <w:tcW w:w="4764" w:type="dxa"/>
          </w:tcPr>
          <w:p w14:paraId="393EC46D" w14:textId="77777777" w:rsidR="007F05C2" w:rsidRPr="00F67C5C" w:rsidRDefault="007F05C2" w:rsidP="007E2FCC">
            <w:pPr>
              <w:spacing w:after="0"/>
              <w:ind w:left="607"/>
              <w:rPr>
                <w:rFonts w:ascii="GHEA Grapalat" w:hAnsi="GHEA Grapalat" w:cs="Times Unicode"/>
                <w:sz w:val="24"/>
                <w:szCs w:val="24"/>
                <w:lang w:val="hy-AM"/>
              </w:rPr>
            </w:pPr>
            <w:r w:rsidRPr="00F67C5C">
              <w:rPr>
                <w:rFonts w:ascii="GHEA Grapalat" w:hAnsi="GHEA Grapalat" w:cs="Times Unicode"/>
                <w:sz w:val="24"/>
                <w:szCs w:val="24"/>
                <w:lang w:val="hy-AM"/>
              </w:rPr>
              <w:t>Ֆիքսված տոկոսադրույքով պարտքի կշիռն ընդամենը պարտքի մեջ</w:t>
            </w:r>
          </w:p>
        </w:tc>
        <w:tc>
          <w:tcPr>
            <w:tcW w:w="2220" w:type="dxa"/>
            <w:gridSpan w:val="2"/>
            <w:vAlign w:val="center"/>
          </w:tcPr>
          <w:p w14:paraId="38025460" w14:textId="77777777" w:rsidR="007F05C2" w:rsidRPr="00F67C5C" w:rsidRDefault="007F05C2" w:rsidP="007E2FCC">
            <w:pPr>
              <w:spacing w:after="0"/>
              <w:jc w:val="center"/>
              <w:rPr>
                <w:rFonts w:ascii="GHEA Grapalat" w:hAnsi="GHEA Grapalat"/>
                <w:sz w:val="24"/>
                <w:szCs w:val="24"/>
                <w:lang w:val="hy-AM"/>
              </w:rPr>
            </w:pPr>
            <w:r w:rsidRPr="00F67C5C">
              <w:rPr>
                <w:rFonts w:ascii="GHEA Grapalat" w:hAnsi="GHEA Grapalat"/>
                <w:sz w:val="24"/>
                <w:szCs w:val="24"/>
                <w:lang w:val="hy-AM"/>
              </w:rPr>
              <w:t>առնվազն 80%</w:t>
            </w:r>
          </w:p>
        </w:tc>
        <w:tc>
          <w:tcPr>
            <w:tcW w:w="2024" w:type="dxa"/>
            <w:gridSpan w:val="2"/>
            <w:vAlign w:val="center"/>
          </w:tcPr>
          <w:p w14:paraId="4C6BCB5A" w14:textId="62642FAB" w:rsidR="007F05C2" w:rsidRPr="00F67C5C" w:rsidRDefault="007F05C2" w:rsidP="007E2FCC">
            <w:pPr>
              <w:spacing w:after="0"/>
              <w:jc w:val="center"/>
              <w:rPr>
                <w:rFonts w:ascii="GHEA Grapalat" w:hAnsi="GHEA Grapalat"/>
                <w:sz w:val="24"/>
                <w:szCs w:val="24"/>
                <w:lang w:val="hy-AM"/>
              </w:rPr>
            </w:pPr>
            <w:r w:rsidRPr="00F67C5C">
              <w:rPr>
                <w:rFonts w:ascii="GHEA Grapalat" w:hAnsi="GHEA Grapalat"/>
                <w:sz w:val="24"/>
                <w:szCs w:val="24"/>
                <w:lang w:val="hy-AM"/>
              </w:rPr>
              <w:t>8</w:t>
            </w:r>
            <w:r w:rsidR="009B5446" w:rsidRPr="00F67C5C">
              <w:rPr>
                <w:rFonts w:ascii="GHEA Grapalat" w:hAnsi="GHEA Grapalat"/>
                <w:sz w:val="24"/>
                <w:szCs w:val="24"/>
                <w:lang w:val="hy-AM"/>
              </w:rPr>
              <w:t>3</w:t>
            </w:r>
            <w:r w:rsidRPr="00F67C5C">
              <w:rPr>
                <w:rFonts w:ascii="GHEA Grapalat" w:hAnsi="GHEA Grapalat"/>
                <w:sz w:val="24"/>
                <w:szCs w:val="24"/>
                <w:lang w:val="hy-AM"/>
              </w:rPr>
              <w:t>.</w:t>
            </w:r>
            <w:r w:rsidR="009B5446" w:rsidRPr="00F67C5C">
              <w:rPr>
                <w:rFonts w:ascii="GHEA Grapalat" w:hAnsi="GHEA Grapalat"/>
                <w:sz w:val="24"/>
                <w:szCs w:val="24"/>
                <w:lang w:val="hy-AM"/>
              </w:rPr>
              <w:t>5</w:t>
            </w:r>
            <w:r w:rsidRPr="00F67C5C">
              <w:rPr>
                <w:rFonts w:ascii="GHEA Grapalat" w:hAnsi="GHEA Grapalat"/>
                <w:sz w:val="24"/>
                <w:szCs w:val="24"/>
                <w:lang w:val="hy-AM"/>
              </w:rPr>
              <w:t xml:space="preserve"> %</w:t>
            </w:r>
          </w:p>
        </w:tc>
      </w:tr>
      <w:tr w:rsidR="00F67C5C" w:rsidRPr="00F67C5C" w14:paraId="5ABEDF23" w14:textId="77777777" w:rsidTr="00556CB2">
        <w:trPr>
          <w:trHeight w:val="370"/>
          <w:jc w:val="center"/>
        </w:trPr>
        <w:tc>
          <w:tcPr>
            <w:tcW w:w="4764" w:type="dxa"/>
          </w:tcPr>
          <w:p w14:paraId="6A4DB408" w14:textId="77777777" w:rsidR="007F05C2" w:rsidRPr="00F67C5C" w:rsidRDefault="007F05C2" w:rsidP="007E2FCC">
            <w:pPr>
              <w:spacing w:after="0"/>
              <w:rPr>
                <w:rFonts w:ascii="GHEA Grapalat" w:hAnsi="GHEA Grapalat" w:cs="Times Unicode"/>
                <w:b/>
                <w:sz w:val="24"/>
                <w:szCs w:val="24"/>
                <w:lang w:val="hy-AM"/>
              </w:rPr>
            </w:pPr>
            <w:r w:rsidRPr="00F67C5C">
              <w:rPr>
                <w:rFonts w:ascii="GHEA Grapalat" w:hAnsi="GHEA Grapalat" w:cs="Times Unicode"/>
                <w:b/>
                <w:sz w:val="24"/>
                <w:szCs w:val="24"/>
                <w:lang w:val="hy-AM"/>
              </w:rPr>
              <w:t>Փոխարժեքի ռիսկ</w:t>
            </w:r>
          </w:p>
        </w:tc>
        <w:tc>
          <w:tcPr>
            <w:tcW w:w="2220" w:type="dxa"/>
            <w:gridSpan w:val="2"/>
            <w:vAlign w:val="center"/>
          </w:tcPr>
          <w:p w14:paraId="420073F8" w14:textId="77777777" w:rsidR="007F05C2" w:rsidRPr="00F67C5C" w:rsidRDefault="007F05C2" w:rsidP="007E2FCC">
            <w:pPr>
              <w:spacing w:after="0"/>
              <w:jc w:val="center"/>
              <w:rPr>
                <w:rFonts w:ascii="GHEA Grapalat" w:hAnsi="GHEA Grapalat"/>
                <w:b/>
                <w:sz w:val="24"/>
                <w:szCs w:val="24"/>
                <w:lang w:val="hy-AM"/>
              </w:rPr>
            </w:pPr>
          </w:p>
        </w:tc>
        <w:tc>
          <w:tcPr>
            <w:tcW w:w="2024" w:type="dxa"/>
            <w:gridSpan w:val="2"/>
            <w:vAlign w:val="center"/>
          </w:tcPr>
          <w:p w14:paraId="266DBB80" w14:textId="77777777" w:rsidR="007F05C2" w:rsidRPr="00F67C5C" w:rsidRDefault="007F05C2" w:rsidP="007E2FCC">
            <w:pPr>
              <w:spacing w:after="0"/>
              <w:jc w:val="center"/>
              <w:rPr>
                <w:rFonts w:ascii="GHEA Grapalat" w:hAnsi="GHEA Grapalat"/>
                <w:sz w:val="24"/>
                <w:szCs w:val="24"/>
                <w:lang w:val="hy-AM"/>
              </w:rPr>
            </w:pPr>
          </w:p>
        </w:tc>
      </w:tr>
      <w:tr w:rsidR="003C2812" w:rsidRPr="00F67C5C" w14:paraId="6D30818A" w14:textId="77777777" w:rsidTr="00556CB2">
        <w:trPr>
          <w:trHeight w:val="740"/>
          <w:jc w:val="center"/>
        </w:trPr>
        <w:tc>
          <w:tcPr>
            <w:tcW w:w="4764" w:type="dxa"/>
          </w:tcPr>
          <w:p w14:paraId="6783200C" w14:textId="77777777" w:rsidR="007F05C2" w:rsidRPr="00F67C5C" w:rsidRDefault="007F05C2" w:rsidP="007E2FCC">
            <w:pPr>
              <w:spacing w:after="0"/>
              <w:ind w:left="607"/>
              <w:rPr>
                <w:rFonts w:ascii="GHEA Grapalat" w:hAnsi="GHEA Grapalat" w:cs="Times Unicode"/>
                <w:sz w:val="24"/>
                <w:szCs w:val="24"/>
                <w:lang w:val="hy-AM"/>
              </w:rPr>
            </w:pPr>
            <w:r w:rsidRPr="00F67C5C">
              <w:rPr>
                <w:rFonts w:ascii="GHEA Grapalat" w:hAnsi="GHEA Grapalat" w:cs="Times Unicode"/>
                <w:sz w:val="24"/>
                <w:szCs w:val="24"/>
                <w:lang w:val="hy-AM"/>
              </w:rPr>
              <w:t>Ներքին պարտքի կշիռն ընդամենը պարտքի մեջ</w:t>
            </w:r>
          </w:p>
        </w:tc>
        <w:tc>
          <w:tcPr>
            <w:tcW w:w="2220" w:type="dxa"/>
            <w:gridSpan w:val="2"/>
            <w:vAlign w:val="center"/>
          </w:tcPr>
          <w:p w14:paraId="2C716080" w14:textId="24ECEF00" w:rsidR="007F05C2" w:rsidRPr="00F67C5C" w:rsidRDefault="009B5446" w:rsidP="007E2FCC">
            <w:pPr>
              <w:spacing w:after="0"/>
              <w:jc w:val="center"/>
              <w:rPr>
                <w:rFonts w:ascii="GHEA Grapalat" w:hAnsi="GHEA Grapalat"/>
                <w:sz w:val="24"/>
                <w:szCs w:val="24"/>
                <w:lang w:val="hy-AM"/>
              </w:rPr>
            </w:pPr>
            <w:r w:rsidRPr="00F67C5C">
              <w:rPr>
                <w:rFonts w:ascii="GHEA Grapalat" w:hAnsi="GHEA Grapalat"/>
                <w:sz w:val="24"/>
                <w:szCs w:val="24"/>
                <w:lang w:val="hy-AM"/>
              </w:rPr>
              <w:t>առնվազն 30</w:t>
            </w:r>
            <w:r w:rsidR="007F05C2" w:rsidRPr="00F67C5C">
              <w:rPr>
                <w:rFonts w:ascii="GHEA Grapalat" w:hAnsi="GHEA Grapalat"/>
                <w:sz w:val="24"/>
                <w:szCs w:val="24"/>
                <w:lang w:val="hy-AM"/>
              </w:rPr>
              <w:t>%</w:t>
            </w:r>
          </w:p>
        </w:tc>
        <w:tc>
          <w:tcPr>
            <w:tcW w:w="2024" w:type="dxa"/>
            <w:gridSpan w:val="2"/>
            <w:vAlign w:val="center"/>
          </w:tcPr>
          <w:p w14:paraId="148FD6CF" w14:textId="5E022BA5" w:rsidR="007F05C2" w:rsidRPr="00F67C5C" w:rsidRDefault="009B5446" w:rsidP="001219A9">
            <w:pPr>
              <w:spacing w:after="0"/>
              <w:jc w:val="center"/>
              <w:rPr>
                <w:rFonts w:ascii="GHEA Grapalat" w:hAnsi="GHEA Grapalat"/>
                <w:sz w:val="24"/>
                <w:szCs w:val="24"/>
                <w:lang w:val="hy-AM"/>
              </w:rPr>
            </w:pPr>
            <w:r w:rsidRPr="00F67C5C">
              <w:rPr>
                <w:rFonts w:ascii="GHEA Grapalat" w:hAnsi="GHEA Grapalat"/>
                <w:sz w:val="24"/>
                <w:szCs w:val="24"/>
                <w:lang w:val="hy-AM"/>
              </w:rPr>
              <w:t>41.</w:t>
            </w:r>
            <w:r w:rsidR="001219A9">
              <w:rPr>
                <w:rFonts w:ascii="GHEA Grapalat" w:hAnsi="GHEA Grapalat"/>
                <w:sz w:val="24"/>
                <w:szCs w:val="24"/>
              </w:rPr>
              <w:t>6</w:t>
            </w:r>
            <w:r w:rsidRPr="00F67C5C">
              <w:rPr>
                <w:rFonts w:ascii="GHEA Grapalat" w:hAnsi="GHEA Grapalat"/>
                <w:sz w:val="24"/>
                <w:szCs w:val="24"/>
                <w:lang w:val="hy-AM"/>
              </w:rPr>
              <w:t>%</w:t>
            </w:r>
          </w:p>
        </w:tc>
      </w:tr>
      <w:tr w:rsidR="007F05C2" w:rsidRPr="00F67C5C" w14:paraId="58281333" w14:textId="77777777" w:rsidTr="00556CB2">
        <w:trPr>
          <w:trHeight w:val="740"/>
          <w:jc w:val="center"/>
        </w:trPr>
        <w:tc>
          <w:tcPr>
            <w:tcW w:w="4764" w:type="dxa"/>
          </w:tcPr>
          <w:p w14:paraId="78E669C4" w14:textId="77777777" w:rsidR="007F05C2" w:rsidRPr="00F67C5C" w:rsidRDefault="007F05C2" w:rsidP="007E2FCC">
            <w:pPr>
              <w:spacing w:after="0"/>
              <w:ind w:left="607"/>
              <w:rPr>
                <w:rFonts w:ascii="GHEA Grapalat" w:hAnsi="GHEA Grapalat" w:cs="Times Unicode"/>
                <w:sz w:val="24"/>
                <w:szCs w:val="24"/>
                <w:lang w:val="hy-AM"/>
              </w:rPr>
            </w:pPr>
            <w:r w:rsidRPr="00F67C5C">
              <w:rPr>
                <w:rFonts w:ascii="GHEA Grapalat" w:hAnsi="GHEA Grapalat" w:cs="Times Unicode"/>
                <w:sz w:val="24"/>
                <w:szCs w:val="24"/>
                <w:lang w:val="hy-AM"/>
              </w:rPr>
              <w:t>ՀՀ դրամով ներգրավված պարտքի կշիռն ընդամենը պարտքի մեջ</w:t>
            </w:r>
          </w:p>
        </w:tc>
        <w:tc>
          <w:tcPr>
            <w:tcW w:w="2220" w:type="dxa"/>
            <w:gridSpan w:val="2"/>
            <w:vAlign w:val="center"/>
          </w:tcPr>
          <w:p w14:paraId="3A746DED" w14:textId="6ECA0A14" w:rsidR="007F05C2" w:rsidRPr="00F67C5C" w:rsidRDefault="009B5446" w:rsidP="007E2FCC">
            <w:pPr>
              <w:spacing w:after="0"/>
              <w:jc w:val="center"/>
              <w:rPr>
                <w:rFonts w:ascii="GHEA Grapalat" w:hAnsi="GHEA Grapalat"/>
                <w:sz w:val="24"/>
                <w:szCs w:val="24"/>
                <w:lang w:val="hy-AM"/>
              </w:rPr>
            </w:pPr>
            <w:r w:rsidRPr="00F67C5C">
              <w:rPr>
                <w:rFonts w:ascii="GHEA Grapalat" w:hAnsi="GHEA Grapalat"/>
                <w:sz w:val="24"/>
                <w:szCs w:val="24"/>
                <w:lang w:val="hy-AM"/>
              </w:rPr>
              <w:t>առնվազն 30</w:t>
            </w:r>
            <w:r w:rsidR="007F05C2" w:rsidRPr="00F67C5C">
              <w:rPr>
                <w:rFonts w:ascii="GHEA Grapalat" w:hAnsi="GHEA Grapalat"/>
                <w:sz w:val="24"/>
                <w:szCs w:val="24"/>
                <w:lang w:val="hy-AM"/>
              </w:rPr>
              <w:t>%</w:t>
            </w:r>
          </w:p>
        </w:tc>
        <w:tc>
          <w:tcPr>
            <w:tcW w:w="2024" w:type="dxa"/>
            <w:gridSpan w:val="2"/>
            <w:vAlign w:val="center"/>
          </w:tcPr>
          <w:p w14:paraId="1FAA0254" w14:textId="434807E5" w:rsidR="007F05C2" w:rsidRPr="00F67C5C" w:rsidRDefault="009B5446" w:rsidP="007E2FCC">
            <w:pPr>
              <w:spacing w:after="0"/>
              <w:jc w:val="center"/>
              <w:rPr>
                <w:rFonts w:ascii="GHEA Grapalat" w:hAnsi="GHEA Grapalat"/>
                <w:sz w:val="24"/>
                <w:szCs w:val="24"/>
                <w:lang w:val="hy-AM"/>
              </w:rPr>
            </w:pPr>
            <w:r w:rsidRPr="00F67C5C">
              <w:rPr>
                <w:rFonts w:ascii="GHEA Grapalat" w:hAnsi="GHEA Grapalat"/>
                <w:sz w:val="24"/>
                <w:szCs w:val="24"/>
                <w:lang w:val="hy-AM"/>
              </w:rPr>
              <w:t>37.9%</w:t>
            </w:r>
          </w:p>
        </w:tc>
      </w:tr>
    </w:tbl>
    <w:p w14:paraId="14757EB2" w14:textId="77777777" w:rsidR="007F05C2" w:rsidRPr="009D72F7" w:rsidRDefault="007F05C2" w:rsidP="007F05C2">
      <w:pPr>
        <w:rPr>
          <w:rFonts w:ascii="Sylfaen" w:hAnsi="Sylfaen"/>
          <w:color w:val="FF0000"/>
          <w:sz w:val="14"/>
          <w:lang w:val="hy-AM"/>
        </w:rPr>
      </w:pPr>
    </w:p>
    <w:p w14:paraId="0A5D4A68" w14:textId="11998BF9" w:rsidR="003435CB" w:rsidRDefault="003435CB" w:rsidP="009D72F7">
      <w:pPr>
        <w:shd w:val="clear" w:color="auto" w:fill="FFFFFF"/>
        <w:spacing w:before="120" w:after="240" w:line="312" w:lineRule="auto"/>
        <w:ind w:firstLine="720"/>
        <w:jc w:val="both"/>
        <w:rPr>
          <w:rFonts w:ascii="GHEA Grapalat" w:hAnsi="GHEA Grapalat"/>
          <w:sz w:val="24"/>
          <w:szCs w:val="24"/>
          <w:lang w:val="hy-AM"/>
        </w:rPr>
      </w:pPr>
      <w:r>
        <w:rPr>
          <w:sz w:val="16"/>
          <w:lang w:val="hy-AM"/>
        </w:rPr>
        <w:t>Աղբյուրը՝ ՀՀ ՖՆ</w:t>
      </w:r>
    </w:p>
    <w:p w14:paraId="7A8A2D1B" w14:textId="24D1FDF0" w:rsidR="007F05C2" w:rsidRDefault="007F05C2" w:rsidP="007F05C2">
      <w:pPr>
        <w:shd w:val="clear" w:color="auto" w:fill="FFFFFF"/>
        <w:spacing w:before="120" w:after="120" w:line="312" w:lineRule="auto"/>
        <w:ind w:firstLine="720"/>
        <w:jc w:val="both"/>
        <w:rPr>
          <w:rFonts w:ascii="GHEA Grapalat" w:hAnsi="GHEA Grapalat"/>
          <w:sz w:val="24"/>
          <w:szCs w:val="24"/>
          <w:lang w:val="hy-AM"/>
        </w:rPr>
      </w:pPr>
    </w:p>
    <w:p w14:paraId="06A2E051" w14:textId="2C3270FA" w:rsidR="003756CA" w:rsidRPr="00156CA6" w:rsidRDefault="003756CA" w:rsidP="007F05C2">
      <w:pPr>
        <w:shd w:val="clear" w:color="auto" w:fill="FFFFFF"/>
        <w:spacing w:before="120" w:after="120" w:line="312" w:lineRule="auto"/>
        <w:ind w:firstLine="720"/>
        <w:jc w:val="both"/>
        <w:rPr>
          <w:rFonts w:ascii="GHEA Grapalat" w:hAnsi="GHEA Grapalat"/>
          <w:sz w:val="24"/>
          <w:szCs w:val="24"/>
          <w:lang w:val="hy-AM"/>
        </w:rPr>
      </w:pPr>
      <w:r w:rsidRPr="003756CA">
        <w:rPr>
          <w:rFonts w:ascii="GHEA Grapalat" w:hAnsi="GHEA Grapalat"/>
          <w:sz w:val="24"/>
          <w:szCs w:val="24"/>
          <w:lang w:val="hy-AM"/>
        </w:rPr>
        <w:t xml:space="preserve">ՀՀ կառավարության պարտքի գծով փոխարժեքի ռիսկի նվազեցման հետևողական քաղաքականության շրջանակներում </w:t>
      </w:r>
      <w:r>
        <w:rPr>
          <w:rFonts w:ascii="GHEA Grapalat" w:hAnsi="GHEA Grapalat"/>
          <w:sz w:val="24"/>
          <w:szCs w:val="24"/>
          <w:lang w:val="hy-AM"/>
        </w:rPr>
        <w:t xml:space="preserve">2022 թվականի համար </w:t>
      </w:r>
      <w:r w:rsidRPr="003756CA">
        <w:rPr>
          <w:rFonts w:ascii="GHEA Grapalat" w:hAnsi="GHEA Grapalat"/>
          <w:sz w:val="24"/>
          <w:szCs w:val="24"/>
          <w:lang w:val="hy-AM"/>
        </w:rPr>
        <w:t xml:space="preserve">վերանայվել </w:t>
      </w:r>
      <w:r>
        <w:rPr>
          <w:rFonts w:ascii="GHEA Grapalat" w:hAnsi="GHEA Grapalat"/>
          <w:sz w:val="24"/>
          <w:szCs w:val="24"/>
          <w:lang w:val="hy-AM"/>
        </w:rPr>
        <w:t xml:space="preserve">և բարձրացվել են </w:t>
      </w:r>
      <w:r w:rsidRPr="003756CA">
        <w:rPr>
          <w:rFonts w:ascii="GHEA Grapalat" w:hAnsi="GHEA Grapalat"/>
          <w:sz w:val="24"/>
          <w:szCs w:val="24"/>
          <w:lang w:val="hy-AM"/>
        </w:rPr>
        <w:t xml:space="preserve">են </w:t>
      </w:r>
      <w:r w:rsidR="0026306B">
        <w:rPr>
          <w:rFonts w:ascii="GHEA Grapalat" w:hAnsi="GHEA Grapalat"/>
          <w:sz w:val="24"/>
          <w:szCs w:val="24"/>
          <w:lang w:val="hy-AM"/>
        </w:rPr>
        <w:t>«</w:t>
      </w:r>
      <w:r w:rsidRPr="003756CA">
        <w:rPr>
          <w:rFonts w:ascii="GHEA Grapalat" w:hAnsi="GHEA Grapalat"/>
          <w:sz w:val="24"/>
          <w:szCs w:val="24"/>
          <w:lang w:val="hy-AM"/>
        </w:rPr>
        <w:t>Ներքին պարտքի կշիռն ընդամենը պարտքի մեջ</w:t>
      </w:r>
      <w:r w:rsidR="0026306B">
        <w:rPr>
          <w:rFonts w:ascii="GHEA Grapalat" w:hAnsi="GHEA Grapalat"/>
          <w:sz w:val="24"/>
          <w:szCs w:val="24"/>
          <w:lang w:val="hy-AM"/>
        </w:rPr>
        <w:t>»</w:t>
      </w:r>
      <w:r w:rsidRPr="003756CA">
        <w:rPr>
          <w:rFonts w:ascii="GHEA Grapalat" w:hAnsi="GHEA Grapalat"/>
          <w:sz w:val="24"/>
          <w:szCs w:val="24"/>
          <w:lang w:val="hy-AM"/>
        </w:rPr>
        <w:t xml:space="preserve"> և </w:t>
      </w:r>
      <w:r w:rsidR="0026306B">
        <w:rPr>
          <w:rFonts w:ascii="GHEA Grapalat" w:hAnsi="GHEA Grapalat"/>
          <w:sz w:val="24"/>
          <w:szCs w:val="24"/>
          <w:lang w:val="hy-AM"/>
        </w:rPr>
        <w:t>«</w:t>
      </w:r>
      <w:r w:rsidRPr="003756CA">
        <w:rPr>
          <w:rFonts w:ascii="GHEA Grapalat" w:hAnsi="GHEA Grapalat"/>
          <w:sz w:val="24"/>
          <w:szCs w:val="24"/>
          <w:lang w:val="hy-AM"/>
        </w:rPr>
        <w:t>ՀՀ դրամով ներգրավված պարտքի կշիռն ընդամենը պարտքի մեջ</w:t>
      </w:r>
      <w:r w:rsidR="0026306B">
        <w:rPr>
          <w:rFonts w:ascii="GHEA Grapalat" w:hAnsi="GHEA Grapalat"/>
          <w:sz w:val="24"/>
          <w:szCs w:val="24"/>
          <w:lang w:val="hy-AM"/>
        </w:rPr>
        <w:t>»</w:t>
      </w:r>
      <w:r w:rsidRPr="003756CA">
        <w:rPr>
          <w:rFonts w:ascii="GHEA Grapalat" w:hAnsi="GHEA Grapalat"/>
          <w:sz w:val="24"/>
          <w:szCs w:val="24"/>
          <w:lang w:val="hy-AM"/>
        </w:rPr>
        <w:t xml:space="preserve"> ցուցանիշներ</w:t>
      </w:r>
      <w:r>
        <w:rPr>
          <w:rFonts w:ascii="GHEA Grapalat" w:hAnsi="GHEA Grapalat"/>
          <w:sz w:val="24"/>
          <w:szCs w:val="24"/>
          <w:lang w:val="hy-AM"/>
        </w:rPr>
        <w:t>ի շեմերը</w:t>
      </w:r>
      <w:r w:rsidRPr="003756CA">
        <w:rPr>
          <w:rFonts w:ascii="GHEA Grapalat" w:hAnsi="GHEA Grapalat"/>
          <w:sz w:val="24"/>
          <w:szCs w:val="24"/>
          <w:lang w:val="hy-AM"/>
        </w:rPr>
        <w:t>՝ առնվազն 25%</w:t>
      </w:r>
      <w:r>
        <w:rPr>
          <w:rFonts w:ascii="GHEA Grapalat" w:hAnsi="GHEA Grapalat"/>
          <w:sz w:val="24"/>
          <w:szCs w:val="24"/>
          <w:lang w:val="hy-AM"/>
        </w:rPr>
        <w:t>-ից</w:t>
      </w:r>
      <w:r w:rsidRPr="003756CA">
        <w:rPr>
          <w:rFonts w:ascii="GHEA Grapalat" w:hAnsi="GHEA Grapalat"/>
          <w:sz w:val="24"/>
          <w:szCs w:val="24"/>
          <w:lang w:val="hy-AM"/>
        </w:rPr>
        <w:t xml:space="preserve"> առնվազն 30%</w:t>
      </w:r>
      <w:r>
        <w:rPr>
          <w:rFonts w:ascii="GHEA Grapalat" w:hAnsi="GHEA Grapalat"/>
          <w:sz w:val="24"/>
          <w:szCs w:val="24"/>
          <w:lang w:val="hy-AM"/>
        </w:rPr>
        <w:t xml:space="preserve">-ի։ Սակայն, </w:t>
      </w:r>
      <w:r w:rsidR="00551AB0">
        <w:rPr>
          <w:rFonts w:ascii="GHEA Grapalat" w:hAnsi="GHEA Grapalat"/>
          <w:sz w:val="24"/>
          <w:szCs w:val="24"/>
          <w:lang w:val="hy-AM"/>
        </w:rPr>
        <w:t>2022 թվականի փաստացի ցուցանիշներն ավելի առաջանցիկ աճ են արձանագրել և կազմել են համապատասխանաբար 41.6</w:t>
      </w:r>
      <w:r w:rsidR="00551AB0" w:rsidRPr="00417410">
        <w:rPr>
          <w:rFonts w:ascii="GHEA Grapalat" w:hAnsi="GHEA Grapalat"/>
          <w:sz w:val="24"/>
          <w:szCs w:val="24"/>
          <w:lang w:val="hy-AM"/>
        </w:rPr>
        <w:t xml:space="preserve">% </w:t>
      </w:r>
      <w:r w:rsidR="00551AB0">
        <w:rPr>
          <w:rFonts w:ascii="GHEA Grapalat" w:hAnsi="GHEA Grapalat"/>
          <w:sz w:val="24"/>
          <w:szCs w:val="24"/>
          <w:lang w:val="hy-AM"/>
        </w:rPr>
        <w:t xml:space="preserve">և </w:t>
      </w:r>
      <w:r w:rsidR="00551AB0" w:rsidRPr="00417410">
        <w:rPr>
          <w:rFonts w:ascii="GHEA Grapalat" w:hAnsi="GHEA Grapalat"/>
          <w:sz w:val="24"/>
          <w:szCs w:val="24"/>
          <w:lang w:val="hy-AM"/>
        </w:rPr>
        <w:t>37.9%</w:t>
      </w:r>
      <w:r w:rsidR="00926427">
        <w:rPr>
          <w:rFonts w:ascii="GHEA Grapalat" w:hAnsi="GHEA Grapalat"/>
          <w:sz w:val="24"/>
          <w:szCs w:val="24"/>
          <w:lang w:val="hy-AM"/>
        </w:rPr>
        <w:t>, քանի որ ն</w:t>
      </w:r>
      <w:r w:rsidR="00926427" w:rsidRPr="00926427">
        <w:rPr>
          <w:rFonts w:ascii="GHEA Grapalat" w:hAnsi="GHEA Grapalat"/>
          <w:sz w:val="24"/>
          <w:szCs w:val="24"/>
          <w:lang w:val="hy-AM"/>
        </w:rPr>
        <w:t>երքին փոխառու զուտ միջոցների</w:t>
      </w:r>
      <w:r w:rsidR="0026306B">
        <w:rPr>
          <w:rFonts w:ascii="GHEA Grapalat" w:hAnsi="GHEA Grapalat"/>
          <w:sz w:val="24"/>
          <w:szCs w:val="24"/>
          <w:lang w:val="hy-AM"/>
        </w:rPr>
        <w:t>՝ ՊԳՊ-երի</w:t>
      </w:r>
      <w:r w:rsidR="00926427" w:rsidRPr="00926427">
        <w:rPr>
          <w:rFonts w:ascii="GHEA Grapalat" w:hAnsi="GHEA Grapalat"/>
          <w:sz w:val="24"/>
          <w:szCs w:val="24"/>
          <w:lang w:val="hy-AM"/>
        </w:rPr>
        <w:t xml:space="preserve"> հաշվին պակասուրդի ֆինանսավորման ծրագիրն ամբողջությամբ կատարվել է, իսկ արտաքին փոխառու զուտ միջոցների հաշվին ծրագիրը կատարվել է 67.4%-ով՝ պայմանավորված հիմնականում նպատակային վարկերի գծով ծրագրերի թերակատար</w:t>
      </w:r>
      <w:r w:rsidR="00926427">
        <w:rPr>
          <w:rFonts w:ascii="GHEA Grapalat" w:hAnsi="GHEA Grapalat"/>
          <w:sz w:val="24"/>
          <w:szCs w:val="24"/>
          <w:lang w:val="hy-AM"/>
        </w:rPr>
        <w:t>ումներով</w:t>
      </w:r>
      <w:r w:rsidR="00926427" w:rsidRPr="00926427">
        <w:rPr>
          <w:rFonts w:ascii="GHEA Grapalat" w:hAnsi="GHEA Grapalat"/>
          <w:sz w:val="24"/>
          <w:szCs w:val="24"/>
          <w:lang w:val="hy-AM"/>
        </w:rPr>
        <w:t>։</w:t>
      </w:r>
      <w:r w:rsidR="00156CA6" w:rsidRPr="00417410">
        <w:rPr>
          <w:rFonts w:ascii="GHEA Grapalat" w:hAnsi="GHEA Grapalat"/>
          <w:sz w:val="24"/>
          <w:szCs w:val="24"/>
          <w:lang w:val="hy-AM"/>
        </w:rPr>
        <w:t xml:space="preserve"> </w:t>
      </w:r>
    </w:p>
    <w:p w14:paraId="21F158BA" w14:textId="77777777" w:rsidR="007F05C2" w:rsidRPr="003C2812" w:rsidRDefault="007F05C2" w:rsidP="007F05C2">
      <w:pPr>
        <w:spacing w:line="312" w:lineRule="auto"/>
        <w:jc w:val="both"/>
        <w:rPr>
          <w:rFonts w:ascii="GHEA Grapalat" w:hAnsi="GHEA Grapalat" w:cs="Times Unicode"/>
          <w:color w:val="FF0000"/>
          <w:sz w:val="24"/>
          <w:szCs w:val="24"/>
          <w:lang w:val="hy-AM"/>
        </w:rPr>
      </w:pPr>
      <w:r w:rsidRPr="003C2812">
        <w:rPr>
          <w:rFonts w:ascii="GHEA Grapalat" w:hAnsi="GHEA Grapalat" w:cs="Times Unicode"/>
          <w:color w:val="FF0000"/>
          <w:sz w:val="24"/>
          <w:szCs w:val="24"/>
          <w:lang w:val="hy-AM"/>
        </w:rPr>
        <w:t xml:space="preserve"> </w:t>
      </w:r>
    </w:p>
    <w:p w14:paraId="42E58B0C" w14:textId="77777777" w:rsidR="007F05C2" w:rsidRPr="00AE4FC6" w:rsidRDefault="007F05C2" w:rsidP="007F05C2">
      <w:pPr>
        <w:pStyle w:val="Heading4"/>
        <w:spacing w:before="120" w:after="240" w:line="312" w:lineRule="auto"/>
        <w:ind w:firstLine="709"/>
        <w:rPr>
          <w:rFonts w:ascii="GHEA Grapalat" w:hAnsi="GHEA Grapalat"/>
          <w:i/>
          <w:sz w:val="26"/>
          <w:szCs w:val="26"/>
          <w:u w:val="none"/>
          <w:lang w:val="hy-AM"/>
        </w:rPr>
      </w:pPr>
      <w:r w:rsidRPr="00AE4FC6">
        <w:rPr>
          <w:rFonts w:ascii="GHEA Grapalat" w:hAnsi="GHEA Grapalat" w:cs="Sylfaen"/>
          <w:i/>
          <w:sz w:val="26"/>
          <w:szCs w:val="26"/>
          <w:u w:val="none"/>
          <w:lang w:val="hy-AM"/>
        </w:rPr>
        <w:t>Տոկոսադրույքի</w:t>
      </w:r>
      <w:r w:rsidRPr="00AE4FC6">
        <w:rPr>
          <w:rFonts w:ascii="GHEA Grapalat" w:hAnsi="GHEA Grapalat"/>
          <w:i/>
          <w:sz w:val="26"/>
          <w:szCs w:val="26"/>
          <w:u w:val="none"/>
          <w:lang w:val="hy-AM"/>
        </w:rPr>
        <w:t xml:space="preserve"> </w:t>
      </w:r>
      <w:r w:rsidRPr="00AE4FC6">
        <w:rPr>
          <w:rFonts w:ascii="GHEA Grapalat" w:hAnsi="GHEA Grapalat" w:cs="Sylfaen"/>
          <w:i/>
          <w:sz w:val="26"/>
          <w:szCs w:val="26"/>
          <w:u w:val="none"/>
          <w:lang w:val="hy-AM"/>
        </w:rPr>
        <w:t>ռիսկ</w:t>
      </w:r>
    </w:p>
    <w:p w14:paraId="7B141D07" w14:textId="6B64D3A6" w:rsidR="007F05C2" w:rsidRPr="009D72F7" w:rsidRDefault="007F05C2" w:rsidP="007F05C2">
      <w:pPr>
        <w:spacing w:after="0" w:line="312" w:lineRule="auto"/>
        <w:ind w:firstLine="709"/>
        <w:jc w:val="both"/>
        <w:rPr>
          <w:rFonts w:ascii="GHEA Grapalat" w:hAnsi="GHEA Grapalat" w:cs="Sylfaen"/>
          <w:sz w:val="24"/>
          <w:szCs w:val="24"/>
          <w:lang w:val="hy-AM"/>
        </w:rPr>
      </w:pPr>
      <w:r w:rsidRPr="009D72F7">
        <w:rPr>
          <w:rFonts w:ascii="GHEA Grapalat" w:hAnsi="GHEA Grapalat" w:cs="Sylfaen"/>
          <w:sz w:val="24"/>
          <w:szCs w:val="24"/>
          <w:lang w:val="hy-AM"/>
        </w:rPr>
        <w:t>Տոկոսադրույքի ռիսկը տոկոսադրույքների փոփոխման արդյունքում պարտքի գծով տոկոսավճարների ավելացման ռիսկն է, որը հիմնականում գնահատվում է շրջանառության մեջ գտնվող ֆիքսված տոկոսադրույքով պարտքի կշռի մեծության, առաջիկա տարում վերաֆիքսվող պարտքի կշռի ծավալի և մինչև վերաֆիքսում միջին ժամկետի ցուցանիշների միջոցով: Տոկոսադրույքի ռիսկ</w:t>
      </w:r>
      <w:r w:rsidR="003B48EB" w:rsidRPr="003B48EB">
        <w:rPr>
          <w:rFonts w:ascii="GHEA Grapalat" w:hAnsi="GHEA Grapalat" w:cs="Sylfaen"/>
          <w:sz w:val="24"/>
          <w:szCs w:val="24"/>
          <w:lang w:val="hy-AM"/>
        </w:rPr>
        <w:t xml:space="preserve"> </w:t>
      </w:r>
      <w:r w:rsidR="003B48EB">
        <w:rPr>
          <w:rFonts w:ascii="GHEA Grapalat" w:hAnsi="GHEA Grapalat" w:cs="Sylfaen"/>
          <w:sz w:val="24"/>
          <w:szCs w:val="24"/>
          <w:lang w:val="hy-AM"/>
        </w:rPr>
        <w:t>առաջացնում է կարճաժամկետ և/կամ լողացող տոկոսադրույքով պարտքը</w:t>
      </w:r>
      <w:r w:rsidRPr="009D72F7">
        <w:rPr>
          <w:rFonts w:ascii="GHEA Grapalat" w:hAnsi="GHEA Grapalat" w:cs="Sylfaen"/>
          <w:sz w:val="24"/>
          <w:szCs w:val="24"/>
          <w:lang w:val="hy-AM"/>
        </w:rPr>
        <w:t>:</w:t>
      </w:r>
    </w:p>
    <w:p w14:paraId="4DAA954C" w14:textId="098FEA9D" w:rsidR="007F05C2" w:rsidRPr="00AE4FC6" w:rsidRDefault="0019326B" w:rsidP="007F05C2">
      <w:pPr>
        <w:spacing w:after="240" w:line="312" w:lineRule="auto"/>
        <w:ind w:firstLine="709"/>
        <w:jc w:val="both"/>
        <w:rPr>
          <w:rFonts w:ascii="GHEA Grapalat" w:hAnsi="GHEA Grapalat"/>
          <w:sz w:val="24"/>
          <w:szCs w:val="24"/>
          <w:lang w:val="hy-AM"/>
        </w:rPr>
      </w:pPr>
      <w:r w:rsidRPr="00766D34">
        <w:rPr>
          <w:rFonts w:ascii="GHEA Grapalat" w:hAnsi="GHEA Grapalat" w:cs="Times Armenian"/>
          <w:sz w:val="24"/>
          <w:szCs w:val="24"/>
          <w:lang w:val="hy-AM"/>
        </w:rPr>
        <w:t>ՀՀ կառավարության պարտքի գծով 2022 թվականի փաստացի տոկոսավճարները ՀՆԱ-ի նկատմամբ նախորդ տարվա փաստացի և ՀՀ կառավարության պարտքի կառավարման 2023-2025 թվականների ռազմավարական ծրագրով նախատեսված ցուցանիշների համեմատությամբ նվազել են համապատասխանաբար 0.3 և 0</w:t>
      </w:r>
      <w:r w:rsidR="00347ABB">
        <w:rPr>
          <w:rFonts w:ascii="GHEA Grapalat" w:hAnsi="GHEA Grapalat" w:cs="Times Armenian"/>
          <w:sz w:val="24"/>
          <w:szCs w:val="24"/>
          <w:lang w:val="hy-AM"/>
        </w:rPr>
        <w:t>.</w:t>
      </w:r>
      <w:r w:rsidRPr="00766D34">
        <w:rPr>
          <w:rFonts w:ascii="GHEA Grapalat" w:hAnsi="GHEA Grapalat" w:cs="Times Armenian"/>
          <w:sz w:val="24"/>
          <w:szCs w:val="24"/>
          <w:lang w:val="hy-AM"/>
        </w:rPr>
        <w:t>4 տոկոսային կետով</w:t>
      </w:r>
      <w:r>
        <w:rPr>
          <w:rFonts w:ascii="GHEA Grapalat" w:hAnsi="GHEA Grapalat"/>
          <w:sz w:val="24"/>
          <w:szCs w:val="24"/>
          <w:lang w:val="hy-AM"/>
        </w:rPr>
        <w:t>:</w:t>
      </w:r>
    </w:p>
    <w:p w14:paraId="242E52E9" w14:textId="77777777" w:rsidR="007F05C2" w:rsidRPr="009B2CB7" w:rsidRDefault="007F05C2" w:rsidP="001D0C89">
      <w:pPr>
        <w:pStyle w:val="Heading5"/>
        <w:numPr>
          <w:ilvl w:val="0"/>
          <w:numId w:val="3"/>
        </w:numPr>
        <w:spacing w:after="240"/>
        <w:ind w:left="1560" w:hanging="1560"/>
        <w:jc w:val="both"/>
        <w:rPr>
          <w:rFonts w:ascii="GHEA Grapalat" w:hAnsi="GHEA Grapalat" w:cs="Sylfaen"/>
          <w:lang w:val="hy-AM"/>
        </w:rPr>
      </w:pPr>
      <w:r w:rsidRPr="009B2CB7">
        <w:rPr>
          <w:rFonts w:ascii="GHEA Grapalat" w:hAnsi="GHEA Grapalat" w:cs="Sylfaen"/>
          <w:lang w:val="hy-AM"/>
        </w:rPr>
        <w:t>ՀՀ կառավարության պարտքի տոկոսավճարները</w:t>
      </w:r>
    </w:p>
    <w:tbl>
      <w:tblPr>
        <w:tblW w:w="0" w:type="auto"/>
        <w:jc w:val="center"/>
        <w:tblLook w:val="00A0" w:firstRow="1" w:lastRow="0" w:firstColumn="1" w:lastColumn="0" w:noHBand="0" w:noVBand="0"/>
      </w:tblPr>
      <w:tblGrid>
        <w:gridCol w:w="4392"/>
        <w:gridCol w:w="1409"/>
        <w:gridCol w:w="1083"/>
        <w:gridCol w:w="1409"/>
      </w:tblGrid>
      <w:tr w:rsidR="003C2812" w:rsidRPr="009B2CB7" w14:paraId="414B99E1" w14:textId="77777777" w:rsidTr="007E2FCC">
        <w:trPr>
          <w:trHeight w:val="283"/>
          <w:jc w:val="center"/>
        </w:trPr>
        <w:tc>
          <w:tcPr>
            <w:tcW w:w="4392" w:type="dxa"/>
            <w:shd w:val="clear" w:color="auto" w:fill="003366"/>
            <w:vAlign w:val="center"/>
          </w:tcPr>
          <w:p w14:paraId="202F875E" w14:textId="77777777" w:rsidR="007F05C2" w:rsidRPr="009B2CB7" w:rsidRDefault="007F05C2" w:rsidP="007E2FCC">
            <w:pPr>
              <w:spacing w:after="0"/>
              <w:rPr>
                <w:rFonts w:ascii="GHEA Grapalat" w:hAnsi="GHEA Grapalat"/>
                <w:sz w:val="24"/>
                <w:lang w:val="hy-AM"/>
              </w:rPr>
            </w:pPr>
          </w:p>
        </w:tc>
        <w:tc>
          <w:tcPr>
            <w:tcW w:w="1409" w:type="dxa"/>
            <w:shd w:val="clear" w:color="auto" w:fill="003366"/>
            <w:vAlign w:val="center"/>
          </w:tcPr>
          <w:p w14:paraId="5A68E901" w14:textId="62724D97" w:rsidR="007F05C2" w:rsidRPr="009B2CB7" w:rsidRDefault="007F05C2" w:rsidP="007E2FCC">
            <w:pPr>
              <w:spacing w:after="0"/>
              <w:jc w:val="center"/>
              <w:rPr>
                <w:rFonts w:ascii="GHEA Grapalat" w:hAnsi="GHEA Grapalat"/>
                <w:sz w:val="24"/>
              </w:rPr>
            </w:pPr>
            <w:r w:rsidRPr="009B2CB7">
              <w:rPr>
                <w:rFonts w:ascii="GHEA Grapalat" w:hAnsi="GHEA Grapalat"/>
                <w:sz w:val="24"/>
                <w:lang w:val="hy-AM"/>
              </w:rPr>
              <w:t>20</w:t>
            </w:r>
            <w:r w:rsidR="009B2CB7" w:rsidRPr="009B2CB7">
              <w:rPr>
                <w:rFonts w:ascii="GHEA Grapalat" w:hAnsi="GHEA Grapalat"/>
                <w:sz w:val="24"/>
              </w:rPr>
              <w:t>21</w:t>
            </w:r>
          </w:p>
        </w:tc>
        <w:tc>
          <w:tcPr>
            <w:tcW w:w="1083" w:type="dxa"/>
            <w:shd w:val="clear" w:color="auto" w:fill="003366"/>
            <w:vAlign w:val="center"/>
          </w:tcPr>
          <w:p w14:paraId="05BFACA0" w14:textId="2A38DEC0" w:rsidR="007F05C2" w:rsidRPr="009B2CB7" w:rsidRDefault="007F05C2" w:rsidP="007E2FCC">
            <w:pPr>
              <w:spacing w:after="0"/>
              <w:jc w:val="center"/>
              <w:rPr>
                <w:rFonts w:ascii="GHEA Grapalat" w:hAnsi="GHEA Grapalat"/>
                <w:sz w:val="24"/>
              </w:rPr>
            </w:pPr>
            <w:r w:rsidRPr="009B2CB7">
              <w:rPr>
                <w:rFonts w:ascii="GHEA Grapalat" w:hAnsi="GHEA Grapalat"/>
                <w:sz w:val="24"/>
                <w:lang w:val="hy-AM"/>
              </w:rPr>
              <w:t>202</w:t>
            </w:r>
            <w:r w:rsidR="009B2CB7" w:rsidRPr="009B2CB7">
              <w:rPr>
                <w:rFonts w:ascii="GHEA Grapalat" w:hAnsi="GHEA Grapalat"/>
                <w:sz w:val="24"/>
              </w:rPr>
              <w:t>2</w:t>
            </w:r>
          </w:p>
        </w:tc>
        <w:tc>
          <w:tcPr>
            <w:tcW w:w="1409" w:type="dxa"/>
            <w:shd w:val="clear" w:color="auto" w:fill="003366"/>
            <w:vAlign w:val="center"/>
          </w:tcPr>
          <w:p w14:paraId="254E20C3" w14:textId="37EA1AA7" w:rsidR="007F05C2" w:rsidRPr="009B2CB7" w:rsidRDefault="007F05C2" w:rsidP="007E2FCC">
            <w:pPr>
              <w:spacing w:after="0"/>
              <w:jc w:val="center"/>
              <w:rPr>
                <w:rFonts w:ascii="GHEA Grapalat" w:hAnsi="GHEA Grapalat"/>
                <w:sz w:val="24"/>
              </w:rPr>
            </w:pPr>
            <w:r w:rsidRPr="009B2CB7">
              <w:rPr>
                <w:rFonts w:ascii="GHEA Grapalat" w:hAnsi="GHEA Grapalat"/>
                <w:sz w:val="24"/>
                <w:lang w:val="hy-AM"/>
              </w:rPr>
              <w:t>202</w:t>
            </w:r>
            <w:r w:rsidR="009B2CB7" w:rsidRPr="009B2CB7">
              <w:rPr>
                <w:rFonts w:ascii="GHEA Grapalat" w:hAnsi="GHEA Grapalat"/>
                <w:sz w:val="24"/>
              </w:rPr>
              <w:t>2</w:t>
            </w:r>
          </w:p>
        </w:tc>
      </w:tr>
      <w:tr w:rsidR="003C2812" w:rsidRPr="009B2CB7" w14:paraId="6BB3A60E" w14:textId="77777777" w:rsidTr="007E2FCC">
        <w:trPr>
          <w:trHeight w:val="188"/>
          <w:jc w:val="center"/>
        </w:trPr>
        <w:tc>
          <w:tcPr>
            <w:tcW w:w="4392" w:type="dxa"/>
            <w:shd w:val="clear" w:color="auto" w:fill="003366"/>
            <w:vAlign w:val="center"/>
          </w:tcPr>
          <w:p w14:paraId="0C5B19B1" w14:textId="77777777" w:rsidR="007F05C2" w:rsidRPr="009B2CB7" w:rsidRDefault="007F05C2" w:rsidP="007E2FCC">
            <w:pPr>
              <w:spacing w:after="0"/>
              <w:rPr>
                <w:rFonts w:ascii="GHEA Grapalat" w:hAnsi="GHEA Grapalat"/>
                <w:b/>
                <w:sz w:val="24"/>
                <w:lang w:val="hy-AM"/>
              </w:rPr>
            </w:pPr>
          </w:p>
        </w:tc>
        <w:tc>
          <w:tcPr>
            <w:tcW w:w="1409" w:type="dxa"/>
            <w:shd w:val="clear" w:color="auto" w:fill="003366"/>
            <w:vAlign w:val="center"/>
          </w:tcPr>
          <w:p w14:paraId="1DF563AF" w14:textId="77777777" w:rsidR="007F05C2" w:rsidRPr="009B2CB7" w:rsidRDefault="007F05C2" w:rsidP="007E2FCC">
            <w:pPr>
              <w:spacing w:after="0"/>
              <w:jc w:val="center"/>
              <w:rPr>
                <w:rFonts w:ascii="GHEA Grapalat" w:hAnsi="GHEA Grapalat"/>
                <w:sz w:val="24"/>
                <w:lang w:val="hy-AM"/>
              </w:rPr>
            </w:pPr>
            <w:r w:rsidRPr="009B2CB7">
              <w:rPr>
                <w:rFonts w:ascii="GHEA Grapalat" w:hAnsi="GHEA Grapalat" w:cs="Sylfaen"/>
                <w:sz w:val="24"/>
                <w:lang w:val="hy-AM"/>
              </w:rPr>
              <w:t>փաստացի</w:t>
            </w:r>
          </w:p>
        </w:tc>
        <w:tc>
          <w:tcPr>
            <w:tcW w:w="1083" w:type="dxa"/>
            <w:shd w:val="clear" w:color="auto" w:fill="003366"/>
            <w:vAlign w:val="center"/>
          </w:tcPr>
          <w:p w14:paraId="69FDF5E1" w14:textId="77777777" w:rsidR="007F05C2" w:rsidRPr="009B2CB7" w:rsidRDefault="007F05C2" w:rsidP="007E2FCC">
            <w:pPr>
              <w:spacing w:after="0"/>
              <w:jc w:val="center"/>
              <w:rPr>
                <w:rFonts w:ascii="GHEA Grapalat" w:hAnsi="GHEA Grapalat"/>
                <w:sz w:val="24"/>
                <w:lang w:val="hy-AM"/>
              </w:rPr>
            </w:pPr>
            <w:r w:rsidRPr="009B2CB7">
              <w:rPr>
                <w:rFonts w:ascii="GHEA Grapalat" w:hAnsi="GHEA Grapalat" w:cs="Sylfaen"/>
                <w:sz w:val="24"/>
                <w:lang w:val="hy-AM"/>
              </w:rPr>
              <w:t>ծրագիր</w:t>
            </w:r>
          </w:p>
        </w:tc>
        <w:tc>
          <w:tcPr>
            <w:tcW w:w="1409" w:type="dxa"/>
            <w:shd w:val="clear" w:color="auto" w:fill="003366"/>
            <w:vAlign w:val="center"/>
          </w:tcPr>
          <w:p w14:paraId="4ECEB99D" w14:textId="77777777" w:rsidR="007F05C2" w:rsidRPr="009B2CB7" w:rsidRDefault="007F05C2" w:rsidP="007E2FCC">
            <w:pPr>
              <w:spacing w:after="0"/>
              <w:jc w:val="center"/>
              <w:rPr>
                <w:rFonts w:ascii="GHEA Grapalat" w:hAnsi="GHEA Grapalat"/>
                <w:sz w:val="24"/>
                <w:lang w:val="hy-AM"/>
              </w:rPr>
            </w:pPr>
            <w:r w:rsidRPr="009B2CB7">
              <w:rPr>
                <w:rFonts w:ascii="GHEA Grapalat" w:hAnsi="GHEA Grapalat" w:cs="Sylfaen"/>
                <w:sz w:val="24"/>
                <w:lang w:val="hy-AM"/>
              </w:rPr>
              <w:t>փաստացի</w:t>
            </w:r>
          </w:p>
        </w:tc>
      </w:tr>
      <w:tr w:rsidR="007F05C2" w:rsidRPr="009B2CB7" w14:paraId="4FCF4993" w14:textId="77777777" w:rsidTr="007E2FCC">
        <w:trPr>
          <w:trHeight w:val="527"/>
          <w:jc w:val="center"/>
        </w:trPr>
        <w:tc>
          <w:tcPr>
            <w:tcW w:w="4392" w:type="dxa"/>
            <w:shd w:val="clear" w:color="auto" w:fill="auto"/>
            <w:vAlign w:val="center"/>
          </w:tcPr>
          <w:p w14:paraId="65F6681C" w14:textId="77777777" w:rsidR="007F05C2" w:rsidRPr="009B2CB7" w:rsidRDefault="007F05C2" w:rsidP="007E2FCC">
            <w:pPr>
              <w:spacing w:after="0"/>
              <w:rPr>
                <w:rFonts w:ascii="GHEA Grapalat" w:hAnsi="GHEA Grapalat"/>
                <w:sz w:val="24"/>
                <w:lang w:val="hy-AM"/>
              </w:rPr>
            </w:pPr>
            <w:r w:rsidRPr="009B2CB7">
              <w:rPr>
                <w:rFonts w:ascii="GHEA Grapalat" w:hAnsi="GHEA Grapalat" w:cs="Sylfaen"/>
                <w:sz w:val="24"/>
                <w:lang w:val="hy-AM"/>
              </w:rPr>
              <w:t>Տոկոսավճար</w:t>
            </w:r>
            <w:r w:rsidRPr="009B2CB7">
              <w:rPr>
                <w:rFonts w:ascii="GHEA Grapalat" w:hAnsi="GHEA Grapalat"/>
                <w:sz w:val="24"/>
                <w:lang w:val="hy-AM"/>
              </w:rPr>
              <w:t>/</w:t>
            </w:r>
            <w:r w:rsidRPr="009B2CB7">
              <w:rPr>
                <w:rFonts w:ascii="GHEA Grapalat" w:hAnsi="GHEA Grapalat" w:cs="Sylfaen"/>
                <w:sz w:val="24"/>
                <w:lang w:val="hy-AM"/>
              </w:rPr>
              <w:t>ՀՆԱ</w:t>
            </w:r>
            <w:r w:rsidRPr="009B2CB7">
              <w:rPr>
                <w:rFonts w:ascii="GHEA Grapalat" w:hAnsi="GHEA Grapalat"/>
                <w:sz w:val="24"/>
                <w:lang w:val="hy-AM"/>
              </w:rPr>
              <w:t xml:space="preserve"> (%)</w:t>
            </w:r>
          </w:p>
        </w:tc>
        <w:tc>
          <w:tcPr>
            <w:tcW w:w="1409" w:type="dxa"/>
            <w:shd w:val="clear" w:color="auto" w:fill="auto"/>
            <w:vAlign w:val="center"/>
          </w:tcPr>
          <w:p w14:paraId="3904F248" w14:textId="50DCB793" w:rsidR="007F05C2" w:rsidRPr="009B2CB7" w:rsidRDefault="007F05C2" w:rsidP="007E2FCC">
            <w:pPr>
              <w:spacing w:after="0"/>
              <w:jc w:val="center"/>
              <w:rPr>
                <w:rFonts w:ascii="GHEA Grapalat" w:hAnsi="GHEA Grapalat"/>
                <w:sz w:val="24"/>
              </w:rPr>
            </w:pPr>
            <w:r w:rsidRPr="009B2CB7">
              <w:rPr>
                <w:rFonts w:ascii="GHEA Grapalat" w:hAnsi="GHEA Grapalat"/>
                <w:sz w:val="24"/>
                <w:lang w:val="hy-AM"/>
              </w:rPr>
              <w:t>2.</w:t>
            </w:r>
            <w:r w:rsidR="009B2CB7" w:rsidRPr="009B2CB7">
              <w:rPr>
                <w:rFonts w:ascii="GHEA Grapalat" w:hAnsi="GHEA Grapalat"/>
                <w:sz w:val="24"/>
              </w:rPr>
              <w:t>6</w:t>
            </w:r>
          </w:p>
        </w:tc>
        <w:tc>
          <w:tcPr>
            <w:tcW w:w="1083" w:type="dxa"/>
            <w:shd w:val="clear" w:color="auto" w:fill="auto"/>
            <w:vAlign w:val="center"/>
          </w:tcPr>
          <w:p w14:paraId="0DCF9484" w14:textId="6EDB1F6B" w:rsidR="007F05C2" w:rsidRPr="009B2CB7" w:rsidRDefault="007F05C2" w:rsidP="007E2FCC">
            <w:pPr>
              <w:spacing w:after="0"/>
              <w:jc w:val="center"/>
              <w:rPr>
                <w:rFonts w:ascii="GHEA Grapalat" w:hAnsi="GHEA Grapalat"/>
                <w:sz w:val="24"/>
                <w:lang w:val="hy-AM"/>
              </w:rPr>
            </w:pPr>
            <w:r w:rsidRPr="009B2CB7">
              <w:rPr>
                <w:rFonts w:ascii="GHEA Grapalat" w:hAnsi="GHEA Grapalat"/>
                <w:sz w:val="24"/>
                <w:lang w:val="hy-AM"/>
              </w:rPr>
              <w:t>2</w:t>
            </w:r>
            <w:r w:rsidRPr="009B2CB7">
              <w:rPr>
                <w:rFonts w:ascii="GHEA Grapalat" w:hAnsi="GHEA Grapalat"/>
                <w:sz w:val="24"/>
              </w:rPr>
              <w:t>.</w:t>
            </w:r>
            <w:r w:rsidR="009B2CB7" w:rsidRPr="009B2CB7">
              <w:rPr>
                <w:rFonts w:ascii="GHEA Grapalat" w:hAnsi="GHEA Grapalat"/>
                <w:sz w:val="24"/>
              </w:rPr>
              <w:t>7</w:t>
            </w:r>
          </w:p>
        </w:tc>
        <w:tc>
          <w:tcPr>
            <w:tcW w:w="1409" w:type="dxa"/>
            <w:shd w:val="clear" w:color="auto" w:fill="auto"/>
            <w:vAlign w:val="center"/>
          </w:tcPr>
          <w:p w14:paraId="6F81560E" w14:textId="3F096EAB" w:rsidR="007F05C2" w:rsidRPr="009B2CB7" w:rsidRDefault="007F05C2" w:rsidP="007E2FCC">
            <w:pPr>
              <w:spacing w:after="0"/>
              <w:jc w:val="center"/>
              <w:rPr>
                <w:rFonts w:ascii="GHEA Grapalat" w:hAnsi="GHEA Grapalat"/>
                <w:sz w:val="24"/>
              </w:rPr>
            </w:pPr>
            <w:r w:rsidRPr="009B2CB7">
              <w:rPr>
                <w:rFonts w:ascii="GHEA Grapalat" w:hAnsi="GHEA Grapalat"/>
                <w:sz w:val="24"/>
                <w:lang w:val="hy-AM"/>
              </w:rPr>
              <w:t>2.</w:t>
            </w:r>
            <w:r w:rsidR="009B2CB7" w:rsidRPr="009B2CB7">
              <w:rPr>
                <w:rFonts w:ascii="GHEA Grapalat" w:hAnsi="GHEA Grapalat"/>
                <w:sz w:val="24"/>
              </w:rPr>
              <w:t>3</w:t>
            </w:r>
          </w:p>
        </w:tc>
      </w:tr>
    </w:tbl>
    <w:p w14:paraId="36DD14EE" w14:textId="77777777" w:rsidR="003435CB" w:rsidRPr="009D72F7" w:rsidRDefault="003435CB" w:rsidP="007F05C2">
      <w:pPr>
        <w:spacing w:after="0" w:line="312" w:lineRule="auto"/>
        <w:ind w:firstLine="567"/>
        <w:jc w:val="both"/>
        <w:rPr>
          <w:sz w:val="8"/>
          <w:szCs w:val="8"/>
          <w:lang w:val="hy-AM"/>
        </w:rPr>
      </w:pPr>
    </w:p>
    <w:p w14:paraId="5E467B38" w14:textId="0AE889D3" w:rsidR="007F05C2" w:rsidRDefault="003435CB" w:rsidP="000D6F01">
      <w:pPr>
        <w:spacing w:after="0" w:line="312" w:lineRule="auto"/>
        <w:ind w:firstLine="1134"/>
        <w:jc w:val="both"/>
        <w:rPr>
          <w:sz w:val="16"/>
          <w:lang w:val="hy-AM"/>
        </w:rPr>
      </w:pPr>
      <w:r>
        <w:rPr>
          <w:sz w:val="16"/>
          <w:lang w:val="hy-AM"/>
        </w:rPr>
        <w:t>Աղբյուրը՝ ՀՀ ՖՆ</w:t>
      </w:r>
    </w:p>
    <w:p w14:paraId="15FC1AF4" w14:textId="77777777" w:rsidR="003435CB" w:rsidRPr="003C2812" w:rsidRDefault="003435CB" w:rsidP="007F05C2">
      <w:pPr>
        <w:spacing w:after="0" w:line="312" w:lineRule="auto"/>
        <w:ind w:firstLine="567"/>
        <w:jc w:val="both"/>
        <w:rPr>
          <w:rFonts w:ascii="GHEA Grapalat" w:hAnsi="GHEA Grapalat" w:cs="Times Armenian"/>
          <w:color w:val="FF0000"/>
          <w:sz w:val="24"/>
          <w:szCs w:val="24"/>
          <w:lang w:val="hy-AM"/>
        </w:rPr>
      </w:pPr>
    </w:p>
    <w:p w14:paraId="50F205FC" w14:textId="6DB85C2D" w:rsidR="007F05C2" w:rsidRPr="003C2812" w:rsidRDefault="007F05C2" w:rsidP="007F05C2">
      <w:pPr>
        <w:spacing w:after="240" w:line="312" w:lineRule="auto"/>
        <w:ind w:firstLine="567"/>
        <w:jc w:val="both"/>
        <w:rPr>
          <w:rFonts w:ascii="GHEA Grapalat" w:hAnsi="GHEA Grapalat" w:cs="Times Armenian"/>
          <w:color w:val="FF0000"/>
          <w:sz w:val="24"/>
          <w:szCs w:val="24"/>
          <w:lang w:val="hy-AM"/>
        </w:rPr>
      </w:pPr>
      <w:r w:rsidRPr="00A84AED">
        <w:rPr>
          <w:rFonts w:ascii="GHEA Grapalat" w:hAnsi="GHEA Grapalat"/>
          <w:sz w:val="24"/>
          <w:szCs w:val="24"/>
          <w:lang w:val="hy-AM"/>
        </w:rPr>
        <w:t>Տ</w:t>
      </w:r>
      <w:r w:rsidRPr="00A84AED">
        <w:rPr>
          <w:rFonts w:ascii="GHEA Grapalat" w:hAnsi="GHEA Grapalat" w:cs="Times Armenian"/>
          <w:sz w:val="24"/>
          <w:szCs w:val="24"/>
          <w:lang w:val="hy-AM"/>
        </w:rPr>
        <w:t xml:space="preserve">ոկոսավճարներ/ՀՆԱ ցուցանիշի շեղումը ծրագրային մակարդակից պայմանավորված է այն հանգամանքներով, </w:t>
      </w:r>
      <w:r w:rsidR="003B2993" w:rsidRPr="003B2993">
        <w:rPr>
          <w:rFonts w:ascii="GHEA Grapalat" w:hAnsi="GHEA Grapalat" w:cs="Times Armenian"/>
          <w:sz w:val="24"/>
          <w:szCs w:val="24"/>
          <w:lang w:val="hy-AM"/>
        </w:rPr>
        <w:t>որ փաստացի անվանական ՀՆԱ-ն 5.4</w:t>
      </w:r>
      <w:r w:rsidRPr="003B2993">
        <w:rPr>
          <w:rFonts w:ascii="GHEA Grapalat" w:hAnsi="GHEA Grapalat" w:cs="Times Armenian"/>
          <w:sz w:val="24"/>
          <w:szCs w:val="24"/>
          <w:lang w:val="hy-AM"/>
        </w:rPr>
        <w:t>%-ով գերազանցել է ծրագրային ցուցանիշը</w:t>
      </w:r>
      <w:r w:rsidR="00522C24">
        <w:rPr>
          <w:rFonts w:ascii="GHEA Grapalat" w:hAnsi="GHEA Grapalat" w:cs="Times Armenian"/>
          <w:sz w:val="24"/>
          <w:szCs w:val="24"/>
          <w:lang w:val="hy-AM"/>
        </w:rPr>
        <w:t xml:space="preserve"> և</w:t>
      </w:r>
      <w:r w:rsidR="002A6509" w:rsidRPr="002A6509">
        <w:rPr>
          <w:rFonts w:ascii="GHEA Grapalat" w:hAnsi="GHEA Grapalat" w:cs="Times Armenian"/>
          <w:sz w:val="24"/>
          <w:szCs w:val="24"/>
          <w:lang w:val="hy-AM"/>
        </w:rPr>
        <w:t xml:space="preserve"> փաստացի տոկոսավճարները </w:t>
      </w:r>
      <w:r w:rsidR="00522C24">
        <w:rPr>
          <w:rFonts w:ascii="GHEA Grapalat" w:hAnsi="GHEA Grapalat" w:cs="Times Armenian"/>
          <w:sz w:val="24"/>
          <w:szCs w:val="24"/>
          <w:lang w:val="hy-AM"/>
        </w:rPr>
        <w:t>7</w:t>
      </w:r>
      <w:r w:rsidR="002A6509" w:rsidRPr="002A6509">
        <w:rPr>
          <w:rFonts w:ascii="GHEA Grapalat" w:hAnsi="GHEA Grapalat" w:cs="Times Armenian"/>
          <w:sz w:val="24"/>
          <w:szCs w:val="24"/>
          <w:lang w:val="hy-AM"/>
        </w:rPr>
        <w:t>.</w:t>
      </w:r>
      <w:r w:rsidR="00522C24">
        <w:rPr>
          <w:rFonts w:ascii="GHEA Grapalat" w:hAnsi="GHEA Grapalat" w:cs="Times Armenian"/>
          <w:sz w:val="24"/>
          <w:szCs w:val="24"/>
          <w:lang w:val="hy-AM"/>
        </w:rPr>
        <w:t>3</w:t>
      </w:r>
      <w:r w:rsidRPr="002A6509">
        <w:rPr>
          <w:rFonts w:ascii="GHEA Grapalat" w:hAnsi="GHEA Grapalat" w:cs="Times Armenian"/>
          <w:sz w:val="24"/>
          <w:szCs w:val="24"/>
          <w:lang w:val="hy-AM"/>
        </w:rPr>
        <w:t xml:space="preserve">%-ով </w:t>
      </w:r>
      <w:r w:rsidR="00522C24">
        <w:rPr>
          <w:rFonts w:ascii="GHEA Grapalat" w:hAnsi="GHEA Grapalat" w:cs="Times Armenian"/>
          <w:sz w:val="24"/>
          <w:szCs w:val="24"/>
          <w:lang w:val="hy-AM"/>
        </w:rPr>
        <w:t>պակաս</w:t>
      </w:r>
      <w:r w:rsidR="005D7E37">
        <w:rPr>
          <w:rFonts w:ascii="GHEA Grapalat" w:hAnsi="GHEA Grapalat" w:cs="Times Armenian"/>
          <w:sz w:val="24"/>
          <w:szCs w:val="24"/>
          <w:lang w:val="hy-AM"/>
        </w:rPr>
        <w:t>ել</w:t>
      </w:r>
      <w:r w:rsidR="00522C24" w:rsidRPr="002A6509">
        <w:rPr>
          <w:rFonts w:ascii="GHEA Grapalat" w:hAnsi="GHEA Grapalat" w:cs="Times Armenian"/>
          <w:sz w:val="24"/>
          <w:szCs w:val="24"/>
          <w:lang w:val="hy-AM"/>
        </w:rPr>
        <w:t xml:space="preserve"> </w:t>
      </w:r>
      <w:r w:rsidRPr="002A6509">
        <w:rPr>
          <w:rFonts w:ascii="GHEA Grapalat" w:hAnsi="GHEA Grapalat" w:cs="Times Armenian"/>
          <w:sz w:val="24"/>
          <w:szCs w:val="24"/>
          <w:lang w:val="hy-AM"/>
        </w:rPr>
        <w:t>են</w:t>
      </w:r>
      <w:r w:rsidR="00522C24" w:rsidRPr="002A6509">
        <w:rPr>
          <w:rFonts w:ascii="GHEA Grapalat" w:hAnsi="GHEA Grapalat" w:cs="Times Armenian"/>
          <w:sz w:val="24"/>
          <w:szCs w:val="24"/>
          <w:lang w:val="hy-AM"/>
        </w:rPr>
        <w:t xml:space="preserve"> </w:t>
      </w:r>
      <w:r w:rsidRPr="002A6509">
        <w:rPr>
          <w:rFonts w:ascii="GHEA Grapalat" w:hAnsi="GHEA Grapalat" w:cs="Times Armenian"/>
          <w:sz w:val="24"/>
          <w:szCs w:val="24"/>
          <w:lang w:val="hy-AM"/>
        </w:rPr>
        <w:t xml:space="preserve">ծրագրային մակարդակից: </w:t>
      </w:r>
      <w:r w:rsidRPr="00A84AED">
        <w:rPr>
          <w:rFonts w:ascii="GHEA Grapalat" w:hAnsi="GHEA Grapalat" w:cs="Times Armenian"/>
          <w:sz w:val="24"/>
          <w:szCs w:val="24"/>
          <w:lang w:val="hy-AM"/>
        </w:rPr>
        <w:t>Տոկոսավճարների անվանական մեծության աճը նա</w:t>
      </w:r>
      <w:r w:rsidR="00A84AED" w:rsidRPr="00A84AED">
        <w:rPr>
          <w:rFonts w:ascii="GHEA Grapalat" w:hAnsi="GHEA Grapalat" w:cs="Times Armenian"/>
          <w:sz w:val="24"/>
          <w:szCs w:val="24"/>
          <w:lang w:val="hy-AM"/>
        </w:rPr>
        <w:t>խորդ տարվա նկատմամբ կազմել է 9.7</w:t>
      </w:r>
      <w:r w:rsidRPr="00A84AED">
        <w:rPr>
          <w:rFonts w:ascii="GHEA Grapalat" w:hAnsi="GHEA Grapalat" w:cs="Times Armenian"/>
          <w:sz w:val="24"/>
          <w:szCs w:val="24"/>
          <w:lang w:val="hy-AM"/>
        </w:rPr>
        <w:t>%:</w:t>
      </w:r>
    </w:p>
    <w:p w14:paraId="0C3EDCE7" w14:textId="76478E7F" w:rsidR="00BD6B31" w:rsidRPr="003C2812" w:rsidRDefault="00522C24" w:rsidP="007F05C2">
      <w:pPr>
        <w:spacing w:after="240" w:line="312" w:lineRule="auto"/>
        <w:ind w:firstLine="567"/>
        <w:jc w:val="both"/>
        <w:rPr>
          <w:rFonts w:ascii="GHEA Grapalat" w:hAnsi="GHEA Grapalat" w:cs="Times Armenian"/>
          <w:color w:val="FF0000"/>
          <w:sz w:val="24"/>
          <w:szCs w:val="24"/>
          <w:lang w:val="hy-AM"/>
        </w:rPr>
      </w:pPr>
      <w:r w:rsidRPr="00437958">
        <w:rPr>
          <w:rFonts w:ascii="GHEA Grapalat" w:hAnsi="GHEA Grapalat"/>
          <w:sz w:val="24"/>
          <w:szCs w:val="24"/>
          <w:lang w:val="hy-AM"/>
        </w:rPr>
        <w:t>202</w:t>
      </w:r>
      <w:r>
        <w:rPr>
          <w:rFonts w:ascii="GHEA Grapalat" w:hAnsi="GHEA Grapalat"/>
          <w:sz w:val="24"/>
          <w:szCs w:val="24"/>
          <w:lang w:val="hy-AM"/>
        </w:rPr>
        <w:t>2</w:t>
      </w:r>
      <w:r w:rsidRPr="00437958">
        <w:rPr>
          <w:rFonts w:ascii="GHEA Grapalat" w:hAnsi="GHEA Grapalat"/>
          <w:sz w:val="24"/>
          <w:szCs w:val="24"/>
          <w:lang w:val="hy-AM"/>
        </w:rPr>
        <w:t xml:space="preserve"> թվականի</w:t>
      </w:r>
      <w:r>
        <w:rPr>
          <w:rFonts w:ascii="GHEA Grapalat" w:hAnsi="GHEA Grapalat"/>
          <w:sz w:val="24"/>
          <w:szCs w:val="24"/>
          <w:lang w:val="hy-AM"/>
        </w:rPr>
        <w:t>ն</w:t>
      </w:r>
      <w:r w:rsidRPr="00437958">
        <w:rPr>
          <w:rFonts w:ascii="GHEA Grapalat" w:hAnsi="GHEA Grapalat"/>
          <w:sz w:val="24"/>
          <w:szCs w:val="24"/>
          <w:lang w:val="hy-AM"/>
        </w:rPr>
        <w:t xml:space="preserve"> տեղաբաշխված ՊԳՊ-երի </w:t>
      </w:r>
      <w:r w:rsidRPr="00437958">
        <w:rPr>
          <w:rFonts w:ascii="GHEA Grapalat" w:hAnsi="GHEA Grapalat" w:cs="Sylfaen"/>
          <w:sz w:val="24"/>
          <w:szCs w:val="24"/>
          <w:lang w:val="hy-AM"/>
        </w:rPr>
        <w:t>միջին</w:t>
      </w:r>
      <w:r w:rsidRPr="00437958">
        <w:rPr>
          <w:rFonts w:ascii="GHEA Grapalat" w:hAnsi="GHEA Grapalat"/>
          <w:sz w:val="24"/>
          <w:szCs w:val="24"/>
          <w:lang w:val="hy-AM"/>
        </w:rPr>
        <w:t xml:space="preserve"> </w:t>
      </w:r>
      <w:r w:rsidRPr="00437958">
        <w:rPr>
          <w:rFonts w:ascii="GHEA Grapalat" w:hAnsi="GHEA Grapalat" w:cs="Sylfaen"/>
          <w:sz w:val="24"/>
          <w:szCs w:val="24"/>
          <w:lang w:val="hy-AM"/>
        </w:rPr>
        <w:t>կշռված</w:t>
      </w:r>
      <w:r w:rsidRPr="00437958">
        <w:rPr>
          <w:rFonts w:ascii="GHEA Grapalat" w:hAnsi="GHEA Grapalat"/>
          <w:sz w:val="24"/>
          <w:szCs w:val="24"/>
          <w:lang w:val="hy-AM"/>
        </w:rPr>
        <w:t xml:space="preserve"> </w:t>
      </w:r>
      <w:r w:rsidRPr="00437958">
        <w:rPr>
          <w:rFonts w:ascii="GHEA Grapalat" w:hAnsi="GHEA Grapalat" w:cs="Sylfaen"/>
          <w:sz w:val="24"/>
          <w:szCs w:val="24"/>
          <w:lang w:val="hy-AM"/>
        </w:rPr>
        <w:t>եկամտաբերությունը</w:t>
      </w:r>
      <w:r w:rsidRPr="00437958">
        <w:rPr>
          <w:rFonts w:ascii="GHEA Grapalat" w:hAnsi="GHEA Grapalat"/>
          <w:sz w:val="24"/>
          <w:szCs w:val="24"/>
          <w:lang w:val="hy-AM"/>
        </w:rPr>
        <w:t xml:space="preserve"> նախորդ տարվա համեմատ աճել է 1.81 տոկոսային կետով, ընդ որում, ՊԿՊ-երի եկամտաբերությունը 3.22 տոկոսային կետով, իսկ ՄԺՊ-երինը և ԵԺՊ-երինը՝ համապատասխանաբար  1.96 և 1.35 տոկոսային կետով:</w:t>
      </w:r>
    </w:p>
    <w:p w14:paraId="577D2B28" w14:textId="16A61CB8" w:rsidR="00D67C5D" w:rsidRPr="00D95BF7" w:rsidRDefault="007F05C2" w:rsidP="001D0C89">
      <w:pPr>
        <w:pStyle w:val="Heading5"/>
        <w:numPr>
          <w:ilvl w:val="0"/>
          <w:numId w:val="3"/>
        </w:numPr>
        <w:spacing w:after="240"/>
        <w:ind w:left="1560" w:hanging="1560"/>
        <w:jc w:val="both"/>
        <w:rPr>
          <w:rFonts w:ascii="GHEA Grapalat" w:hAnsi="GHEA Grapalat" w:cs="Sylfaen"/>
          <w:lang w:val="hy-AM"/>
        </w:rPr>
      </w:pPr>
      <w:r w:rsidRPr="00D95BF7">
        <w:rPr>
          <w:rFonts w:ascii="GHEA Grapalat" w:hAnsi="GHEA Grapalat" w:cs="Sylfaen"/>
          <w:lang w:val="hy-AM"/>
        </w:rPr>
        <w:t xml:space="preserve">Պետական գանձապետական պարտատոմսերի առաջնային տեղաբաշխման տոկոսադրույքները </w:t>
      </w:r>
      <w:r w:rsidRPr="00D95BF7">
        <w:rPr>
          <w:rFonts w:ascii="GHEA Grapalat" w:hAnsi="GHEA Grapalat"/>
          <w:lang w:val="hy-AM"/>
        </w:rPr>
        <w:t>(%)</w:t>
      </w:r>
    </w:p>
    <w:tbl>
      <w:tblPr>
        <w:tblW w:w="0" w:type="auto"/>
        <w:jc w:val="center"/>
        <w:tblLook w:val="00A0" w:firstRow="1" w:lastRow="0" w:firstColumn="1" w:lastColumn="0" w:noHBand="0" w:noVBand="0"/>
      </w:tblPr>
      <w:tblGrid>
        <w:gridCol w:w="4923"/>
        <w:gridCol w:w="1409"/>
        <w:gridCol w:w="1409"/>
      </w:tblGrid>
      <w:tr w:rsidR="00D0078A" w:rsidRPr="00766D34" w14:paraId="7905A7B1" w14:textId="77777777" w:rsidTr="009D72F7">
        <w:trPr>
          <w:trHeight w:val="283"/>
          <w:jc w:val="center"/>
        </w:trPr>
        <w:tc>
          <w:tcPr>
            <w:tcW w:w="4923" w:type="dxa"/>
            <w:shd w:val="clear" w:color="auto" w:fill="003366"/>
            <w:vAlign w:val="center"/>
          </w:tcPr>
          <w:p w14:paraId="32F9544B" w14:textId="77777777" w:rsidR="00D0078A" w:rsidRPr="00D67C5D" w:rsidRDefault="00D0078A" w:rsidP="00EA426F">
            <w:pPr>
              <w:spacing w:after="0"/>
              <w:rPr>
                <w:rFonts w:ascii="GHEA Grapalat" w:hAnsi="GHEA Grapalat"/>
                <w:sz w:val="24"/>
                <w:lang w:val="hy-AM"/>
              </w:rPr>
            </w:pPr>
          </w:p>
        </w:tc>
        <w:tc>
          <w:tcPr>
            <w:tcW w:w="1409" w:type="dxa"/>
            <w:shd w:val="clear" w:color="auto" w:fill="003366"/>
            <w:vAlign w:val="center"/>
          </w:tcPr>
          <w:p w14:paraId="4B4389B0" w14:textId="50423028" w:rsidR="00D0078A" w:rsidRPr="00766D34" w:rsidRDefault="00D0078A" w:rsidP="00EA426F">
            <w:pPr>
              <w:spacing w:after="0"/>
              <w:jc w:val="center"/>
              <w:rPr>
                <w:rFonts w:ascii="GHEA Grapalat" w:hAnsi="GHEA Grapalat"/>
                <w:sz w:val="24"/>
                <w:lang w:val="hy-AM"/>
              </w:rPr>
            </w:pPr>
            <w:r w:rsidRPr="00D67C5D">
              <w:rPr>
                <w:rFonts w:ascii="GHEA Grapalat" w:hAnsi="GHEA Grapalat"/>
                <w:sz w:val="24"/>
                <w:lang w:val="hy-AM"/>
              </w:rPr>
              <w:t>202</w:t>
            </w:r>
            <w:r w:rsidRPr="00766D34">
              <w:rPr>
                <w:rFonts w:ascii="GHEA Grapalat" w:hAnsi="GHEA Grapalat"/>
                <w:sz w:val="24"/>
                <w:lang w:val="hy-AM"/>
              </w:rPr>
              <w:t>1</w:t>
            </w:r>
          </w:p>
        </w:tc>
        <w:tc>
          <w:tcPr>
            <w:tcW w:w="1409" w:type="dxa"/>
            <w:shd w:val="clear" w:color="auto" w:fill="003366"/>
            <w:vAlign w:val="center"/>
          </w:tcPr>
          <w:p w14:paraId="790612A1" w14:textId="77777777" w:rsidR="00D0078A" w:rsidRPr="00766D34" w:rsidRDefault="00D0078A" w:rsidP="00EA426F">
            <w:pPr>
              <w:spacing w:after="0"/>
              <w:jc w:val="center"/>
              <w:rPr>
                <w:rFonts w:ascii="GHEA Grapalat" w:hAnsi="GHEA Grapalat"/>
                <w:sz w:val="24"/>
                <w:lang w:val="hy-AM"/>
              </w:rPr>
            </w:pPr>
            <w:r w:rsidRPr="00D67C5D">
              <w:rPr>
                <w:rFonts w:ascii="GHEA Grapalat" w:hAnsi="GHEA Grapalat"/>
                <w:sz w:val="24"/>
                <w:lang w:val="hy-AM"/>
              </w:rPr>
              <w:t>202</w:t>
            </w:r>
            <w:r w:rsidRPr="00766D34">
              <w:rPr>
                <w:rFonts w:ascii="GHEA Grapalat" w:hAnsi="GHEA Grapalat"/>
                <w:sz w:val="24"/>
                <w:lang w:val="hy-AM"/>
              </w:rPr>
              <w:t>2</w:t>
            </w:r>
          </w:p>
        </w:tc>
      </w:tr>
      <w:tr w:rsidR="00D0078A" w:rsidRPr="003B2993" w14:paraId="4035AA2F" w14:textId="77777777" w:rsidTr="009D72F7">
        <w:trPr>
          <w:trHeight w:val="188"/>
          <w:jc w:val="center"/>
        </w:trPr>
        <w:tc>
          <w:tcPr>
            <w:tcW w:w="4923" w:type="dxa"/>
            <w:shd w:val="clear" w:color="auto" w:fill="003366"/>
            <w:vAlign w:val="center"/>
          </w:tcPr>
          <w:p w14:paraId="68FF1F38" w14:textId="77777777" w:rsidR="00D0078A" w:rsidRPr="00D67C5D" w:rsidRDefault="00D0078A" w:rsidP="00EA426F">
            <w:pPr>
              <w:spacing w:after="0"/>
              <w:rPr>
                <w:rFonts w:ascii="GHEA Grapalat" w:hAnsi="GHEA Grapalat"/>
                <w:b/>
                <w:sz w:val="24"/>
                <w:lang w:val="hy-AM"/>
              </w:rPr>
            </w:pPr>
          </w:p>
        </w:tc>
        <w:tc>
          <w:tcPr>
            <w:tcW w:w="1409" w:type="dxa"/>
            <w:shd w:val="clear" w:color="auto" w:fill="003366"/>
            <w:vAlign w:val="center"/>
          </w:tcPr>
          <w:p w14:paraId="06E39AB6" w14:textId="1EECBB8A" w:rsidR="00D0078A" w:rsidRPr="00D67C5D" w:rsidRDefault="00D0078A" w:rsidP="00EA426F">
            <w:pPr>
              <w:spacing w:after="0"/>
              <w:jc w:val="center"/>
              <w:rPr>
                <w:rFonts w:ascii="GHEA Grapalat" w:hAnsi="GHEA Grapalat"/>
                <w:sz w:val="24"/>
                <w:lang w:val="hy-AM"/>
              </w:rPr>
            </w:pPr>
            <w:r w:rsidRPr="00D67C5D">
              <w:rPr>
                <w:rFonts w:ascii="GHEA Grapalat" w:hAnsi="GHEA Grapalat" w:cs="Sylfaen"/>
                <w:sz w:val="24"/>
                <w:lang w:val="hy-AM"/>
              </w:rPr>
              <w:t>փաստացի</w:t>
            </w:r>
          </w:p>
        </w:tc>
        <w:tc>
          <w:tcPr>
            <w:tcW w:w="1409" w:type="dxa"/>
            <w:shd w:val="clear" w:color="auto" w:fill="003366"/>
            <w:vAlign w:val="center"/>
          </w:tcPr>
          <w:p w14:paraId="64B2F389" w14:textId="77777777" w:rsidR="00D0078A" w:rsidRPr="00D67C5D" w:rsidRDefault="00D0078A" w:rsidP="00EA426F">
            <w:pPr>
              <w:spacing w:after="0"/>
              <w:jc w:val="center"/>
              <w:rPr>
                <w:rFonts w:ascii="GHEA Grapalat" w:hAnsi="GHEA Grapalat"/>
                <w:sz w:val="24"/>
                <w:lang w:val="hy-AM"/>
              </w:rPr>
            </w:pPr>
            <w:r w:rsidRPr="00D67C5D">
              <w:rPr>
                <w:rFonts w:ascii="GHEA Grapalat" w:hAnsi="GHEA Grapalat" w:cs="Sylfaen"/>
                <w:sz w:val="24"/>
                <w:lang w:val="hy-AM"/>
              </w:rPr>
              <w:t>փաստացի</w:t>
            </w:r>
          </w:p>
        </w:tc>
      </w:tr>
      <w:tr w:rsidR="00D0078A" w:rsidRPr="00D67C5D" w14:paraId="5D471A76" w14:textId="77777777" w:rsidTr="009D72F7">
        <w:trPr>
          <w:trHeight w:val="1053"/>
          <w:jc w:val="center"/>
        </w:trPr>
        <w:tc>
          <w:tcPr>
            <w:tcW w:w="4923" w:type="dxa"/>
            <w:tcBorders>
              <w:bottom w:val="single" w:sz="4" w:space="0" w:color="auto"/>
            </w:tcBorders>
            <w:shd w:val="clear" w:color="auto" w:fill="auto"/>
            <w:vAlign w:val="center"/>
          </w:tcPr>
          <w:p w14:paraId="65CE97A0" w14:textId="6F99A29D" w:rsidR="00D0078A" w:rsidRPr="00D67C5D" w:rsidRDefault="00D0078A" w:rsidP="00D67C5D">
            <w:pPr>
              <w:spacing w:after="0"/>
              <w:rPr>
                <w:rFonts w:ascii="GHEA Grapalat" w:hAnsi="GHEA Grapalat"/>
                <w:sz w:val="24"/>
                <w:lang w:val="hy-AM"/>
              </w:rPr>
            </w:pPr>
            <w:r>
              <w:rPr>
                <w:rFonts w:ascii="GHEA Grapalat" w:hAnsi="GHEA Grapalat" w:cs="Sylfaen"/>
                <w:sz w:val="24"/>
                <w:lang w:val="hy-AM"/>
              </w:rPr>
              <w:t>Տվյալ տարում տեղաբաշխված ՊԳ</w:t>
            </w:r>
            <w:r w:rsidRPr="00D67C5D">
              <w:rPr>
                <w:rFonts w:ascii="GHEA Grapalat" w:hAnsi="GHEA Grapalat" w:cs="Sylfaen"/>
                <w:sz w:val="24"/>
                <w:lang w:val="hy-AM"/>
              </w:rPr>
              <w:t>Պ-երի միջին կշռված եկամտաբերությունը</w:t>
            </w:r>
          </w:p>
        </w:tc>
        <w:tc>
          <w:tcPr>
            <w:tcW w:w="1409" w:type="dxa"/>
            <w:tcBorders>
              <w:bottom w:val="single" w:sz="4" w:space="0" w:color="auto"/>
            </w:tcBorders>
            <w:shd w:val="clear" w:color="auto" w:fill="auto"/>
            <w:vAlign w:val="center"/>
          </w:tcPr>
          <w:p w14:paraId="10C9FAE9" w14:textId="7566F66F" w:rsidR="00D0078A" w:rsidRPr="00D67C5D" w:rsidRDefault="00D0078A" w:rsidP="00D67C5D">
            <w:pPr>
              <w:spacing w:after="0" w:line="240" w:lineRule="auto"/>
              <w:jc w:val="center"/>
              <w:rPr>
                <w:rFonts w:ascii="GHEA Grapalat" w:hAnsi="GHEA Grapalat" w:cs="Calibri"/>
                <w:b/>
                <w:bCs/>
                <w:sz w:val="24"/>
                <w:szCs w:val="24"/>
              </w:rPr>
            </w:pPr>
            <w:r w:rsidRPr="00D67C5D">
              <w:rPr>
                <w:rFonts w:ascii="GHEA Grapalat" w:hAnsi="GHEA Grapalat" w:cs="Calibri"/>
                <w:b/>
                <w:bCs/>
                <w:sz w:val="24"/>
                <w:szCs w:val="24"/>
              </w:rPr>
              <w:t>9.27</w:t>
            </w:r>
          </w:p>
        </w:tc>
        <w:tc>
          <w:tcPr>
            <w:tcW w:w="1409" w:type="dxa"/>
            <w:tcBorders>
              <w:bottom w:val="single" w:sz="4" w:space="0" w:color="auto"/>
            </w:tcBorders>
            <w:shd w:val="clear" w:color="auto" w:fill="auto"/>
            <w:vAlign w:val="center"/>
          </w:tcPr>
          <w:p w14:paraId="2FAB64CF" w14:textId="5DAFBD9C" w:rsidR="00D0078A" w:rsidRPr="00D67C5D" w:rsidRDefault="00D0078A" w:rsidP="00D67C5D">
            <w:pPr>
              <w:spacing w:after="0" w:line="240" w:lineRule="auto"/>
              <w:jc w:val="center"/>
              <w:rPr>
                <w:rFonts w:ascii="GHEA Grapalat" w:hAnsi="GHEA Grapalat" w:cs="Calibri"/>
                <w:b/>
                <w:bCs/>
                <w:sz w:val="24"/>
                <w:szCs w:val="24"/>
              </w:rPr>
            </w:pPr>
            <w:r w:rsidRPr="00D67C5D">
              <w:rPr>
                <w:rFonts w:ascii="GHEA Grapalat" w:hAnsi="GHEA Grapalat" w:cs="Calibri"/>
                <w:b/>
                <w:bCs/>
                <w:sz w:val="24"/>
                <w:szCs w:val="24"/>
              </w:rPr>
              <w:t>11.08</w:t>
            </w:r>
          </w:p>
        </w:tc>
      </w:tr>
      <w:tr w:rsidR="00D0078A" w:rsidRPr="00D67C5D" w14:paraId="0B05149D" w14:textId="77777777" w:rsidTr="009D72F7">
        <w:trPr>
          <w:trHeight w:val="449"/>
          <w:jc w:val="center"/>
        </w:trPr>
        <w:tc>
          <w:tcPr>
            <w:tcW w:w="4923" w:type="dxa"/>
            <w:tcBorders>
              <w:top w:val="single" w:sz="4" w:space="0" w:color="auto"/>
              <w:bottom w:val="single" w:sz="4" w:space="0" w:color="auto"/>
            </w:tcBorders>
            <w:shd w:val="clear" w:color="auto" w:fill="auto"/>
            <w:vAlign w:val="center"/>
          </w:tcPr>
          <w:p w14:paraId="47DC65D4" w14:textId="169D25A6" w:rsidR="00D0078A" w:rsidRPr="00D67C5D" w:rsidRDefault="00D0078A" w:rsidP="00EA426F">
            <w:pPr>
              <w:spacing w:after="0"/>
              <w:rPr>
                <w:rFonts w:ascii="GHEA Grapalat" w:hAnsi="GHEA Grapalat" w:cs="Sylfaen"/>
                <w:sz w:val="24"/>
                <w:lang w:val="hy-AM"/>
              </w:rPr>
            </w:pPr>
            <w:r w:rsidRPr="00D67C5D">
              <w:rPr>
                <w:rFonts w:ascii="GHEA Grapalat" w:hAnsi="GHEA Grapalat" w:cs="Sylfaen"/>
                <w:sz w:val="24"/>
                <w:szCs w:val="24"/>
                <w:lang w:val="hy-AM"/>
              </w:rPr>
              <w:t>այդ թվում`</w:t>
            </w:r>
          </w:p>
        </w:tc>
        <w:tc>
          <w:tcPr>
            <w:tcW w:w="1409" w:type="dxa"/>
            <w:tcBorders>
              <w:top w:val="single" w:sz="4" w:space="0" w:color="auto"/>
              <w:bottom w:val="single" w:sz="4" w:space="0" w:color="auto"/>
            </w:tcBorders>
            <w:shd w:val="clear" w:color="auto" w:fill="auto"/>
            <w:vAlign w:val="center"/>
          </w:tcPr>
          <w:p w14:paraId="195360A3" w14:textId="77777777" w:rsidR="00D0078A" w:rsidRPr="00D67C5D" w:rsidRDefault="00D0078A" w:rsidP="00D67C5D">
            <w:pPr>
              <w:spacing w:after="0" w:line="240" w:lineRule="auto"/>
              <w:jc w:val="center"/>
              <w:rPr>
                <w:rFonts w:ascii="GHEA Grapalat" w:hAnsi="GHEA Grapalat" w:cs="Calibri"/>
                <w:b/>
                <w:bCs/>
                <w:sz w:val="24"/>
                <w:szCs w:val="24"/>
              </w:rPr>
            </w:pPr>
          </w:p>
        </w:tc>
        <w:tc>
          <w:tcPr>
            <w:tcW w:w="1409" w:type="dxa"/>
            <w:tcBorders>
              <w:top w:val="single" w:sz="4" w:space="0" w:color="auto"/>
              <w:bottom w:val="single" w:sz="4" w:space="0" w:color="auto"/>
            </w:tcBorders>
            <w:shd w:val="clear" w:color="auto" w:fill="auto"/>
            <w:vAlign w:val="center"/>
          </w:tcPr>
          <w:p w14:paraId="2EAF02A4" w14:textId="77777777" w:rsidR="00D0078A" w:rsidRPr="00D67C5D" w:rsidRDefault="00D0078A" w:rsidP="00D67C5D">
            <w:pPr>
              <w:spacing w:after="0" w:line="240" w:lineRule="auto"/>
              <w:jc w:val="center"/>
              <w:rPr>
                <w:rFonts w:ascii="GHEA Grapalat" w:hAnsi="GHEA Grapalat" w:cs="Calibri"/>
                <w:b/>
                <w:bCs/>
                <w:sz w:val="24"/>
                <w:szCs w:val="24"/>
              </w:rPr>
            </w:pPr>
          </w:p>
        </w:tc>
      </w:tr>
      <w:tr w:rsidR="00D0078A" w:rsidRPr="00D67C5D" w14:paraId="343591D9" w14:textId="77777777" w:rsidTr="009D72F7">
        <w:trPr>
          <w:trHeight w:val="449"/>
          <w:jc w:val="center"/>
        </w:trPr>
        <w:tc>
          <w:tcPr>
            <w:tcW w:w="4923" w:type="dxa"/>
            <w:tcBorders>
              <w:top w:val="single" w:sz="4" w:space="0" w:color="auto"/>
              <w:bottom w:val="single" w:sz="4" w:space="0" w:color="auto"/>
            </w:tcBorders>
            <w:shd w:val="clear" w:color="auto" w:fill="auto"/>
            <w:vAlign w:val="center"/>
          </w:tcPr>
          <w:p w14:paraId="2978312A" w14:textId="0186335C" w:rsidR="00D0078A" w:rsidRPr="00D67C5D" w:rsidRDefault="00D0078A" w:rsidP="00D67C5D">
            <w:pPr>
              <w:spacing w:after="0"/>
              <w:jc w:val="center"/>
              <w:rPr>
                <w:rFonts w:ascii="GHEA Grapalat" w:hAnsi="GHEA Grapalat" w:cs="Sylfaen"/>
                <w:sz w:val="24"/>
                <w:szCs w:val="24"/>
                <w:lang w:val="hy-AM"/>
              </w:rPr>
            </w:pPr>
            <w:r w:rsidRPr="00D67C5D">
              <w:rPr>
                <w:rFonts w:ascii="GHEA Grapalat" w:hAnsi="GHEA Grapalat" w:cs="Sylfaen"/>
                <w:sz w:val="24"/>
                <w:szCs w:val="24"/>
                <w:lang w:val="hy-AM"/>
              </w:rPr>
              <w:t>ՊԿՊ</w:t>
            </w:r>
          </w:p>
        </w:tc>
        <w:tc>
          <w:tcPr>
            <w:tcW w:w="1409" w:type="dxa"/>
            <w:tcBorders>
              <w:top w:val="single" w:sz="4" w:space="0" w:color="auto"/>
              <w:bottom w:val="single" w:sz="4" w:space="0" w:color="auto"/>
            </w:tcBorders>
            <w:shd w:val="clear" w:color="auto" w:fill="auto"/>
            <w:vAlign w:val="center"/>
          </w:tcPr>
          <w:p w14:paraId="22E07CD3" w14:textId="1446D185" w:rsidR="00D0078A" w:rsidRPr="00D67C5D" w:rsidRDefault="00D0078A" w:rsidP="00D67C5D">
            <w:pPr>
              <w:spacing w:after="0" w:line="240" w:lineRule="auto"/>
              <w:jc w:val="center"/>
              <w:rPr>
                <w:rFonts w:ascii="GHEA Grapalat" w:hAnsi="GHEA Grapalat" w:cs="Calibri"/>
                <w:b/>
                <w:bCs/>
                <w:sz w:val="24"/>
                <w:szCs w:val="24"/>
              </w:rPr>
            </w:pPr>
            <w:r w:rsidRPr="00D67C5D">
              <w:rPr>
                <w:rFonts w:ascii="GHEA Grapalat" w:hAnsi="GHEA Grapalat" w:cs="Calibri"/>
                <w:b/>
                <w:bCs/>
                <w:sz w:val="24"/>
                <w:szCs w:val="24"/>
              </w:rPr>
              <w:t>7.68</w:t>
            </w:r>
          </w:p>
        </w:tc>
        <w:tc>
          <w:tcPr>
            <w:tcW w:w="1409" w:type="dxa"/>
            <w:tcBorders>
              <w:top w:val="single" w:sz="4" w:space="0" w:color="auto"/>
              <w:bottom w:val="single" w:sz="4" w:space="0" w:color="auto"/>
            </w:tcBorders>
            <w:shd w:val="clear" w:color="auto" w:fill="auto"/>
            <w:vAlign w:val="center"/>
          </w:tcPr>
          <w:p w14:paraId="19217942" w14:textId="2BEAC1EA" w:rsidR="00D0078A" w:rsidRPr="00D67C5D" w:rsidRDefault="00D0078A" w:rsidP="00D67C5D">
            <w:pPr>
              <w:spacing w:after="0" w:line="240" w:lineRule="auto"/>
              <w:jc w:val="center"/>
              <w:rPr>
                <w:rFonts w:ascii="GHEA Grapalat" w:hAnsi="GHEA Grapalat" w:cs="Calibri"/>
                <w:b/>
                <w:bCs/>
                <w:sz w:val="24"/>
                <w:szCs w:val="24"/>
              </w:rPr>
            </w:pPr>
            <w:r w:rsidRPr="00D67C5D">
              <w:rPr>
                <w:rFonts w:ascii="GHEA Grapalat" w:hAnsi="GHEA Grapalat" w:cs="Calibri"/>
                <w:b/>
                <w:bCs/>
                <w:sz w:val="24"/>
                <w:szCs w:val="24"/>
              </w:rPr>
              <w:t>10.90</w:t>
            </w:r>
          </w:p>
        </w:tc>
      </w:tr>
      <w:tr w:rsidR="00D0078A" w:rsidRPr="00D67C5D" w14:paraId="5FA97DFB" w14:textId="77777777" w:rsidTr="009D72F7">
        <w:trPr>
          <w:trHeight w:val="431"/>
          <w:jc w:val="center"/>
        </w:trPr>
        <w:tc>
          <w:tcPr>
            <w:tcW w:w="4923" w:type="dxa"/>
            <w:tcBorders>
              <w:top w:val="single" w:sz="4" w:space="0" w:color="auto"/>
              <w:bottom w:val="single" w:sz="4" w:space="0" w:color="auto"/>
            </w:tcBorders>
            <w:shd w:val="clear" w:color="auto" w:fill="auto"/>
            <w:vAlign w:val="center"/>
          </w:tcPr>
          <w:p w14:paraId="5A0EF0E5" w14:textId="3379378F" w:rsidR="00D0078A" w:rsidRPr="00D67C5D" w:rsidRDefault="00D0078A" w:rsidP="00D67C5D">
            <w:pPr>
              <w:spacing w:after="0"/>
              <w:jc w:val="center"/>
              <w:rPr>
                <w:rFonts w:ascii="GHEA Grapalat" w:hAnsi="GHEA Grapalat" w:cs="Sylfaen"/>
                <w:sz w:val="24"/>
                <w:szCs w:val="24"/>
                <w:lang w:val="hy-AM"/>
              </w:rPr>
            </w:pPr>
            <w:r w:rsidRPr="00D67C5D">
              <w:rPr>
                <w:rFonts w:ascii="GHEA Grapalat" w:hAnsi="GHEA Grapalat" w:cs="Sylfaen"/>
                <w:sz w:val="24"/>
                <w:szCs w:val="24"/>
                <w:lang w:val="hy-AM"/>
              </w:rPr>
              <w:t>ՊԿՊ</w:t>
            </w:r>
          </w:p>
        </w:tc>
        <w:tc>
          <w:tcPr>
            <w:tcW w:w="1409" w:type="dxa"/>
            <w:tcBorders>
              <w:top w:val="single" w:sz="4" w:space="0" w:color="auto"/>
              <w:bottom w:val="single" w:sz="4" w:space="0" w:color="auto"/>
            </w:tcBorders>
            <w:shd w:val="clear" w:color="auto" w:fill="auto"/>
            <w:vAlign w:val="center"/>
          </w:tcPr>
          <w:p w14:paraId="4CA78399" w14:textId="6EAD1BDB" w:rsidR="00D0078A" w:rsidRPr="00D67C5D" w:rsidRDefault="00D0078A" w:rsidP="00D67C5D">
            <w:pPr>
              <w:spacing w:after="0" w:line="240" w:lineRule="auto"/>
              <w:jc w:val="center"/>
              <w:rPr>
                <w:rFonts w:ascii="GHEA Grapalat" w:hAnsi="GHEA Grapalat" w:cs="Calibri"/>
                <w:b/>
                <w:bCs/>
                <w:sz w:val="24"/>
                <w:szCs w:val="24"/>
              </w:rPr>
            </w:pPr>
            <w:r w:rsidRPr="00D67C5D">
              <w:rPr>
                <w:rFonts w:ascii="GHEA Grapalat" w:hAnsi="GHEA Grapalat" w:cs="Calibri"/>
                <w:b/>
                <w:bCs/>
                <w:sz w:val="24"/>
                <w:szCs w:val="24"/>
              </w:rPr>
              <w:t>9.09</w:t>
            </w:r>
          </w:p>
        </w:tc>
        <w:tc>
          <w:tcPr>
            <w:tcW w:w="1409" w:type="dxa"/>
            <w:tcBorders>
              <w:top w:val="single" w:sz="4" w:space="0" w:color="auto"/>
              <w:bottom w:val="single" w:sz="4" w:space="0" w:color="auto"/>
            </w:tcBorders>
            <w:shd w:val="clear" w:color="auto" w:fill="auto"/>
            <w:vAlign w:val="center"/>
          </w:tcPr>
          <w:p w14:paraId="51706397" w14:textId="6017C46C" w:rsidR="00D0078A" w:rsidRPr="00D67C5D" w:rsidRDefault="00D0078A" w:rsidP="00D67C5D">
            <w:pPr>
              <w:spacing w:after="0" w:line="240" w:lineRule="auto"/>
              <w:jc w:val="center"/>
              <w:rPr>
                <w:rFonts w:ascii="GHEA Grapalat" w:hAnsi="GHEA Grapalat" w:cs="Calibri"/>
                <w:b/>
                <w:bCs/>
                <w:sz w:val="24"/>
                <w:szCs w:val="24"/>
              </w:rPr>
            </w:pPr>
            <w:r w:rsidRPr="00D67C5D">
              <w:rPr>
                <w:rFonts w:ascii="GHEA Grapalat" w:hAnsi="GHEA Grapalat" w:cs="Calibri"/>
                <w:b/>
                <w:bCs/>
                <w:sz w:val="24"/>
                <w:szCs w:val="24"/>
              </w:rPr>
              <w:t>11.05</w:t>
            </w:r>
          </w:p>
        </w:tc>
      </w:tr>
      <w:tr w:rsidR="00D0078A" w:rsidRPr="00D67C5D" w14:paraId="4111F18F" w14:textId="77777777" w:rsidTr="009D72F7">
        <w:trPr>
          <w:trHeight w:val="449"/>
          <w:jc w:val="center"/>
        </w:trPr>
        <w:tc>
          <w:tcPr>
            <w:tcW w:w="4923" w:type="dxa"/>
            <w:tcBorders>
              <w:top w:val="single" w:sz="4" w:space="0" w:color="auto"/>
              <w:bottom w:val="single" w:sz="4" w:space="0" w:color="auto"/>
            </w:tcBorders>
            <w:shd w:val="clear" w:color="auto" w:fill="auto"/>
            <w:vAlign w:val="center"/>
          </w:tcPr>
          <w:p w14:paraId="13B5A3EA" w14:textId="73E4ED1E" w:rsidR="00D0078A" w:rsidRPr="00D67C5D" w:rsidRDefault="00D0078A" w:rsidP="00D67C5D">
            <w:pPr>
              <w:spacing w:after="0"/>
              <w:jc w:val="center"/>
              <w:rPr>
                <w:rFonts w:ascii="GHEA Grapalat" w:hAnsi="GHEA Grapalat" w:cs="Sylfaen"/>
                <w:sz w:val="24"/>
                <w:szCs w:val="24"/>
                <w:lang w:val="hy-AM"/>
              </w:rPr>
            </w:pPr>
            <w:r w:rsidRPr="00D67C5D">
              <w:rPr>
                <w:rFonts w:ascii="GHEA Grapalat" w:hAnsi="GHEA Grapalat" w:cs="Sylfaen"/>
                <w:sz w:val="24"/>
                <w:szCs w:val="24"/>
                <w:lang w:val="hy-AM"/>
              </w:rPr>
              <w:t>ԵԺՊ</w:t>
            </w:r>
          </w:p>
        </w:tc>
        <w:tc>
          <w:tcPr>
            <w:tcW w:w="1409" w:type="dxa"/>
            <w:tcBorders>
              <w:top w:val="single" w:sz="4" w:space="0" w:color="auto"/>
              <w:bottom w:val="single" w:sz="4" w:space="0" w:color="auto"/>
            </w:tcBorders>
            <w:shd w:val="clear" w:color="auto" w:fill="auto"/>
            <w:vAlign w:val="center"/>
          </w:tcPr>
          <w:p w14:paraId="4171A222" w14:textId="4EBAFEA8" w:rsidR="00D0078A" w:rsidRPr="00D67C5D" w:rsidRDefault="00D0078A" w:rsidP="00D67C5D">
            <w:pPr>
              <w:spacing w:after="0" w:line="240" w:lineRule="auto"/>
              <w:jc w:val="center"/>
              <w:rPr>
                <w:rFonts w:ascii="GHEA Grapalat" w:hAnsi="GHEA Grapalat" w:cs="Calibri"/>
                <w:b/>
                <w:bCs/>
                <w:sz w:val="24"/>
                <w:szCs w:val="24"/>
              </w:rPr>
            </w:pPr>
            <w:r w:rsidRPr="00D67C5D">
              <w:rPr>
                <w:rFonts w:ascii="GHEA Grapalat" w:hAnsi="GHEA Grapalat" w:cs="Calibri"/>
                <w:b/>
                <w:bCs/>
                <w:sz w:val="24"/>
                <w:szCs w:val="24"/>
              </w:rPr>
              <w:t>9.95</w:t>
            </w:r>
          </w:p>
        </w:tc>
        <w:tc>
          <w:tcPr>
            <w:tcW w:w="1409" w:type="dxa"/>
            <w:tcBorders>
              <w:top w:val="single" w:sz="4" w:space="0" w:color="auto"/>
              <w:bottom w:val="single" w:sz="4" w:space="0" w:color="auto"/>
            </w:tcBorders>
            <w:shd w:val="clear" w:color="auto" w:fill="auto"/>
            <w:vAlign w:val="center"/>
          </w:tcPr>
          <w:p w14:paraId="3F65D7BB" w14:textId="7E435417" w:rsidR="00D0078A" w:rsidRPr="00D67C5D" w:rsidRDefault="00D0078A" w:rsidP="00D67C5D">
            <w:pPr>
              <w:spacing w:after="0" w:line="240" w:lineRule="auto"/>
              <w:jc w:val="center"/>
              <w:rPr>
                <w:rFonts w:ascii="GHEA Grapalat" w:hAnsi="GHEA Grapalat" w:cs="Calibri"/>
                <w:b/>
                <w:bCs/>
                <w:sz w:val="24"/>
                <w:szCs w:val="24"/>
              </w:rPr>
            </w:pPr>
            <w:r w:rsidRPr="00D67C5D">
              <w:rPr>
                <w:rFonts w:ascii="GHEA Grapalat" w:hAnsi="GHEA Grapalat" w:cs="Calibri"/>
                <w:b/>
                <w:bCs/>
                <w:sz w:val="24"/>
                <w:szCs w:val="24"/>
              </w:rPr>
              <w:t>11.30</w:t>
            </w:r>
          </w:p>
        </w:tc>
      </w:tr>
    </w:tbl>
    <w:p w14:paraId="7D78F005" w14:textId="77777777" w:rsidR="00D67C5D" w:rsidRPr="003C2812" w:rsidRDefault="00D67C5D" w:rsidP="007F05C2">
      <w:pPr>
        <w:spacing w:after="0"/>
        <w:ind w:firstLine="567"/>
        <w:jc w:val="both"/>
        <w:rPr>
          <w:rFonts w:ascii="GHEA Grapalat" w:hAnsi="GHEA Grapalat"/>
          <w:color w:val="FF0000"/>
          <w:sz w:val="16"/>
          <w:szCs w:val="16"/>
          <w:lang w:val="hy-AM"/>
        </w:rPr>
      </w:pPr>
    </w:p>
    <w:p w14:paraId="657834A3" w14:textId="55CF695D" w:rsidR="003435CB" w:rsidRDefault="003435CB" w:rsidP="009D72F7">
      <w:pPr>
        <w:spacing w:before="120" w:after="0" w:line="312" w:lineRule="auto"/>
        <w:ind w:firstLine="1418"/>
        <w:jc w:val="both"/>
        <w:rPr>
          <w:rFonts w:ascii="GHEA Grapalat" w:hAnsi="GHEA Grapalat"/>
          <w:sz w:val="24"/>
          <w:szCs w:val="24"/>
          <w:lang w:val="hy-AM"/>
        </w:rPr>
      </w:pPr>
      <w:r>
        <w:rPr>
          <w:sz w:val="16"/>
          <w:lang w:val="hy-AM"/>
        </w:rPr>
        <w:t>Աղբյուրը՝ ՀՀ ՖՆ</w:t>
      </w:r>
    </w:p>
    <w:p w14:paraId="261E3482" w14:textId="0CCB4C65" w:rsidR="007F05C2" w:rsidRPr="009D72F7" w:rsidRDefault="007F05C2" w:rsidP="007F05C2">
      <w:pPr>
        <w:spacing w:before="240" w:after="0" w:line="312" w:lineRule="auto"/>
        <w:ind w:firstLine="709"/>
        <w:jc w:val="both"/>
        <w:rPr>
          <w:rFonts w:ascii="GHEA Grapalat" w:hAnsi="GHEA Grapalat"/>
          <w:sz w:val="24"/>
          <w:szCs w:val="24"/>
          <w:lang w:val="hy-AM"/>
        </w:rPr>
      </w:pPr>
      <w:r w:rsidRPr="009D72F7">
        <w:rPr>
          <w:rFonts w:ascii="GHEA Grapalat" w:hAnsi="GHEA Grapalat"/>
          <w:sz w:val="24"/>
          <w:szCs w:val="24"/>
          <w:lang w:val="hy-AM"/>
        </w:rPr>
        <w:t>Տոկոսա</w:t>
      </w:r>
      <w:r w:rsidR="00082BB7" w:rsidRPr="009D72F7">
        <w:rPr>
          <w:rFonts w:ascii="GHEA Grapalat" w:hAnsi="GHEA Grapalat"/>
          <w:sz w:val="24"/>
          <w:szCs w:val="24"/>
          <w:lang w:val="hy-AM"/>
        </w:rPr>
        <w:t>դրույքներ</w:t>
      </w:r>
      <w:r w:rsidRPr="009D72F7">
        <w:rPr>
          <w:rFonts w:ascii="GHEA Grapalat" w:hAnsi="GHEA Grapalat"/>
          <w:sz w:val="24"/>
          <w:szCs w:val="24"/>
          <w:lang w:val="hy-AM"/>
        </w:rPr>
        <w:t xml:space="preserve">ի բարձրացումը հիմնականում </w:t>
      </w:r>
      <w:r w:rsidR="00082BB7" w:rsidRPr="009D72F7">
        <w:rPr>
          <w:rFonts w:ascii="GHEA Grapalat" w:hAnsi="GHEA Grapalat"/>
          <w:sz w:val="24"/>
          <w:szCs w:val="24"/>
          <w:lang w:val="hy-AM"/>
        </w:rPr>
        <w:t xml:space="preserve">2022 թվականի մարտ ամսից </w:t>
      </w:r>
      <w:r w:rsidRPr="009D72F7">
        <w:rPr>
          <w:rFonts w:ascii="GHEA Grapalat" w:hAnsi="GHEA Grapalat"/>
          <w:sz w:val="24"/>
          <w:szCs w:val="24"/>
          <w:lang w:val="hy-AM"/>
        </w:rPr>
        <w:t>խստացված դրամավարկային պայմանների</w:t>
      </w:r>
      <w:r w:rsidR="00082BB7" w:rsidRPr="009D72F7">
        <w:rPr>
          <w:rFonts w:ascii="GHEA Grapalat" w:hAnsi="GHEA Grapalat"/>
          <w:sz w:val="24"/>
          <w:szCs w:val="24"/>
          <w:lang w:val="hy-AM"/>
        </w:rPr>
        <w:t xml:space="preserve"> հետևանք է</w:t>
      </w:r>
      <w:r w:rsidRPr="009D72F7">
        <w:rPr>
          <w:rFonts w:ascii="GHEA Grapalat" w:hAnsi="GHEA Grapalat"/>
          <w:sz w:val="24"/>
          <w:szCs w:val="24"/>
          <w:lang w:val="hy-AM"/>
        </w:rPr>
        <w:t>:</w:t>
      </w:r>
      <w:r w:rsidR="00522C24" w:rsidRPr="009D72F7">
        <w:rPr>
          <w:rFonts w:ascii="GHEA Grapalat" w:hAnsi="GHEA Grapalat"/>
          <w:sz w:val="24"/>
          <w:szCs w:val="24"/>
          <w:lang w:val="hy-AM"/>
        </w:rPr>
        <w:t xml:space="preserve"> </w:t>
      </w:r>
    </w:p>
    <w:p w14:paraId="6FD11AB8" w14:textId="77777777" w:rsidR="007F05C2" w:rsidRPr="009D72F7" w:rsidRDefault="007F05C2" w:rsidP="007F05C2">
      <w:pPr>
        <w:spacing w:after="240" w:line="312" w:lineRule="auto"/>
        <w:ind w:firstLine="709"/>
        <w:jc w:val="both"/>
        <w:rPr>
          <w:rFonts w:ascii="GHEA Grapalat" w:hAnsi="GHEA Grapalat"/>
          <w:sz w:val="24"/>
          <w:szCs w:val="24"/>
          <w:lang w:val="hy-AM"/>
        </w:rPr>
      </w:pPr>
      <w:r w:rsidRPr="009D72F7">
        <w:rPr>
          <w:rFonts w:ascii="GHEA Grapalat" w:hAnsi="GHEA Grapalat"/>
          <w:sz w:val="24"/>
          <w:szCs w:val="24"/>
          <w:lang w:val="hy-AM"/>
        </w:rPr>
        <w:t>Տոկոսադրույքի ռիսկի կառավարման տեսակետից կարևորվում է լողացող տոկոսադրույքով պարտքի ծավալների աճի սահմանափակումը:</w:t>
      </w:r>
    </w:p>
    <w:p w14:paraId="17239EAF" w14:textId="77777777" w:rsidR="007F05C2" w:rsidRPr="00285047" w:rsidRDefault="007F05C2" w:rsidP="001D0C89">
      <w:pPr>
        <w:pStyle w:val="Heading5"/>
        <w:numPr>
          <w:ilvl w:val="0"/>
          <w:numId w:val="3"/>
        </w:numPr>
        <w:spacing w:after="240"/>
        <w:ind w:left="1560" w:hanging="1560"/>
        <w:jc w:val="both"/>
        <w:rPr>
          <w:rFonts w:ascii="GHEA Grapalat" w:hAnsi="GHEA Grapalat" w:cs="Sylfaen"/>
          <w:lang w:val="hy-AM"/>
        </w:rPr>
      </w:pPr>
      <w:r w:rsidRPr="00285047">
        <w:rPr>
          <w:rFonts w:ascii="GHEA Grapalat" w:hAnsi="GHEA Grapalat" w:cs="Sylfaen"/>
          <w:lang w:val="hy-AM"/>
        </w:rPr>
        <w:t xml:space="preserve">ՀՀ կառավարության ֆիքսված և լողացող պարտքի տեսակարար կշիռները </w:t>
      </w:r>
      <w:r w:rsidRPr="00285047">
        <w:rPr>
          <w:rFonts w:ascii="GHEA Grapalat" w:hAnsi="GHEA Grapalat"/>
          <w:lang w:val="hy-AM"/>
        </w:rPr>
        <w:t>(%)</w:t>
      </w:r>
      <w:r w:rsidRPr="00285047">
        <w:rPr>
          <w:rFonts w:ascii="GHEA Grapalat" w:hAnsi="GHEA Grapalat" w:cs="Sylfaen"/>
          <w:lang w:val="hy-AM"/>
        </w:rPr>
        <w:t xml:space="preserve"> </w:t>
      </w:r>
    </w:p>
    <w:tbl>
      <w:tblPr>
        <w:tblpPr w:leftFromText="180" w:rightFromText="180" w:vertAnchor="text" w:horzAnchor="margin" w:tblpXSpec="center" w:tblpY="5"/>
        <w:tblOverlap w:val="never"/>
        <w:tblW w:w="0" w:type="auto"/>
        <w:tblBorders>
          <w:insideH w:val="single" w:sz="4" w:space="0" w:color="auto"/>
        </w:tblBorders>
        <w:tblLook w:val="00A0" w:firstRow="1" w:lastRow="0" w:firstColumn="1" w:lastColumn="0" w:noHBand="0" w:noVBand="0"/>
      </w:tblPr>
      <w:tblGrid>
        <w:gridCol w:w="2336"/>
        <w:gridCol w:w="1891"/>
        <w:gridCol w:w="2155"/>
        <w:gridCol w:w="1891"/>
      </w:tblGrid>
      <w:tr w:rsidR="00285047" w:rsidRPr="00285047" w14:paraId="737648FC" w14:textId="77777777" w:rsidTr="009D72F7">
        <w:trPr>
          <w:trHeight w:val="382"/>
        </w:trPr>
        <w:tc>
          <w:tcPr>
            <w:tcW w:w="2336" w:type="dxa"/>
            <w:tcBorders>
              <w:top w:val="nil"/>
              <w:bottom w:val="nil"/>
              <w:right w:val="nil"/>
            </w:tcBorders>
            <w:shd w:val="clear" w:color="auto" w:fill="003366"/>
          </w:tcPr>
          <w:p w14:paraId="1A54B213" w14:textId="77777777" w:rsidR="00AF065C" w:rsidRPr="00285047" w:rsidRDefault="00AF065C" w:rsidP="00AF065C">
            <w:pPr>
              <w:spacing w:after="0" w:line="288" w:lineRule="auto"/>
              <w:jc w:val="center"/>
              <w:rPr>
                <w:rFonts w:ascii="GHEA Grapalat" w:hAnsi="GHEA Grapalat"/>
                <w:sz w:val="24"/>
                <w:szCs w:val="24"/>
                <w:lang w:val="hy-AM"/>
              </w:rPr>
            </w:pPr>
          </w:p>
        </w:tc>
        <w:tc>
          <w:tcPr>
            <w:tcW w:w="1891" w:type="dxa"/>
            <w:tcBorders>
              <w:top w:val="nil"/>
              <w:left w:val="nil"/>
              <w:bottom w:val="nil"/>
              <w:right w:val="nil"/>
            </w:tcBorders>
            <w:shd w:val="clear" w:color="auto" w:fill="003366"/>
          </w:tcPr>
          <w:p w14:paraId="3E403E52" w14:textId="76B335CC" w:rsidR="00AF065C" w:rsidRPr="00285047" w:rsidRDefault="00AF065C" w:rsidP="00AF065C">
            <w:pPr>
              <w:spacing w:after="0" w:line="288" w:lineRule="auto"/>
              <w:jc w:val="center"/>
              <w:rPr>
                <w:rFonts w:ascii="GHEA Grapalat" w:hAnsi="GHEA Grapalat"/>
                <w:b/>
                <w:sz w:val="24"/>
                <w:szCs w:val="24"/>
              </w:rPr>
            </w:pPr>
            <w:r w:rsidRPr="00285047">
              <w:rPr>
                <w:rFonts w:ascii="GHEA Grapalat" w:hAnsi="GHEA Grapalat"/>
                <w:b/>
                <w:sz w:val="24"/>
                <w:szCs w:val="24"/>
                <w:lang w:val="hy-AM"/>
              </w:rPr>
              <w:t>20</w:t>
            </w:r>
            <w:r w:rsidR="007B45D4" w:rsidRPr="00285047">
              <w:rPr>
                <w:rFonts w:ascii="GHEA Grapalat" w:hAnsi="GHEA Grapalat"/>
                <w:b/>
                <w:sz w:val="24"/>
                <w:szCs w:val="24"/>
              </w:rPr>
              <w:t>21</w:t>
            </w:r>
          </w:p>
        </w:tc>
        <w:tc>
          <w:tcPr>
            <w:tcW w:w="2155" w:type="dxa"/>
            <w:tcBorders>
              <w:top w:val="nil"/>
              <w:left w:val="nil"/>
              <w:bottom w:val="nil"/>
              <w:right w:val="nil"/>
            </w:tcBorders>
            <w:shd w:val="clear" w:color="auto" w:fill="003366"/>
          </w:tcPr>
          <w:p w14:paraId="41A3AB34" w14:textId="69BCA8D2" w:rsidR="00AF065C" w:rsidRPr="00285047" w:rsidRDefault="00AF065C" w:rsidP="00AF065C">
            <w:pPr>
              <w:spacing w:after="0" w:line="288" w:lineRule="auto"/>
              <w:jc w:val="center"/>
              <w:rPr>
                <w:rFonts w:ascii="GHEA Grapalat" w:hAnsi="GHEA Grapalat"/>
                <w:b/>
                <w:sz w:val="24"/>
                <w:szCs w:val="24"/>
              </w:rPr>
            </w:pPr>
            <w:r w:rsidRPr="00285047">
              <w:rPr>
                <w:rFonts w:ascii="GHEA Grapalat" w:hAnsi="GHEA Grapalat"/>
                <w:b/>
                <w:sz w:val="24"/>
                <w:szCs w:val="24"/>
                <w:lang w:val="hy-AM"/>
              </w:rPr>
              <w:t>202</w:t>
            </w:r>
            <w:r w:rsidR="007B45D4" w:rsidRPr="00285047">
              <w:rPr>
                <w:rFonts w:ascii="GHEA Grapalat" w:hAnsi="GHEA Grapalat"/>
                <w:b/>
                <w:sz w:val="24"/>
                <w:szCs w:val="24"/>
              </w:rPr>
              <w:t>2</w:t>
            </w:r>
          </w:p>
        </w:tc>
        <w:tc>
          <w:tcPr>
            <w:tcW w:w="1891" w:type="dxa"/>
            <w:tcBorders>
              <w:top w:val="nil"/>
              <w:left w:val="nil"/>
              <w:bottom w:val="nil"/>
            </w:tcBorders>
            <w:shd w:val="clear" w:color="auto" w:fill="003366"/>
          </w:tcPr>
          <w:p w14:paraId="3EEBB472" w14:textId="0C66AA6E" w:rsidR="00AF065C" w:rsidRPr="00285047" w:rsidRDefault="00AF065C" w:rsidP="00AF065C">
            <w:pPr>
              <w:spacing w:after="0" w:line="288" w:lineRule="auto"/>
              <w:jc w:val="center"/>
              <w:rPr>
                <w:rFonts w:ascii="GHEA Grapalat" w:hAnsi="GHEA Grapalat"/>
                <w:b/>
                <w:sz w:val="24"/>
                <w:szCs w:val="24"/>
              </w:rPr>
            </w:pPr>
            <w:r w:rsidRPr="00285047">
              <w:rPr>
                <w:rFonts w:ascii="GHEA Grapalat" w:hAnsi="GHEA Grapalat"/>
                <w:b/>
                <w:sz w:val="24"/>
                <w:szCs w:val="24"/>
                <w:lang w:val="hy-AM"/>
              </w:rPr>
              <w:t>202</w:t>
            </w:r>
            <w:r w:rsidR="007B45D4" w:rsidRPr="00285047">
              <w:rPr>
                <w:rFonts w:ascii="GHEA Grapalat" w:hAnsi="GHEA Grapalat"/>
                <w:b/>
                <w:sz w:val="24"/>
                <w:szCs w:val="24"/>
              </w:rPr>
              <w:t>2</w:t>
            </w:r>
          </w:p>
        </w:tc>
      </w:tr>
      <w:tr w:rsidR="00285047" w:rsidRPr="00285047" w14:paraId="02CB4648" w14:textId="77777777" w:rsidTr="009D72F7">
        <w:trPr>
          <w:trHeight w:val="368"/>
        </w:trPr>
        <w:tc>
          <w:tcPr>
            <w:tcW w:w="2336" w:type="dxa"/>
            <w:tcBorders>
              <w:top w:val="nil"/>
              <w:bottom w:val="single" w:sz="4" w:space="0" w:color="auto"/>
              <w:right w:val="nil"/>
            </w:tcBorders>
            <w:shd w:val="clear" w:color="auto" w:fill="003366"/>
          </w:tcPr>
          <w:p w14:paraId="1BDAE801" w14:textId="77777777" w:rsidR="00AF065C" w:rsidRPr="00285047" w:rsidRDefault="00AF065C" w:rsidP="00AF065C">
            <w:pPr>
              <w:spacing w:after="0" w:line="288" w:lineRule="auto"/>
              <w:rPr>
                <w:rFonts w:ascii="GHEA Grapalat" w:hAnsi="GHEA Grapalat"/>
                <w:sz w:val="24"/>
                <w:szCs w:val="24"/>
                <w:lang w:val="hy-AM"/>
              </w:rPr>
            </w:pPr>
            <w:r w:rsidRPr="00285047">
              <w:rPr>
                <w:rFonts w:ascii="GHEA Grapalat" w:hAnsi="GHEA Grapalat"/>
                <w:sz w:val="24"/>
                <w:szCs w:val="24"/>
                <w:lang w:val="hy-AM"/>
              </w:rPr>
              <w:t>տոկոս</w:t>
            </w:r>
          </w:p>
        </w:tc>
        <w:tc>
          <w:tcPr>
            <w:tcW w:w="1891" w:type="dxa"/>
            <w:tcBorders>
              <w:top w:val="nil"/>
              <w:left w:val="nil"/>
              <w:bottom w:val="single" w:sz="4" w:space="0" w:color="auto"/>
              <w:right w:val="nil"/>
            </w:tcBorders>
            <w:shd w:val="clear" w:color="auto" w:fill="003366"/>
          </w:tcPr>
          <w:p w14:paraId="38033CF7" w14:textId="77777777" w:rsidR="00AF065C" w:rsidRPr="00285047" w:rsidRDefault="00AF065C" w:rsidP="00AF065C">
            <w:pPr>
              <w:spacing w:after="0" w:line="288" w:lineRule="auto"/>
              <w:jc w:val="center"/>
              <w:rPr>
                <w:rFonts w:ascii="GHEA Grapalat" w:hAnsi="GHEA Grapalat"/>
                <w:b/>
                <w:sz w:val="24"/>
                <w:szCs w:val="24"/>
                <w:lang w:val="hy-AM"/>
              </w:rPr>
            </w:pPr>
            <w:r w:rsidRPr="00285047">
              <w:rPr>
                <w:rFonts w:ascii="GHEA Grapalat" w:hAnsi="GHEA Grapalat"/>
                <w:b/>
                <w:sz w:val="24"/>
                <w:szCs w:val="24"/>
                <w:lang w:val="hy-AM"/>
              </w:rPr>
              <w:t>փաստացի</w:t>
            </w:r>
          </w:p>
        </w:tc>
        <w:tc>
          <w:tcPr>
            <w:tcW w:w="2155" w:type="dxa"/>
            <w:tcBorders>
              <w:top w:val="nil"/>
              <w:left w:val="nil"/>
              <w:bottom w:val="single" w:sz="4" w:space="0" w:color="auto"/>
              <w:right w:val="nil"/>
            </w:tcBorders>
            <w:shd w:val="clear" w:color="auto" w:fill="003366"/>
          </w:tcPr>
          <w:p w14:paraId="6F4697F5" w14:textId="77777777" w:rsidR="00AF065C" w:rsidRPr="00285047" w:rsidRDefault="00AF065C" w:rsidP="00AF065C">
            <w:pPr>
              <w:spacing w:after="0" w:line="288" w:lineRule="auto"/>
              <w:jc w:val="center"/>
              <w:rPr>
                <w:rFonts w:ascii="GHEA Grapalat" w:hAnsi="GHEA Grapalat"/>
                <w:b/>
                <w:sz w:val="24"/>
                <w:szCs w:val="24"/>
                <w:lang w:val="hy-AM"/>
              </w:rPr>
            </w:pPr>
            <w:r w:rsidRPr="00285047">
              <w:rPr>
                <w:rFonts w:ascii="GHEA Grapalat" w:hAnsi="GHEA Grapalat"/>
                <w:b/>
                <w:sz w:val="24"/>
                <w:szCs w:val="24"/>
                <w:lang w:val="hy-AM"/>
              </w:rPr>
              <w:t>կանխատեսում</w:t>
            </w:r>
          </w:p>
        </w:tc>
        <w:tc>
          <w:tcPr>
            <w:tcW w:w="1891" w:type="dxa"/>
            <w:tcBorders>
              <w:top w:val="nil"/>
              <w:left w:val="nil"/>
              <w:bottom w:val="single" w:sz="4" w:space="0" w:color="auto"/>
            </w:tcBorders>
            <w:shd w:val="clear" w:color="auto" w:fill="003366"/>
          </w:tcPr>
          <w:p w14:paraId="0240961B" w14:textId="77777777" w:rsidR="00AF065C" w:rsidRPr="00285047" w:rsidRDefault="00AF065C" w:rsidP="00AF065C">
            <w:pPr>
              <w:spacing w:after="0" w:line="288" w:lineRule="auto"/>
              <w:jc w:val="center"/>
              <w:rPr>
                <w:rFonts w:ascii="GHEA Grapalat" w:hAnsi="GHEA Grapalat"/>
                <w:b/>
                <w:sz w:val="24"/>
                <w:szCs w:val="24"/>
                <w:lang w:val="hy-AM"/>
              </w:rPr>
            </w:pPr>
            <w:r w:rsidRPr="00285047">
              <w:rPr>
                <w:rFonts w:ascii="GHEA Grapalat" w:hAnsi="GHEA Grapalat"/>
                <w:b/>
                <w:sz w:val="24"/>
                <w:szCs w:val="24"/>
                <w:lang w:val="hy-AM"/>
              </w:rPr>
              <w:t>փաստացի</w:t>
            </w:r>
          </w:p>
        </w:tc>
      </w:tr>
      <w:tr w:rsidR="00285047" w:rsidRPr="00285047" w14:paraId="4CB7BF9D" w14:textId="77777777" w:rsidTr="009D72F7">
        <w:trPr>
          <w:trHeight w:val="382"/>
        </w:trPr>
        <w:tc>
          <w:tcPr>
            <w:tcW w:w="2336" w:type="dxa"/>
            <w:tcBorders>
              <w:top w:val="single" w:sz="4" w:space="0" w:color="auto"/>
            </w:tcBorders>
          </w:tcPr>
          <w:p w14:paraId="4B53DBAD" w14:textId="77777777" w:rsidR="007B45D4" w:rsidRPr="00285047" w:rsidRDefault="007B45D4" w:rsidP="007B45D4">
            <w:pPr>
              <w:spacing w:after="0" w:line="288" w:lineRule="auto"/>
              <w:jc w:val="both"/>
              <w:rPr>
                <w:rFonts w:ascii="GHEA Grapalat" w:hAnsi="GHEA Grapalat"/>
                <w:sz w:val="24"/>
                <w:szCs w:val="24"/>
                <w:lang w:val="hy-AM"/>
              </w:rPr>
            </w:pPr>
            <w:r w:rsidRPr="00285047">
              <w:rPr>
                <w:rFonts w:ascii="GHEA Grapalat" w:hAnsi="GHEA Grapalat"/>
                <w:sz w:val="24"/>
                <w:szCs w:val="24"/>
                <w:lang w:val="hy-AM"/>
              </w:rPr>
              <w:t>ֆիքսված</w:t>
            </w:r>
          </w:p>
        </w:tc>
        <w:tc>
          <w:tcPr>
            <w:tcW w:w="1891" w:type="dxa"/>
            <w:tcBorders>
              <w:top w:val="single" w:sz="4" w:space="0" w:color="auto"/>
            </w:tcBorders>
            <w:vAlign w:val="center"/>
          </w:tcPr>
          <w:p w14:paraId="6B1F4A11" w14:textId="19646E02" w:rsidR="007B45D4" w:rsidRPr="00285047" w:rsidRDefault="007B45D4" w:rsidP="007B45D4">
            <w:pPr>
              <w:spacing w:after="0" w:line="288" w:lineRule="auto"/>
              <w:jc w:val="center"/>
              <w:rPr>
                <w:rFonts w:ascii="GHEA Grapalat" w:hAnsi="GHEA Grapalat" w:cs="Calibri"/>
              </w:rPr>
            </w:pPr>
            <w:r w:rsidRPr="00285047">
              <w:rPr>
                <w:rFonts w:ascii="GHEA Grapalat" w:hAnsi="GHEA Grapalat" w:cs="Calibri"/>
              </w:rPr>
              <w:t>82.94</w:t>
            </w:r>
          </w:p>
        </w:tc>
        <w:tc>
          <w:tcPr>
            <w:tcW w:w="2155" w:type="dxa"/>
            <w:tcBorders>
              <w:top w:val="single" w:sz="4" w:space="0" w:color="auto"/>
            </w:tcBorders>
            <w:shd w:val="clear" w:color="auto" w:fill="auto"/>
            <w:vAlign w:val="center"/>
          </w:tcPr>
          <w:p w14:paraId="2A6958A7" w14:textId="367AB1BA" w:rsidR="007B45D4" w:rsidRPr="00285047" w:rsidRDefault="007B45D4" w:rsidP="007B45D4">
            <w:pPr>
              <w:spacing w:after="0" w:line="288" w:lineRule="auto"/>
              <w:jc w:val="center"/>
              <w:rPr>
                <w:rFonts w:ascii="GHEA Grapalat" w:hAnsi="GHEA Grapalat" w:cs="Calibri"/>
              </w:rPr>
            </w:pPr>
            <w:r w:rsidRPr="00285047">
              <w:rPr>
                <w:rFonts w:ascii="GHEA Grapalat" w:hAnsi="GHEA Grapalat" w:cs="Calibri"/>
              </w:rPr>
              <w:t>80.7</w:t>
            </w:r>
          </w:p>
        </w:tc>
        <w:tc>
          <w:tcPr>
            <w:tcW w:w="1891" w:type="dxa"/>
            <w:tcBorders>
              <w:top w:val="single" w:sz="4" w:space="0" w:color="auto"/>
            </w:tcBorders>
            <w:shd w:val="clear" w:color="auto" w:fill="auto"/>
            <w:vAlign w:val="center"/>
          </w:tcPr>
          <w:p w14:paraId="267AB67E" w14:textId="03CCC6D8" w:rsidR="007B45D4" w:rsidRPr="00285047" w:rsidRDefault="007B45D4" w:rsidP="007B45D4">
            <w:pPr>
              <w:spacing w:after="0" w:line="288" w:lineRule="auto"/>
              <w:jc w:val="center"/>
              <w:rPr>
                <w:rFonts w:ascii="GHEA Grapalat" w:hAnsi="GHEA Grapalat" w:cs="Calibri"/>
              </w:rPr>
            </w:pPr>
            <w:r w:rsidRPr="00285047">
              <w:rPr>
                <w:rFonts w:ascii="GHEA Grapalat" w:hAnsi="GHEA Grapalat" w:cs="Calibri"/>
              </w:rPr>
              <w:t>83.5</w:t>
            </w:r>
          </w:p>
        </w:tc>
      </w:tr>
      <w:tr w:rsidR="00285047" w:rsidRPr="00285047" w14:paraId="0A7906D2" w14:textId="77777777" w:rsidTr="009D72F7">
        <w:trPr>
          <w:trHeight w:val="368"/>
        </w:trPr>
        <w:tc>
          <w:tcPr>
            <w:tcW w:w="2336" w:type="dxa"/>
          </w:tcPr>
          <w:p w14:paraId="403EBA95" w14:textId="77777777" w:rsidR="007B45D4" w:rsidRPr="00285047" w:rsidRDefault="007B45D4" w:rsidP="007B45D4">
            <w:pPr>
              <w:spacing w:after="0" w:line="288" w:lineRule="auto"/>
              <w:jc w:val="both"/>
              <w:rPr>
                <w:rFonts w:ascii="GHEA Grapalat" w:hAnsi="GHEA Grapalat"/>
                <w:sz w:val="24"/>
                <w:szCs w:val="24"/>
                <w:lang w:val="hy-AM"/>
              </w:rPr>
            </w:pPr>
            <w:r w:rsidRPr="00285047">
              <w:rPr>
                <w:rFonts w:ascii="GHEA Grapalat" w:hAnsi="GHEA Grapalat"/>
                <w:sz w:val="24"/>
                <w:szCs w:val="24"/>
                <w:lang w:val="hy-AM"/>
              </w:rPr>
              <w:t>լողացող</w:t>
            </w:r>
          </w:p>
        </w:tc>
        <w:tc>
          <w:tcPr>
            <w:tcW w:w="1891" w:type="dxa"/>
            <w:vAlign w:val="center"/>
          </w:tcPr>
          <w:p w14:paraId="4188CA15" w14:textId="0F1FD7AF" w:rsidR="007B45D4" w:rsidRPr="00285047" w:rsidRDefault="007B45D4" w:rsidP="007B45D4">
            <w:pPr>
              <w:spacing w:after="0" w:line="288" w:lineRule="auto"/>
              <w:jc w:val="center"/>
              <w:rPr>
                <w:rFonts w:ascii="GHEA Grapalat" w:hAnsi="GHEA Grapalat" w:cs="Calibri"/>
              </w:rPr>
            </w:pPr>
            <w:r w:rsidRPr="00285047">
              <w:rPr>
                <w:rFonts w:ascii="GHEA Grapalat" w:hAnsi="GHEA Grapalat" w:cs="Calibri"/>
              </w:rPr>
              <w:t>17.06</w:t>
            </w:r>
          </w:p>
        </w:tc>
        <w:tc>
          <w:tcPr>
            <w:tcW w:w="2155" w:type="dxa"/>
            <w:shd w:val="clear" w:color="auto" w:fill="auto"/>
            <w:vAlign w:val="center"/>
          </w:tcPr>
          <w:p w14:paraId="37BD6D4F" w14:textId="2188162E" w:rsidR="007B45D4" w:rsidRPr="00285047" w:rsidRDefault="007B45D4" w:rsidP="007B45D4">
            <w:pPr>
              <w:spacing w:after="0" w:line="288" w:lineRule="auto"/>
              <w:jc w:val="center"/>
              <w:rPr>
                <w:rFonts w:ascii="GHEA Grapalat" w:hAnsi="GHEA Grapalat" w:cs="Calibri"/>
              </w:rPr>
            </w:pPr>
            <w:r w:rsidRPr="00285047">
              <w:rPr>
                <w:rFonts w:ascii="GHEA Grapalat" w:hAnsi="GHEA Grapalat" w:cs="Calibri"/>
              </w:rPr>
              <w:t>19.3</w:t>
            </w:r>
          </w:p>
        </w:tc>
        <w:tc>
          <w:tcPr>
            <w:tcW w:w="1891" w:type="dxa"/>
            <w:shd w:val="clear" w:color="auto" w:fill="auto"/>
            <w:vAlign w:val="center"/>
          </w:tcPr>
          <w:p w14:paraId="791735D4" w14:textId="0B777CC0" w:rsidR="007B45D4" w:rsidRPr="00285047" w:rsidRDefault="007B45D4" w:rsidP="007B45D4">
            <w:pPr>
              <w:spacing w:after="0" w:line="288" w:lineRule="auto"/>
              <w:jc w:val="center"/>
              <w:rPr>
                <w:rFonts w:ascii="GHEA Grapalat" w:hAnsi="GHEA Grapalat" w:cs="Calibri"/>
              </w:rPr>
            </w:pPr>
            <w:r w:rsidRPr="00285047">
              <w:rPr>
                <w:rFonts w:ascii="GHEA Grapalat" w:hAnsi="GHEA Grapalat" w:cs="Calibri"/>
              </w:rPr>
              <w:t>16.5</w:t>
            </w:r>
          </w:p>
        </w:tc>
      </w:tr>
    </w:tbl>
    <w:p w14:paraId="01CC8255" w14:textId="77777777" w:rsidR="007F05C2" w:rsidRPr="003C2812" w:rsidRDefault="007F05C2" w:rsidP="007F05C2">
      <w:pPr>
        <w:spacing w:line="288" w:lineRule="auto"/>
        <w:ind w:firstLine="567"/>
        <w:jc w:val="both"/>
        <w:rPr>
          <w:rFonts w:ascii="GHEA Grapalat" w:hAnsi="GHEA Grapalat"/>
          <w:color w:val="FF0000"/>
          <w:sz w:val="24"/>
          <w:szCs w:val="24"/>
          <w:lang w:val="hy-AM"/>
        </w:rPr>
      </w:pPr>
    </w:p>
    <w:p w14:paraId="1DB09C92" w14:textId="77777777" w:rsidR="007F05C2" w:rsidRPr="003C2812" w:rsidRDefault="007F05C2" w:rsidP="007F05C2">
      <w:pPr>
        <w:spacing w:line="288" w:lineRule="auto"/>
        <w:ind w:firstLine="567"/>
        <w:jc w:val="both"/>
        <w:rPr>
          <w:rFonts w:ascii="GHEA Grapalat" w:hAnsi="GHEA Grapalat"/>
          <w:color w:val="FF0000"/>
          <w:sz w:val="24"/>
          <w:szCs w:val="24"/>
          <w:lang w:val="hy-AM"/>
        </w:rPr>
      </w:pPr>
    </w:p>
    <w:p w14:paraId="31987872" w14:textId="49CAFFB7" w:rsidR="007F05C2" w:rsidRPr="003C2812" w:rsidRDefault="007F05C2" w:rsidP="003920F1">
      <w:pPr>
        <w:spacing w:after="240" w:line="312" w:lineRule="auto"/>
        <w:jc w:val="both"/>
        <w:rPr>
          <w:rFonts w:ascii="GHEA Grapalat" w:hAnsi="GHEA Grapalat"/>
          <w:color w:val="FF0000"/>
          <w:sz w:val="24"/>
          <w:szCs w:val="24"/>
          <w:lang w:val="hy-AM"/>
        </w:rPr>
      </w:pPr>
    </w:p>
    <w:p w14:paraId="1A289CE4" w14:textId="459920DA" w:rsidR="003435CB" w:rsidRDefault="003435CB" w:rsidP="000D6F01">
      <w:pPr>
        <w:spacing w:after="240" w:line="312" w:lineRule="auto"/>
        <w:ind w:firstLine="1276"/>
        <w:jc w:val="both"/>
        <w:rPr>
          <w:rFonts w:ascii="GHEA Grapalat" w:hAnsi="GHEA Grapalat"/>
          <w:sz w:val="24"/>
          <w:szCs w:val="24"/>
          <w:lang w:val="hy-AM"/>
        </w:rPr>
      </w:pPr>
      <w:r>
        <w:rPr>
          <w:sz w:val="16"/>
          <w:lang w:val="hy-AM"/>
        </w:rPr>
        <w:t>Աղբյուրը՝ ՀՀ ՖՆ</w:t>
      </w:r>
    </w:p>
    <w:p w14:paraId="41517A5E" w14:textId="4401F534" w:rsidR="007F05C2" w:rsidRPr="003C2812" w:rsidRDefault="007F05C2" w:rsidP="007F05C2">
      <w:pPr>
        <w:spacing w:after="240" w:line="312" w:lineRule="auto"/>
        <w:ind w:firstLine="709"/>
        <w:jc w:val="both"/>
        <w:rPr>
          <w:rStyle w:val="Emphasis"/>
          <w:rFonts w:ascii="GHEA Grapalat" w:hAnsi="GHEA Grapalat"/>
          <w:i w:val="0"/>
          <w:iCs w:val="0"/>
          <w:color w:val="FF0000"/>
          <w:sz w:val="24"/>
          <w:szCs w:val="24"/>
          <w:lang w:val="hy-AM"/>
        </w:rPr>
      </w:pPr>
      <w:r w:rsidRPr="009C2747">
        <w:rPr>
          <w:rFonts w:ascii="GHEA Grapalat" w:hAnsi="GHEA Grapalat"/>
          <w:sz w:val="24"/>
          <w:szCs w:val="24"/>
          <w:lang w:val="hy-AM"/>
        </w:rPr>
        <w:t>ՀՀ կառա</w:t>
      </w:r>
      <w:r w:rsidR="009C2747" w:rsidRPr="009C2747">
        <w:rPr>
          <w:rFonts w:ascii="GHEA Grapalat" w:hAnsi="GHEA Grapalat"/>
          <w:sz w:val="24"/>
          <w:szCs w:val="24"/>
          <w:lang w:val="hy-AM"/>
        </w:rPr>
        <w:t>վարության պարտքի կառավարման 2023-2025</w:t>
      </w:r>
      <w:r w:rsidRPr="009C2747">
        <w:rPr>
          <w:rFonts w:ascii="GHEA Grapalat" w:hAnsi="GHEA Grapalat"/>
          <w:sz w:val="24"/>
          <w:szCs w:val="24"/>
          <w:lang w:val="hy-AM"/>
        </w:rPr>
        <w:t xml:space="preserve"> թվականների ռազմավարական ծրագրում լողացող և ֆիքսված տոկոսադրույքների տեսակարար կշիռների </w:t>
      </w:r>
      <w:r w:rsidR="009C2747" w:rsidRPr="009C2747">
        <w:rPr>
          <w:rFonts w:ascii="GHEA Grapalat" w:hAnsi="GHEA Grapalat"/>
          <w:sz w:val="24"/>
          <w:szCs w:val="24"/>
          <w:lang w:val="hy-AM"/>
        </w:rPr>
        <w:t>կանխատեսումային մեծությունը 2022</w:t>
      </w:r>
      <w:r w:rsidRPr="009C2747">
        <w:rPr>
          <w:rFonts w:ascii="GHEA Grapalat" w:hAnsi="GHEA Grapalat"/>
          <w:sz w:val="24"/>
          <w:szCs w:val="24"/>
          <w:lang w:val="hy-AM"/>
        </w:rPr>
        <w:t xml:space="preserve"> թվականի վերջի դրությամբ առկա կառավա</w:t>
      </w:r>
      <w:r w:rsidR="009C2747" w:rsidRPr="009C2747">
        <w:rPr>
          <w:rFonts w:ascii="GHEA Grapalat" w:hAnsi="GHEA Grapalat"/>
          <w:sz w:val="24"/>
          <w:szCs w:val="24"/>
          <w:lang w:val="hy-AM"/>
        </w:rPr>
        <w:t>րության պարտքում սահմանվել էր 19.3 և 80.7</w:t>
      </w:r>
      <w:r w:rsidRPr="009C2747">
        <w:rPr>
          <w:rFonts w:ascii="GHEA Grapalat" w:hAnsi="GHEA Grapalat"/>
          <w:sz w:val="24"/>
          <w:szCs w:val="24"/>
          <w:lang w:val="hy-AM"/>
        </w:rPr>
        <w:t xml:space="preserve"> համամասնությամբ: ՀՀ կառավարության պարտքի կառավարման միջոցառումների արդյունքում հաջողվել է կանխատեսու</w:t>
      </w:r>
      <w:r w:rsidR="009C2747" w:rsidRPr="009C2747">
        <w:rPr>
          <w:rFonts w:ascii="GHEA Grapalat" w:hAnsi="GHEA Grapalat"/>
          <w:sz w:val="24"/>
          <w:szCs w:val="24"/>
          <w:lang w:val="hy-AM"/>
        </w:rPr>
        <w:t>մային ցուցանիշի համեմատությամբ 2.8</w:t>
      </w:r>
      <w:r w:rsidRPr="009C2747">
        <w:rPr>
          <w:rFonts w:ascii="GHEA Grapalat" w:hAnsi="GHEA Grapalat"/>
          <w:sz w:val="24"/>
          <w:szCs w:val="24"/>
          <w:lang w:val="hy-AM"/>
        </w:rPr>
        <w:t xml:space="preserve"> տոկոսային կետով ավելացնել ֆիքսված տոկոսադրույքով պարտավորությունների մասնաբաժինը: Նախորդ տարվա համեմա</w:t>
      </w:r>
      <w:r w:rsidR="009C2747" w:rsidRPr="009C2747">
        <w:rPr>
          <w:rFonts w:ascii="GHEA Grapalat" w:hAnsi="GHEA Grapalat"/>
          <w:sz w:val="24"/>
          <w:szCs w:val="24"/>
          <w:lang w:val="hy-AM"/>
        </w:rPr>
        <w:t>տ փաստացի ցուցանիշը ավելացել է 0.6</w:t>
      </w:r>
      <w:r w:rsidRPr="009C2747">
        <w:rPr>
          <w:rFonts w:ascii="GHEA Grapalat" w:hAnsi="GHEA Grapalat"/>
          <w:sz w:val="24"/>
          <w:szCs w:val="24"/>
          <w:lang w:val="hy-AM"/>
        </w:rPr>
        <w:t xml:space="preserve"> տոկոսային </w:t>
      </w:r>
      <w:r w:rsidRPr="00082BB7">
        <w:rPr>
          <w:rFonts w:ascii="GHEA Grapalat" w:hAnsi="GHEA Grapalat"/>
          <w:sz w:val="24"/>
          <w:szCs w:val="24"/>
          <w:lang w:val="hy-AM"/>
        </w:rPr>
        <w:t xml:space="preserve">կետով՝ </w:t>
      </w:r>
      <w:r w:rsidRPr="009D72F7">
        <w:rPr>
          <w:rFonts w:ascii="GHEA Grapalat" w:hAnsi="GHEA Grapalat"/>
          <w:sz w:val="24"/>
          <w:szCs w:val="24"/>
          <w:lang w:val="hy-AM"/>
        </w:rPr>
        <w:t>պայմանավորված հիմնականում արտաքին վարկերի գծով կատարված գործառնությունների կառուցվածքով:</w:t>
      </w:r>
    </w:p>
    <w:p w14:paraId="6DD03087" w14:textId="278F2B80" w:rsidR="007F05C2" w:rsidRPr="00ED18F3" w:rsidRDefault="007F05C2" w:rsidP="001D0C89">
      <w:pPr>
        <w:pStyle w:val="Heading5"/>
        <w:numPr>
          <w:ilvl w:val="0"/>
          <w:numId w:val="3"/>
        </w:numPr>
        <w:spacing w:after="240"/>
        <w:ind w:left="1560" w:hanging="1560"/>
        <w:jc w:val="both"/>
        <w:rPr>
          <w:rFonts w:ascii="GHEA Grapalat" w:hAnsi="GHEA Grapalat" w:cs="Sylfaen"/>
          <w:lang w:val="hy-AM"/>
        </w:rPr>
      </w:pPr>
      <w:r w:rsidRPr="00ED18F3">
        <w:rPr>
          <w:rFonts w:ascii="GHEA Grapalat" w:hAnsi="GHEA Grapalat" w:cs="Sylfaen"/>
          <w:lang w:val="hy-AM"/>
        </w:rPr>
        <w:t>ՀՀ կառավարության պարտքի տոկոսադրույքի ռիսկի ցուցանիշները</w:t>
      </w:r>
      <w:r w:rsidR="00ED18F3" w:rsidRPr="00ED18F3">
        <w:rPr>
          <w:rFonts w:ascii="GHEA Grapalat" w:hAnsi="GHEA Grapalat" w:cs="Sylfaen"/>
          <w:lang w:val="hy-AM"/>
        </w:rPr>
        <w:t xml:space="preserve"> 2022</w:t>
      </w:r>
      <w:r w:rsidRPr="00ED18F3">
        <w:rPr>
          <w:rFonts w:ascii="GHEA Grapalat" w:hAnsi="GHEA Grapalat" w:cs="Sylfaen"/>
          <w:lang w:val="hy-AM"/>
        </w:rPr>
        <w:t xml:space="preserve"> թվականին</w:t>
      </w:r>
    </w:p>
    <w:tbl>
      <w:tblPr>
        <w:tblW w:w="0" w:type="auto"/>
        <w:jc w:val="center"/>
        <w:tblBorders>
          <w:insideH w:val="single" w:sz="4" w:space="0" w:color="auto"/>
        </w:tblBorders>
        <w:tblLook w:val="00A0" w:firstRow="1" w:lastRow="0" w:firstColumn="1" w:lastColumn="0" w:noHBand="0" w:noVBand="0"/>
      </w:tblPr>
      <w:tblGrid>
        <w:gridCol w:w="5778"/>
        <w:gridCol w:w="1956"/>
        <w:gridCol w:w="1463"/>
      </w:tblGrid>
      <w:tr w:rsidR="00ED18F3" w:rsidRPr="009C2747" w14:paraId="6DE95E29" w14:textId="77777777" w:rsidTr="007E2FCC">
        <w:trPr>
          <w:jc w:val="center"/>
        </w:trPr>
        <w:tc>
          <w:tcPr>
            <w:tcW w:w="5778" w:type="dxa"/>
            <w:tcBorders>
              <w:top w:val="nil"/>
              <w:bottom w:val="nil"/>
            </w:tcBorders>
            <w:shd w:val="clear" w:color="auto" w:fill="003366"/>
          </w:tcPr>
          <w:p w14:paraId="66E296B6" w14:textId="77777777" w:rsidR="007F05C2" w:rsidRPr="00ED18F3" w:rsidRDefault="007F05C2" w:rsidP="007E2FCC">
            <w:pPr>
              <w:spacing w:after="0" w:line="288" w:lineRule="auto"/>
              <w:jc w:val="center"/>
              <w:rPr>
                <w:rFonts w:ascii="GHEA Grapalat" w:hAnsi="GHEA Grapalat"/>
                <w:b/>
                <w:sz w:val="24"/>
                <w:szCs w:val="24"/>
                <w:lang w:val="hy-AM"/>
              </w:rPr>
            </w:pPr>
          </w:p>
        </w:tc>
        <w:tc>
          <w:tcPr>
            <w:tcW w:w="1956" w:type="dxa"/>
            <w:tcBorders>
              <w:top w:val="nil"/>
              <w:bottom w:val="nil"/>
            </w:tcBorders>
            <w:shd w:val="clear" w:color="auto" w:fill="003366"/>
          </w:tcPr>
          <w:p w14:paraId="1DBCC512" w14:textId="7AC2D8CC" w:rsidR="007F05C2" w:rsidRPr="009C2747" w:rsidRDefault="007F05C2" w:rsidP="007E2FCC">
            <w:pPr>
              <w:spacing w:after="0" w:line="288" w:lineRule="auto"/>
              <w:jc w:val="center"/>
              <w:rPr>
                <w:rFonts w:ascii="GHEA Grapalat" w:hAnsi="GHEA Grapalat"/>
                <w:b/>
                <w:sz w:val="24"/>
                <w:szCs w:val="24"/>
                <w:lang w:val="hy-AM"/>
              </w:rPr>
            </w:pPr>
            <w:r w:rsidRPr="00ED18F3">
              <w:rPr>
                <w:rFonts w:ascii="GHEA Grapalat" w:hAnsi="GHEA Grapalat"/>
                <w:b/>
                <w:sz w:val="24"/>
                <w:szCs w:val="24"/>
                <w:lang w:val="hy-AM"/>
              </w:rPr>
              <w:t>202</w:t>
            </w:r>
            <w:r w:rsidR="00ED18F3" w:rsidRPr="009C2747">
              <w:rPr>
                <w:rFonts w:ascii="GHEA Grapalat" w:hAnsi="GHEA Grapalat"/>
                <w:b/>
                <w:sz w:val="24"/>
                <w:szCs w:val="24"/>
                <w:lang w:val="hy-AM"/>
              </w:rPr>
              <w:t>2</w:t>
            </w:r>
          </w:p>
        </w:tc>
        <w:tc>
          <w:tcPr>
            <w:tcW w:w="1463" w:type="dxa"/>
            <w:tcBorders>
              <w:top w:val="nil"/>
              <w:bottom w:val="nil"/>
            </w:tcBorders>
            <w:shd w:val="clear" w:color="auto" w:fill="003366"/>
          </w:tcPr>
          <w:p w14:paraId="6DE10E2A" w14:textId="25FC2A45" w:rsidR="007F05C2" w:rsidRPr="009C2747" w:rsidRDefault="007F05C2" w:rsidP="007E2FCC">
            <w:pPr>
              <w:spacing w:after="0" w:line="288" w:lineRule="auto"/>
              <w:jc w:val="center"/>
              <w:rPr>
                <w:rFonts w:ascii="GHEA Grapalat" w:hAnsi="GHEA Grapalat"/>
                <w:b/>
                <w:sz w:val="24"/>
                <w:szCs w:val="24"/>
                <w:lang w:val="hy-AM"/>
              </w:rPr>
            </w:pPr>
            <w:r w:rsidRPr="00ED18F3">
              <w:rPr>
                <w:rFonts w:ascii="GHEA Grapalat" w:hAnsi="GHEA Grapalat"/>
                <w:b/>
                <w:sz w:val="24"/>
                <w:szCs w:val="24"/>
                <w:lang w:val="hy-AM"/>
              </w:rPr>
              <w:t>202</w:t>
            </w:r>
            <w:r w:rsidR="00ED18F3" w:rsidRPr="009C2747">
              <w:rPr>
                <w:rFonts w:ascii="GHEA Grapalat" w:hAnsi="GHEA Grapalat"/>
                <w:b/>
                <w:sz w:val="24"/>
                <w:szCs w:val="24"/>
                <w:lang w:val="hy-AM"/>
              </w:rPr>
              <w:t>2</w:t>
            </w:r>
          </w:p>
        </w:tc>
      </w:tr>
      <w:tr w:rsidR="00ED18F3" w:rsidRPr="009C2747" w14:paraId="09C1100B" w14:textId="77777777" w:rsidTr="007E2FCC">
        <w:trPr>
          <w:jc w:val="center"/>
        </w:trPr>
        <w:tc>
          <w:tcPr>
            <w:tcW w:w="5778" w:type="dxa"/>
            <w:tcBorders>
              <w:top w:val="nil"/>
              <w:bottom w:val="single" w:sz="4" w:space="0" w:color="auto"/>
            </w:tcBorders>
            <w:shd w:val="clear" w:color="auto" w:fill="003366"/>
          </w:tcPr>
          <w:p w14:paraId="2CCE434E" w14:textId="77777777" w:rsidR="007F05C2" w:rsidRPr="00ED18F3" w:rsidRDefault="007F05C2" w:rsidP="007E2FCC">
            <w:pPr>
              <w:spacing w:after="0" w:line="288" w:lineRule="auto"/>
              <w:jc w:val="center"/>
              <w:rPr>
                <w:rFonts w:ascii="GHEA Grapalat" w:hAnsi="GHEA Grapalat"/>
                <w:b/>
                <w:sz w:val="24"/>
                <w:szCs w:val="24"/>
                <w:lang w:val="hy-AM"/>
              </w:rPr>
            </w:pPr>
          </w:p>
        </w:tc>
        <w:tc>
          <w:tcPr>
            <w:tcW w:w="1956" w:type="dxa"/>
            <w:tcBorders>
              <w:top w:val="nil"/>
              <w:bottom w:val="single" w:sz="4" w:space="0" w:color="auto"/>
            </w:tcBorders>
            <w:shd w:val="clear" w:color="auto" w:fill="003366"/>
          </w:tcPr>
          <w:p w14:paraId="7FF8DD46" w14:textId="77777777" w:rsidR="007F05C2" w:rsidRPr="00ED18F3" w:rsidRDefault="007F05C2" w:rsidP="007E2FCC">
            <w:pPr>
              <w:spacing w:after="0" w:line="288" w:lineRule="auto"/>
              <w:jc w:val="center"/>
              <w:rPr>
                <w:rFonts w:ascii="GHEA Grapalat" w:hAnsi="GHEA Grapalat"/>
                <w:b/>
                <w:sz w:val="24"/>
                <w:szCs w:val="24"/>
                <w:lang w:val="hy-AM"/>
              </w:rPr>
            </w:pPr>
            <w:r w:rsidRPr="00ED18F3">
              <w:rPr>
                <w:rFonts w:ascii="GHEA Grapalat" w:hAnsi="GHEA Grapalat"/>
                <w:b/>
                <w:sz w:val="24"/>
                <w:szCs w:val="24"/>
                <w:lang w:val="hy-AM"/>
              </w:rPr>
              <w:t>կանխատեսում</w:t>
            </w:r>
          </w:p>
        </w:tc>
        <w:tc>
          <w:tcPr>
            <w:tcW w:w="1463" w:type="dxa"/>
            <w:tcBorders>
              <w:top w:val="nil"/>
              <w:bottom w:val="single" w:sz="4" w:space="0" w:color="auto"/>
            </w:tcBorders>
            <w:shd w:val="clear" w:color="auto" w:fill="003366"/>
          </w:tcPr>
          <w:p w14:paraId="094DD3C0" w14:textId="77777777" w:rsidR="007F05C2" w:rsidRPr="00ED18F3" w:rsidRDefault="007F05C2" w:rsidP="007E2FCC">
            <w:pPr>
              <w:spacing w:after="0" w:line="288" w:lineRule="auto"/>
              <w:jc w:val="center"/>
              <w:rPr>
                <w:rFonts w:ascii="GHEA Grapalat" w:hAnsi="GHEA Grapalat"/>
                <w:b/>
                <w:sz w:val="24"/>
                <w:szCs w:val="24"/>
                <w:lang w:val="hy-AM"/>
              </w:rPr>
            </w:pPr>
            <w:r w:rsidRPr="00ED18F3">
              <w:rPr>
                <w:rFonts w:ascii="GHEA Grapalat" w:hAnsi="GHEA Grapalat"/>
                <w:b/>
                <w:sz w:val="24"/>
                <w:szCs w:val="24"/>
                <w:lang w:val="hy-AM"/>
              </w:rPr>
              <w:t>փաստացի</w:t>
            </w:r>
          </w:p>
        </w:tc>
      </w:tr>
      <w:tr w:rsidR="00ED18F3" w:rsidRPr="00ED18F3" w14:paraId="47813C59" w14:textId="77777777" w:rsidTr="00141A80">
        <w:trPr>
          <w:trHeight w:val="378"/>
          <w:jc w:val="center"/>
        </w:trPr>
        <w:tc>
          <w:tcPr>
            <w:tcW w:w="5778" w:type="dxa"/>
            <w:tcBorders>
              <w:top w:val="single" w:sz="4" w:space="0" w:color="auto"/>
            </w:tcBorders>
            <w:vAlign w:val="center"/>
          </w:tcPr>
          <w:p w14:paraId="4E913EAD" w14:textId="77777777" w:rsidR="00141A80" w:rsidRPr="00ED18F3" w:rsidRDefault="00141A80" w:rsidP="00141A80">
            <w:pPr>
              <w:spacing w:after="0" w:line="240" w:lineRule="auto"/>
              <w:ind w:right="175"/>
              <w:rPr>
                <w:rFonts w:ascii="GHEA Grapalat" w:hAnsi="GHEA Grapalat"/>
                <w:sz w:val="24"/>
                <w:szCs w:val="24"/>
                <w:lang w:val="hy-AM"/>
              </w:rPr>
            </w:pPr>
            <w:r w:rsidRPr="00ED18F3">
              <w:rPr>
                <w:rFonts w:ascii="GHEA Grapalat" w:hAnsi="GHEA Grapalat" w:cs="Times Unicode"/>
                <w:sz w:val="24"/>
                <w:szCs w:val="24"/>
                <w:lang w:val="hy-AM"/>
              </w:rPr>
              <w:t>ՀՀ</w:t>
            </w:r>
            <w:r w:rsidRPr="00ED18F3">
              <w:rPr>
                <w:rFonts w:ascii="GHEA Grapalat" w:hAnsi="GHEA Grapalat"/>
                <w:sz w:val="24"/>
                <w:szCs w:val="24"/>
                <w:lang w:val="hy-AM"/>
              </w:rPr>
              <w:t xml:space="preserve"> </w:t>
            </w:r>
            <w:r w:rsidRPr="00ED18F3">
              <w:rPr>
                <w:rFonts w:ascii="GHEA Grapalat" w:hAnsi="GHEA Grapalat" w:cs="Times Unicode"/>
                <w:sz w:val="24"/>
                <w:szCs w:val="24"/>
                <w:lang w:val="hy-AM"/>
              </w:rPr>
              <w:t>կառավարության</w:t>
            </w:r>
            <w:r w:rsidRPr="00ED18F3">
              <w:rPr>
                <w:rFonts w:ascii="GHEA Grapalat" w:hAnsi="GHEA Grapalat"/>
                <w:sz w:val="24"/>
                <w:szCs w:val="24"/>
                <w:lang w:val="hy-AM"/>
              </w:rPr>
              <w:t xml:space="preserve"> </w:t>
            </w:r>
            <w:r w:rsidRPr="00ED18F3">
              <w:rPr>
                <w:rFonts w:ascii="GHEA Grapalat" w:hAnsi="GHEA Grapalat" w:cs="Times Unicode"/>
                <w:sz w:val="24"/>
                <w:szCs w:val="24"/>
                <w:lang w:val="hy-AM"/>
              </w:rPr>
              <w:t>պարտքի</w:t>
            </w:r>
            <w:r w:rsidRPr="00ED18F3">
              <w:rPr>
                <w:rFonts w:ascii="GHEA Grapalat" w:hAnsi="GHEA Grapalat"/>
                <w:sz w:val="24"/>
                <w:szCs w:val="24"/>
                <w:lang w:val="hy-AM"/>
              </w:rPr>
              <w:t xml:space="preserve"> մ</w:t>
            </w:r>
            <w:r w:rsidRPr="00ED18F3">
              <w:rPr>
                <w:rFonts w:ascii="GHEA Grapalat" w:hAnsi="GHEA Grapalat" w:cs="Times Unicode"/>
                <w:sz w:val="24"/>
                <w:szCs w:val="24"/>
                <w:lang w:val="hy-AM"/>
              </w:rPr>
              <w:t>ինչև վերաֆիքսում միջին ժամկետը</w:t>
            </w:r>
            <w:r w:rsidRPr="00ED18F3">
              <w:rPr>
                <w:rStyle w:val="FootnoteReference"/>
                <w:rFonts w:ascii="GHEA Grapalat" w:hAnsi="GHEA Grapalat"/>
                <w:lang w:val="hy-AM"/>
              </w:rPr>
              <w:footnoteReference w:id="14"/>
            </w:r>
            <w:r w:rsidRPr="00ED18F3">
              <w:rPr>
                <w:rFonts w:ascii="GHEA Grapalat" w:hAnsi="GHEA Grapalat" w:cs="Times Unicode"/>
                <w:sz w:val="24"/>
                <w:szCs w:val="24"/>
                <w:lang w:val="hy-AM"/>
              </w:rPr>
              <w:t xml:space="preserve"> (տարի)</w:t>
            </w:r>
          </w:p>
        </w:tc>
        <w:tc>
          <w:tcPr>
            <w:tcW w:w="1956" w:type="dxa"/>
            <w:tcBorders>
              <w:top w:val="single" w:sz="4" w:space="0" w:color="auto"/>
            </w:tcBorders>
            <w:vAlign w:val="center"/>
          </w:tcPr>
          <w:p w14:paraId="351E5408" w14:textId="5C9292B8"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6.4</w:t>
            </w:r>
          </w:p>
        </w:tc>
        <w:tc>
          <w:tcPr>
            <w:tcW w:w="1463" w:type="dxa"/>
            <w:tcBorders>
              <w:top w:val="single" w:sz="4" w:space="0" w:color="auto"/>
            </w:tcBorders>
            <w:vAlign w:val="center"/>
          </w:tcPr>
          <w:p w14:paraId="678A80EF" w14:textId="5D369861"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6.6</w:t>
            </w:r>
          </w:p>
        </w:tc>
      </w:tr>
      <w:tr w:rsidR="00ED18F3" w:rsidRPr="00ED18F3" w14:paraId="2F791492" w14:textId="77777777" w:rsidTr="00141A80">
        <w:trPr>
          <w:trHeight w:val="378"/>
          <w:jc w:val="center"/>
        </w:trPr>
        <w:tc>
          <w:tcPr>
            <w:tcW w:w="5778" w:type="dxa"/>
            <w:vAlign w:val="center"/>
          </w:tcPr>
          <w:p w14:paraId="43F4EEE9" w14:textId="77777777" w:rsidR="00141A80" w:rsidRPr="00ED18F3" w:rsidRDefault="00141A80" w:rsidP="00141A80">
            <w:pPr>
              <w:spacing w:after="0" w:line="240" w:lineRule="auto"/>
              <w:ind w:left="567" w:right="175"/>
              <w:rPr>
                <w:rFonts w:ascii="GHEA Grapalat" w:hAnsi="GHEA Grapalat" w:cs="Times Unicode"/>
                <w:sz w:val="24"/>
                <w:szCs w:val="24"/>
                <w:lang w:val="hy-AM"/>
              </w:rPr>
            </w:pPr>
            <w:r w:rsidRPr="00ED18F3">
              <w:rPr>
                <w:rFonts w:ascii="GHEA Grapalat" w:hAnsi="GHEA Grapalat"/>
                <w:sz w:val="24"/>
                <w:szCs w:val="24"/>
                <w:lang w:val="hy-AM"/>
              </w:rPr>
              <w:t>ա</w:t>
            </w:r>
            <w:r w:rsidRPr="00ED18F3">
              <w:rPr>
                <w:rFonts w:ascii="GHEA Grapalat" w:hAnsi="GHEA Grapalat" w:cs="Times Unicode"/>
                <w:sz w:val="24"/>
                <w:szCs w:val="24"/>
                <w:lang w:val="hy-AM"/>
              </w:rPr>
              <w:t xml:space="preserve">րտաքին պարտքի </w:t>
            </w:r>
            <w:r w:rsidRPr="00ED18F3">
              <w:rPr>
                <w:rFonts w:ascii="GHEA Grapalat" w:hAnsi="GHEA Grapalat"/>
                <w:sz w:val="24"/>
                <w:szCs w:val="24"/>
                <w:lang w:val="hy-AM"/>
              </w:rPr>
              <w:t>մ</w:t>
            </w:r>
            <w:r w:rsidRPr="00ED18F3">
              <w:rPr>
                <w:rFonts w:ascii="GHEA Grapalat" w:hAnsi="GHEA Grapalat" w:cs="Times Unicode"/>
                <w:sz w:val="24"/>
                <w:szCs w:val="24"/>
                <w:lang w:val="hy-AM"/>
              </w:rPr>
              <w:t>ինչև վերաֆիքսում միջին ժամկետը, (տարի)</w:t>
            </w:r>
          </w:p>
        </w:tc>
        <w:tc>
          <w:tcPr>
            <w:tcW w:w="1956" w:type="dxa"/>
            <w:vAlign w:val="center"/>
          </w:tcPr>
          <w:p w14:paraId="267E2C8C" w14:textId="421957F8"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5.1</w:t>
            </w:r>
          </w:p>
        </w:tc>
        <w:tc>
          <w:tcPr>
            <w:tcW w:w="1463" w:type="dxa"/>
            <w:vAlign w:val="center"/>
          </w:tcPr>
          <w:p w14:paraId="517FD0C6" w14:textId="6AE2E008"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5.4</w:t>
            </w:r>
          </w:p>
        </w:tc>
      </w:tr>
      <w:tr w:rsidR="00ED18F3" w:rsidRPr="00ED18F3" w14:paraId="4303E1A0" w14:textId="77777777" w:rsidTr="00141A80">
        <w:trPr>
          <w:trHeight w:val="378"/>
          <w:jc w:val="center"/>
        </w:trPr>
        <w:tc>
          <w:tcPr>
            <w:tcW w:w="5778" w:type="dxa"/>
            <w:vAlign w:val="center"/>
          </w:tcPr>
          <w:p w14:paraId="5316FA4E" w14:textId="77777777" w:rsidR="00141A80" w:rsidRPr="00ED18F3" w:rsidRDefault="00141A80" w:rsidP="00141A80">
            <w:pPr>
              <w:spacing w:after="0" w:line="240" w:lineRule="auto"/>
              <w:ind w:left="567" w:right="175"/>
              <w:rPr>
                <w:rFonts w:ascii="GHEA Grapalat" w:hAnsi="GHEA Grapalat" w:cs="Times Unicode"/>
                <w:sz w:val="24"/>
                <w:szCs w:val="24"/>
                <w:lang w:val="hy-AM"/>
              </w:rPr>
            </w:pPr>
            <w:r w:rsidRPr="00ED18F3">
              <w:rPr>
                <w:rFonts w:ascii="GHEA Grapalat" w:hAnsi="GHEA Grapalat"/>
                <w:sz w:val="24"/>
                <w:szCs w:val="24"/>
                <w:lang w:val="hy-AM"/>
              </w:rPr>
              <w:t>ն</w:t>
            </w:r>
            <w:r w:rsidRPr="00ED18F3">
              <w:rPr>
                <w:rFonts w:ascii="GHEA Grapalat" w:hAnsi="GHEA Grapalat" w:cs="Times Unicode"/>
                <w:sz w:val="24"/>
                <w:szCs w:val="24"/>
                <w:lang w:val="hy-AM"/>
              </w:rPr>
              <w:t xml:space="preserve">երքին պարտքի </w:t>
            </w:r>
            <w:r w:rsidRPr="00ED18F3">
              <w:rPr>
                <w:rFonts w:ascii="GHEA Grapalat" w:hAnsi="GHEA Grapalat"/>
                <w:sz w:val="24"/>
                <w:szCs w:val="24"/>
                <w:lang w:val="hy-AM"/>
              </w:rPr>
              <w:t>մ</w:t>
            </w:r>
            <w:r w:rsidRPr="00ED18F3">
              <w:rPr>
                <w:rFonts w:ascii="GHEA Grapalat" w:hAnsi="GHEA Grapalat" w:cs="Times Unicode"/>
                <w:sz w:val="24"/>
                <w:szCs w:val="24"/>
                <w:lang w:val="hy-AM"/>
              </w:rPr>
              <w:t>ինչև վերաֆիքսում միջին ժամկետը, (տարի)</w:t>
            </w:r>
          </w:p>
        </w:tc>
        <w:tc>
          <w:tcPr>
            <w:tcW w:w="1956" w:type="dxa"/>
            <w:vAlign w:val="center"/>
          </w:tcPr>
          <w:p w14:paraId="338D774D" w14:textId="13A70971"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9.1</w:t>
            </w:r>
          </w:p>
        </w:tc>
        <w:tc>
          <w:tcPr>
            <w:tcW w:w="1463" w:type="dxa"/>
            <w:vAlign w:val="center"/>
          </w:tcPr>
          <w:p w14:paraId="55268D34" w14:textId="54BB752F"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8.3</w:t>
            </w:r>
          </w:p>
        </w:tc>
      </w:tr>
      <w:tr w:rsidR="00ED18F3" w:rsidRPr="00ED18F3" w14:paraId="5A3E508D" w14:textId="77777777" w:rsidTr="007E2FCC">
        <w:trPr>
          <w:trHeight w:val="34"/>
          <w:jc w:val="center"/>
        </w:trPr>
        <w:tc>
          <w:tcPr>
            <w:tcW w:w="5778" w:type="dxa"/>
            <w:shd w:val="clear" w:color="auto" w:fill="D9D9D9"/>
            <w:vAlign w:val="center"/>
          </w:tcPr>
          <w:p w14:paraId="06F399E2" w14:textId="77777777" w:rsidR="007F05C2" w:rsidRPr="00ED18F3" w:rsidRDefault="007F05C2" w:rsidP="007E2FCC">
            <w:pPr>
              <w:spacing w:after="0" w:line="240" w:lineRule="auto"/>
              <w:ind w:right="175"/>
              <w:rPr>
                <w:rFonts w:ascii="GHEA Grapalat" w:hAnsi="GHEA Grapalat" w:cs="Times Unicode"/>
                <w:sz w:val="8"/>
                <w:szCs w:val="8"/>
                <w:lang w:val="hy-AM"/>
              </w:rPr>
            </w:pPr>
          </w:p>
        </w:tc>
        <w:tc>
          <w:tcPr>
            <w:tcW w:w="1956" w:type="dxa"/>
            <w:shd w:val="clear" w:color="auto" w:fill="D9D9D9"/>
            <w:vAlign w:val="center"/>
          </w:tcPr>
          <w:p w14:paraId="4A633603" w14:textId="77777777" w:rsidR="007F05C2" w:rsidRPr="00ED18F3" w:rsidRDefault="007F05C2" w:rsidP="007E2FCC">
            <w:pPr>
              <w:spacing w:after="0" w:line="240" w:lineRule="auto"/>
              <w:jc w:val="center"/>
              <w:rPr>
                <w:rFonts w:ascii="GHEA Grapalat" w:hAnsi="GHEA Grapalat"/>
                <w:sz w:val="8"/>
                <w:szCs w:val="8"/>
                <w:lang w:val="hy-AM"/>
              </w:rPr>
            </w:pPr>
          </w:p>
        </w:tc>
        <w:tc>
          <w:tcPr>
            <w:tcW w:w="1463" w:type="dxa"/>
            <w:shd w:val="clear" w:color="auto" w:fill="D9D9D9"/>
            <w:vAlign w:val="center"/>
          </w:tcPr>
          <w:p w14:paraId="5B1BF2CC" w14:textId="77777777" w:rsidR="007F05C2" w:rsidRPr="00ED18F3" w:rsidRDefault="007F05C2" w:rsidP="007E2FCC">
            <w:pPr>
              <w:spacing w:after="0" w:line="240" w:lineRule="auto"/>
              <w:jc w:val="center"/>
              <w:rPr>
                <w:rFonts w:ascii="GHEA Grapalat" w:hAnsi="GHEA Grapalat"/>
                <w:sz w:val="8"/>
                <w:szCs w:val="8"/>
                <w:lang w:val="hy-AM"/>
              </w:rPr>
            </w:pPr>
          </w:p>
        </w:tc>
      </w:tr>
      <w:tr w:rsidR="00ED18F3" w:rsidRPr="00ED18F3" w14:paraId="0470AC85" w14:textId="77777777" w:rsidTr="00141A80">
        <w:trPr>
          <w:trHeight w:val="378"/>
          <w:jc w:val="center"/>
        </w:trPr>
        <w:tc>
          <w:tcPr>
            <w:tcW w:w="5778" w:type="dxa"/>
            <w:vAlign w:val="center"/>
          </w:tcPr>
          <w:p w14:paraId="23A52643" w14:textId="77777777" w:rsidR="00141A80" w:rsidRPr="00ED18F3" w:rsidRDefault="00141A80" w:rsidP="00141A80">
            <w:pPr>
              <w:spacing w:after="0" w:line="240" w:lineRule="auto"/>
              <w:ind w:right="175"/>
              <w:rPr>
                <w:rFonts w:ascii="GHEA Grapalat" w:hAnsi="GHEA Grapalat" w:cs="Times Unicode"/>
                <w:sz w:val="24"/>
                <w:szCs w:val="24"/>
                <w:lang w:val="hy-AM"/>
              </w:rPr>
            </w:pPr>
            <w:r w:rsidRPr="00ED18F3">
              <w:rPr>
                <w:rFonts w:ascii="GHEA Grapalat" w:hAnsi="GHEA Grapalat" w:cs="Times Unicode"/>
                <w:sz w:val="24"/>
                <w:szCs w:val="24"/>
                <w:lang w:val="hy-AM"/>
              </w:rPr>
              <w:t>Մեկ տարվա ընթացքում վերաֆիքսվող ՀՀ</w:t>
            </w:r>
            <w:r w:rsidRPr="00ED18F3">
              <w:rPr>
                <w:rFonts w:ascii="GHEA Grapalat" w:hAnsi="GHEA Grapalat"/>
                <w:sz w:val="24"/>
                <w:szCs w:val="24"/>
                <w:lang w:val="hy-AM"/>
              </w:rPr>
              <w:t xml:space="preserve"> </w:t>
            </w:r>
            <w:r w:rsidRPr="00ED18F3">
              <w:rPr>
                <w:rFonts w:ascii="GHEA Grapalat" w:hAnsi="GHEA Grapalat" w:cs="Times Unicode"/>
                <w:sz w:val="24"/>
                <w:szCs w:val="24"/>
                <w:lang w:val="hy-AM"/>
              </w:rPr>
              <w:t>կառավարության</w:t>
            </w:r>
            <w:r w:rsidRPr="00ED18F3">
              <w:rPr>
                <w:rFonts w:ascii="GHEA Grapalat" w:hAnsi="GHEA Grapalat"/>
                <w:sz w:val="24"/>
                <w:szCs w:val="24"/>
                <w:lang w:val="hy-AM"/>
              </w:rPr>
              <w:t xml:space="preserve"> </w:t>
            </w:r>
            <w:r w:rsidRPr="00ED18F3">
              <w:rPr>
                <w:rFonts w:ascii="GHEA Grapalat" w:hAnsi="GHEA Grapalat" w:cs="Times Unicode"/>
                <w:sz w:val="24"/>
                <w:szCs w:val="24"/>
                <w:lang w:val="hy-AM"/>
              </w:rPr>
              <w:t>պարտքի</w:t>
            </w:r>
            <w:r w:rsidRPr="00ED18F3">
              <w:rPr>
                <w:rFonts w:ascii="GHEA Grapalat" w:hAnsi="GHEA Grapalat"/>
                <w:sz w:val="24"/>
                <w:szCs w:val="24"/>
                <w:lang w:val="hy-AM"/>
              </w:rPr>
              <w:t xml:space="preserve"> </w:t>
            </w:r>
            <w:r w:rsidRPr="00ED18F3">
              <w:rPr>
                <w:rFonts w:ascii="GHEA Grapalat" w:hAnsi="GHEA Grapalat" w:cs="Times Unicode"/>
                <w:sz w:val="24"/>
                <w:szCs w:val="24"/>
                <w:lang w:val="hy-AM"/>
              </w:rPr>
              <w:t>կշիռը (%)</w:t>
            </w:r>
          </w:p>
        </w:tc>
        <w:tc>
          <w:tcPr>
            <w:tcW w:w="1956" w:type="dxa"/>
            <w:vAlign w:val="center"/>
          </w:tcPr>
          <w:p w14:paraId="11B9A78B" w14:textId="2DC27933"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24.8</w:t>
            </w:r>
          </w:p>
        </w:tc>
        <w:tc>
          <w:tcPr>
            <w:tcW w:w="1463" w:type="dxa"/>
            <w:vAlign w:val="center"/>
          </w:tcPr>
          <w:p w14:paraId="1A5D32C0" w14:textId="42ABA150"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23.3</w:t>
            </w:r>
          </w:p>
        </w:tc>
      </w:tr>
      <w:tr w:rsidR="00ED18F3" w:rsidRPr="00ED18F3" w14:paraId="3C2118AD" w14:textId="77777777" w:rsidTr="00141A80">
        <w:trPr>
          <w:trHeight w:val="378"/>
          <w:jc w:val="center"/>
        </w:trPr>
        <w:tc>
          <w:tcPr>
            <w:tcW w:w="5778" w:type="dxa"/>
            <w:vAlign w:val="center"/>
          </w:tcPr>
          <w:p w14:paraId="719729B4" w14:textId="77777777" w:rsidR="00141A80" w:rsidRPr="00ED18F3" w:rsidRDefault="00141A80" w:rsidP="00141A80">
            <w:pPr>
              <w:spacing w:after="0" w:line="240" w:lineRule="auto"/>
              <w:ind w:left="567" w:right="175"/>
              <w:rPr>
                <w:rFonts w:ascii="GHEA Grapalat" w:hAnsi="GHEA Grapalat" w:cs="Times Unicode"/>
                <w:sz w:val="24"/>
                <w:szCs w:val="24"/>
                <w:lang w:val="hy-AM"/>
              </w:rPr>
            </w:pPr>
            <w:r w:rsidRPr="00ED18F3">
              <w:rPr>
                <w:rFonts w:ascii="GHEA Grapalat" w:hAnsi="GHEA Grapalat" w:cs="Times Unicode"/>
                <w:sz w:val="24"/>
                <w:szCs w:val="24"/>
                <w:lang w:val="hy-AM"/>
              </w:rPr>
              <w:t xml:space="preserve">մեկ տարվա ընթացքում վերաֆիքսվող </w:t>
            </w:r>
            <w:r w:rsidRPr="00ED18F3">
              <w:rPr>
                <w:rFonts w:ascii="GHEA Grapalat" w:hAnsi="GHEA Grapalat"/>
                <w:sz w:val="24"/>
                <w:szCs w:val="24"/>
                <w:lang w:val="hy-AM"/>
              </w:rPr>
              <w:t>ա</w:t>
            </w:r>
            <w:r w:rsidRPr="00ED18F3">
              <w:rPr>
                <w:rFonts w:ascii="GHEA Grapalat" w:hAnsi="GHEA Grapalat" w:cs="Times Unicode"/>
                <w:sz w:val="24"/>
                <w:szCs w:val="24"/>
                <w:lang w:val="hy-AM"/>
              </w:rPr>
              <w:t>րտաքին պարտքի</w:t>
            </w:r>
            <w:r w:rsidRPr="00ED18F3">
              <w:rPr>
                <w:rFonts w:ascii="GHEA Grapalat" w:hAnsi="GHEA Grapalat"/>
                <w:sz w:val="24"/>
                <w:szCs w:val="24"/>
                <w:lang w:val="hy-AM"/>
              </w:rPr>
              <w:t xml:space="preserve"> </w:t>
            </w:r>
            <w:r w:rsidRPr="00ED18F3">
              <w:rPr>
                <w:rFonts w:ascii="GHEA Grapalat" w:hAnsi="GHEA Grapalat" w:cs="Times Unicode"/>
                <w:sz w:val="24"/>
                <w:szCs w:val="24"/>
                <w:lang w:val="hy-AM"/>
              </w:rPr>
              <w:t>կշիռը (%)</w:t>
            </w:r>
          </w:p>
        </w:tc>
        <w:tc>
          <w:tcPr>
            <w:tcW w:w="1956" w:type="dxa"/>
            <w:vAlign w:val="center"/>
          </w:tcPr>
          <w:p w14:paraId="4F27D1DB" w14:textId="529A1F71"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31.9</w:t>
            </w:r>
          </w:p>
        </w:tc>
        <w:tc>
          <w:tcPr>
            <w:tcW w:w="1463" w:type="dxa"/>
            <w:vAlign w:val="center"/>
          </w:tcPr>
          <w:p w14:paraId="45AA94F3" w14:textId="24346B69"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31.6</w:t>
            </w:r>
          </w:p>
        </w:tc>
      </w:tr>
      <w:tr w:rsidR="00ED18F3" w:rsidRPr="00ED18F3" w14:paraId="1D29EDBE" w14:textId="77777777" w:rsidTr="00141A80">
        <w:trPr>
          <w:trHeight w:val="378"/>
          <w:jc w:val="center"/>
        </w:trPr>
        <w:tc>
          <w:tcPr>
            <w:tcW w:w="5778" w:type="dxa"/>
            <w:vAlign w:val="center"/>
          </w:tcPr>
          <w:p w14:paraId="5CBC7BFD" w14:textId="77777777" w:rsidR="00141A80" w:rsidRPr="00ED18F3" w:rsidRDefault="00141A80" w:rsidP="00141A80">
            <w:pPr>
              <w:spacing w:after="0" w:line="240" w:lineRule="auto"/>
              <w:ind w:left="567" w:right="175"/>
              <w:rPr>
                <w:rFonts w:ascii="GHEA Grapalat" w:hAnsi="GHEA Grapalat" w:cs="Times Unicode"/>
                <w:sz w:val="24"/>
                <w:szCs w:val="24"/>
                <w:lang w:val="hy-AM"/>
              </w:rPr>
            </w:pPr>
            <w:r w:rsidRPr="00ED18F3">
              <w:rPr>
                <w:rFonts w:ascii="GHEA Grapalat" w:hAnsi="GHEA Grapalat" w:cs="Times Unicode"/>
                <w:sz w:val="24"/>
                <w:szCs w:val="24"/>
                <w:lang w:val="hy-AM"/>
              </w:rPr>
              <w:t xml:space="preserve">մեկ տարվա ընթացքում վերաֆիքսվող </w:t>
            </w:r>
            <w:r w:rsidRPr="00ED18F3">
              <w:rPr>
                <w:rFonts w:ascii="GHEA Grapalat" w:hAnsi="GHEA Grapalat"/>
                <w:sz w:val="24"/>
                <w:szCs w:val="24"/>
                <w:lang w:val="hy-AM"/>
              </w:rPr>
              <w:t>ներքին</w:t>
            </w:r>
            <w:r w:rsidRPr="00ED18F3">
              <w:rPr>
                <w:rFonts w:ascii="GHEA Grapalat" w:hAnsi="GHEA Grapalat" w:cs="Times Unicode"/>
                <w:sz w:val="24"/>
                <w:szCs w:val="24"/>
                <w:lang w:val="hy-AM"/>
              </w:rPr>
              <w:t xml:space="preserve"> պարտքի</w:t>
            </w:r>
            <w:r w:rsidRPr="00ED18F3">
              <w:rPr>
                <w:rFonts w:ascii="GHEA Grapalat" w:hAnsi="GHEA Grapalat"/>
                <w:sz w:val="24"/>
                <w:szCs w:val="24"/>
                <w:lang w:val="hy-AM"/>
              </w:rPr>
              <w:t xml:space="preserve"> </w:t>
            </w:r>
            <w:r w:rsidRPr="00ED18F3">
              <w:rPr>
                <w:rFonts w:ascii="GHEA Grapalat" w:hAnsi="GHEA Grapalat" w:cs="Times Unicode"/>
                <w:sz w:val="24"/>
                <w:szCs w:val="24"/>
                <w:lang w:val="hy-AM"/>
              </w:rPr>
              <w:t>կշիռը (%)</w:t>
            </w:r>
          </w:p>
        </w:tc>
        <w:tc>
          <w:tcPr>
            <w:tcW w:w="1956" w:type="dxa"/>
            <w:vAlign w:val="center"/>
          </w:tcPr>
          <w:p w14:paraId="45ED7C44" w14:textId="2344EDFC"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10.0</w:t>
            </w:r>
          </w:p>
        </w:tc>
        <w:tc>
          <w:tcPr>
            <w:tcW w:w="1463" w:type="dxa"/>
            <w:vAlign w:val="center"/>
          </w:tcPr>
          <w:p w14:paraId="42C510FF" w14:textId="65D591CB" w:rsidR="00141A80" w:rsidRPr="00ED18F3" w:rsidRDefault="00141A80" w:rsidP="00141A80">
            <w:pPr>
              <w:spacing w:after="0" w:line="240" w:lineRule="auto"/>
              <w:jc w:val="center"/>
              <w:rPr>
                <w:rFonts w:ascii="GHEA Grapalat" w:hAnsi="GHEA Grapalat"/>
                <w:sz w:val="24"/>
                <w:lang w:val="hy-AM"/>
              </w:rPr>
            </w:pPr>
            <w:r w:rsidRPr="00ED18F3">
              <w:rPr>
                <w:rFonts w:ascii="GHEA Grapalat" w:hAnsi="GHEA Grapalat"/>
                <w:sz w:val="24"/>
                <w:lang w:val="hy-AM"/>
              </w:rPr>
              <w:t>11.6</w:t>
            </w:r>
          </w:p>
        </w:tc>
      </w:tr>
    </w:tbl>
    <w:p w14:paraId="6C924319" w14:textId="77777777" w:rsidR="007F05C2" w:rsidRPr="003C2812" w:rsidRDefault="007F05C2" w:rsidP="007F05C2">
      <w:pPr>
        <w:spacing w:after="0" w:line="312" w:lineRule="auto"/>
        <w:ind w:firstLine="709"/>
        <w:jc w:val="both"/>
        <w:rPr>
          <w:rFonts w:ascii="GHEA Grapalat" w:hAnsi="GHEA Grapalat"/>
          <w:color w:val="FF0000"/>
          <w:sz w:val="24"/>
          <w:szCs w:val="24"/>
          <w:lang w:val="hy-AM"/>
        </w:rPr>
      </w:pPr>
    </w:p>
    <w:p w14:paraId="7272B6F8" w14:textId="4EFB295B" w:rsidR="003435CB" w:rsidRDefault="003435CB" w:rsidP="000D6F01">
      <w:pPr>
        <w:spacing w:after="0" w:line="312" w:lineRule="auto"/>
        <w:ind w:firstLine="851"/>
        <w:jc w:val="both"/>
        <w:rPr>
          <w:sz w:val="16"/>
          <w:lang w:val="hy-AM"/>
        </w:rPr>
      </w:pPr>
      <w:r w:rsidRPr="007B7293">
        <w:rPr>
          <w:sz w:val="16"/>
          <w:lang w:val="hy-AM"/>
        </w:rPr>
        <w:t>Աղբյուրը՝ ՀՀ ՖՆ հաշվարկներ</w:t>
      </w:r>
    </w:p>
    <w:p w14:paraId="146E6DE4" w14:textId="77777777" w:rsidR="003435CB" w:rsidRDefault="003435CB" w:rsidP="007F05C2">
      <w:pPr>
        <w:spacing w:after="0" w:line="312" w:lineRule="auto"/>
        <w:ind w:firstLine="709"/>
        <w:jc w:val="both"/>
        <w:rPr>
          <w:rFonts w:ascii="GHEA Grapalat" w:hAnsi="GHEA Grapalat"/>
          <w:color w:val="FF0000"/>
          <w:sz w:val="24"/>
          <w:szCs w:val="24"/>
          <w:lang w:val="hy-AM"/>
        </w:rPr>
      </w:pPr>
    </w:p>
    <w:p w14:paraId="4225154F" w14:textId="54B51F03" w:rsidR="007F05C2" w:rsidRPr="003C2812" w:rsidRDefault="00F11F2E" w:rsidP="007F05C2">
      <w:pPr>
        <w:spacing w:after="0" w:line="312" w:lineRule="auto"/>
        <w:ind w:firstLine="709"/>
        <w:jc w:val="both"/>
        <w:rPr>
          <w:rFonts w:ascii="GHEA Grapalat" w:hAnsi="GHEA Grapalat"/>
          <w:color w:val="FF0000"/>
          <w:sz w:val="24"/>
          <w:szCs w:val="24"/>
          <w:lang w:val="hy-AM"/>
        </w:rPr>
      </w:pPr>
      <w:r w:rsidRPr="009D72F7">
        <w:rPr>
          <w:rFonts w:ascii="GHEA Grapalat" w:hAnsi="GHEA Grapalat"/>
          <w:sz w:val="24"/>
          <w:szCs w:val="24"/>
          <w:lang w:val="hy-AM"/>
        </w:rPr>
        <w:t>ՀՀ կառավարության պարտքի մինչև վերաֆիքս</w:t>
      </w:r>
      <w:r w:rsidR="005D7E37">
        <w:rPr>
          <w:rFonts w:ascii="GHEA Grapalat" w:hAnsi="GHEA Grapalat"/>
          <w:sz w:val="24"/>
          <w:szCs w:val="24"/>
          <w:lang w:val="hy-AM"/>
        </w:rPr>
        <w:t>ման</w:t>
      </w:r>
      <w:r w:rsidRPr="009D72F7">
        <w:rPr>
          <w:rFonts w:ascii="GHEA Grapalat" w:hAnsi="GHEA Grapalat"/>
          <w:sz w:val="24"/>
          <w:szCs w:val="24"/>
          <w:lang w:val="hy-AM"/>
        </w:rPr>
        <w:t xml:space="preserve"> միջին ժամկետի և Մեկ տարվա ընթացքում վերաֆիքսվող ՀՀ կառավարության պարտքի կշ</w:t>
      </w:r>
      <w:r w:rsidR="005D7E37">
        <w:rPr>
          <w:rFonts w:ascii="GHEA Grapalat" w:hAnsi="GHEA Grapalat"/>
          <w:sz w:val="24"/>
          <w:szCs w:val="24"/>
          <w:lang w:val="hy-AM"/>
        </w:rPr>
        <w:t>ռ</w:t>
      </w:r>
      <w:r w:rsidRPr="009D72F7">
        <w:rPr>
          <w:rFonts w:ascii="GHEA Grapalat" w:hAnsi="GHEA Grapalat"/>
          <w:sz w:val="24"/>
          <w:szCs w:val="24"/>
          <w:lang w:val="hy-AM"/>
        </w:rPr>
        <w:t xml:space="preserve">ի փաստացի ցուցանիշները բարելավվել են կանխատեսումային ցուցանիշների համեմատությամբ: </w:t>
      </w:r>
    </w:p>
    <w:p w14:paraId="23AF6206" w14:textId="77777777" w:rsidR="007F05C2" w:rsidRPr="003C2812" w:rsidRDefault="007F05C2" w:rsidP="007F05C2">
      <w:pPr>
        <w:spacing w:after="0" w:line="312" w:lineRule="auto"/>
        <w:ind w:firstLine="709"/>
        <w:jc w:val="both"/>
        <w:rPr>
          <w:rFonts w:ascii="GHEA Grapalat" w:hAnsi="GHEA Grapalat"/>
          <w:color w:val="FF0000"/>
          <w:sz w:val="24"/>
          <w:szCs w:val="24"/>
          <w:lang w:val="hy-AM"/>
        </w:rPr>
      </w:pPr>
    </w:p>
    <w:p w14:paraId="1A50505B" w14:textId="77777777" w:rsidR="007F05C2" w:rsidRPr="003C2812" w:rsidRDefault="007F05C2" w:rsidP="007F05C2">
      <w:pPr>
        <w:spacing w:after="0" w:line="312" w:lineRule="auto"/>
        <w:ind w:firstLine="709"/>
        <w:jc w:val="both"/>
        <w:rPr>
          <w:rFonts w:ascii="GHEA Grapalat" w:hAnsi="GHEA Grapalat"/>
          <w:color w:val="FF0000"/>
          <w:sz w:val="24"/>
          <w:szCs w:val="24"/>
          <w:lang w:val="hy-AM"/>
        </w:rPr>
      </w:pPr>
    </w:p>
    <w:p w14:paraId="1627742D" w14:textId="77777777" w:rsidR="007F05C2" w:rsidRPr="006437AD" w:rsidRDefault="007F05C2" w:rsidP="007F05C2">
      <w:pPr>
        <w:pStyle w:val="Heading4"/>
        <w:spacing w:before="120" w:after="240" w:line="312" w:lineRule="auto"/>
        <w:ind w:firstLine="709"/>
        <w:rPr>
          <w:rFonts w:ascii="GHEA Grapalat" w:hAnsi="GHEA Grapalat" w:cs="Sylfaen"/>
          <w:i/>
          <w:sz w:val="26"/>
          <w:szCs w:val="26"/>
          <w:u w:val="none"/>
          <w:lang w:val="hy-AM"/>
        </w:rPr>
      </w:pPr>
      <w:r w:rsidRPr="006437AD">
        <w:rPr>
          <w:rFonts w:ascii="GHEA Grapalat" w:hAnsi="GHEA Grapalat" w:cs="Sylfaen"/>
          <w:i/>
          <w:sz w:val="26"/>
          <w:szCs w:val="26"/>
          <w:u w:val="none"/>
          <w:lang w:val="hy-AM"/>
        </w:rPr>
        <w:t>Փոխարժեքի ռիսկ</w:t>
      </w:r>
    </w:p>
    <w:p w14:paraId="02A08FE8" w14:textId="77777777" w:rsidR="007F05C2" w:rsidRPr="009D72F7" w:rsidRDefault="007F05C2" w:rsidP="007F05C2">
      <w:pPr>
        <w:spacing w:after="0" w:line="312" w:lineRule="auto"/>
        <w:ind w:firstLine="709"/>
        <w:jc w:val="both"/>
        <w:rPr>
          <w:rFonts w:ascii="GHEA Grapalat" w:hAnsi="GHEA Grapalat" w:cs="Sylfaen"/>
          <w:sz w:val="24"/>
          <w:szCs w:val="24"/>
          <w:lang w:val="hy-AM"/>
        </w:rPr>
      </w:pPr>
      <w:r w:rsidRPr="009D72F7">
        <w:rPr>
          <w:rFonts w:ascii="GHEA Grapalat" w:hAnsi="GHEA Grapalat" w:cs="Sylfaen"/>
          <w:sz w:val="24"/>
          <w:szCs w:val="24"/>
          <w:lang w:val="hy-AM"/>
        </w:rPr>
        <w:t>Փոխարժեքի ռիսկը փոխարժեքների փոփոխման արդյունքում պարտքի ծավալի և պարտքի գծով վճարումների ավելացման ռիսկն է, որը հիմնականում գնահատվում է արտարժութային պարտքի կշռի ցուցանիշի միջոցով:</w:t>
      </w:r>
    </w:p>
    <w:p w14:paraId="34B957B5" w14:textId="1B23F41F" w:rsidR="007F05C2" w:rsidRPr="006437AD" w:rsidRDefault="00F11F2E" w:rsidP="00F11F2E">
      <w:pPr>
        <w:spacing w:after="240" w:line="312" w:lineRule="auto"/>
        <w:ind w:firstLine="709"/>
        <w:jc w:val="both"/>
        <w:rPr>
          <w:rFonts w:ascii="GHEA Grapalat" w:hAnsi="GHEA Grapalat"/>
          <w:sz w:val="24"/>
          <w:szCs w:val="24"/>
          <w:lang w:val="hy-AM"/>
        </w:rPr>
      </w:pPr>
      <w:r>
        <w:rPr>
          <w:rFonts w:ascii="GHEA Grapalat" w:hAnsi="GHEA Grapalat" w:cs="Sylfaen"/>
          <w:sz w:val="24"/>
          <w:lang w:val="hy-AM"/>
        </w:rPr>
        <w:t xml:space="preserve">2022 թվականի ընթացքում դրամի միջին փոխարժեքը մեկ ԱՄՆ դոլարի դիմաց նախորդ տարվա միջին փոխարժեքի նկատմամբ </w:t>
      </w:r>
      <w:r w:rsidRPr="000A5B0B">
        <w:rPr>
          <w:rFonts w:ascii="GHEA Grapalat" w:hAnsi="GHEA Grapalat" w:cs="Sylfaen"/>
          <w:sz w:val="24"/>
          <w:lang w:val="hy-AM"/>
        </w:rPr>
        <w:t>արժևորվել</w:t>
      </w:r>
      <w:r>
        <w:rPr>
          <w:rFonts w:ascii="GHEA Grapalat" w:hAnsi="GHEA Grapalat" w:cs="Sylfaen"/>
          <w:sz w:val="24"/>
          <w:lang w:val="hy-AM"/>
        </w:rPr>
        <w:t xml:space="preserve"> է 13.5%-ով: </w:t>
      </w:r>
      <w:r w:rsidRPr="000E4CC2">
        <w:rPr>
          <w:rFonts w:ascii="GHEA Grapalat" w:hAnsi="GHEA Grapalat"/>
          <w:sz w:val="24"/>
          <w:szCs w:val="24"/>
          <w:lang w:val="hy-AM"/>
        </w:rPr>
        <w:t>2022 թվականի երկրորդ եռամսյակից սկսած ՀՀ դրամը արժևորվել է ինչպես ԱՄՆ դոլարի, այնպես էլ եվրոյի նկատմամբ:</w:t>
      </w:r>
    </w:p>
    <w:p w14:paraId="0959F42C" w14:textId="1B949391" w:rsidR="007F05C2" w:rsidRPr="003664DE" w:rsidRDefault="007F05C2" w:rsidP="001D0C89">
      <w:pPr>
        <w:pStyle w:val="Heading5"/>
        <w:numPr>
          <w:ilvl w:val="0"/>
          <w:numId w:val="4"/>
        </w:numPr>
        <w:spacing w:after="240"/>
        <w:ind w:left="2127" w:hanging="2127"/>
        <w:jc w:val="left"/>
        <w:rPr>
          <w:rFonts w:ascii="GHEA Grapalat" w:hAnsi="GHEA Grapalat" w:cs="Sylfaen"/>
          <w:lang w:val="hy-AM"/>
        </w:rPr>
      </w:pPr>
      <w:r w:rsidRPr="003664DE">
        <w:rPr>
          <w:rFonts w:ascii="GHEA Grapalat" w:hAnsi="GHEA Grapalat" w:cs="Sylfaen"/>
          <w:lang w:val="hy-AM"/>
        </w:rPr>
        <w:t>ՀՀ դրամի փոխարժեքները ԱՄՆ դոլարի և եվրոյի նկատմամբ</w:t>
      </w:r>
      <w:r w:rsidR="00FB1175" w:rsidRPr="003664DE">
        <w:rPr>
          <w:rFonts w:ascii="GHEA Grapalat" w:hAnsi="GHEA Grapalat" w:cs="Sylfaen"/>
          <w:lang w:val="hy-AM"/>
        </w:rPr>
        <w:t xml:space="preserve"> 2022</w:t>
      </w:r>
      <w:r w:rsidRPr="003664DE">
        <w:rPr>
          <w:rFonts w:ascii="GHEA Grapalat" w:hAnsi="GHEA Grapalat" w:cs="Sylfaen"/>
          <w:lang w:val="hy-AM"/>
        </w:rPr>
        <w:t xml:space="preserve"> թվականին</w:t>
      </w:r>
    </w:p>
    <w:p w14:paraId="14683801" w14:textId="6F27126F" w:rsidR="00FB1175" w:rsidRPr="00FB1175" w:rsidRDefault="00FB1175" w:rsidP="007F05C2">
      <w:pPr>
        <w:rPr>
          <w:rFonts w:ascii="Sylfaen" w:hAnsi="Sylfaen"/>
          <w:color w:val="FF0000"/>
          <w:lang w:val="hy-AM"/>
        </w:rPr>
      </w:pPr>
      <w:r>
        <w:rPr>
          <w:noProof/>
        </w:rPr>
        <w:drawing>
          <wp:inline distT="0" distB="0" distL="0" distR="0" wp14:anchorId="48FB1479" wp14:editId="3F2ED6AD">
            <wp:extent cx="6449060" cy="3666226"/>
            <wp:effectExtent l="0" t="0" r="8890" b="10795"/>
            <wp:docPr id="51" name="Chart 51">
              <a:extLst xmlns:a="http://schemas.openxmlformats.org/drawingml/2006/main">
                <a:ext uri="{FF2B5EF4-FFF2-40B4-BE49-F238E27FC236}">
                  <a16:creationId xmlns:a16="http://schemas.microsoft.com/office/drawing/2014/main" id="{00000000-0008-0000-3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AF8FBE6" w14:textId="0969EBDC" w:rsidR="007F05C2" w:rsidRPr="003C2812" w:rsidRDefault="00370B63" w:rsidP="000D6F01">
      <w:pPr>
        <w:tabs>
          <w:tab w:val="left" w:pos="567"/>
        </w:tabs>
        <w:spacing w:after="0"/>
        <w:ind w:firstLine="567"/>
        <w:rPr>
          <w:color w:val="FF0000"/>
          <w:lang w:val="hy-AM"/>
        </w:rPr>
      </w:pPr>
      <w:r w:rsidRPr="00BE7866">
        <w:rPr>
          <w:sz w:val="16"/>
          <w:lang w:val="hy-AM"/>
        </w:rPr>
        <w:t>Աղբյուրը՝ ՀՀ ՖՆ</w:t>
      </w:r>
    </w:p>
    <w:p w14:paraId="1CE47E13" w14:textId="364555BF" w:rsidR="007F05C2" w:rsidRPr="000E4CC2" w:rsidRDefault="00580A20" w:rsidP="009D72F7">
      <w:pPr>
        <w:spacing w:before="240" w:after="240" w:line="312" w:lineRule="auto"/>
        <w:ind w:firstLine="709"/>
        <w:jc w:val="both"/>
        <w:rPr>
          <w:rFonts w:ascii="GHEA Grapalat" w:hAnsi="GHEA Grapalat"/>
          <w:sz w:val="24"/>
          <w:szCs w:val="24"/>
          <w:lang w:val="hy-AM"/>
        </w:rPr>
      </w:pPr>
      <w:r w:rsidRPr="00686744">
        <w:rPr>
          <w:rFonts w:ascii="GHEA Grapalat" w:hAnsi="GHEA Grapalat"/>
          <w:sz w:val="24"/>
          <w:szCs w:val="24"/>
          <w:lang w:val="hy-AM"/>
        </w:rPr>
        <w:t xml:space="preserve">2022 թվականի վերջի դրությամբ ՀՀ կառավարության </w:t>
      </w:r>
      <w:r w:rsidRPr="00757F58">
        <w:rPr>
          <w:rFonts w:ascii="GHEA Grapalat" w:hAnsi="GHEA Grapalat"/>
          <w:sz w:val="24"/>
          <w:szCs w:val="24"/>
          <w:lang w:val="hy-AM"/>
        </w:rPr>
        <w:t xml:space="preserve">արտաքին պարտքն ինչպես դոլարային, այնպես էլ դրամային արտահայտությամբ նվազել է: </w:t>
      </w:r>
    </w:p>
    <w:p w14:paraId="04C55860" w14:textId="77777777" w:rsidR="007F05C2" w:rsidRPr="007B398F" w:rsidRDefault="007F05C2" w:rsidP="001D0C89">
      <w:pPr>
        <w:pStyle w:val="Heading5"/>
        <w:numPr>
          <w:ilvl w:val="0"/>
          <w:numId w:val="3"/>
        </w:numPr>
        <w:spacing w:after="240"/>
        <w:ind w:left="1560" w:hanging="1560"/>
        <w:jc w:val="both"/>
        <w:rPr>
          <w:rFonts w:ascii="GHEA Grapalat" w:hAnsi="GHEA Grapalat" w:cs="Sylfaen"/>
          <w:lang w:val="hy-AM"/>
        </w:rPr>
      </w:pPr>
      <w:r w:rsidRPr="007B398F">
        <w:rPr>
          <w:rFonts w:ascii="GHEA Grapalat" w:hAnsi="GHEA Grapalat" w:cs="Sylfaen"/>
          <w:lang w:val="hy-AM"/>
        </w:rPr>
        <w:t>ՀՀ կառավարության արտաքին պարտքը</w:t>
      </w:r>
    </w:p>
    <w:tbl>
      <w:tblPr>
        <w:tblW w:w="9826" w:type="dxa"/>
        <w:jc w:val="center"/>
        <w:tblLook w:val="04A0" w:firstRow="1" w:lastRow="0" w:firstColumn="1" w:lastColumn="0" w:noHBand="0" w:noVBand="1"/>
      </w:tblPr>
      <w:tblGrid>
        <w:gridCol w:w="5529"/>
        <w:gridCol w:w="1117"/>
        <w:gridCol w:w="1098"/>
        <w:gridCol w:w="2082"/>
      </w:tblGrid>
      <w:tr w:rsidR="007B398F" w:rsidRPr="007B398F" w14:paraId="6F6B5D51" w14:textId="77777777" w:rsidTr="009D72F7">
        <w:trPr>
          <w:trHeight w:val="1050"/>
          <w:jc w:val="center"/>
        </w:trPr>
        <w:tc>
          <w:tcPr>
            <w:tcW w:w="5529" w:type="dxa"/>
            <w:tcBorders>
              <w:top w:val="nil"/>
              <w:left w:val="nil"/>
              <w:bottom w:val="single" w:sz="8" w:space="0" w:color="auto"/>
              <w:right w:val="nil"/>
            </w:tcBorders>
            <w:shd w:val="clear" w:color="000000" w:fill="003366"/>
            <w:vAlign w:val="center"/>
            <w:hideMark/>
          </w:tcPr>
          <w:p w14:paraId="21DC1A91" w14:textId="77777777" w:rsidR="007F05C2" w:rsidRPr="007B398F" w:rsidRDefault="007F05C2" w:rsidP="007E2FCC">
            <w:pPr>
              <w:spacing w:after="0" w:line="240" w:lineRule="auto"/>
              <w:jc w:val="center"/>
              <w:rPr>
                <w:rFonts w:ascii="GHEA Grapalat" w:hAnsi="GHEA Grapalat" w:cs="Calibri"/>
                <w:b/>
                <w:bCs/>
                <w:sz w:val="24"/>
                <w:szCs w:val="24"/>
              </w:rPr>
            </w:pPr>
            <w:r w:rsidRPr="007B398F">
              <w:rPr>
                <w:rFonts w:cs="Calibri"/>
                <w:b/>
                <w:bCs/>
                <w:sz w:val="24"/>
                <w:szCs w:val="24"/>
              </w:rPr>
              <w:t> </w:t>
            </w:r>
          </w:p>
        </w:tc>
        <w:tc>
          <w:tcPr>
            <w:tcW w:w="1117" w:type="dxa"/>
            <w:tcBorders>
              <w:top w:val="nil"/>
              <w:left w:val="nil"/>
              <w:bottom w:val="single" w:sz="8" w:space="0" w:color="auto"/>
              <w:right w:val="nil"/>
            </w:tcBorders>
            <w:shd w:val="clear" w:color="000000" w:fill="003366"/>
            <w:vAlign w:val="center"/>
            <w:hideMark/>
          </w:tcPr>
          <w:p w14:paraId="13F3EF4A" w14:textId="03AD39F7" w:rsidR="007F05C2" w:rsidRPr="007B398F" w:rsidRDefault="007B398F" w:rsidP="007E2FCC">
            <w:pPr>
              <w:spacing w:after="0" w:line="240" w:lineRule="auto"/>
              <w:jc w:val="center"/>
              <w:rPr>
                <w:rFonts w:ascii="GHEA Grapalat" w:hAnsi="GHEA Grapalat" w:cs="Calibri"/>
                <w:b/>
                <w:bCs/>
                <w:sz w:val="24"/>
                <w:szCs w:val="24"/>
              </w:rPr>
            </w:pPr>
            <w:r w:rsidRPr="007B398F">
              <w:rPr>
                <w:rFonts w:ascii="GHEA Grapalat" w:hAnsi="GHEA Grapalat" w:cs="Calibri"/>
                <w:b/>
                <w:bCs/>
                <w:sz w:val="24"/>
                <w:szCs w:val="24"/>
              </w:rPr>
              <w:t>2021</w:t>
            </w:r>
          </w:p>
        </w:tc>
        <w:tc>
          <w:tcPr>
            <w:tcW w:w="1098" w:type="dxa"/>
            <w:tcBorders>
              <w:top w:val="nil"/>
              <w:left w:val="nil"/>
              <w:bottom w:val="single" w:sz="8" w:space="0" w:color="auto"/>
              <w:right w:val="nil"/>
            </w:tcBorders>
            <w:shd w:val="clear" w:color="000000" w:fill="003366"/>
            <w:vAlign w:val="center"/>
            <w:hideMark/>
          </w:tcPr>
          <w:p w14:paraId="102FAFB8" w14:textId="569ECEA4" w:rsidR="007F05C2" w:rsidRPr="007B398F" w:rsidRDefault="007B398F" w:rsidP="007E2FCC">
            <w:pPr>
              <w:spacing w:after="0" w:line="240" w:lineRule="auto"/>
              <w:jc w:val="center"/>
              <w:rPr>
                <w:rFonts w:ascii="GHEA Grapalat" w:hAnsi="GHEA Grapalat" w:cs="Calibri"/>
                <w:b/>
                <w:bCs/>
                <w:sz w:val="24"/>
                <w:szCs w:val="24"/>
              </w:rPr>
            </w:pPr>
            <w:r w:rsidRPr="007B398F">
              <w:rPr>
                <w:rFonts w:ascii="GHEA Grapalat" w:hAnsi="GHEA Grapalat" w:cs="Calibri"/>
                <w:b/>
                <w:bCs/>
                <w:sz w:val="24"/>
                <w:szCs w:val="24"/>
              </w:rPr>
              <w:t>2022</w:t>
            </w:r>
          </w:p>
        </w:tc>
        <w:tc>
          <w:tcPr>
            <w:tcW w:w="2082" w:type="dxa"/>
            <w:tcBorders>
              <w:top w:val="nil"/>
              <w:left w:val="nil"/>
              <w:bottom w:val="single" w:sz="8" w:space="0" w:color="auto"/>
              <w:right w:val="nil"/>
            </w:tcBorders>
            <w:shd w:val="clear" w:color="000000" w:fill="003366"/>
            <w:vAlign w:val="center"/>
            <w:hideMark/>
          </w:tcPr>
          <w:p w14:paraId="1074E469" w14:textId="77777777" w:rsidR="007F05C2" w:rsidRPr="007B398F" w:rsidRDefault="007F05C2" w:rsidP="007E2FCC">
            <w:pPr>
              <w:spacing w:after="0" w:line="240" w:lineRule="auto"/>
              <w:rPr>
                <w:rFonts w:ascii="GHEA Grapalat" w:hAnsi="GHEA Grapalat" w:cs="Calibri"/>
                <w:b/>
                <w:bCs/>
                <w:sz w:val="24"/>
                <w:szCs w:val="24"/>
              </w:rPr>
            </w:pPr>
            <w:r w:rsidRPr="007B398F">
              <w:rPr>
                <w:rFonts w:ascii="GHEA Grapalat" w:hAnsi="GHEA Grapalat" w:cs="Calibri"/>
                <w:b/>
                <w:bCs/>
                <w:sz w:val="24"/>
                <w:szCs w:val="24"/>
              </w:rPr>
              <w:t>Փոփոխությունը</w:t>
            </w:r>
          </w:p>
        </w:tc>
      </w:tr>
      <w:tr w:rsidR="007B398F" w:rsidRPr="007B398F" w14:paraId="22B44865" w14:textId="77777777" w:rsidTr="009D72F7">
        <w:trPr>
          <w:trHeight w:val="360"/>
          <w:jc w:val="center"/>
        </w:trPr>
        <w:tc>
          <w:tcPr>
            <w:tcW w:w="5529" w:type="dxa"/>
            <w:tcBorders>
              <w:top w:val="nil"/>
              <w:left w:val="nil"/>
              <w:bottom w:val="single" w:sz="8" w:space="0" w:color="auto"/>
              <w:right w:val="nil"/>
            </w:tcBorders>
            <w:shd w:val="clear" w:color="auto" w:fill="auto"/>
            <w:vAlign w:val="center"/>
            <w:hideMark/>
          </w:tcPr>
          <w:p w14:paraId="294F7D89" w14:textId="77777777" w:rsidR="007B398F" w:rsidRPr="007B398F" w:rsidRDefault="007B398F" w:rsidP="007B398F">
            <w:pPr>
              <w:spacing w:after="0" w:line="240" w:lineRule="auto"/>
              <w:jc w:val="both"/>
              <w:rPr>
                <w:rFonts w:ascii="GHEA Grapalat" w:hAnsi="GHEA Grapalat" w:cs="Calibri"/>
                <w:sz w:val="24"/>
                <w:szCs w:val="24"/>
              </w:rPr>
            </w:pPr>
            <w:r w:rsidRPr="007B398F">
              <w:rPr>
                <w:rFonts w:ascii="GHEA Grapalat" w:hAnsi="GHEA Grapalat" w:cs="Calibri"/>
                <w:sz w:val="24"/>
                <w:szCs w:val="24"/>
              </w:rPr>
              <w:t>ՀՀ կառավարության արտաքին պարտք</w:t>
            </w:r>
          </w:p>
          <w:p w14:paraId="04E7F014" w14:textId="769ABCF2" w:rsidR="007B398F" w:rsidRPr="007B398F" w:rsidRDefault="007B398F" w:rsidP="007B398F">
            <w:pPr>
              <w:spacing w:after="0" w:line="240" w:lineRule="auto"/>
              <w:jc w:val="both"/>
              <w:rPr>
                <w:rFonts w:ascii="GHEA Grapalat" w:hAnsi="GHEA Grapalat" w:cs="Calibri"/>
                <w:sz w:val="24"/>
                <w:szCs w:val="24"/>
              </w:rPr>
            </w:pPr>
            <w:r w:rsidRPr="007B398F">
              <w:rPr>
                <w:rFonts w:ascii="GHEA Grapalat" w:hAnsi="GHEA Grapalat" w:cs="Calibri"/>
                <w:sz w:val="24"/>
                <w:szCs w:val="24"/>
              </w:rPr>
              <w:t xml:space="preserve"> (մլրդ ՀՀ դրամ)</w:t>
            </w:r>
          </w:p>
        </w:tc>
        <w:tc>
          <w:tcPr>
            <w:tcW w:w="1117" w:type="dxa"/>
            <w:tcBorders>
              <w:top w:val="nil"/>
              <w:left w:val="nil"/>
              <w:bottom w:val="single" w:sz="8" w:space="0" w:color="auto"/>
              <w:right w:val="nil"/>
            </w:tcBorders>
            <w:shd w:val="clear" w:color="auto" w:fill="auto"/>
            <w:vAlign w:val="center"/>
            <w:hideMark/>
          </w:tcPr>
          <w:p w14:paraId="50F1E849" w14:textId="035F8D1C"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2,972.4</w:t>
            </w:r>
          </w:p>
        </w:tc>
        <w:tc>
          <w:tcPr>
            <w:tcW w:w="1098" w:type="dxa"/>
            <w:tcBorders>
              <w:top w:val="nil"/>
              <w:left w:val="nil"/>
              <w:bottom w:val="single" w:sz="8" w:space="0" w:color="auto"/>
              <w:right w:val="nil"/>
            </w:tcBorders>
            <w:shd w:val="clear" w:color="auto" w:fill="auto"/>
            <w:vAlign w:val="center"/>
            <w:hideMark/>
          </w:tcPr>
          <w:p w14:paraId="6B691B1F" w14:textId="5593C16B"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2,319.7</w:t>
            </w:r>
          </w:p>
        </w:tc>
        <w:tc>
          <w:tcPr>
            <w:tcW w:w="2082" w:type="dxa"/>
            <w:tcBorders>
              <w:top w:val="nil"/>
              <w:left w:val="nil"/>
              <w:bottom w:val="single" w:sz="8" w:space="0" w:color="auto"/>
              <w:right w:val="nil"/>
            </w:tcBorders>
            <w:shd w:val="clear" w:color="auto" w:fill="auto"/>
            <w:vAlign w:val="center"/>
            <w:hideMark/>
          </w:tcPr>
          <w:p w14:paraId="3A4275F7" w14:textId="171FB369"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-22.0%</w:t>
            </w:r>
          </w:p>
        </w:tc>
      </w:tr>
      <w:tr w:rsidR="007B398F" w:rsidRPr="007B398F" w14:paraId="050FC7C2" w14:textId="77777777" w:rsidTr="009D72F7">
        <w:trPr>
          <w:trHeight w:val="360"/>
          <w:jc w:val="center"/>
        </w:trPr>
        <w:tc>
          <w:tcPr>
            <w:tcW w:w="5529" w:type="dxa"/>
            <w:tcBorders>
              <w:top w:val="nil"/>
              <w:left w:val="nil"/>
              <w:bottom w:val="single" w:sz="8" w:space="0" w:color="auto"/>
              <w:right w:val="nil"/>
            </w:tcBorders>
            <w:shd w:val="clear" w:color="auto" w:fill="auto"/>
            <w:vAlign w:val="center"/>
            <w:hideMark/>
          </w:tcPr>
          <w:p w14:paraId="4AE1256A" w14:textId="77777777" w:rsidR="007B398F" w:rsidRPr="007B398F" w:rsidRDefault="007B398F" w:rsidP="007B398F">
            <w:pPr>
              <w:spacing w:after="0" w:line="240" w:lineRule="auto"/>
              <w:jc w:val="both"/>
              <w:rPr>
                <w:rFonts w:ascii="GHEA Grapalat" w:hAnsi="GHEA Grapalat" w:cs="Calibri"/>
                <w:sz w:val="24"/>
                <w:szCs w:val="24"/>
              </w:rPr>
            </w:pPr>
            <w:r w:rsidRPr="007B398F">
              <w:rPr>
                <w:rFonts w:ascii="GHEA Grapalat" w:hAnsi="GHEA Grapalat" w:cs="Calibri"/>
                <w:sz w:val="24"/>
                <w:szCs w:val="24"/>
              </w:rPr>
              <w:t xml:space="preserve">ՀՀ կառավարության արտաքին պարտք </w:t>
            </w:r>
          </w:p>
          <w:p w14:paraId="7949FEFD" w14:textId="698FC0B7" w:rsidR="007B398F" w:rsidRPr="007B398F" w:rsidRDefault="007B398F" w:rsidP="007B398F">
            <w:pPr>
              <w:spacing w:after="0" w:line="240" w:lineRule="auto"/>
              <w:jc w:val="both"/>
              <w:rPr>
                <w:rFonts w:ascii="GHEA Grapalat" w:hAnsi="GHEA Grapalat" w:cs="Calibri"/>
                <w:sz w:val="24"/>
                <w:szCs w:val="24"/>
              </w:rPr>
            </w:pPr>
            <w:r w:rsidRPr="007B398F">
              <w:rPr>
                <w:rFonts w:ascii="GHEA Grapalat" w:hAnsi="GHEA Grapalat" w:cs="Calibri"/>
                <w:sz w:val="24"/>
                <w:szCs w:val="24"/>
              </w:rPr>
              <w:t>(մլն ԱՄՆ դոլար)</w:t>
            </w:r>
          </w:p>
        </w:tc>
        <w:tc>
          <w:tcPr>
            <w:tcW w:w="1117" w:type="dxa"/>
            <w:tcBorders>
              <w:top w:val="nil"/>
              <w:left w:val="nil"/>
              <w:bottom w:val="single" w:sz="8" w:space="0" w:color="auto"/>
              <w:right w:val="nil"/>
            </w:tcBorders>
            <w:shd w:val="clear" w:color="auto" w:fill="auto"/>
            <w:vAlign w:val="center"/>
            <w:hideMark/>
          </w:tcPr>
          <w:p w14:paraId="26C827DF" w14:textId="02B7A60B"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6,190.7</w:t>
            </w:r>
          </w:p>
        </w:tc>
        <w:tc>
          <w:tcPr>
            <w:tcW w:w="1098" w:type="dxa"/>
            <w:tcBorders>
              <w:top w:val="nil"/>
              <w:left w:val="nil"/>
              <w:bottom w:val="single" w:sz="8" w:space="0" w:color="auto"/>
              <w:right w:val="nil"/>
            </w:tcBorders>
            <w:shd w:val="clear" w:color="auto" w:fill="auto"/>
            <w:vAlign w:val="center"/>
            <w:hideMark/>
          </w:tcPr>
          <w:p w14:paraId="67AE6881" w14:textId="24362885"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5,894.1</w:t>
            </w:r>
          </w:p>
        </w:tc>
        <w:tc>
          <w:tcPr>
            <w:tcW w:w="2082" w:type="dxa"/>
            <w:tcBorders>
              <w:top w:val="nil"/>
              <w:left w:val="nil"/>
              <w:bottom w:val="single" w:sz="8" w:space="0" w:color="auto"/>
              <w:right w:val="nil"/>
            </w:tcBorders>
            <w:shd w:val="clear" w:color="auto" w:fill="auto"/>
            <w:vAlign w:val="center"/>
            <w:hideMark/>
          </w:tcPr>
          <w:p w14:paraId="28EC1C8B" w14:textId="48E68478"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-4.8%</w:t>
            </w:r>
          </w:p>
        </w:tc>
      </w:tr>
      <w:tr w:rsidR="007B398F" w:rsidRPr="007B398F" w14:paraId="4AC36DD3" w14:textId="77777777" w:rsidTr="009D72F7">
        <w:trPr>
          <w:trHeight w:val="345"/>
          <w:jc w:val="center"/>
        </w:trPr>
        <w:tc>
          <w:tcPr>
            <w:tcW w:w="5529" w:type="dxa"/>
            <w:tcBorders>
              <w:top w:val="nil"/>
              <w:left w:val="nil"/>
              <w:bottom w:val="nil"/>
              <w:right w:val="nil"/>
            </w:tcBorders>
            <w:shd w:val="clear" w:color="auto" w:fill="auto"/>
            <w:vAlign w:val="center"/>
            <w:hideMark/>
          </w:tcPr>
          <w:p w14:paraId="496F06FD" w14:textId="1CF73E94" w:rsidR="007B398F" w:rsidRPr="007B398F" w:rsidRDefault="007B398F">
            <w:pPr>
              <w:spacing w:after="0" w:line="240" w:lineRule="auto"/>
              <w:jc w:val="both"/>
              <w:rPr>
                <w:rFonts w:ascii="GHEA Grapalat" w:hAnsi="GHEA Grapalat" w:cs="Calibri"/>
                <w:sz w:val="24"/>
                <w:szCs w:val="24"/>
              </w:rPr>
            </w:pPr>
            <w:r w:rsidRPr="007B398F">
              <w:rPr>
                <w:rFonts w:ascii="GHEA Grapalat" w:hAnsi="GHEA Grapalat" w:cs="Calibri"/>
                <w:sz w:val="24"/>
                <w:szCs w:val="24"/>
              </w:rPr>
              <w:t>ԱՄՆ դոլարի փոխարժեքը տար</w:t>
            </w:r>
            <w:r w:rsidR="00A22075">
              <w:rPr>
                <w:rFonts w:ascii="GHEA Grapalat" w:hAnsi="GHEA Grapalat" w:cs="Calibri"/>
                <w:sz w:val="24"/>
                <w:szCs w:val="24"/>
                <w:lang w:val="hy-AM"/>
              </w:rPr>
              <w:t>եվերջին</w:t>
            </w:r>
          </w:p>
        </w:tc>
        <w:tc>
          <w:tcPr>
            <w:tcW w:w="1117" w:type="dxa"/>
            <w:tcBorders>
              <w:top w:val="nil"/>
              <w:left w:val="nil"/>
              <w:bottom w:val="nil"/>
              <w:right w:val="nil"/>
            </w:tcBorders>
            <w:shd w:val="clear" w:color="auto" w:fill="auto"/>
            <w:vAlign w:val="center"/>
            <w:hideMark/>
          </w:tcPr>
          <w:p w14:paraId="436BE383" w14:textId="4E5158C6"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480.1</w:t>
            </w:r>
          </w:p>
        </w:tc>
        <w:tc>
          <w:tcPr>
            <w:tcW w:w="1098" w:type="dxa"/>
            <w:tcBorders>
              <w:top w:val="nil"/>
              <w:left w:val="nil"/>
              <w:bottom w:val="nil"/>
              <w:right w:val="nil"/>
            </w:tcBorders>
            <w:shd w:val="clear" w:color="auto" w:fill="auto"/>
            <w:vAlign w:val="center"/>
            <w:hideMark/>
          </w:tcPr>
          <w:p w14:paraId="1D03FCFF" w14:textId="7D675DC7"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393.6</w:t>
            </w:r>
          </w:p>
        </w:tc>
        <w:tc>
          <w:tcPr>
            <w:tcW w:w="2082" w:type="dxa"/>
            <w:tcBorders>
              <w:top w:val="nil"/>
              <w:left w:val="nil"/>
              <w:bottom w:val="nil"/>
              <w:right w:val="nil"/>
            </w:tcBorders>
            <w:shd w:val="clear" w:color="auto" w:fill="auto"/>
            <w:vAlign w:val="center"/>
            <w:hideMark/>
          </w:tcPr>
          <w:p w14:paraId="3D0D8566" w14:textId="70804315" w:rsidR="007B398F" w:rsidRPr="007B398F" w:rsidRDefault="007B398F" w:rsidP="007B398F">
            <w:pPr>
              <w:spacing w:after="0" w:line="240" w:lineRule="auto"/>
              <w:jc w:val="center"/>
              <w:rPr>
                <w:rFonts w:ascii="GHEA Grapalat" w:hAnsi="GHEA Grapalat" w:cs="Calibri"/>
                <w:sz w:val="24"/>
                <w:szCs w:val="24"/>
              </w:rPr>
            </w:pPr>
            <w:r w:rsidRPr="007B398F">
              <w:rPr>
                <w:rFonts w:ascii="GHEA Grapalat" w:hAnsi="GHEA Grapalat" w:cs="Calibri"/>
                <w:sz w:val="24"/>
                <w:szCs w:val="24"/>
              </w:rPr>
              <w:t>-18.0%</w:t>
            </w:r>
          </w:p>
        </w:tc>
      </w:tr>
    </w:tbl>
    <w:p w14:paraId="46591457" w14:textId="77777777" w:rsidR="007F05C2" w:rsidRPr="009D72F7" w:rsidRDefault="007F05C2" w:rsidP="007F05C2">
      <w:pPr>
        <w:rPr>
          <w:color w:val="FF0000"/>
          <w:sz w:val="12"/>
          <w:lang w:val="hy-AM"/>
        </w:rPr>
      </w:pPr>
    </w:p>
    <w:p w14:paraId="7E4F3EDF" w14:textId="1D03ED99" w:rsidR="003435CB" w:rsidRDefault="003435CB" w:rsidP="007F05C2">
      <w:pPr>
        <w:spacing w:after="240" w:line="312" w:lineRule="auto"/>
        <w:ind w:firstLine="709"/>
        <w:jc w:val="both"/>
        <w:rPr>
          <w:rFonts w:ascii="GHEA Grapalat" w:hAnsi="GHEA Grapalat"/>
          <w:sz w:val="24"/>
          <w:szCs w:val="24"/>
          <w:lang w:val="hy-AM"/>
        </w:rPr>
      </w:pPr>
      <w:r>
        <w:rPr>
          <w:sz w:val="16"/>
          <w:lang w:val="hy-AM"/>
        </w:rPr>
        <w:t>Աղբյուրը՝ ՀՀ ՖՆ</w:t>
      </w:r>
    </w:p>
    <w:p w14:paraId="626E1B87" w14:textId="086895F9" w:rsidR="007F05C2" w:rsidRPr="00757F58" w:rsidRDefault="007F05C2" w:rsidP="007F05C2">
      <w:pPr>
        <w:spacing w:after="240" w:line="312" w:lineRule="auto"/>
        <w:ind w:firstLine="709"/>
        <w:jc w:val="both"/>
        <w:rPr>
          <w:rFonts w:ascii="GHEA Grapalat" w:hAnsi="GHEA Grapalat"/>
          <w:sz w:val="24"/>
          <w:szCs w:val="24"/>
          <w:lang w:val="hy-AM"/>
        </w:rPr>
      </w:pPr>
      <w:r w:rsidRPr="00757F58">
        <w:rPr>
          <w:rFonts w:ascii="GHEA Grapalat" w:hAnsi="GHEA Grapalat"/>
          <w:sz w:val="24"/>
          <w:szCs w:val="24"/>
          <w:lang w:val="hy-AM"/>
        </w:rPr>
        <w:t xml:space="preserve">Քանի որ ԱՄՆ դոլարի փոխարժեքը </w:t>
      </w:r>
      <w:r w:rsidR="00580A20">
        <w:rPr>
          <w:rFonts w:ascii="GHEA Grapalat" w:hAnsi="GHEA Grapalat"/>
          <w:sz w:val="24"/>
          <w:szCs w:val="24"/>
          <w:lang w:val="hy-AM"/>
        </w:rPr>
        <w:t xml:space="preserve">տարեվերջին </w:t>
      </w:r>
      <w:r w:rsidRPr="00757F58">
        <w:rPr>
          <w:rFonts w:ascii="GHEA Grapalat" w:hAnsi="GHEA Grapalat" w:cs="Calibri"/>
          <w:sz w:val="24"/>
          <w:szCs w:val="24"/>
          <w:lang w:val="hy-AM"/>
        </w:rPr>
        <w:t>նվազել</w:t>
      </w:r>
      <w:r w:rsidRPr="00757F58">
        <w:rPr>
          <w:rFonts w:ascii="GHEA Grapalat" w:hAnsi="GHEA Grapalat"/>
          <w:sz w:val="24"/>
          <w:szCs w:val="24"/>
          <w:lang w:val="hy-AM"/>
        </w:rPr>
        <w:t xml:space="preserve"> է</w:t>
      </w:r>
      <w:r w:rsidR="00580A20">
        <w:rPr>
          <w:rFonts w:ascii="GHEA Grapalat" w:hAnsi="GHEA Grapalat"/>
          <w:sz w:val="24"/>
          <w:szCs w:val="24"/>
          <w:lang w:val="hy-AM"/>
        </w:rPr>
        <w:t xml:space="preserve"> </w:t>
      </w:r>
      <w:r w:rsidR="00580A20" w:rsidRPr="00757F58">
        <w:rPr>
          <w:rFonts w:ascii="GHEA Grapalat" w:hAnsi="GHEA Grapalat"/>
          <w:sz w:val="24"/>
          <w:szCs w:val="24"/>
          <w:lang w:val="hy-AM"/>
        </w:rPr>
        <w:t>18.0</w:t>
      </w:r>
      <w:r w:rsidR="00580A20" w:rsidRPr="00757F58">
        <w:rPr>
          <w:rFonts w:ascii="GHEA Grapalat" w:hAnsi="GHEA Grapalat" w:cs="Calibri"/>
          <w:sz w:val="24"/>
          <w:szCs w:val="24"/>
          <w:lang w:val="hy-AM"/>
        </w:rPr>
        <w:t>%-ով</w:t>
      </w:r>
      <w:r w:rsidRPr="00757F58">
        <w:rPr>
          <w:rFonts w:ascii="GHEA Grapalat" w:hAnsi="GHEA Grapalat"/>
          <w:sz w:val="24"/>
          <w:szCs w:val="24"/>
          <w:lang w:val="hy-AM"/>
        </w:rPr>
        <w:t xml:space="preserve">, ՀՀ կառավարության արտաքին պարտքը </w:t>
      </w:r>
      <w:r w:rsidR="00686744" w:rsidRPr="00757F58">
        <w:rPr>
          <w:rFonts w:ascii="GHEA Grapalat" w:hAnsi="GHEA Grapalat"/>
          <w:sz w:val="24"/>
          <w:szCs w:val="24"/>
          <w:lang w:val="hy-AM"/>
        </w:rPr>
        <w:t>դրամային</w:t>
      </w:r>
      <w:r w:rsidRPr="00757F58">
        <w:rPr>
          <w:rFonts w:ascii="GHEA Grapalat" w:hAnsi="GHEA Grapalat"/>
          <w:sz w:val="24"/>
          <w:szCs w:val="24"/>
          <w:lang w:val="hy-AM"/>
        </w:rPr>
        <w:t xml:space="preserve"> արտահայտությամբ </w:t>
      </w:r>
      <w:r w:rsidR="00686744" w:rsidRPr="00757F58">
        <w:rPr>
          <w:rFonts w:ascii="GHEA Grapalat" w:hAnsi="GHEA Grapalat"/>
          <w:sz w:val="24"/>
          <w:szCs w:val="24"/>
          <w:lang w:val="hy-AM"/>
        </w:rPr>
        <w:t>նվազել</w:t>
      </w:r>
      <w:r w:rsidRPr="00757F58">
        <w:rPr>
          <w:rFonts w:ascii="GHEA Grapalat" w:hAnsi="GHEA Grapalat"/>
          <w:sz w:val="24"/>
          <w:szCs w:val="24"/>
          <w:lang w:val="hy-AM"/>
        </w:rPr>
        <w:t xml:space="preserve"> է ավելի առաջանցիկ տեմպերով:</w:t>
      </w:r>
    </w:p>
    <w:p w14:paraId="352306A6" w14:textId="77777777" w:rsidR="007F05C2" w:rsidRPr="003C2812" w:rsidRDefault="007F05C2" w:rsidP="001D0C89">
      <w:pPr>
        <w:pStyle w:val="Heading5"/>
        <w:numPr>
          <w:ilvl w:val="0"/>
          <w:numId w:val="3"/>
        </w:numPr>
        <w:ind w:left="1560" w:hanging="1560"/>
        <w:jc w:val="both"/>
        <w:rPr>
          <w:rFonts w:ascii="GHEA Grapalat" w:hAnsi="GHEA Grapalat"/>
          <w:color w:val="FF0000"/>
          <w:lang w:val="hy-AM"/>
        </w:rPr>
      </w:pPr>
      <w:r w:rsidRPr="00466D94">
        <w:rPr>
          <w:rFonts w:ascii="GHEA Grapalat" w:hAnsi="GHEA Grapalat" w:cs="Sylfaen"/>
          <w:lang w:val="hy-AM"/>
        </w:rPr>
        <w:t xml:space="preserve">ՀՀ կառավարության պարտքի արժութային կառուցվածքը </w:t>
      </w:r>
      <w:r w:rsidRPr="00466D94">
        <w:rPr>
          <w:rFonts w:ascii="GHEA Grapalat" w:hAnsi="GHEA Grapalat"/>
          <w:lang w:val="hy-AM"/>
        </w:rPr>
        <w:t>(%)</w:t>
      </w:r>
    </w:p>
    <w:tbl>
      <w:tblPr>
        <w:tblpPr w:leftFromText="180" w:rightFromText="180" w:bottomFromText="160" w:vertAnchor="text" w:horzAnchor="margin" w:tblpXSpec="center" w:tblpY="397"/>
        <w:tblOverlap w:val="never"/>
        <w:tblW w:w="0" w:type="auto"/>
        <w:tblBorders>
          <w:insideH w:val="single" w:sz="4" w:space="0" w:color="auto"/>
        </w:tblBorders>
        <w:tblLook w:val="00A0" w:firstRow="1" w:lastRow="0" w:firstColumn="1" w:lastColumn="0" w:noHBand="0" w:noVBand="0"/>
      </w:tblPr>
      <w:tblGrid>
        <w:gridCol w:w="4786"/>
        <w:gridCol w:w="1842"/>
        <w:gridCol w:w="1842"/>
      </w:tblGrid>
      <w:tr w:rsidR="00466D94" w:rsidRPr="00686744" w14:paraId="2C46A36C" w14:textId="77777777" w:rsidTr="007E2FCC">
        <w:trPr>
          <w:trHeight w:val="382"/>
        </w:trPr>
        <w:tc>
          <w:tcPr>
            <w:tcW w:w="4786" w:type="dxa"/>
            <w:tcBorders>
              <w:top w:val="nil"/>
              <w:left w:val="nil"/>
              <w:bottom w:val="nil"/>
              <w:right w:val="nil"/>
            </w:tcBorders>
            <w:shd w:val="clear" w:color="auto" w:fill="003366"/>
          </w:tcPr>
          <w:p w14:paraId="1BC2EAC5" w14:textId="77777777" w:rsidR="007F05C2" w:rsidRPr="00466D94" w:rsidRDefault="007F05C2" w:rsidP="007E2FCC">
            <w:pPr>
              <w:spacing w:after="0" w:line="240" w:lineRule="auto"/>
              <w:jc w:val="center"/>
              <w:rPr>
                <w:rFonts w:ascii="GHEA Grapalat" w:hAnsi="GHEA Grapalat"/>
                <w:sz w:val="24"/>
                <w:szCs w:val="24"/>
                <w:lang w:val="hy-AM"/>
              </w:rPr>
            </w:pPr>
          </w:p>
        </w:tc>
        <w:tc>
          <w:tcPr>
            <w:tcW w:w="1842" w:type="dxa"/>
            <w:tcBorders>
              <w:top w:val="nil"/>
              <w:left w:val="nil"/>
              <w:bottom w:val="nil"/>
              <w:right w:val="nil"/>
            </w:tcBorders>
            <w:shd w:val="clear" w:color="auto" w:fill="003366"/>
            <w:hideMark/>
          </w:tcPr>
          <w:p w14:paraId="1FB54097" w14:textId="7BD8AA1C" w:rsidR="007F05C2" w:rsidRPr="00686744" w:rsidRDefault="007F05C2" w:rsidP="007E2FCC">
            <w:pPr>
              <w:spacing w:after="0" w:line="240" w:lineRule="auto"/>
              <w:jc w:val="center"/>
              <w:rPr>
                <w:rFonts w:ascii="GHEA Grapalat" w:hAnsi="GHEA Grapalat"/>
                <w:b/>
                <w:sz w:val="24"/>
                <w:szCs w:val="24"/>
                <w:lang w:val="hy-AM"/>
              </w:rPr>
            </w:pPr>
            <w:r w:rsidRPr="00466D94">
              <w:rPr>
                <w:rFonts w:ascii="GHEA Grapalat" w:hAnsi="GHEA Grapalat"/>
                <w:b/>
                <w:sz w:val="24"/>
                <w:szCs w:val="24"/>
                <w:lang w:val="hy-AM"/>
              </w:rPr>
              <w:t>20</w:t>
            </w:r>
            <w:r w:rsidRPr="00686744">
              <w:rPr>
                <w:rFonts w:ascii="GHEA Grapalat" w:hAnsi="GHEA Grapalat"/>
                <w:b/>
                <w:sz w:val="24"/>
                <w:szCs w:val="24"/>
                <w:lang w:val="hy-AM"/>
              </w:rPr>
              <w:t>2</w:t>
            </w:r>
            <w:r w:rsidR="00052944" w:rsidRPr="00686744">
              <w:rPr>
                <w:rFonts w:ascii="GHEA Grapalat" w:hAnsi="GHEA Grapalat"/>
                <w:b/>
                <w:sz w:val="24"/>
                <w:szCs w:val="24"/>
                <w:lang w:val="hy-AM"/>
              </w:rPr>
              <w:t>1</w:t>
            </w:r>
          </w:p>
        </w:tc>
        <w:tc>
          <w:tcPr>
            <w:tcW w:w="1842" w:type="dxa"/>
            <w:tcBorders>
              <w:top w:val="nil"/>
              <w:left w:val="nil"/>
              <w:bottom w:val="nil"/>
              <w:right w:val="nil"/>
            </w:tcBorders>
            <w:shd w:val="clear" w:color="auto" w:fill="003366"/>
            <w:hideMark/>
          </w:tcPr>
          <w:p w14:paraId="077B9D1A" w14:textId="54B26132" w:rsidR="007F05C2" w:rsidRPr="00686744" w:rsidRDefault="007F05C2" w:rsidP="007E2FCC">
            <w:pPr>
              <w:spacing w:after="0" w:line="240" w:lineRule="auto"/>
              <w:jc w:val="center"/>
              <w:rPr>
                <w:rFonts w:ascii="GHEA Grapalat" w:hAnsi="GHEA Grapalat"/>
                <w:b/>
                <w:sz w:val="24"/>
                <w:szCs w:val="24"/>
                <w:lang w:val="hy-AM"/>
              </w:rPr>
            </w:pPr>
            <w:r w:rsidRPr="00466D94">
              <w:rPr>
                <w:rFonts w:ascii="GHEA Grapalat" w:hAnsi="GHEA Grapalat"/>
                <w:b/>
                <w:sz w:val="24"/>
                <w:szCs w:val="24"/>
                <w:lang w:val="hy-AM"/>
              </w:rPr>
              <w:t>202</w:t>
            </w:r>
            <w:r w:rsidR="00052944" w:rsidRPr="00686744">
              <w:rPr>
                <w:rFonts w:ascii="GHEA Grapalat" w:hAnsi="GHEA Grapalat"/>
                <w:b/>
                <w:sz w:val="24"/>
                <w:szCs w:val="24"/>
                <w:lang w:val="hy-AM"/>
              </w:rPr>
              <w:t>2</w:t>
            </w:r>
          </w:p>
        </w:tc>
      </w:tr>
      <w:tr w:rsidR="00466D94" w:rsidRPr="00686744" w14:paraId="093547C1" w14:textId="77777777" w:rsidTr="007E2FCC">
        <w:trPr>
          <w:trHeight w:val="367"/>
        </w:trPr>
        <w:tc>
          <w:tcPr>
            <w:tcW w:w="4786" w:type="dxa"/>
            <w:tcBorders>
              <w:top w:val="nil"/>
              <w:left w:val="nil"/>
              <w:bottom w:val="single" w:sz="4" w:space="0" w:color="auto"/>
              <w:right w:val="nil"/>
            </w:tcBorders>
            <w:shd w:val="clear" w:color="auto" w:fill="003366"/>
          </w:tcPr>
          <w:p w14:paraId="2CF829D2" w14:textId="77777777" w:rsidR="007F05C2" w:rsidRPr="00466D94" w:rsidRDefault="007F05C2" w:rsidP="007E2FCC">
            <w:pPr>
              <w:spacing w:after="0" w:line="288" w:lineRule="auto"/>
              <w:jc w:val="center"/>
              <w:rPr>
                <w:rFonts w:ascii="GHEA Grapalat" w:hAnsi="GHEA Grapalat"/>
                <w:sz w:val="24"/>
                <w:szCs w:val="24"/>
                <w:lang w:val="hy-AM"/>
              </w:rPr>
            </w:pPr>
          </w:p>
        </w:tc>
        <w:tc>
          <w:tcPr>
            <w:tcW w:w="1842" w:type="dxa"/>
            <w:tcBorders>
              <w:top w:val="nil"/>
              <w:left w:val="nil"/>
              <w:bottom w:val="single" w:sz="4" w:space="0" w:color="auto"/>
              <w:right w:val="nil"/>
            </w:tcBorders>
            <w:shd w:val="clear" w:color="auto" w:fill="003366"/>
            <w:hideMark/>
          </w:tcPr>
          <w:p w14:paraId="476930FC" w14:textId="77777777" w:rsidR="007F05C2" w:rsidRPr="00466D94" w:rsidRDefault="007F05C2" w:rsidP="007E2FCC">
            <w:pPr>
              <w:spacing w:after="0" w:line="288" w:lineRule="auto"/>
              <w:jc w:val="center"/>
              <w:rPr>
                <w:rFonts w:ascii="GHEA Grapalat" w:hAnsi="GHEA Grapalat"/>
                <w:b/>
                <w:sz w:val="24"/>
                <w:szCs w:val="24"/>
                <w:lang w:val="hy-AM"/>
              </w:rPr>
            </w:pPr>
            <w:r w:rsidRPr="00466D94">
              <w:rPr>
                <w:rFonts w:ascii="GHEA Grapalat" w:hAnsi="GHEA Grapalat"/>
                <w:b/>
                <w:sz w:val="24"/>
                <w:szCs w:val="24"/>
                <w:lang w:val="hy-AM"/>
              </w:rPr>
              <w:t>փաստացի</w:t>
            </w:r>
          </w:p>
        </w:tc>
        <w:tc>
          <w:tcPr>
            <w:tcW w:w="1842" w:type="dxa"/>
            <w:tcBorders>
              <w:top w:val="nil"/>
              <w:left w:val="nil"/>
              <w:bottom w:val="single" w:sz="4" w:space="0" w:color="auto"/>
              <w:right w:val="nil"/>
            </w:tcBorders>
            <w:shd w:val="clear" w:color="auto" w:fill="003366"/>
            <w:hideMark/>
          </w:tcPr>
          <w:p w14:paraId="29890944" w14:textId="77777777" w:rsidR="007F05C2" w:rsidRPr="00466D94" w:rsidRDefault="007F05C2" w:rsidP="007E2FCC">
            <w:pPr>
              <w:spacing w:after="0" w:line="288" w:lineRule="auto"/>
              <w:jc w:val="center"/>
              <w:rPr>
                <w:rFonts w:ascii="GHEA Grapalat" w:hAnsi="GHEA Grapalat"/>
                <w:b/>
                <w:sz w:val="24"/>
                <w:szCs w:val="24"/>
                <w:lang w:val="hy-AM"/>
              </w:rPr>
            </w:pPr>
            <w:r w:rsidRPr="00466D94">
              <w:rPr>
                <w:rFonts w:ascii="GHEA Grapalat" w:hAnsi="GHEA Grapalat"/>
                <w:b/>
                <w:sz w:val="24"/>
                <w:szCs w:val="24"/>
                <w:lang w:val="hy-AM"/>
              </w:rPr>
              <w:t>փաստացի</w:t>
            </w:r>
          </w:p>
        </w:tc>
      </w:tr>
      <w:tr w:rsidR="00466D94" w:rsidRPr="00686744" w14:paraId="2563ADCE" w14:textId="77777777" w:rsidTr="007E2FCC">
        <w:trPr>
          <w:trHeight w:val="326"/>
        </w:trPr>
        <w:tc>
          <w:tcPr>
            <w:tcW w:w="4786" w:type="dxa"/>
            <w:tcBorders>
              <w:top w:val="single" w:sz="4" w:space="0" w:color="auto"/>
              <w:left w:val="nil"/>
              <w:bottom w:val="single" w:sz="4" w:space="0" w:color="auto"/>
              <w:right w:val="nil"/>
            </w:tcBorders>
            <w:vAlign w:val="center"/>
            <w:hideMark/>
          </w:tcPr>
          <w:p w14:paraId="5C0E669E" w14:textId="77777777" w:rsidR="007F05C2" w:rsidRPr="00466D94" w:rsidRDefault="007F05C2" w:rsidP="007E2FCC">
            <w:pPr>
              <w:spacing w:after="0" w:line="240" w:lineRule="auto"/>
              <w:rPr>
                <w:rFonts w:ascii="GHEA Grapalat" w:hAnsi="GHEA Grapalat" w:cs="Calibri"/>
                <w:b/>
                <w:bCs/>
                <w:sz w:val="24"/>
                <w:szCs w:val="24"/>
                <w:lang w:val="hy-AM"/>
              </w:rPr>
            </w:pPr>
            <w:r w:rsidRPr="00466D94">
              <w:rPr>
                <w:rFonts w:ascii="GHEA Grapalat" w:hAnsi="GHEA Grapalat" w:cs="Calibri"/>
                <w:b/>
                <w:bCs/>
                <w:sz w:val="24"/>
                <w:szCs w:val="24"/>
                <w:lang w:val="hy-AM"/>
              </w:rPr>
              <w:t>Արժութային կառուցվածքը</w:t>
            </w:r>
          </w:p>
        </w:tc>
        <w:tc>
          <w:tcPr>
            <w:tcW w:w="1842" w:type="dxa"/>
            <w:tcBorders>
              <w:top w:val="single" w:sz="4" w:space="0" w:color="auto"/>
              <w:left w:val="nil"/>
              <w:bottom w:val="single" w:sz="4" w:space="0" w:color="auto"/>
              <w:right w:val="nil"/>
            </w:tcBorders>
            <w:vAlign w:val="center"/>
            <w:hideMark/>
          </w:tcPr>
          <w:p w14:paraId="2F839B62" w14:textId="77777777" w:rsidR="007F05C2" w:rsidRPr="00466D94" w:rsidRDefault="007F05C2" w:rsidP="007E2FCC">
            <w:pPr>
              <w:spacing w:after="0" w:line="240" w:lineRule="auto"/>
              <w:jc w:val="center"/>
              <w:rPr>
                <w:rFonts w:ascii="GHEA Grapalat" w:hAnsi="GHEA Grapalat" w:cs="Calibri"/>
                <w:sz w:val="24"/>
                <w:szCs w:val="24"/>
                <w:lang w:val="hy-AM"/>
              </w:rPr>
            </w:pPr>
            <w:r w:rsidRPr="00686744">
              <w:rPr>
                <w:rFonts w:ascii="GHEA Grapalat" w:hAnsi="GHEA Grapalat" w:cs="Calibri"/>
                <w:lang w:val="hy-AM"/>
              </w:rPr>
              <w:t xml:space="preserve">  100.0 </w:t>
            </w:r>
          </w:p>
        </w:tc>
        <w:tc>
          <w:tcPr>
            <w:tcW w:w="1842" w:type="dxa"/>
            <w:tcBorders>
              <w:top w:val="single" w:sz="4" w:space="0" w:color="auto"/>
              <w:left w:val="nil"/>
              <w:bottom w:val="single" w:sz="4" w:space="0" w:color="auto"/>
              <w:right w:val="nil"/>
            </w:tcBorders>
            <w:vAlign w:val="center"/>
            <w:hideMark/>
          </w:tcPr>
          <w:p w14:paraId="66ECCC3A" w14:textId="77777777" w:rsidR="007F05C2" w:rsidRPr="00466D94" w:rsidRDefault="007F05C2" w:rsidP="007E2FCC">
            <w:pPr>
              <w:spacing w:after="0" w:line="240" w:lineRule="auto"/>
              <w:jc w:val="center"/>
              <w:rPr>
                <w:rFonts w:ascii="GHEA Grapalat" w:hAnsi="GHEA Grapalat" w:cs="Calibri"/>
                <w:sz w:val="24"/>
                <w:szCs w:val="24"/>
                <w:lang w:val="hy-AM"/>
              </w:rPr>
            </w:pPr>
            <w:r w:rsidRPr="00686744">
              <w:rPr>
                <w:rFonts w:ascii="GHEA Grapalat" w:hAnsi="GHEA Grapalat" w:cs="Calibri"/>
                <w:lang w:val="hy-AM"/>
              </w:rPr>
              <w:t xml:space="preserve">  100.0 </w:t>
            </w:r>
          </w:p>
        </w:tc>
      </w:tr>
      <w:tr w:rsidR="00466D94" w:rsidRPr="00466D94" w14:paraId="4A4797D0" w14:textId="77777777" w:rsidTr="007E2FCC">
        <w:trPr>
          <w:trHeight w:val="377"/>
        </w:trPr>
        <w:tc>
          <w:tcPr>
            <w:tcW w:w="4786" w:type="dxa"/>
            <w:tcBorders>
              <w:top w:val="single" w:sz="4" w:space="0" w:color="auto"/>
              <w:left w:val="nil"/>
              <w:bottom w:val="single" w:sz="4" w:space="0" w:color="auto"/>
              <w:right w:val="nil"/>
            </w:tcBorders>
            <w:vAlign w:val="center"/>
            <w:hideMark/>
          </w:tcPr>
          <w:p w14:paraId="7C0F7E6A" w14:textId="77777777" w:rsidR="007F05C2" w:rsidRPr="00466D94" w:rsidRDefault="007F05C2" w:rsidP="007E2FCC">
            <w:pPr>
              <w:spacing w:after="0" w:line="240" w:lineRule="auto"/>
              <w:ind w:firstLineChars="500" w:firstLine="1000"/>
              <w:rPr>
                <w:rFonts w:ascii="GHEA Grapalat" w:hAnsi="GHEA Grapalat" w:cs="Calibri"/>
                <w:sz w:val="20"/>
                <w:szCs w:val="20"/>
                <w:lang w:val="hy-AM"/>
              </w:rPr>
            </w:pPr>
            <w:r w:rsidRPr="00466D94">
              <w:rPr>
                <w:rFonts w:ascii="GHEA Grapalat" w:hAnsi="GHEA Grapalat" w:cs="Calibri"/>
                <w:sz w:val="20"/>
                <w:szCs w:val="20"/>
                <w:lang w:val="hy-AM"/>
              </w:rPr>
              <w:t>այդ թվում`</w:t>
            </w:r>
          </w:p>
        </w:tc>
        <w:tc>
          <w:tcPr>
            <w:tcW w:w="1842" w:type="dxa"/>
            <w:tcBorders>
              <w:top w:val="single" w:sz="4" w:space="0" w:color="auto"/>
              <w:left w:val="nil"/>
              <w:bottom w:val="single" w:sz="4" w:space="0" w:color="auto"/>
              <w:right w:val="nil"/>
            </w:tcBorders>
            <w:vAlign w:val="center"/>
          </w:tcPr>
          <w:p w14:paraId="7971ACC1" w14:textId="77777777" w:rsidR="007F05C2" w:rsidRPr="00466D94" w:rsidRDefault="007F05C2" w:rsidP="007E2FCC">
            <w:pPr>
              <w:spacing w:after="0" w:line="240" w:lineRule="auto"/>
              <w:jc w:val="center"/>
              <w:rPr>
                <w:rFonts w:ascii="GHEA Grapalat" w:hAnsi="GHEA Grapalat" w:cs="Calibri"/>
                <w:sz w:val="20"/>
                <w:szCs w:val="20"/>
                <w:lang w:val="hy-AM"/>
              </w:rPr>
            </w:pPr>
            <w:r w:rsidRPr="00466D94">
              <w:rPr>
                <w:rFonts w:cs="Calibri"/>
                <w:sz w:val="20"/>
                <w:szCs w:val="20"/>
              </w:rPr>
              <w:t> </w:t>
            </w:r>
          </w:p>
        </w:tc>
        <w:tc>
          <w:tcPr>
            <w:tcW w:w="1842" w:type="dxa"/>
            <w:tcBorders>
              <w:top w:val="single" w:sz="4" w:space="0" w:color="auto"/>
              <w:left w:val="nil"/>
              <w:bottom w:val="single" w:sz="4" w:space="0" w:color="auto"/>
              <w:right w:val="nil"/>
            </w:tcBorders>
            <w:vAlign w:val="center"/>
          </w:tcPr>
          <w:p w14:paraId="18FD58E2" w14:textId="77777777" w:rsidR="007F05C2" w:rsidRPr="00466D94" w:rsidRDefault="007F05C2" w:rsidP="007E2FCC">
            <w:pPr>
              <w:spacing w:after="0" w:line="240" w:lineRule="auto"/>
              <w:jc w:val="center"/>
              <w:rPr>
                <w:rFonts w:ascii="GHEA Grapalat" w:hAnsi="GHEA Grapalat" w:cs="Calibri"/>
                <w:sz w:val="20"/>
                <w:szCs w:val="20"/>
                <w:lang w:val="hy-AM"/>
              </w:rPr>
            </w:pPr>
            <w:r w:rsidRPr="00466D94">
              <w:rPr>
                <w:rFonts w:cs="Calibri"/>
                <w:sz w:val="20"/>
                <w:szCs w:val="20"/>
              </w:rPr>
              <w:t> </w:t>
            </w:r>
          </w:p>
        </w:tc>
      </w:tr>
      <w:tr w:rsidR="00466D94" w:rsidRPr="00466D94" w14:paraId="54F604A2" w14:textId="77777777" w:rsidTr="00052944">
        <w:trPr>
          <w:trHeight w:val="367"/>
        </w:trPr>
        <w:tc>
          <w:tcPr>
            <w:tcW w:w="4786" w:type="dxa"/>
            <w:tcBorders>
              <w:top w:val="single" w:sz="4" w:space="0" w:color="auto"/>
              <w:left w:val="nil"/>
              <w:bottom w:val="single" w:sz="4" w:space="0" w:color="auto"/>
              <w:right w:val="nil"/>
            </w:tcBorders>
            <w:vAlign w:val="center"/>
            <w:hideMark/>
          </w:tcPr>
          <w:p w14:paraId="3797EBDE" w14:textId="77777777" w:rsidR="00052944" w:rsidRPr="00466D94" w:rsidRDefault="00052944" w:rsidP="00052944">
            <w:pPr>
              <w:spacing w:after="0" w:line="240" w:lineRule="auto"/>
              <w:rPr>
                <w:rFonts w:ascii="GHEA Grapalat" w:hAnsi="GHEA Grapalat" w:cs="Calibri"/>
                <w:sz w:val="24"/>
                <w:szCs w:val="24"/>
                <w:lang w:val="hy-AM"/>
              </w:rPr>
            </w:pPr>
            <w:r w:rsidRPr="00466D94">
              <w:rPr>
                <w:rFonts w:ascii="GHEA Grapalat" w:hAnsi="GHEA Grapalat" w:cs="Calibri"/>
                <w:sz w:val="24"/>
                <w:szCs w:val="24"/>
                <w:lang w:val="hy-AM"/>
              </w:rPr>
              <w:t>ՀՀ դրամով ներգրավված պարտք</w:t>
            </w:r>
          </w:p>
        </w:tc>
        <w:tc>
          <w:tcPr>
            <w:tcW w:w="1842" w:type="dxa"/>
            <w:tcBorders>
              <w:top w:val="single" w:sz="4" w:space="0" w:color="auto"/>
              <w:left w:val="nil"/>
              <w:bottom w:val="single" w:sz="4" w:space="0" w:color="auto"/>
              <w:right w:val="nil"/>
            </w:tcBorders>
            <w:vAlign w:val="center"/>
            <w:hideMark/>
          </w:tcPr>
          <w:p w14:paraId="5A406D4D" w14:textId="66AC100F"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28.8</w:t>
            </w:r>
          </w:p>
        </w:tc>
        <w:tc>
          <w:tcPr>
            <w:tcW w:w="1842" w:type="dxa"/>
            <w:tcBorders>
              <w:top w:val="single" w:sz="4" w:space="0" w:color="auto"/>
              <w:left w:val="nil"/>
              <w:bottom w:val="single" w:sz="4" w:space="0" w:color="auto"/>
              <w:right w:val="nil"/>
            </w:tcBorders>
            <w:vAlign w:val="center"/>
            <w:hideMark/>
          </w:tcPr>
          <w:p w14:paraId="74AE1203" w14:textId="45A7E5B9"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37.9</w:t>
            </w:r>
          </w:p>
        </w:tc>
      </w:tr>
      <w:tr w:rsidR="00466D94" w:rsidRPr="00466D94" w14:paraId="59D0084B" w14:textId="77777777" w:rsidTr="00052944">
        <w:trPr>
          <w:trHeight w:val="367"/>
        </w:trPr>
        <w:tc>
          <w:tcPr>
            <w:tcW w:w="4786" w:type="dxa"/>
            <w:tcBorders>
              <w:top w:val="single" w:sz="4" w:space="0" w:color="auto"/>
              <w:left w:val="nil"/>
              <w:bottom w:val="single" w:sz="4" w:space="0" w:color="auto"/>
              <w:right w:val="nil"/>
            </w:tcBorders>
            <w:vAlign w:val="center"/>
            <w:hideMark/>
          </w:tcPr>
          <w:p w14:paraId="7D1CAB51" w14:textId="77777777" w:rsidR="00052944" w:rsidRPr="00466D94" w:rsidRDefault="00052944" w:rsidP="00052944">
            <w:pPr>
              <w:spacing w:after="0" w:line="240" w:lineRule="auto"/>
              <w:rPr>
                <w:rFonts w:ascii="GHEA Grapalat" w:hAnsi="GHEA Grapalat" w:cs="Calibri"/>
                <w:sz w:val="24"/>
                <w:szCs w:val="24"/>
                <w:lang w:val="hy-AM"/>
              </w:rPr>
            </w:pPr>
            <w:r w:rsidRPr="00466D94">
              <w:rPr>
                <w:rFonts w:ascii="GHEA Grapalat" w:hAnsi="GHEA Grapalat" w:cs="Calibri"/>
                <w:sz w:val="24"/>
                <w:szCs w:val="24"/>
                <w:lang w:val="hy-AM"/>
              </w:rPr>
              <w:t>Արտարժույթով ներգրավված պարտք</w:t>
            </w:r>
          </w:p>
        </w:tc>
        <w:tc>
          <w:tcPr>
            <w:tcW w:w="1842" w:type="dxa"/>
            <w:tcBorders>
              <w:top w:val="single" w:sz="4" w:space="0" w:color="auto"/>
              <w:left w:val="nil"/>
              <w:bottom w:val="single" w:sz="4" w:space="0" w:color="auto"/>
              <w:right w:val="nil"/>
            </w:tcBorders>
            <w:vAlign w:val="center"/>
            <w:hideMark/>
          </w:tcPr>
          <w:p w14:paraId="4FE534EA" w14:textId="7DF7D83C"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71.2</w:t>
            </w:r>
          </w:p>
        </w:tc>
        <w:tc>
          <w:tcPr>
            <w:tcW w:w="1842" w:type="dxa"/>
            <w:tcBorders>
              <w:top w:val="single" w:sz="4" w:space="0" w:color="auto"/>
              <w:left w:val="nil"/>
              <w:bottom w:val="single" w:sz="4" w:space="0" w:color="auto"/>
              <w:right w:val="nil"/>
            </w:tcBorders>
            <w:vAlign w:val="center"/>
            <w:hideMark/>
          </w:tcPr>
          <w:p w14:paraId="272BE3D4" w14:textId="40A3662D"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62.1</w:t>
            </w:r>
          </w:p>
        </w:tc>
      </w:tr>
      <w:tr w:rsidR="00466D94" w:rsidRPr="00466D94" w14:paraId="2D28FDB4" w14:textId="77777777" w:rsidTr="00052944">
        <w:trPr>
          <w:trHeight w:val="320"/>
        </w:trPr>
        <w:tc>
          <w:tcPr>
            <w:tcW w:w="4786" w:type="dxa"/>
            <w:tcBorders>
              <w:top w:val="single" w:sz="4" w:space="0" w:color="auto"/>
              <w:left w:val="nil"/>
              <w:bottom w:val="single" w:sz="4" w:space="0" w:color="auto"/>
              <w:right w:val="nil"/>
            </w:tcBorders>
            <w:vAlign w:val="center"/>
            <w:hideMark/>
          </w:tcPr>
          <w:p w14:paraId="1CDAFBA4" w14:textId="77777777" w:rsidR="00052944" w:rsidRPr="00466D94" w:rsidRDefault="00052944" w:rsidP="00052944">
            <w:pPr>
              <w:spacing w:after="0" w:line="240" w:lineRule="auto"/>
              <w:ind w:firstLineChars="500" w:firstLine="1000"/>
              <w:rPr>
                <w:rFonts w:ascii="GHEA Grapalat" w:hAnsi="GHEA Grapalat" w:cs="Calibri"/>
                <w:sz w:val="20"/>
                <w:szCs w:val="20"/>
                <w:lang w:val="hy-AM"/>
              </w:rPr>
            </w:pPr>
            <w:r w:rsidRPr="00466D94">
              <w:rPr>
                <w:rFonts w:ascii="GHEA Grapalat" w:hAnsi="GHEA Grapalat" w:cs="Calibri"/>
                <w:sz w:val="20"/>
                <w:szCs w:val="20"/>
                <w:lang w:val="hy-AM"/>
              </w:rPr>
              <w:t>այդ թվում`</w:t>
            </w:r>
          </w:p>
        </w:tc>
        <w:tc>
          <w:tcPr>
            <w:tcW w:w="1842" w:type="dxa"/>
            <w:tcBorders>
              <w:top w:val="single" w:sz="4" w:space="0" w:color="auto"/>
              <w:left w:val="nil"/>
              <w:bottom w:val="single" w:sz="4" w:space="0" w:color="auto"/>
              <w:right w:val="nil"/>
            </w:tcBorders>
            <w:vAlign w:val="center"/>
          </w:tcPr>
          <w:p w14:paraId="17F4869E" w14:textId="6D96987A" w:rsidR="00052944" w:rsidRPr="00466D94" w:rsidRDefault="00052944" w:rsidP="00052944">
            <w:pPr>
              <w:spacing w:after="0" w:line="240" w:lineRule="auto"/>
              <w:jc w:val="center"/>
              <w:rPr>
                <w:rFonts w:ascii="GHEA Grapalat" w:hAnsi="GHEA Grapalat" w:cs="Calibri"/>
              </w:rPr>
            </w:pPr>
          </w:p>
        </w:tc>
        <w:tc>
          <w:tcPr>
            <w:tcW w:w="1842" w:type="dxa"/>
            <w:tcBorders>
              <w:top w:val="single" w:sz="4" w:space="0" w:color="auto"/>
              <w:left w:val="nil"/>
              <w:bottom w:val="single" w:sz="4" w:space="0" w:color="auto"/>
              <w:right w:val="nil"/>
            </w:tcBorders>
            <w:vAlign w:val="center"/>
          </w:tcPr>
          <w:p w14:paraId="1ADD0C2E" w14:textId="45647B5A" w:rsidR="00052944" w:rsidRPr="00466D94" w:rsidRDefault="00052944" w:rsidP="00052944">
            <w:pPr>
              <w:spacing w:after="0" w:line="240" w:lineRule="auto"/>
              <w:jc w:val="center"/>
              <w:rPr>
                <w:rFonts w:ascii="GHEA Grapalat" w:hAnsi="GHEA Grapalat" w:cs="Calibri"/>
              </w:rPr>
            </w:pPr>
          </w:p>
        </w:tc>
      </w:tr>
      <w:tr w:rsidR="00466D94" w:rsidRPr="00466D94" w14:paraId="60CDD1BF" w14:textId="77777777" w:rsidTr="00052944">
        <w:trPr>
          <w:trHeight w:val="367"/>
        </w:trPr>
        <w:tc>
          <w:tcPr>
            <w:tcW w:w="4786" w:type="dxa"/>
            <w:tcBorders>
              <w:top w:val="single" w:sz="4" w:space="0" w:color="auto"/>
              <w:left w:val="nil"/>
              <w:bottom w:val="single" w:sz="4" w:space="0" w:color="auto"/>
              <w:right w:val="nil"/>
            </w:tcBorders>
            <w:vAlign w:val="center"/>
            <w:hideMark/>
          </w:tcPr>
          <w:p w14:paraId="1899B6B0" w14:textId="77777777" w:rsidR="00052944" w:rsidRPr="00466D94" w:rsidRDefault="00052944" w:rsidP="00052944">
            <w:pPr>
              <w:spacing w:after="0" w:line="240" w:lineRule="auto"/>
              <w:ind w:firstLineChars="600" w:firstLine="1440"/>
              <w:rPr>
                <w:rFonts w:ascii="GHEA Grapalat" w:hAnsi="GHEA Grapalat" w:cs="Calibri"/>
                <w:sz w:val="24"/>
                <w:szCs w:val="24"/>
                <w:lang w:val="hy-AM"/>
              </w:rPr>
            </w:pPr>
            <w:r w:rsidRPr="00466D94">
              <w:rPr>
                <w:rFonts w:ascii="GHEA Grapalat" w:hAnsi="GHEA Grapalat" w:cs="Calibri"/>
                <w:sz w:val="24"/>
                <w:szCs w:val="24"/>
                <w:lang w:val="hy-AM"/>
              </w:rPr>
              <w:t>USD</w:t>
            </w:r>
          </w:p>
        </w:tc>
        <w:tc>
          <w:tcPr>
            <w:tcW w:w="1842" w:type="dxa"/>
            <w:tcBorders>
              <w:top w:val="single" w:sz="4" w:space="0" w:color="auto"/>
              <w:left w:val="nil"/>
              <w:bottom w:val="single" w:sz="4" w:space="0" w:color="auto"/>
              <w:right w:val="nil"/>
            </w:tcBorders>
            <w:vAlign w:val="center"/>
            <w:hideMark/>
          </w:tcPr>
          <w:p w14:paraId="5C023EAD" w14:textId="57A0227F"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41.6</w:t>
            </w:r>
          </w:p>
        </w:tc>
        <w:tc>
          <w:tcPr>
            <w:tcW w:w="1842" w:type="dxa"/>
            <w:tcBorders>
              <w:top w:val="single" w:sz="4" w:space="0" w:color="auto"/>
              <w:left w:val="nil"/>
              <w:bottom w:val="single" w:sz="4" w:space="0" w:color="auto"/>
              <w:right w:val="nil"/>
            </w:tcBorders>
            <w:vAlign w:val="center"/>
            <w:hideMark/>
          </w:tcPr>
          <w:p w14:paraId="5D2B4A4A" w14:textId="14246174"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36.8</w:t>
            </w:r>
          </w:p>
        </w:tc>
      </w:tr>
      <w:tr w:rsidR="00466D94" w:rsidRPr="00466D94" w14:paraId="2D9AD6F0" w14:textId="77777777" w:rsidTr="00052944">
        <w:trPr>
          <w:trHeight w:val="367"/>
        </w:trPr>
        <w:tc>
          <w:tcPr>
            <w:tcW w:w="4786" w:type="dxa"/>
            <w:tcBorders>
              <w:top w:val="single" w:sz="4" w:space="0" w:color="auto"/>
              <w:left w:val="nil"/>
              <w:bottom w:val="single" w:sz="4" w:space="0" w:color="auto"/>
              <w:right w:val="nil"/>
            </w:tcBorders>
            <w:vAlign w:val="center"/>
            <w:hideMark/>
          </w:tcPr>
          <w:p w14:paraId="52F4768F" w14:textId="5DDF8854" w:rsidR="00052944" w:rsidRPr="00466D94" w:rsidRDefault="00052944" w:rsidP="00052944">
            <w:pPr>
              <w:spacing w:after="0" w:line="240" w:lineRule="auto"/>
              <w:ind w:firstLineChars="600" w:firstLine="1440"/>
              <w:rPr>
                <w:rFonts w:ascii="GHEA Grapalat" w:hAnsi="GHEA Grapalat" w:cs="Calibri"/>
                <w:sz w:val="24"/>
                <w:szCs w:val="24"/>
                <w:lang w:val="hy-AM"/>
              </w:rPr>
            </w:pPr>
            <w:r w:rsidRPr="00466D94">
              <w:rPr>
                <w:rFonts w:ascii="GHEA Grapalat" w:hAnsi="GHEA Grapalat" w:cs="Calibri"/>
                <w:sz w:val="24"/>
                <w:szCs w:val="24"/>
                <w:lang w:val="hy-AM"/>
              </w:rPr>
              <w:t xml:space="preserve">EUR </w:t>
            </w:r>
          </w:p>
        </w:tc>
        <w:tc>
          <w:tcPr>
            <w:tcW w:w="1842" w:type="dxa"/>
            <w:tcBorders>
              <w:top w:val="single" w:sz="4" w:space="0" w:color="auto"/>
              <w:left w:val="nil"/>
              <w:bottom w:val="single" w:sz="4" w:space="0" w:color="auto"/>
              <w:right w:val="nil"/>
            </w:tcBorders>
            <w:vAlign w:val="center"/>
            <w:hideMark/>
          </w:tcPr>
          <w:p w14:paraId="0775348E" w14:textId="78DB97DE"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8.9</w:t>
            </w:r>
          </w:p>
        </w:tc>
        <w:tc>
          <w:tcPr>
            <w:tcW w:w="1842" w:type="dxa"/>
            <w:tcBorders>
              <w:top w:val="single" w:sz="4" w:space="0" w:color="auto"/>
              <w:left w:val="nil"/>
              <w:bottom w:val="single" w:sz="4" w:space="0" w:color="auto"/>
              <w:right w:val="nil"/>
            </w:tcBorders>
            <w:vAlign w:val="center"/>
            <w:hideMark/>
          </w:tcPr>
          <w:p w14:paraId="366DCE94" w14:textId="0340F3CF"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8.6</w:t>
            </w:r>
          </w:p>
        </w:tc>
      </w:tr>
      <w:tr w:rsidR="00466D94" w:rsidRPr="00466D94" w14:paraId="65E1B766" w14:textId="77777777" w:rsidTr="00052944">
        <w:trPr>
          <w:trHeight w:val="367"/>
        </w:trPr>
        <w:tc>
          <w:tcPr>
            <w:tcW w:w="4786" w:type="dxa"/>
            <w:tcBorders>
              <w:top w:val="single" w:sz="4" w:space="0" w:color="auto"/>
              <w:left w:val="nil"/>
              <w:bottom w:val="single" w:sz="4" w:space="0" w:color="auto"/>
              <w:right w:val="nil"/>
            </w:tcBorders>
            <w:vAlign w:val="center"/>
            <w:hideMark/>
          </w:tcPr>
          <w:p w14:paraId="2834807E" w14:textId="46CC26BA" w:rsidR="00052944" w:rsidRPr="00466D94" w:rsidRDefault="00052944" w:rsidP="00052944">
            <w:pPr>
              <w:spacing w:after="0" w:line="240" w:lineRule="auto"/>
              <w:ind w:firstLineChars="600" w:firstLine="1440"/>
              <w:rPr>
                <w:rFonts w:ascii="GHEA Grapalat" w:hAnsi="GHEA Grapalat" w:cs="Calibri"/>
                <w:sz w:val="24"/>
                <w:szCs w:val="24"/>
                <w:lang w:val="hy-AM"/>
              </w:rPr>
            </w:pPr>
            <w:r w:rsidRPr="00466D94">
              <w:rPr>
                <w:rFonts w:ascii="GHEA Grapalat" w:hAnsi="GHEA Grapalat" w:cs="Calibri"/>
                <w:sz w:val="24"/>
                <w:szCs w:val="24"/>
                <w:lang w:val="hy-AM"/>
              </w:rPr>
              <w:t>SDR</w:t>
            </w:r>
          </w:p>
        </w:tc>
        <w:tc>
          <w:tcPr>
            <w:tcW w:w="1842" w:type="dxa"/>
            <w:tcBorders>
              <w:top w:val="single" w:sz="4" w:space="0" w:color="auto"/>
              <w:left w:val="nil"/>
              <w:bottom w:val="single" w:sz="4" w:space="0" w:color="auto"/>
              <w:right w:val="nil"/>
            </w:tcBorders>
            <w:vAlign w:val="center"/>
            <w:hideMark/>
          </w:tcPr>
          <w:p w14:paraId="01322A4F" w14:textId="44850F9E"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18.1</w:t>
            </w:r>
          </w:p>
        </w:tc>
        <w:tc>
          <w:tcPr>
            <w:tcW w:w="1842" w:type="dxa"/>
            <w:tcBorders>
              <w:top w:val="single" w:sz="4" w:space="0" w:color="auto"/>
              <w:left w:val="nil"/>
              <w:bottom w:val="single" w:sz="4" w:space="0" w:color="auto"/>
              <w:right w:val="nil"/>
            </w:tcBorders>
            <w:vAlign w:val="center"/>
            <w:hideMark/>
          </w:tcPr>
          <w:p w14:paraId="7C8DC594" w14:textId="1EA5B42D"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14.9</w:t>
            </w:r>
          </w:p>
        </w:tc>
      </w:tr>
      <w:tr w:rsidR="00466D94" w:rsidRPr="00466D94" w14:paraId="1AEA4620" w14:textId="77777777" w:rsidTr="00052944">
        <w:trPr>
          <w:trHeight w:val="367"/>
        </w:trPr>
        <w:tc>
          <w:tcPr>
            <w:tcW w:w="4786" w:type="dxa"/>
            <w:tcBorders>
              <w:top w:val="single" w:sz="4" w:space="0" w:color="auto"/>
              <w:left w:val="nil"/>
              <w:bottom w:val="single" w:sz="4" w:space="0" w:color="auto"/>
              <w:right w:val="nil"/>
            </w:tcBorders>
            <w:vAlign w:val="center"/>
            <w:hideMark/>
          </w:tcPr>
          <w:p w14:paraId="1F45BA5E" w14:textId="77777777" w:rsidR="00052944" w:rsidRPr="00466D94" w:rsidRDefault="00052944" w:rsidP="00052944">
            <w:pPr>
              <w:spacing w:after="0" w:line="240" w:lineRule="auto"/>
              <w:ind w:firstLineChars="600" w:firstLine="1440"/>
              <w:rPr>
                <w:rFonts w:ascii="GHEA Grapalat" w:hAnsi="GHEA Grapalat" w:cs="Calibri"/>
                <w:sz w:val="24"/>
                <w:szCs w:val="24"/>
                <w:lang w:val="hy-AM"/>
              </w:rPr>
            </w:pPr>
            <w:r w:rsidRPr="00466D94">
              <w:rPr>
                <w:rFonts w:ascii="GHEA Grapalat" w:hAnsi="GHEA Grapalat" w:cs="Calibri"/>
                <w:sz w:val="24"/>
                <w:szCs w:val="24"/>
                <w:lang w:val="hy-AM"/>
              </w:rPr>
              <w:t>JPY</w:t>
            </w:r>
          </w:p>
        </w:tc>
        <w:tc>
          <w:tcPr>
            <w:tcW w:w="1842" w:type="dxa"/>
            <w:tcBorders>
              <w:top w:val="single" w:sz="4" w:space="0" w:color="auto"/>
              <w:left w:val="nil"/>
              <w:bottom w:val="single" w:sz="4" w:space="0" w:color="auto"/>
              <w:right w:val="nil"/>
            </w:tcBorders>
            <w:vAlign w:val="center"/>
            <w:hideMark/>
          </w:tcPr>
          <w:p w14:paraId="510B7AB8" w14:textId="09CC659E"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2.2</w:t>
            </w:r>
          </w:p>
        </w:tc>
        <w:tc>
          <w:tcPr>
            <w:tcW w:w="1842" w:type="dxa"/>
            <w:tcBorders>
              <w:top w:val="single" w:sz="4" w:space="0" w:color="auto"/>
              <w:left w:val="nil"/>
              <w:bottom w:val="single" w:sz="4" w:space="0" w:color="auto"/>
              <w:right w:val="nil"/>
            </w:tcBorders>
            <w:vAlign w:val="center"/>
            <w:hideMark/>
          </w:tcPr>
          <w:p w14:paraId="406FC520" w14:textId="4EDA2541"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1.6</w:t>
            </w:r>
          </w:p>
        </w:tc>
      </w:tr>
      <w:tr w:rsidR="00466D94" w:rsidRPr="00466D94" w14:paraId="71247AF8" w14:textId="77777777" w:rsidTr="00052944">
        <w:trPr>
          <w:trHeight w:val="367"/>
        </w:trPr>
        <w:tc>
          <w:tcPr>
            <w:tcW w:w="4786" w:type="dxa"/>
            <w:tcBorders>
              <w:top w:val="single" w:sz="4" w:space="0" w:color="auto"/>
              <w:left w:val="nil"/>
              <w:bottom w:val="single" w:sz="4" w:space="0" w:color="auto"/>
              <w:right w:val="nil"/>
            </w:tcBorders>
            <w:vAlign w:val="center"/>
            <w:hideMark/>
          </w:tcPr>
          <w:p w14:paraId="289109E0" w14:textId="77777777" w:rsidR="00052944" w:rsidRPr="00466D94" w:rsidRDefault="00052944" w:rsidP="00052944">
            <w:pPr>
              <w:spacing w:after="0" w:line="240" w:lineRule="auto"/>
              <w:ind w:firstLineChars="600" w:firstLine="1440"/>
              <w:rPr>
                <w:rFonts w:ascii="GHEA Grapalat" w:hAnsi="GHEA Grapalat" w:cs="Calibri"/>
                <w:sz w:val="24"/>
                <w:szCs w:val="24"/>
                <w:lang w:val="hy-AM"/>
              </w:rPr>
            </w:pPr>
            <w:r w:rsidRPr="00466D94">
              <w:rPr>
                <w:rFonts w:ascii="GHEA Grapalat" w:hAnsi="GHEA Grapalat" w:cs="Calibri"/>
                <w:sz w:val="24"/>
                <w:szCs w:val="24"/>
                <w:lang w:val="hy-AM"/>
              </w:rPr>
              <w:t>AED</w:t>
            </w:r>
          </w:p>
        </w:tc>
        <w:tc>
          <w:tcPr>
            <w:tcW w:w="1842" w:type="dxa"/>
            <w:tcBorders>
              <w:top w:val="single" w:sz="4" w:space="0" w:color="auto"/>
              <w:left w:val="nil"/>
              <w:bottom w:val="single" w:sz="4" w:space="0" w:color="auto"/>
              <w:right w:val="nil"/>
            </w:tcBorders>
            <w:vAlign w:val="center"/>
            <w:hideMark/>
          </w:tcPr>
          <w:p w14:paraId="5F349E74" w14:textId="61D03F2F"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0.0</w:t>
            </w:r>
          </w:p>
        </w:tc>
        <w:tc>
          <w:tcPr>
            <w:tcW w:w="1842" w:type="dxa"/>
            <w:tcBorders>
              <w:top w:val="single" w:sz="4" w:space="0" w:color="auto"/>
              <w:left w:val="nil"/>
              <w:bottom w:val="single" w:sz="4" w:space="0" w:color="auto"/>
              <w:right w:val="nil"/>
            </w:tcBorders>
            <w:vAlign w:val="center"/>
            <w:hideMark/>
          </w:tcPr>
          <w:p w14:paraId="00AFBE4F" w14:textId="74066DFE"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0.0</w:t>
            </w:r>
          </w:p>
        </w:tc>
      </w:tr>
      <w:tr w:rsidR="00466D94" w:rsidRPr="00466D94" w14:paraId="7A24260F" w14:textId="77777777" w:rsidTr="00052944">
        <w:trPr>
          <w:trHeight w:val="367"/>
        </w:trPr>
        <w:tc>
          <w:tcPr>
            <w:tcW w:w="4786" w:type="dxa"/>
            <w:tcBorders>
              <w:top w:val="single" w:sz="4" w:space="0" w:color="auto"/>
              <w:left w:val="nil"/>
              <w:bottom w:val="nil"/>
              <w:right w:val="nil"/>
            </w:tcBorders>
            <w:vAlign w:val="center"/>
            <w:hideMark/>
          </w:tcPr>
          <w:p w14:paraId="1F8E649F" w14:textId="77777777" w:rsidR="00052944" w:rsidRPr="00466D94" w:rsidRDefault="00052944" w:rsidP="00052944">
            <w:pPr>
              <w:spacing w:after="0" w:line="240" w:lineRule="auto"/>
              <w:ind w:firstLineChars="600" w:firstLine="1440"/>
              <w:rPr>
                <w:rFonts w:ascii="GHEA Grapalat" w:hAnsi="GHEA Grapalat" w:cs="Calibri"/>
                <w:sz w:val="24"/>
                <w:szCs w:val="24"/>
                <w:lang w:val="hy-AM"/>
              </w:rPr>
            </w:pPr>
            <w:r w:rsidRPr="00466D94">
              <w:rPr>
                <w:rFonts w:ascii="GHEA Grapalat" w:hAnsi="GHEA Grapalat" w:cs="Calibri"/>
                <w:sz w:val="24"/>
                <w:szCs w:val="24"/>
                <w:lang w:val="hy-AM"/>
              </w:rPr>
              <w:t>CNY</w:t>
            </w:r>
          </w:p>
        </w:tc>
        <w:tc>
          <w:tcPr>
            <w:tcW w:w="1842" w:type="dxa"/>
            <w:tcBorders>
              <w:top w:val="single" w:sz="4" w:space="0" w:color="auto"/>
              <w:left w:val="nil"/>
              <w:bottom w:val="nil"/>
              <w:right w:val="nil"/>
            </w:tcBorders>
            <w:vAlign w:val="center"/>
            <w:hideMark/>
          </w:tcPr>
          <w:p w14:paraId="34B6F5C3" w14:textId="39AAB500"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0.3</w:t>
            </w:r>
          </w:p>
        </w:tc>
        <w:tc>
          <w:tcPr>
            <w:tcW w:w="1842" w:type="dxa"/>
            <w:tcBorders>
              <w:top w:val="single" w:sz="4" w:space="0" w:color="auto"/>
              <w:left w:val="nil"/>
              <w:bottom w:val="nil"/>
              <w:right w:val="nil"/>
            </w:tcBorders>
            <w:vAlign w:val="center"/>
            <w:hideMark/>
          </w:tcPr>
          <w:p w14:paraId="69FF170C" w14:textId="2DDFBC80" w:rsidR="00052944" w:rsidRPr="00466D94" w:rsidRDefault="00052944" w:rsidP="00052944">
            <w:pPr>
              <w:spacing w:after="0" w:line="240" w:lineRule="auto"/>
              <w:jc w:val="center"/>
              <w:rPr>
                <w:rFonts w:ascii="GHEA Grapalat" w:hAnsi="GHEA Grapalat" w:cs="Calibri"/>
              </w:rPr>
            </w:pPr>
            <w:r w:rsidRPr="00466D94">
              <w:rPr>
                <w:rFonts w:ascii="GHEA Grapalat" w:hAnsi="GHEA Grapalat" w:cs="Calibri"/>
              </w:rPr>
              <w:t>0.2</w:t>
            </w:r>
          </w:p>
        </w:tc>
      </w:tr>
    </w:tbl>
    <w:p w14:paraId="57D51392" w14:textId="77777777" w:rsidR="007F05C2" w:rsidRPr="003C2812" w:rsidRDefault="007F05C2" w:rsidP="00466D94">
      <w:pPr>
        <w:spacing w:after="120" w:line="288" w:lineRule="auto"/>
        <w:jc w:val="both"/>
        <w:rPr>
          <w:rFonts w:ascii="GHEA Grapalat" w:hAnsi="GHEA Grapalat"/>
          <w:color w:val="FF0000"/>
          <w:sz w:val="24"/>
          <w:szCs w:val="24"/>
          <w:lang w:val="hy-AM"/>
        </w:rPr>
      </w:pPr>
    </w:p>
    <w:p w14:paraId="245CA746" w14:textId="77777777" w:rsidR="007F05C2" w:rsidRPr="003C2812" w:rsidRDefault="007F05C2" w:rsidP="007F05C2">
      <w:pPr>
        <w:spacing w:after="120" w:line="288" w:lineRule="auto"/>
        <w:ind w:firstLine="567"/>
        <w:jc w:val="both"/>
        <w:rPr>
          <w:rFonts w:ascii="GHEA Grapalat" w:hAnsi="GHEA Grapalat"/>
          <w:color w:val="FF0000"/>
          <w:sz w:val="24"/>
          <w:szCs w:val="24"/>
          <w:lang w:val="hy-AM"/>
        </w:rPr>
      </w:pPr>
    </w:p>
    <w:p w14:paraId="1189FD1A" w14:textId="77777777" w:rsidR="007F05C2" w:rsidRPr="003C2812" w:rsidRDefault="007F05C2" w:rsidP="007F05C2">
      <w:pPr>
        <w:spacing w:after="0" w:line="288" w:lineRule="auto"/>
        <w:ind w:firstLine="567"/>
        <w:jc w:val="both"/>
        <w:rPr>
          <w:rFonts w:ascii="GHEA Grapalat" w:hAnsi="GHEA Grapalat"/>
          <w:color w:val="FF0000"/>
          <w:sz w:val="24"/>
          <w:szCs w:val="24"/>
          <w:lang w:val="hy-AM"/>
        </w:rPr>
      </w:pPr>
    </w:p>
    <w:p w14:paraId="75BF8BA9" w14:textId="77777777" w:rsidR="007F05C2" w:rsidRPr="003C2812" w:rsidRDefault="007F05C2" w:rsidP="007F05C2">
      <w:pPr>
        <w:spacing w:after="0" w:line="312" w:lineRule="auto"/>
        <w:ind w:firstLine="567"/>
        <w:jc w:val="both"/>
        <w:rPr>
          <w:rFonts w:ascii="GHEA Grapalat" w:hAnsi="GHEA Grapalat"/>
          <w:color w:val="FF0000"/>
          <w:sz w:val="24"/>
          <w:szCs w:val="24"/>
          <w:lang w:val="hy-AM"/>
        </w:rPr>
      </w:pPr>
    </w:p>
    <w:p w14:paraId="505DBB98" w14:textId="77777777" w:rsidR="007F05C2" w:rsidRPr="003C2812" w:rsidRDefault="007F05C2" w:rsidP="007F05C2">
      <w:pPr>
        <w:spacing w:after="0" w:line="312" w:lineRule="auto"/>
        <w:ind w:firstLine="567"/>
        <w:jc w:val="both"/>
        <w:rPr>
          <w:rFonts w:ascii="GHEA Grapalat" w:hAnsi="GHEA Grapalat"/>
          <w:color w:val="FF0000"/>
          <w:sz w:val="24"/>
          <w:szCs w:val="24"/>
          <w:lang w:val="hy-AM"/>
        </w:rPr>
      </w:pPr>
    </w:p>
    <w:p w14:paraId="10084A6A" w14:textId="5B765170" w:rsidR="003435CB" w:rsidRDefault="003435CB" w:rsidP="009D72F7">
      <w:pPr>
        <w:spacing w:after="240" w:line="312" w:lineRule="auto"/>
        <w:ind w:firstLine="709"/>
        <w:jc w:val="both"/>
        <w:rPr>
          <w:rFonts w:ascii="GHEA Grapalat" w:hAnsi="GHEA Grapalat"/>
          <w:sz w:val="24"/>
          <w:szCs w:val="24"/>
          <w:lang w:val="hy-AM"/>
        </w:rPr>
      </w:pPr>
      <w:r>
        <w:rPr>
          <w:sz w:val="16"/>
          <w:lang w:val="hy-AM"/>
        </w:rPr>
        <w:t>Աղբյուրը՝ ՀՀ ՖՆ</w:t>
      </w:r>
    </w:p>
    <w:p w14:paraId="36F290F5" w14:textId="2F4E34E5" w:rsidR="007F05C2" w:rsidRPr="00327000" w:rsidRDefault="007F05C2" w:rsidP="007F05C2">
      <w:pPr>
        <w:spacing w:after="0" w:line="312" w:lineRule="auto"/>
        <w:ind w:firstLine="709"/>
        <w:jc w:val="both"/>
        <w:rPr>
          <w:rFonts w:ascii="GHEA Grapalat" w:hAnsi="GHEA Grapalat"/>
          <w:sz w:val="24"/>
          <w:szCs w:val="24"/>
          <w:lang w:val="hy-AM"/>
        </w:rPr>
      </w:pPr>
      <w:r w:rsidRPr="008D7355">
        <w:rPr>
          <w:rFonts w:ascii="GHEA Grapalat" w:hAnsi="GHEA Grapalat"/>
          <w:sz w:val="24"/>
          <w:szCs w:val="24"/>
          <w:lang w:val="hy-AM"/>
        </w:rPr>
        <w:t>ՀՀ կառավարության պարտքի արժութային կառուցվածքում ՀՀ դրամով ներգրա</w:t>
      </w:r>
      <w:r w:rsidR="008D7355" w:rsidRPr="008D7355">
        <w:rPr>
          <w:rFonts w:ascii="GHEA Grapalat" w:hAnsi="GHEA Grapalat"/>
          <w:sz w:val="24"/>
          <w:szCs w:val="24"/>
          <w:lang w:val="hy-AM"/>
        </w:rPr>
        <w:t>վված պարտքի մասնաբաժինն աճել է 9.1</w:t>
      </w:r>
      <w:r w:rsidRPr="008D7355">
        <w:rPr>
          <w:rFonts w:ascii="GHEA Grapalat" w:hAnsi="GHEA Grapalat"/>
          <w:sz w:val="24"/>
          <w:szCs w:val="24"/>
          <w:lang w:val="hy-AM"/>
        </w:rPr>
        <w:t xml:space="preserve"> տոկոսային </w:t>
      </w:r>
      <w:r w:rsidRPr="00D7737D">
        <w:rPr>
          <w:rFonts w:ascii="GHEA Grapalat" w:hAnsi="GHEA Grapalat"/>
          <w:sz w:val="24"/>
          <w:szCs w:val="24"/>
          <w:lang w:val="hy-AM"/>
        </w:rPr>
        <w:t xml:space="preserve">կետով՝ </w:t>
      </w:r>
      <w:r w:rsidRPr="009D72F7">
        <w:rPr>
          <w:rFonts w:ascii="GHEA Grapalat" w:hAnsi="GHEA Grapalat"/>
          <w:sz w:val="24"/>
          <w:szCs w:val="24"/>
          <w:lang w:val="hy-AM"/>
        </w:rPr>
        <w:t xml:space="preserve">պայմանավորված ՀՀ պետական բյուջեի պակասուրդի </w:t>
      </w:r>
      <w:r w:rsidR="00D7737D">
        <w:rPr>
          <w:rFonts w:ascii="GHEA Grapalat" w:hAnsi="GHEA Grapalat"/>
          <w:sz w:val="24"/>
          <w:szCs w:val="24"/>
          <w:lang w:val="hy-AM"/>
        </w:rPr>
        <w:t xml:space="preserve">ֆինանսավորման </w:t>
      </w:r>
      <w:r w:rsidRPr="009D72F7">
        <w:rPr>
          <w:rFonts w:ascii="GHEA Grapalat" w:hAnsi="GHEA Grapalat"/>
          <w:sz w:val="24"/>
          <w:szCs w:val="24"/>
          <w:lang w:val="hy-AM"/>
        </w:rPr>
        <w:t xml:space="preserve">կառուցվածքում </w:t>
      </w:r>
      <w:r w:rsidR="00D7737D">
        <w:rPr>
          <w:rFonts w:ascii="GHEA Grapalat" w:hAnsi="GHEA Grapalat"/>
          <w:sz w:val="24"/>
          <w:szCs w:val="24"/>
          <w:lang w:val="hy-AM"/>
        </w:rPr>
        <w:t xml:space="preserve">ներքին փոխառու զուտ միջոցների՝ </w:t>
      </w:r>
      <w:r w:rsidRPr="009D72F7">
        <w:rPr>
          <w:rFonts w:ascii="GHEA Grapalat" w:hAnsi="GHEA Grapalat"/>
          <w:sz w:val="24"/>
          <w:szCs w:val="24"/>
          <w:lang w:val="hy-AM"/>
        </w:rPr>
        <w:t>ՊԳՊ-եր</w:t>
      </w:r>
      <w:r w:rsidR="00D7737D">
        <w:rPr>
          <w:rFonts w:ascii="GHEA Grapalat" w:hAnsi="GHEA Grapalat"/>
          <w:sz w:val="24"/>
          <w:szCs w:val="24"/>
          <w:lang w:val="hy-AM"/>
        </w:rPr>
        <w:t>ով զուտ ֆինանսավորման</w:t>
      </w:r>
      <w:r w:rsidRPr="009D72F7">
        <w:rPr>
          <w:rFonts w:ascii="GHEA Grapalat" w:hAnsi="GHEA Grapalat"/>
          <w:sz w:val="24"/>
          <w:szCs w:val="24"/>
          <w:lang w:val="hy-AM"/>
        </w:rPr>
        <w:t xml:space="preserve"> մասնաբաժնի աճով: </w:t>
      </w:r>
      <w:r w:rsidRPr="00327000">
        <w:rPr>
          <w:rFonts w:ascii="GHEA Grapalat" w:hAnsi="GHEA Grapalat"/>
          <w:sz w:val="24"/>
          <w:szCs w:val="24"/>
          <w:lang w:val="hy-AM"/>
        </w:rPr>
        <w:t>ՀՀ կառա</w:t>
      </w:r>
      <w:r w:rsidR="008D7355" w:rsidRPr="00327000">
        <w:rPr>
          <w:rFonts w:ascii="GHEA Grapalat" w:hAnsi="GHEA Grapalat"/>
          <w:sz w:val="24"/>
          <w:szCs w:val="24"/>
          <w:lang w:val="hy-AM"/>
        </w:rPr>
        <w:t>վարության պարտքի կառուցվածքում ԱՄՆ դոլարով, SDR-ով և եվրոյով պարտքի կշիռները նվազել են համապատասխանաբար 4.8, 3.3 և 0.3</w:t>
      </w:r>
      <w:r w:rsidRPr="00327000">
        <w:rPr>
          <w:rFonts w:ascii="GHEA Grapalat" w:hAnsi="GHEA Grapalat"/>
          <w:sz w:val="24"/>
          <w:szCs w:val="24"/>
          <w:lang w:val="hy-AM"/>
        </w:rPr>
        <w:t xml:space="preserve"> տոկոսային կետով:</w:t>
      </w:r>
    </w:p>
    <w:p w14:paraId="12AFDF92" w14:textId="77777777" w:rsidR="007F05C2" w:rsidRPr="003C2812" w:rsidRDefault="007F05C2" w:rsidP="003A3B7A">
      <w:pPr>
        <w:rPr>
          <w:color w:val="FF0000"/>
          <w:lang w:val="hy-AM"/>
        </w:rPr>
      </w:pPr>
    </w:p>
    <w:p w14:paraId="0020B258" w14:textId="77777777" w:rsidR="007F05C2" w:rsidRPr="009D72F7" w:rsidRDefault="007F05C2" w:rsidP="007F05C2">
      <w:pPr>
        <w:pStyle w:val="Heading4"/>
        <w:spacing w:before="120" w:after="240"/>
        <w:ind w:firstLine="709"/>
        <w:rPr>
          <w:rFonts w:ascii="GHEA Grapalat" w:hAnsi="GHEA Grapalat" w:cs="Sylfaen"/>
          <w:i/>
          <w:sz w:val="26"/>
          <w:szCs w:val="26"/>
          <w:u w:val="none"/>
          <w:lang w:val="hy-AM"/>
        </w:rPr>
      </w:pPr>
      <w:r w:rsidRPr="009D72F7">
        <w:rPr>
          <w:rFonts w:ascii="GHEA Grapalat" w:hAnsi="GHEA Grapalat" w:cs="Sylfaen"/>
          <w:i/>
          <w:sz w:val="26"/>
          <w:szCs w:val="26"/>
          <w:u w:val="none"/>
          <w:lang w:val="hy-AM"/>
        </w:rPr>
        <w:t>Վերաֆինանսավորման ռիսկ</w:t>
      </w:r>
    </w:p>
    <w:p w14:paraId="01668655" w14:textId="732E3C7C" w:rsidR="007F05C2" w:rsidRDefault="007F05C2" w:rsidP="009D72F7">
      <w:pPr>
        <w:spacing w:after="120" w:line="312" w:lineRule="auto"/>
        <w:ind w:firstLine="709"/>
        <w:jc w:val="both"/>
        <w:rPr>
          <w:rFonts w:ascii="GHEA Grapalat" w:hAnsi="GHEA Grapalat"/>
          <w:sz w:val="24"/>
          <w:szCs w:val="24"/>
          <w:lang w:val="hy-AM"/>
        </w:rPr>
      </w:pPr>
      <w:r w:rsidRPr="009D72F7">
        <w:rPr>
          <w:rFonts w:ascii="GHEA Grapalat" w:hAnsi="GHEA Grapalat" w:cs="Sylfaen"/>
          <w:sz w:val="24"/>
          <w:szCs w:val="24"/>
          <w:lang w:val="hy-AM"/>
        </w:rPr>
        <w:t xml:space="preserve">Վերաֆինանսավորման ռիսկը շուկայական պայմանների հնարավոր փոփոխման արդյունքում պարտքի բարձր տոկոսադրույքներով վերաֆինանսավորման կամ նոր պարտքի ներգրավման անհնարինության ռիսկն է։ </w:t>
      </w:r>
      <w:r w:rsidRPr="009D72F7">
        <w:rPr>
          <w:rFonts w:ascii="GHEA Grapalat" w:hAnsi="GHEA Grapalat"/>
          <w:sz w:val="24"/>
          <w:szCs w:val="24"/>
          <w:lang w:val="hy-AM"/>
        </w:rPr>
        <w:t xml:space="preserve">Վերաֆինանսավորման ռիսկը գնահատվում է շրջանառության մեջ գտնվող պարտքի մարումների գրաֆիկի սահունությամբ (այսինքն՝ չկան պարտքի մարման հետ կապված առանձին ծանր ժամանակահատվածներ), մինչև մարում մնացած միջին ժամկետի մեծության, ընդհանուր պարտքում կարճաժամկետ պարտքի տեսակարար կշռի և ռիսկի այլ ցուցանիշների միջոցով: </w:t>
      </w:r>
    </w:p>
    <w:p w14:paraId="4FD346F3" w14:textId="6C5C79C8" w:rsidR="00E1789B" w:rsidRPr="009D72F7" w:rsidRDefault="00E1789B" w:rsidP="007F05C2">
      <w:pPr>
        <w:spacing w:after="240" w:line="312" w:lineRule="auto"/>
        <w:ind w:firstLine="709"/>
        <w:jc w:val="both"/>
        <w:rPr>
          <w:rFonts w:ascii="GHEA Grapalat" w:hAnsi="GHEA Grapalat"/>
          <w:sz w:val="24"/>
          <w:szCs w:val="24"/>
          <w:lang w:val="hy-AM"/>
        </w:rPr>
      </w:pPr>
      <w:r w:rsidRPr="009D3AAA">
        <w:rPr>
          <w:rFonts w:ascii="GHEA Grapalat" w:hAnsi="GHEA Grapalat"/>
          <w:sz w:val="24"/>
          <w:szCs w:val="24"/>
          <w:lang w:val="hy-AM"/>
        </w:rPr>
        <w:t>2022 թվականի ապրիլի 29-ին 5 տարի ժամկետայնությամբ պարտատոմսերի մարումը կազմել է 43.7 մլրդ դրամ, իսկ 3 տարի ժամկետայնությամբ պարտատոմսերի մարումը՝ 23.7 մլրդ դրամ:</w:t>
      </w:r>
    </w:p>
    <w:p w14:paraId="7508E2F3" w14:textId="2F838D29" w:rsidR="00682ABF" w:rsidRPr="007F66A3" w:rsidRDefault="007F05C2" w:rsidP="001D0C89">
      <w:pPr>
        <w:pStyle w:val="Heading5"/>
        <w:numPr>
          <w:ilvl w:val="0"/>
          <w:numId w:val="4"/>
        </w:numPr>
        <w:spacing w:after="240"/>
        <w:ind w:left="2126" w:hanging="2126"/>
        <w:jc w:val="left"/>
        <w:rPr>
          <w:rFonts w:ascii="GHEA Grapalat" w:hAnsi="GHEA Grapalat" w:cs="Sylfaen"/>
          <w:lang w:val="hy-AM"/>
        </w:rPr>
      </w:pPr>
      <w:r w:rsidRPr="007F66A3">
        <w:rPr>
          <w:rFonts w:ascii="GHEA Grapalat" w:hAnsi="GHEA Grapalat" w:cs="Sylfaen"/>
          <w:lang w:val="hy-AM"/>
        </w:rPr>
        <w:t>Կառավարության պարտքի գծով</w:t>
      </w:r>
      <w:r w:rsidR="007F66A3" w:rsidRPr="007F66A3">
        <w:rPr>
          <w:rFonts w:ascii="GHEA Grapalat" w:hAnsi="GHEA Grapalat" w:cs="Sylfaen"/>
          <w:lang w:val="hy-AM"/>
        </w:rPr>
        <w:t xml:space="preserve"> 2022</w:t>
      </w:r>
      <w:r w:rsidRPr="007F66A3">
        <w:rPr>
          <w:rFonts w:ascii="GHEA Grapalat" w:hAnsi="GHEA Grapalat" w:cs="Sylfaen"/>
          <w:lang w:val="hy-AM"/>
        </w:rPr>
        <w:t xml:space="preserve"> թվականի մարումների գրաֆիկը (մլն դրամ)</w:t>
      </w:r>
    </w:p>
    <w:p w14:paraId="350B41A7" w14:textId="42CE1164" w:rsidR="007F66A3" w:rsidRPr="003C2812" w:rsidRDefault="007F66A3" w:rsidP="00682ABF">
      <w:pPr>
        <w:spacing w:after="0" w:line="312" w:lineRule="auto"/>
        <w:jc w:val="both"/>
        <w:rPr>
          <w:rFonts w:ascii="GHEA Grapalat" w:hAnsi="GHEA Grapalat"/>
          <w:color w:val="FF0000"/>
          <w:sz w:val="24"/>
          <w:szCs w:val="24"/>
          <w:lang w:val="hy-AM"/>
        </w:rPr>
      </w:pPr>
      <w:r>
        <w:rPr>
          <w:noProof/>
        </w:rPr>
        <w:drawing>
          <wp:inline distT="0" distB="0" distL="0" distR="0" wp14:anchorId="767E0291" wp14:editId="143A78E7">
            <wp:extent cx="6410325" cy="4276725"/>
            <wp:effectExtent l="0" t="0" r="9525" b="9525"/>
            <wp:docPr id="52" name="Chart 52">
              <a:extLst xmlns:a="http://schemas.openxmlformats.org/drawingml/2006/main">
                <a:ext uri="{FF2B5EF4-FFF2-40B4-BE49-F238E27FC236}">
                  <a16:creationId xmlns:a16="http://schemas.microsoft.com/office/drawing/2014/main" id="{00000000-0008-0000-3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CED6FAD" w14:textId="3DF59357" w:rsidR="003435CB" w:rsidRDefault="003435CB" w:rsidP="009D72F7">
      <w:pPr>
        <w:spacing w:after="240" w:line="312" w:lineRule="auto"/>
        <w:ind w:firstLine="709"/>
        <w:jc w:val="both"/>
        <w:rPr>
          <w:rFonts w:ascii="GHEA Grapalat" w:hAnsi="GHEA Grapalat"/>
          <w:sz w:val="24"/>
          <w:szCs w:val="24"/>
          <w:lang w:val="hy-AM"/>
        </w:rPr>
      </w:pPr>
      <w:r>
        <w:rPr>
          <w:sz w:val="16"/>
          <w:lang w:val="hy-AM"/>
        </w:rPr>
        <w:t>Աղբյուրը՝ ՀՀ ՖՆ</w:t>
      </w:r>
    </w:p>
    <w:p w14:paraId="403853EF" w14:textId="64C6F95E" w:rsidR="00E1789B" w:rsidRDefault="007F05C2" w:rsidP="007F05C2">
      <w:pPr>
        <w:spacing w:after="0" w:line="312" w:lineRule="auto"/>
        <w:ind w:firstLine="709"/>
        <w:jc w:val="both"/>
        <w:rPr>
          <w:rFonts w:ascii="GHEA Grapalat" w:hAnsi="GHEA Grapalat"/>
          <w:sz w:val="24"/>
          <w:szCs w:val="24"/>
          <w:lang w:val="hy-AM"/>
        </w:rPr>
      </w:pPr>
      <w:r w:rsidRPr="003C6E06">
        <w:rPr>
          <w:rFonts w:ascii="GHEA Grapalat" w:hAnsi="GHEA Grapalat"/>
          <w:sz w:val="24"/>
          <w:szCs w:val="24"/>
          <w:lang w:val="hy-AM"/>
        </w:rPr>
        <w:t>Կառավարության պարտքի գծով մարումներ</w:t>
      </w:r>
      <w:r w:rsidR="003C6E06" w:rsidRPr="003C6E06">
        <w:rPr>
          <w:rFonts w:ascii="GHEA Grapalat" w:hAnsi="GHEA Grapalat"/>
          <w:sz w:val="24"/>
          <w:szCs w:val="24"/>
          <w:lang w:val="hy-AM"/>
        </w:rPr>
        <w:t>ի գրաֆիկը ցույց է տալիս, որ 2022</w:t>
      </w:r>
      <w:r w:rsidRPr="003C6E06">
        <w:rPr>
          <w:rFonts w:ascii="GHEA Grapalat" w:hAnsi="GHEA Grapalat"/>
          <w:sz w:val="24"/>
          <w:szCs w:val="24"/>
          <w:lang w:val="hy-AM"/>
        </w:rPr>
        <w:t xml:space="preserve"> թվականին ներքին պարտքի ամսական մարումների զգալի մասնաբաժինը կենտրոնացել է ապրիլ ամսին, քանի որ միջազգային լավագույն փորձին համահունչ, գանձապետական պարտատոմսերի իրացվելիությունը բարձրացնելու նպատակով մարումները կենտրոնացվում են տարվա որոշակի օրերում</w:t>
      </w:r>
      <w:r w:rsidRPr="009D3AAA">
        <w:rPr>
          <w:rFonts w:ascii="GHEA Grapalat" w:hAnsi="GHEA Grapalat"/>
          <w:sz w:val="24"/>
          <w:szCs w:val="24"/>
          <w:lang w:val="hy-AM"/>
        </w:rPr>
        <w:t xml:space="preserve">: </w:t>
      </w:r>
    </w:p>
    <w:p w14:paraId="40596FDA" w14:textId="3AB3AD1E" w:rsidR="00E1789B" w:rsidRDefault="00E1789B" w:rsidP="00E1789B">
      <w:pPr>
        <w:spacing w:after="0" w:line="312" w:lineRule="auto"/>
        <w:ind w:firstLine="709"/>
        <w:jc w:val="both"/>
        <w:rPr>
          <w:rFonts w:ascii="GHEA Grapalat" w:hAnsi="GHEA Grapalat"/>
          <w:sz w:val="24"/>
          <w:szCs w:val="24"/>
          <w:lang w:val="hy-AM"/>
        </w:rPr>
      </w:pPr>
      <w:r w:rsidRPr="00DC354B">
        <w:rPr>
          <w:rFonts w:ascii="GHEA Grapalat" w:hAnsi="GHEA Grapalat"/>
          <w:sz w:val="24"/>
          <w:szCs w:val="24"/>
          <w:lang w:val="hy-AM"/>
        </w:rPr>
        <w:t>ՀՀ կառավարության պարտքի կառուցվածքում կարճաժամկետ և միջնաժամկետ պարտքի տեսակարար կշիռ</w:t>
      </w:r>
      <w:r w:rsidRPr="00B15E7A">
        <w:rPr>
          <w:rFonts w:ascii="GHEA Grapalat" w:hAnsi="GHEA Grapalat"/>
          <w:sz w:val="24"/>
          <w:szCs w:val="24"/>
          <w:lang w:val="hy-AM"/>
        </w:rPr>
        <w:t xml:space="preserve">ները </w:t>
      </w:r>
      <w:r w:rsidRPr="00DC354B">
        <w:rPr>
          <w:rFonts w:ascii="GHEA Grapalat" w:hAnsi="GHEA Grapalat"/>
          <w:sz w:val="24"/>
          <w:szCs w:val="24"/>
          <w:lang w:val="hy-AM"/>
        </w:rPr>
        <w:t xml:space="preserve">ավելացել են համապատասխանաբար 1.9 և 2.0 տոկոսային կետով, իսկ երկարաժամկետ պարտքի տեսակարար կշիռը նվազել է </w:t>
      </w:r>
      <w:r w:rsidRPr="00B15E7A">
        <w:rPr>
          <w:rFonts w:ascii="GHEA Grapalat" w:hAnsi="GHEA Grapalat"/>
          <w:sz w:val="24"/>
          <w:szCs w:val="24"/>
          <w:lang w:val="hy-AM"/>
        </w:rPr>
        <w:t>3.</w:t>
      </w:r>
      <w:r w:rsidRPr="00DC354B">
        <w:rPr>
          <w:rFonts w:ascii="GHEA Grapalat" w:hAnsi="GHEA Grapalat"/>
          <w:sz w:val="24"/>
          <w:szCs w:val="24"/>
          <w:lang w:val="hy-AM"/>
        </w:rPr>
        <w:t>9 տոկոսային կետով:</w:t>
      </w:r>
    </w:p>
    <w:p w14:paraId="4B620019" w14:textId="2ABBD9AC" w:rsidR="007F05C2" w:rsidRPr="003C2812" w:rsidRDefault="007F05C2" w:rsidP="007F05C2">
      <w:pPr>
        <w:spacing w:after="0" w:line="312" w:lineRule="auto"/>
        <w:ind w:firstLine="709"/>
        <w:jc w:val="both"/>
        <w:rPr>
          <w:rFonts w:ascii="GHEA Grapalat" w:hAnsi="GHEA Grapalat"/>
          <w:color w:val="FF0000"/>
          <w:sz w:val="24"/>
          <w:szCs w:val="24"/>
          <w:lang w:val="hy-AM"/>
        </w:rPr>
      </w:pPr>
    </w:p>
    <w:p w14:paraId="7101442C" w14:textId="77777777" w:rsidR="007F05C2" w:rsidRPr="00B347CD" w:rsidRDefault="007F05C2" w:rsidP="001D0C89">
      <w:pPr>
        <w:pStyle w:val="Heading5"/>
        <w:numPr>
          <w:ilvl w:val="0"/>
          <w:numId w:val="3"/>
        </w:numPr>
        <w:spacing w:after="240"/>
        <w:ind w:left="1560" w:hanging="1560"/>
        <w:jc w:val="both"/>
        <w:rPr>
          <w:rFonts w:ascii="GHEA Grapalat" w:hAnsi="GHEA Grapalat" w:cs="Sylfaen"/>
          <w:lang w:val="hy-AM"/>
        </w:rPr>
      </w:pPr>
      <w:r w:rsidRPr="00B347CD">
        <w:rPr>
          <w:rFonts w:ascii="GHEA Grapalat" w:hAnsi="GHEA Grapalat" w:cs="Sylfaen"/>
          <w:lang w:val="hy-AM"/>
        </w:rPr>
        <w:t xml:space="preserve">ՀՀ կառավարության պարտքի կառուցվածքն ըստ մինչև մարումը մնացած միջին ժամկետայնության </w:t>
      </w:r>
    </w:p>
    <w:tbl>
      <w:tblPr>
        <w:tblW w:w="0" w:type="auto"/>
        <w:jc w:val="center"/>
        <w:tblBorders>
          <w:insideH w:val="single" w:sz="4" w:space="0" w:color="auto"/>
        </w:tblBorders>
        <w:tblLook w:val="00A0" w:firstRow="1" w:lastRow="0" w:firstColumn="1" w:lastColumn="0" w:noHBand="0" w:noVBand="0"/>
      </w:tblPr>
      <w:tblGrid>
        <w:gridCol w:w="5363"/>
        <w:gridCol w:w="1833"/>
        <w:gridCol w:w="1559"/>
      </w:tblGrid>
      <w:tr w:rsidR="00B347CD" w:rsidRPr="00B347CD" w14:paraId="638A33EE" w14:textId="77777777" w:rsidTr="007E2FCC">
        <w:trPr>
          <w:trHeight w:val="304"/>
          <w:jc w:val="center"/>
        </w:trPr>
        <w:tc>
          <w:tcPr>
            <w:tcW w:w="5363" w:type="dxa"/>
            <w:tcBorders>
              <w:top w:val="nil"/>
              <w:left w:val="nil"/>
              <w:bottom w:val="nil"/>
              <w:right w:val="nil"/>
            </w:tcBorders>
            <w:shd w:val="clear" w:color="auto" w:fill="003366"/>
          </w:tcPr>
          <w:p w14:paraId="58A13170" w14:textId="77777777" w:rsidR="007F05C2" w:rsidRPr="00B347CD" w:rsidRDefault="007F05C2" w:rsidP="007E2FCC">
            <w:pPr>
              <w:spacing w:after="0" w:line="240" w:lineRule="auto"/>
              <w:jc w:val="center"/>
              <w:rPr>
                <w:rFonts w:ascii="GHEA Grapalat" w:hAnsi="GHEA Grapalat"/>
                <w:sz w:val="24"/>
                <w:szCs w:val="24"/>
                <w:lang w:val="hy-AM"/>
              </w:rPr>
            </w:pPr>
          </w:p>
        </w:tc>
        <w:tc>
          <w:tcPr>
            <w:tcW w:w="1833" w:type="dxa"/>
            <w:tcBorders>
              <w:top w:val="nil"/>
              <w:left w:val="nil"/>
              <w:bottom w:val="nil"/>
              <w:right w:val="nil"/>
            </w:tcBorders>
            <w:shd w:val="clear" w:color="auto" w:fill="003366"/>
            <w:hideMark/>
          </w:tcPr>
          <w:p w14:paraId="3AF26D6E" w14:textId="163EC1CB" w:rsidR="007F05C2" w:rsidRPr="00B347CD" w:rsidRDefault="007F05C2" w:rsidP="007E2FCC">
            <w:pPr>
              <w:spacing w:after="0" w:line="240" w:lineRule="auto"/>
              <w:ind w:left="24"/>
              <w:jc w:val="center"/>
              <w:rPr>
                <w:rFonts w:ascii="GHEA Grapalat" w:hAnsi="GHEA Grapalat"/>
                <w:b/>
                <w:sz w:val="24"/>
                <w:szCs w:val="24"/>
              </w:rPr>
            </w:pPr>
            <w:r w:rsidRPr="00B347CD">
              <w:rPr>
                <w:rFonts w:ascii="GHEA Grapalat" w:hAnsi="GHEA Grapalat"/>
                <w:b/>
                <w:sz w:val="24"/>
                <w:szCs w:val="24"/>
                <w:lang w:val="hy-AM"/>
              </w:rPr>
              <w:t>20</w:t>
            </w:r>
            <w:r w:rsidR="00D0078A" w:rsidRPr="00B347CD">
              <w:rPr>
                <w:rFonts w:ascii="GHEA Grapalat" w:hAnsi="GHEA Grapalat"/>
                <w:b/>
                <w:sz w:val="24"/>
                <w:szCs w:val="24"/>
              </w:rPr>
              <w:t>21</w:t>
            </w:r>
          </w:p>
        </w:tc>
        <w:tc>
          <w:tcPr>
            <w:tcW w:w="1559" w:type="dxa"/>
            <w:tcBorders>
              <w:top w:val="nil"/>
              <w:left w:val="nil"/>
              <w:bottom w:val="nil"/>
              <w:right w:val="nil"/>
            </w:tcBorders>
            <w:shd w:val="clear" w:color="auto" w:fill="003366"/>
            <w:hideMark/>
          </w:tcPr>
          <w:p w14:paraId="015CE357" w14:textId="6466963C" w:rsidR="007F05C2" w:rsidRPr="00B347CD" w:rsidRDefault="007F05C2" w:rsidP="007E2FCC">
            <w:pPr>
              <w:spacing w:after="0" w:line="240" w:lineRule="auto"/>
              <w:ind w:left="24"/>
              <w:jc w:val="center"/>
              <w:rPr>
                <w:rFonts w:ascii="GHEA Grapalat" w:hAnsi="GHEA Grapalat"/>
                <w:b/>
                <w:sz w:val="24"/>
                <w:szCs w:val="24"/>
              </w:rPr>
            </w:pPr>
            <w:r w:rsidRPr="00B347CD">
              <w:rPr>
                <w:rFonts w:ascii="GHEA Grapalat" w:hAnsi="GHEA Grapalat"/>
                <w:b/>
                <w:sz w:val="24"/>
                <w:szCs w:val="24"/>
                <w:lang w:val="hy-AM"/>
              </w:rPr>
              <w:t>202</w:t>
            </w:r>
            <w:r w:rsidR="00D0078A" w:rsidRPr="00B347CD">
              <w:rPr>
                <w:rFonts w:ascii="GHEA Grapalat" w:hAnsi="GHEA Grapalat"/>
                <w:b/>
                <w:sz w:val="24"/>
                <w:szCs w:val="24"/>
              </w:rPr>
              <w:t>2</w:t>
            </w:r>
          </w:p>
        </w:tc>
      </w:tr>
      <w:tr w:rsidR="00B347CD" w:rsidRPr="00B347CD" w14:paraId="5F10E173" w14:textId="77777777" w:rsidTr="007E2FCC">
        <w:trPr>
          <w:trHeight w:val="292"/>
          <w:jc w:val="center"/>
        </w:trPr>
        <w:tc>
          <w:tcPr>
            <w:tcW w:w="5363" w:type="dxa"/>
            <w:tcBorders>
              <w:top w:val="nil"/>
              <w:left w:val="nil"/>
              <w:bottom w:val="single" w:sz="4" w:space="0" w:color="auto"/>
              <w:right w:val="nil"/>
            </w:tcBorders>
            <w:shd w:val="clear" w:color="auto" w:fill="003366"/>
          </w:tcPr>
          <w:p w14:paraId="47F71B8F" w14:textId="77777777" w:rsidR="007F05C2" w:rsidRPr="00B347CD" w:rsidRDefault="007F05C2" w:rsidP="007E2FCC">
            <w:pPr>
              <w:spacing w:after="0" w:line="240" w:lineRule="auto"/>
              <w:jc w:val="center"/>
              <w:rPr>
                <w:rFonts w:ascii="GHEA Grapalat" w:hAnsi="GHEA Grapalat"/>
                <w:sz w:val="24"/>
                <w:szCs w:val="24"/>
                <w:lang w:val="hy-AM"/>
              </w:rPr>
            </w:pPr>
          </w:p>
        </w:tc>
        <w:tc>
          <w:tcPr>
            <w:tcW w:w="1833" w:type="dxa"/>
            <w:tcBorders>
              <w:top w:val="nil"/>
              <w:left w:val="nil"/>
              <w:bottom w:val="single" w:sz="4" w:space="0" w:color="auto"/>
              <w:right w:val="nil"/>
            </w:tcBorders>
            <w:shd w:val="clear" w:color="auto" w:fill="003366"/>
            <w:hideMark/>
          </w:tcPr>
          <w:p w14:paraId="6DE92A0B" w14:textId="77777777" w:rsidR="007F05C2" w:rsidRPr="00B347CD" w:rsidRDefault="007F05C2" w:rsidP="007E2FCC">
            <w:pPr>
              <w:spacing w:after="0" w:line="240" w:lineRule="auto"/>
              <w:ind w:left="24"/>
              <w:jc w:val="center"/>
              <w:rPr>
                <w:rFonts w:ascii="GHEA Grapalat" w:hAnsi="GHEA Grapalat"/>
                <w:b/>
                <w:sz w:val="24"/>
                <w:szCs w:val="24"/>
                <w:lang w:val="hy-AM"/>
              </w:rPr>
            </w:pPr>
            <w:r w:rsidRPr="00B347CD">
              <w:rPr>
                <w:rFonts w:ascii="GHEA Grapalat" w:hAnsi="GHEA Grapalat"/>
                <w:b/>
                <w:sz w:val="24"/>
                <w:szCs w:val="24"/>
                <w:lang w:val="hy-AM"/>
              </w:rPr>
              <w:t>փաստացի</w:t>
            </w:r>
          </w:p>
        </w:tc>
        <w:tc>
          <w:tcPr>
            <w:tcW w:w="1559" w:type="dxa"/>
            <w:tcBorders>
              <w:top w:val="nil"/>
              <w:left w:val="nil"/>
              <w:bottom w:val="single" w:sz="4" w:space="0" w:color="auto"/>
              <w:right w:val="nil"/>
            </w:tcBorders>
            <w:shd w:val="clear" w:color="auto" w:fill="003366"/>
            <w:hideMark/>
          </w:tcPr>
          <w:p w14:paraId="24FED3D2" w14:textId="77777777" w:rsidR="007F05C2" w:rsidRPr="00B347CD" w:rsidRDefault="007F05C2" w:rsidP="007E2FCC">
            <w:pPr>
              <w:spacing w:after="0" w:line="240" w:lineRule="auto"/>
              <w:ind w:left="24"/>
              <w:jc w:val="center"/>
              <w:rPr>
                <w:rFonts w:ascii="GHEA Grapalat" w:hAnsi="GHEA Grapalat"/>
                <w:b/>
                <w:sz w:val="24"/>
                <w:szCs w:val="24"/>
                <w:lang w:val="hy-AM"/>
              </w:rPr>
            </w:pPr>
            <w:r w:rsidRPr="00B347CD">
              <w:rPr>
                <w:rFonts w:ascii="GHEA Grapalat" w:hAnsi="GHEA Grapalat"/>
                <w:b/>
                <w:sz w:val="24"/>
                <w:szCs w:val="24"/>
                <w:lang w:val="hy-AM"/>
              </w:rPr>
              <w:t>փաստացի</w:t>
            </w:r>
          </w:p>
        </w:tc>
      </w:tr>
      <w:tr w:rsidR="00B347CD" w:rsidRPr="00B347CD" w14:paraId="2F82210A" w14:textId="77777777" w:rsidTr="007E2FCC">
        <w:trPr>
          <w:trHeight w:val="259"/>
          <w:jc w:val="center"/>
        </w:trPr>
        <w:tc>
          <w:tcPr>
            <w:tcW w:w="5363" w:type="dxa"/>
            <w:tcBorders>
              <w:top w:val="single" w:sz="4" w:space="0" w:color="auto"/>
              <w:left w:val="nil"/>
              <w:bottom w:val="single" w:sz="4" w:space="0" w:color="auto"/>
              <w:right w:val="nil"/>
            </w:tcBorders>
            <w:vAlign w:val="center"/>
            <w:hideMark/>
          </w:tcPr>
          <w:p w14:paraId="25A5E187" w14:textId="77777777" w:rsidR="007F05C2" w:rsidRPr="00B347CD" w:rsidRDefault="007F05C2" w:rsidP="007E2FCC">
            <w:pPr>
              <w:spacing w:after="0" w:line="240" w:lineRule="auto"/>
              <w:rPr>
                <w:rFonts w:ascii="GHEA Grapalat" w:hAnsi="GHEA Grapalat" w:cs="Calibri"/>
                <w:b/>
                <w:bCs/>
                <w:sz w:val="24"/>
                <w:szCs w:val="24"/>
                <w:lang w:val="hy-AM"/>
              </w:rPr>
            </w:pPr>
            <w:r w:rsidRPr="00B347CD">
              <w:rPr>
                <w:rFonts w:ascii="GHEA Grapalat" w:hAnsi="GHEA Grapalat" w:cs="Calibri"/>
                <w:b/>
                <w:bCs/>
                <w:sz w:val="24"/>
                <w:szCs w:val="24"/>
                <w:lang w:val="hy-AM"/>
              </w:rPr>
              <w:t>Կառուցվածքն ըստ մինչև մարումը մնացած միջին ժամկետայնության, %</w:t>
            </w:r>
          </w:p>
        </w:tc>
        <w:tc>
          <w:tcPr>
            <w:tcW w:w="1833" w:type="dxa"/>
            <w:tcBorders>
              <w:top w:val="single" w:sz="4" w:space="0" w:color="auto"/>
              <w:left w:val="nil"/>
              <w:bottom w:val="single" w:sz="4" w:space="0" w:color="auto"/>
              <w:right w:val="nil"/>
            </w:tcBorders>
            <w:vAlign w:val="center"/>
            <w:hideMark/>
          </w:tcPr>
          <w:p w14:paraId="67C9CF55" w14:textId="77777777" w:rsidR="007F05C2" w:rsidRPr="00B347CD" w:rsidRDefault="007F05C2" w:rsidP="007E2FCC">
            <w:pPr>
              <w:spacing w:after="0" w:line="240" w:lineRule="auto"/>
              <w:ind w:left="24"/>
              <w:jc w:val="center"/>
              <w:rPr>
                <w:rFonts w:ascii="GHEA Grapalat" w:hAnsi="GHEA Grapalat" w:cs="Calibri"/>
                <w:sz w:val="24"/>
                <w:szCs w:val="24"/>
                <w:lang w:val="hy-AM"/>
              </w:rPr>
            </w:pPr>
            <w:r w:rsidRPr="00B347CD">
              <w:rPr>
                <w:rFonts w:ascii="GHEA Grapalat" w:hAnsi="GHEA Grapalat" w:cs="Calibri"/>
              </w:rPr>
              <w:t>100</w:t>
            </w:r>
          </w:p>
        </w:tc>
        <w:tc>
          <w:tcPr>
            <w:tcW w:w="1559" w:type="dxa"/>
            <w:tcBorders>
              <w:top w:val="single" w:sz="4" w:space="0" w:color="auto"/>
              <w:left w:val="nil"/>
              <w:bottom w:val="single" w:sz="4" w:space="0" w:color="auto"/>
              <w:right w:val="nil"/>
            </w:tcBorders>
            <w:vAlign w:val="center"/>
            <w:hideMark/>
          </w:tcPr>
          <w:p w14:paraId="4423E12C" w14:textId="77777777" w:rsidR="007F05C2" w:rsidRPr="00B347CD" w:rsidRDefault="007F05C2" w:rsidP="007E2FCC">
            <w:pPr>
              <w:spacing w:after="0" w:line="240" w:lineRule="auto"/>
              <w:ind w:left="24"/>
              <w:jc w:val="center"/>
              <w:rPr>
                <w:rFonts w:ascii="GHEA Grapalat" w:hAnsi="GHEA Grapalat" w:cs="Calibri"/>
                <w:sz w:val="24"/>
                <w:szCs w:val="24"/>
                <w:lang w:val="hy-AM"/>
              </w:rPr>
            </w:pPr>
            <w:r w:rsidRPr="00B347CD">
              <w:rPr>
                <w:rFonts w:ascii="GHEA Grapalat" w:hAnsi="GHEA Grapalat" w:cs="Calibri"/>
              </w:rPr>
              <w:t>100</w:t>
            </w:r>
          </w:p>
        </w:tc>
      </w:tr>
      <w:tr w:rsidR="00B347CD" w:rsidRPr="00B347CD" w14:paraId="12B8A211" w14:textId="77777777" w:rsidTr="007E2FCC">
        <w:trPr>
          <w:trHeight w:val="198"/>
          <w:jc w:val="center"/>
        </w:trPr>
        <w:tc>
          <w:tcPr>
            <w:tcW w:w="5363" w:type="dxa"/>
            <w:tcBorders>
              <w:top w:val="single" w:sz="4" w:space="0" w:color="auto"/>
              <w:left w:val="nil"/>
              <w:bottom w:val="single" w:sz="4" w:space="0" w:color="auto"/>
              <w:right w:val="nil"/>
            </w:tcBorders>
            <w:vAlign w:val="center"/>
            <w:hideMark/>
          </w:tcPr>
          <w:p w14:paraId="2E3A3E1F" w14:textId="77777777" w:rsidR="007F05C2" w:rsidRPr="00B347CD" w:rsidRDefault="007F05C2" w:rsidP="007E2FCC">
            <w:pPr>
              <w:spacing w:after="0" w:line="240" w:lineRule="auto"/>
              <w:ind w:firstLineChars="213" w:firstLine="426"/>
              <w:rPr>
                <w:rFonts w:ascii="GHEA Grapalat" w:hAnsi="GHEA Grapalat" w:cs="Calibri"/>
                <w:sz w:val="20"/>
                <w:szCs w:val="20"/>
                <w:lang w:val="hy-AM"/>
              </w:rPr>
            </w:pPr>
            <w:r w:rsidRPr="00B347CD">
              <w:rPr>
                <w:rFonts w:ascii="GHEA Grapalat" w:hAnsi="GHEA Grapalat" w:cs="Calibri"/>
                <w:sz w:val="20"/>
                <w:szCs w:val="20"/>
                <w:lang w:val="hy-AM"/>
              </w:rPr>
              <w:t>որից`</w:t>
            </w:r>
          </w:p>
        </w:tc>
        <w:tc>
          <w:tcPr>
            <w:tcW w:w="1833" w:type="dxa"/>
            <w:tcBorders>
              <w:top w:val="single" w:sz="4" w:space="0" w:color="auto"/>
              <w:left w:val="nil"/>
              <w:bottom w:val="single" w:sz="4" w:space="0" w:color="auto"/>
              <w:right w:val="nil"/>
            </w:tcBorders>
            <w:vAlign w:val="center"/>
          </w:tcPr>
          <w:p w14:paraId="0B6DFBAA" w14:textId="77777777" w:rsidR="007F05C2" w:rsidRPr="00B347CD" w:rsidRDefault="007F05C2" w:rsidP="007E2FCC">
            <w:pPr>
              <w:spacing w:after="0" w:line="240" w:lineRule="auto"/>
              <w:jc w:val="center"/>
              <w:rPr>
                <w:rFonts w:ascii="GHEA Grapalat" w:hAnsi="GHEA Grapalat" w:cs="Calibri"/>
                <w:sz w:val="24"/>
                <w:szCs w:val="24"/>
                <w:lang w:val="hy-AM"/>
              </w:rPr>
            </w:pPr>
            <w:r w:rsidRPr="00B347CD">
              <w:rPr>
                <w:rFonts w:cs="Calibri"/>
              </w:rPr>
              <w:t> </w:t>
            </w:r>
          </w:p>
        </w:tc>
        <w:tc>
          <w:tcPr>
            <w:tcW w:w="1559" w:type="dxa"/>
            <w:tcBorders>
              <w:top w:val="single" w:sz="4" w:space="0" w:color="auto"/>
              <w:left w:val="nil"/>
              <w:bottom w:val="single" w:sz="4" w:space="0" w:color="auto"/>
              <w:right w:val="nil"/>
            </w:tcBorders>
            <w:vAlign w:val="center"/>
          </w:tcPr>
          <w:p w14:paraId="155C586A" w14:textId="77777777" w:rsidR="007F05C2" w:rsidRPr="00B347CD" w:rsidRDefault="007F05C2" w:rsidP="007E2FCC">
            <w:pPr>
              <w:spacing w:after="0" w:line="240" w:lineRule="auto"/>
              <w:jc w:val="center"/>
              <w:rPr>
                <w:rFonts w:ascii="GHEA Grapalat" w:hAnsi="GHEA Grapalat" w:cs="Calibri"/>
                <w:sz w:val="24"/>
                <w:szCs w:val="24"/>
                <w:lang w:val="hy-AM"/>
              </w:rPr>
            </w:pPr>
            <w:r w:rsidRPr="00B347CD">
              <w:rPr>
                <w:rFonts w:cs="Calibri"/>
              </w:rPr>
              <w:t> </w:t>
            </w:r>
          </w:p>
        </w:tc>
      </w:tr>
      <w:tr w:rsidR="00B347CD" w:rsidRPr="00B347CD" w14:paraId="78021452" w14:textId="77777777" w:rsidTr="00D0078A">
        <w:trPr>
          <w:trHeight w:val="316"/>
          <w:jc w:val="center"/>
        </w:trPr>
        <w:tc>
          <w:tcPr>
            <w:tcW w:w="5363" w:type="dxa"/>
            <w:tcBorders>
              <w:top w:val="single" w:sz="4" w:space="0" w:color="auto"/>
              <w:left w:val="nil"/>
              <w:bottom w:val="single" w:sz="4" w:space="0" w:color="auto"/>
              <w:right w:val="nil"/>
            </w:tcBorders>
            <w:vAlign w:val="center"/>
            <w:hideMark/>
          </w:tcPr>
          <w:p w14:paraId="502E2B8F" w14:textId="77777777" w:rsidR="00D0078A" w:rsidRPr="00B347CD" w:rsidRDefault="00D0078A" w:rsidP="00D0078A">
            <w:pPr>
              <w:spacing w:after="0" w:line="240" w:lineRule="auto"/>
              <w:ind w:firstLineChars="213" w:firstLine="511"/>
              <w:rPr>
                <w:rFonts w:ascii="GHEA Grapalat" w:hAnsi="GHEA Grapalat" w:cs="Calibri"/>
                <w:sz w:val="24"/>
                <w:szCs w:val="24"/>
                <w:lang w:val="hy-AM"/>
              </w:rPr>
            </w:pPr>
            <w:r w:rsidRPr="00B347CD">
              <w:rPr>
                <w:rFonts w:ascii="GHEA Grapalat" w:hAnsi="GHEA Grapalat" w:cs="Calibri"/>
                <w:sz w:val="24"/>
                <w:szCs w:val="24"/>
                <w:lang w:val="hy-AM"/>
              </w:rPr>
              <w:t>Կարճաժամկետ (</w:t>
            </w:r>
            <w:r w:rsidRPr="00B347CD">
              <w:rPr>
                <w:rFonts w:ascii="GHEA Grapalat" w:hAnsi="GHEA Grapalat"/>
                <w:sz w:val="24"/>
                <w:szCs w:val="24"/>
                <w:lang w:val="hy-AM"/>
              </w:rPr>
              <w:t>մինչև 1 տարի</w:t>
            </w:r>
            <w:r w:rsidRPr="00B347CD">
              <w:rPr>
                <w:rFonts w:ascii="GHEA Grapalat" w:hAnsi="GHEA Grapalat" w:cs="Calibri"/>
                <w:sz w:val="24"/>
                <w:szCs w:val="24"/>
                <w:lang w:val="hy-AM"/>
              </w:rPr>
              <w:t>)</w:t>
            </w:r>
          </w:p>
        </w:tc>
        <w:tc>
          <w:tcPr>
            <w:tcW w:w="1833" w:type="dxa"/>
            <w:tcBorders>
              <w:top w:val="single" w:sz="4" w:space="0" w:color="auto"/>
              <w:left w:val="nil"/>
              <w:bottom w:val="single" w:sz="4" w:space="0" w:color="auto"/>
              <w:right w:val="nil"/>
            </w:tcBorders>
            <w:vAlign w:val="center"/>
            <w:hideMark/>
          </w:tcPr>
          <w:p w14:paraId="1649EE6F" w14:textId="38CC2B53" w:rsidR="00D0078A" w:rsidRPr="00B347CD" w:rsidRDefault="00D0078A" w:rsidP="00D0078A">
            <w:pPr>
              <w:spacing w:after="0" w:line="240" w:lineRule="auto"/>
              <w:ind w:left="24"/>
              <w:jc w:val="center"/>
              <w:rPr>
                <w:rFonts w:ascii="GHEA Grapalat" w:hAnsi="GHEA Grapalat" w:cs="Calibri"/>
                <w:sz w:val="24"/>
                <w:szCs w:val="24"/>
                <w:lang w:val="hy-AM"/>
              </w:rPr>
            </w:pPr>
            <w:r w:rsidRPr="00B347CD">
              <w:rPr>
                <w:rFonts w:ascii="GHEA Grapalat" w:hAnsi="GHEA Grapalat" w:cs="Calibri"/>
                <w:sz w:val="24"/>
                <w:szCs w:val="24"/>
                <w:lang w:val="hy-AM"/>
              </w:rPr>
              <w:t>3.1</w:t>
            </w:r>
          </w:p>
        </w:tc>
        <w:tc>
          <w:tcPr>
            <w:tcW w:w="1559" w:type="dxa"/>
            <w:tcBorders>
              <w:top w:val="single" w:sz="4" w:space="0" w:color="auto"/>
              <w:left w:val="nil"/>
              <w:bottom w:val="single" w:sz="4" w:space="0" w:color="auto"/>
              <w:right w:val="nil"/>
            </w:tcBorders>
            <w:vAlign w:val="center"/>
            <w:hideMark/>
          </w:tcPr>
          <w:p w14:paraId="2D4CD7DD" w14:textId="1AFAC455" w:rsidR="00D0078A" w:rsidRPr="00B347CD" w:rsidRDefault="00D0078A" w:rsidP="00D0078A">
            <w:pPr>
              <w:spacing w:after="0" w:line="240" w:lineRule="auto"/>
              <w:ind w:left="24"/>
              <w:jc w:val="center"/>
              <w:rPr>
                <w:rFonts w:ascii="GHEA Grapalat" w:hAnsi="GHEA Grapalat" w:cs="Calibri"/>
                <w:sz w:val="24"/>
                <w:szCs w:val="24"/>
                <w:lang w:val="hy-AM"/>
              </w:rPr>
            </w:pPr>
            <w:r w:rsidRPr="00B347CD">
              <w:rPr>
                <w:rFonts w:ascii="GHEA Grapalat" w:hAnsi="GHEA Grapalat" w:cs="Calibri"/>
                <w:sz w:val="24"/>
                <w:szCs w:val="24"/>
                <w:lang w:val="hy-AM"/>
              </w:rPr>
              <w:t>5.0</w:t>
            </w:r>
          </w:p>
        </w:tc>
      </w:tr>
      <w:tr w:rsidR="00B347CD" w:rsidRPr="00B347CD" w14:paraId="2A522C83" w14:textId="77777777" w:rsidTr="00D0078A">
        <w:trPr>
          <w:trHeight w:val="292"/>
          <w:jc w:val="center"/>
        </w:trPr>
        <w:tc>
          <w:tcPr>
            <w:tcW w:w="5363" w:type="dxa"/>
            <w:tcBorders>
              <w:top w:val="single" w:sz="4" w:space="0" w:color="auto"/>
              <w:left w:val="nil"/>
              <w:bottom w:val="single" w:sz="4" w:space="0" w:color="auto"/>
              <w:right w:val="nil"/>
            </w:tcBorders>
            <w:vAlign w:val="center"/>
            <w:hideMark/>
          </w:tcPr>
          <w:p w14:paraId="02D2823B" w14:textId="77777777" w:rsidR="00D0078A" w:rsidRPr="00B347CD" w:rsidRDefault="00D0078A" w:rsidP="00D0078A">
            <w:pPr>
              <w:spacing w:after="0" w:line="240" w:lineRule="auto"/>
              <w:ind w:firstLineChars="213" w:firstLine="511"/>
              <w:rPr>
                <w:rFonts w:ascii="GHEA Grapalat" w:hAnsi="GHEA Grapalat" w:cs="Calibri"/>
                <w:sz w:val="24"/>
                <w:szCs w:val="24"/>
                <w:lang w:val="hy-AM"/>
              </w:rPr>
            </w:pPr>
            <w:r w:rsidRPr="00B347CD">
              <w:rPr>
                <w:rFonts w:ascii="GHEA Grapalat" w:hAnsi="GHEA Grapalat" w:cs="Calibri"/>
                <w:sz w:val="24"/>
                <w:szCs w:val="24"/>
                <w:lang w:val="hy-AM"/>
              </w:rPr>
              <w:t>Միջնաժամկետ (</w:t>
            </w:r>
            <w:r w:rsidRPr="00B347CD">
              <w:rPr>
                <w:rFonts w:ascii="GHEA Grapalat" w:hAnsi="GHEA Grapalat"/>
                <w:sz w:val="24"/>
                <w:szCs w:val="24"/>
                <w:lang w:val="hy-AM"/>
              </w:rPr>
              <w:t>1-5 տարի</w:t>
            </w:r>
            <w:r w:rsidRPr="00B347CD">
              <w:rPr>
                <w:rFonts w:ascii="GHEA Grapalat" w:hAnsi="GHEA Grapalat" w:cs="Calibri"/>
                <w:sz w:val="24"/>
                <w:szCs w:val="24"/>
                <w:lang w:val="hy-AM"/>
              </w:rPr>
              <w:t>)</w:t>
            </w:r>
          </w:p>
        </w:tc>
        <w:tc>
          <w:tcPr>
            <w:tcW w:w="1833" w:type="dxa"/>
            <w:tcBorders>
              <w:top w:val="single" w:sz="4" w:space="0" w:color="auto"/>
              <w:left w:val="nil"/>
              <w:bottom w:val="single" w:sz="4" w:space="0" w:color="auto"/>
              <w:right w:val="nil"/>
            </w:tcBorders>
            <w:vAlign w:val="center"/>
            <w:hideMark/>
          </w:tcPr>
          <w:p w14:paraId="60DACF66" w14:textId="47004F32" w:rsidR="00D0078A" w:rsidRPr="00B347CD" w:rsidRDefault="00D0078A" w:rsidP="00D0078A">
            <w:pPr>
              <w:spacing w:after="0" w:line="240" w:lineRule="auto"/>
              <w:ind w:left="24"/>
              <w:jc w:val="center"/>
              <w:rPr>
                <w:rFonts w:ascii="GHEA Grapalat" w:hAnsi="GHEA Grapalat" w:cs="Calibri"/>
                <w:sz w:val="24"/>
                <w:szCs w:val="24"/>
                <w:lang w:val="hy-AM"/>
              </w:rPr>
            </w:pPr>
            <w:r w:rsidRPr="00B347CD">
              <w:rPr>
                <w:rFonts w:ascii="GHEA Grapalat" w:hAnsi="GHEA Grapalat" w:cs="Calibri"/>
                <w:sz w:val="24"/>
                <w:szCs w:val="24"/>
                <w:lang w:val="hy-AM"/>
              </w:rPr>
              <w:t>27.3</w:t>
            </w:r>
          </w:p>
        </w:tc>
        <w:tc>
          <w:tcPr>
            <w:tcW w:w="1559" w:type="dxa"/>
            <w:tcBorders>
              <w:top w:val="single" w:sz="4" w:space="0" w:color="auto"/>
              <w:left w:val="nil"/>
              <w:bottom w:val="single" w:sz="4" w:space="0" w:color="auto"/>
              <w:right w:val="nil"/>
            </w:tcBorders>
            <w:vAlign w:val="center"/>
            <w:hideMark/>
          </w:tcPr>
          <w:p w14:paraId="45535E37" w14:textId="6322DF3D" w:rsidR="00D0078A" w:rsidRPr="00B347CD" w:rsidRDefault="00D0078A" w:rsidP="00D0078A">
            <w:pPr>
              <w:spacing w:after="0" w:line="240" w:lineRule="auto"/>
              <w:ind w:left="24"/>
              <w:jc w:val="center"/>
              <w:rPr>
                <w:rFonts w:ascii="GHEA Grapalat" w:hAnsi="GHEA Grapalat" w:cs="Calibri"/>
                <w:sz w:val="24"/>
                <w:szCs w:val="24"/>
                <w:lang w:val="hy-AM"/>
              </w:rPr>
            </w:pPr>
            <w:r w:rsidRPr="00B347CD">
              <w:rPr>
                <w:rFonts w:ascii="GHEA Grapalat" w:hAnsi="GHEA Grapalat" w:cs="Calibri"/>
                <w:sz w:val="24"/>
                <w:szCs w:val="24"/>
                <w:lang w:val="hy-AM"/>
              </w:rPr>
              <w:t>29.3</w:t>
            </w:r>
          </w:p>
        </w:tc>
      </w:tr>
      <w:tr w:rsidR="00B347CD" w:rsidRPr="00B347CD" w14:paraId="1C75EEE9" w14:textId="77777777" w:rsidTr="00D0078A">
        <w:trPr>
          <w:trHeight w:val="292"/>
          <w:jc w:val="center"/>
        </w:trPr>
        <w:tc>
          <w:tcPr>
            <w:tcW w:w="5363" w:type="dxa"/>
            <w:tcBorders>
              <w:top w:val="single" w:sz="4" w:space="0" w:color="auto"/>
              <w:left w:val="nil"/>
              <w:bottom w:val="single" w:sz="4" w:space="0" w:color="auto"/>
              <w:right w:val="nil"/>
            </w:tcBorders>
            <w:vAlign w:val="center"/>
            <w:hideMark/>
          </w:tcPr>
          <w:p w14:paraId="2D8270D6" w14:textId="77777777" w:rsidR="00D0078A" w:rsidRPr="00B347CD" w:rsidRDefault="00D0078A" w:rsidP="00D0078A">
            <w:pPr>
              <w:spacing w:after="0" w:line="240" w:lineRule="auto"/>
              <w:ind w:firstLineChars="213" w:firstLine="511"/>
              <w:rPr>
                <w:rFonts w:ascii="GHEA Grapalat" w:hAnsi="GHEA Grapalat" w:cs="Calibri"/>
                <w:sz w:val="24"/>
                <w:szCs w:val="24"/>
                <w:lang w:val="hy-AM"/>
              </w:rPr>
            </w:pPr>
            <w:r w:rsidRPr="00B347CD">
              <w:rPr>
                <w:rFonts w:ascii="GHEA Grapalat" w:hAnsi="GHEA Grapalat" w:cs="Calibri"/>
                <w:sz w:val="24"/>
                <w:szCs w:val="24"/>
                <w:lang w:val="hy-AM"/>
              </w:rPr>
              <w:t>Երկարաժամկետ (</w:t>
            </w:r>
            <w:r w:rsidRPr="00B347CD">
              <w:rPr>
                <w:rFonts w:ascii="GHEA Grapalat" w:hAnsi="GHEA Grapalat"/>
                <w:sz w:val="24"/>
                <w:szCs w:val="24"/>
                <w:lang w:val="hy-AM"/>
              </w:rPr>
              <w:t>5-ից ավելի տարի</w:t>
            </w:r>
            <w:r w:rsidRPr="00B347CD">
              <w:rPr>
                <w:rFonts w:ascii="GHEA Grapalat" w:hAnsi="GHEA Grapalat" w:cs="Calibri"/>
                <w:sz w:val="24"/>
                <w:szCs w:val="24"/>
                <w:lang w:val="hy-AM"/>
              </w:rPr>
              <w:t>)</w:t>
            </w:r>
          </w:p>
        </w:tc>
        <w:tc>
          <w:tcPr>
            <w:tcW w:w="1833" w:type="dxa"/>
            <w:tcBorders>
              <w:top w:val="single" w:sz="4" w:space="0" w:color="auto"/>
              <w:left w:val="nil"/>
              <w:bottom w:val="single" w:sz="4" w:space="0" w:color="auto"/>
              <w:right w:val="nil"/>
            </w:tcBorders>
            <w:vAlign w:val="center"/>
            <w:hideMark/>
          </w:tcPr>
          <w:p w14:paraId="002F9405" w14:textId="2D0F9FAC" w:rsidR="00D0078A" w:rsidRPr="00B347CD" w:rsidRDefault="00D0078A" w:rsidP="00D0078A">
            <w:pPr>
              <w:spacing w:after="0" w:line="240" w:lineRule="auto"/>
              <w:ind w:left="24"/>
              <w:jc w:val="center"/>
              <w:rPr>
                <w:rFonts w:ascii="GHEA Grapalat" w:hAnsi="GHEA Grapalat" w:cs="Calibri"/>
                <w:sz w:val="24"/>
                <w:szCs w:val="24"/>
                <w:lang w:val="hy-AM"/>
              </w:rPr>
            </w:pPr>
            <w:r w:rsidRPr="00B347CD">
              <w:rPr>
                <w:rFonts w:ascii="GHEA Grapalat" w:hAnsi="GHEA Grapalat" w:cs="Calibri"/>
                <w:sz w:val="24"/>
                <w:szCs w:val="24"/>
                <w:lang w:val="hy-AM"/>
              </w:rPr>
              <w:t>69.6</w:t>
            </w:r>
          </w:p>
        </w:tc>
        <w:tc>
          <w:tcPr>
            <w:tcW w:w="1559" w:type="dxa"/>
            <w:tcBorders>
              <w:top w:val="single" w:sz="4" w:space="0" w:color="auto"/>
              <w:left w:val="nil"/>
              <w:bottom w:val="single" w:sz="4" w:space="0" w:color="auto"/>
              <w:right w:val="nil"/>
            </w:tcBorders>
            <w:vAlign w:val="center"/>
            <w:hideMark/>
          </w:tcPr>
          <w:p w14:paraId="3C4E21DD" w14:textId="3BD0981F" w:rsidR="00D0078A" w:rsidRPr="00B347CD" w:rsidRDefault="00D0078A" w:rsidP="00D0078A">
            <w:pPr>
              <w:spacing w:after="0" w:line="240" w:lineRule="auto"/>
              <w:ind w:left="24"/>
              <w:jc w:val="center"/>
              <w:rPr>
                <w:rFonts w:ascii="GHEA Grapalat" w:hAnsi="GHEA Grapalat" w:cs="Calibri"/>
                <w:sz w:val="24"/>
                <w:szCs w:val="24"/>
                <w:lang w:val="hy-AM"/>
              </w:rPr>
            </w:pPr>
            <w:r w:rsidRPr="00B347CD">
              <w:rPr>
                <w:rFonts w:ascii="GHEA Grapalat" w:hAnsi="GHEA Grapalat" w:cs="Calibri"/>
                <w:sz w:val="24"/>
                <w:szCs w:val="24"/>
                <w:lang w:val="hy-AM"/>
              </w:rPr>
              <w:t>65.7</w:t>
            </w:r>
          </w:p>
        </w:tc>
      </w:tr>
      <w:tr w:rsidR="00B347CD" w:rsidRPr="00B347CD" w14:paraId="595D60DE" w14:textId="77777777" w:rsidTr="007E2FCC">
        <w:trPr>
          <w:trHeight w:val="292"/>
          <w:jc w:val="center"/>
        </w:trPr>
        <w:tc>
          <w:tcPr>
            <w:tcW w:w="5363" w:type="dxa"/>
            <w:tcBorders>
              <w:top w:val="single" w:sz="4" w:space="0" w:color="auto"/>
              <w:left w:val="nil"/>
              <w:bottom w:val="nil"/>
              <w:right w:val="nil"/>
            </w:tcBorders>
            <w:vAlign w:val="center"/>
          </w:tcPr>
          <w:p w14:paraId="735B176A" w14:textId="77777777" w:rsidR="007F05C2" w:rsidRPr="00B347CD" w:rsidRDefault="007F05C2" w:rsidP="007E2FCC">
            <w:pPr>
              <w:spacing w:after="0" w:line="240" w:lineRule="auto"/>
              <w:ind w:firstLineChars="213" w:firstLine="511"/>
              <w:rPr>
                <w:rFonts w:ascii="GHEA Grapalat" w:hAnsi="GHEA Grapalat" w:cs="Calibri"/>
                <w:sz w:val="24"/>
                <w:szCs w:val="24"/>
                <w:lang w:val="hy-AM"/>
              </w:rPr>
            </w:pPr>
          </w:p>
        </w:tc>
        <w:tc>
          <w:tcPr>
            <w:tcW w:w="1833" w:type="dxa"/>
            <w:tcBorders>
              <w:top w:val="single" w:sz="4" w:space="0" w:color="auto"/>
              <w:left w:val="nil"/>
              <w:bottom w:val="nil"/>
              <w:right w:val="nil"/>
            </w:tcBorders>
            <w:vAlign w:val="center"/>
          </w:tcPr>
          <w:p w14:paraId="089E353F" w14:textId="77777777" w:rsidR="007F05C2" w:rsidRPr="00B347CD" w:rsidRDefault="007F05C2" w:rsidP="007E2FCC">
            <w:pPr>
              <w:spacing w:after="0" w:line="240" w:lineRule="auto"/>
              <w:jc w:val="center"/>
              <w:rPr>
                <w:rFonts w:ascii="GHEA Grapalat" w:hAnsi="GHEA Grapalat" w:cs="Calibri"/>
                <w:sz w:val="24"/>
                <w:szCs w:val="24"/>
                <w:lang w:val="hy-AM"/>
              </w:rPr>
            </w:pPr>
          </w:p>
        </w:tc>
        <w:tc>
          <w:tcPr>
            <w:tcW w:w="1559" w:type="dxa"/>
            <w:tcBorders>
              <w:top w:val="single" w:sz="4" w:space="0" w:color="auto"/>
              <w:left w:val="nil"/>
              <w:bottom w:val="nil"/>
              <w:right w:val="nil"/>
            </w:tcBorders>
            <w:vAlign w:val="center"/>
          </w:tcPr>
          <w:p w14:paraId="386D6F8E" w14:textId="77777777" w:rsidR="007F05C2" w:rsidRPr="00B347CD" w:rsidRDefault="007F05C2" w:rsidP="007E2FCC">
            <w:pPr>
              <w:spacing w:after="0" w:line="240" w:lineRule="auto"/>
              <w:jc w:val="center"/>
              <w:rPr>
                <w:rFonts w:ascii="GHEA Grapalat" w:hAnsi="GHEA Grapalat" w:cs="Calibri"/>
                <w:sz w:val="24"/>
                <w:szCs w:val="24"/>
                <w:lang w:val="hy-AM"/>
              </w:rPr>
            </w:pPr>
          </w:p>
        </w:tc>
      </w:tr>
    </w:tbl>
    <w:p w14:paraId="15B2C2C2" w14:textId="459F6450" w:rsidR="003435CB" w:rsidRDefault="003435CB" w:rsidP="007F05C2">
      <w:pPr>
        <w:spacing w:after="0" w:line="312" w:lineRule="auto"/>
        <w:ind w:firstLine="709"/>
        <w:jc w:val="both"/>
        <w:rPr>
          <w:rFonts w:ascii="GHEA Grapalat" w:hAnsi="GHEA Grapalat"/>
          <w:sz w:val="24"/>
          <w:szCs w:val="24"/>
          <w:lang w:val="hy-AM"/>
        </w:rPr>
      </w:pPr>
      <w:r>
        <w:rPr>
          <w:sz w:val="16"/>
          <w:lang w:val="hy-AM"/>
        </w:rPr>
        <w:t>Աղբյուրը՝ ՀՀ ՖՆ</w:t>
      </w:r>
    </w:p>
    <w:p w14:paraId="6E5A0D05" w14:textId="55AB9699" w:rsidR="007F05C2" w:rsidRPr="00DC354B" w:rsidRDefault="007F05C2" w:rsidP="007F05C2">
      <w:pPr>
        <w:spacing w:after="0" w:line="312" w:lineRule="auto"/>
        <w:ind w:firstLine="709"/>
        <w:jc w:val="both"/>
        <w:rPr>
          <w:rFonts w:ascii="GHEA Grapalat" w:hAnsi="GHEA Grapalat"/>
          <w:sz w:val="24"/>
          <w:szCs w:val="24"/>
          <w:lang w:val="hy-AM"/>
        </w:rPr>
      </w:pPr>
      <w:r w:rsidRPr="00DC354B">
        <w:rPr>
          <w:rFonts w:ascii="GHEA Grapalat" w:hAnsi="GHEA Grapalat"/>
          <w:sz w:val="24"/>
          <w:szCs w:val="24"/>
          <w:lang w:val="hy-AM"/>
        </w:rPr>
        <w:t xml:space="preserve">  </w:t>
      </w:r>
    </w:p>
    <w:p w14:paraId="0FB279FF" w14:textId="32BD565B" w:rsidR="007F05C2" w:rsidRPr="00DC354B" w:rsidRDefault="00E1789B" w:rsidP="007F05C2">
      <w:pPr>
        <w:spacing w:after="0" w:line="312" w:lineRule="auto"/>
        <w:ind w:firstLine="709"/>
        <w:jc w:val="both"/>
        <w:rPr>
          <w:rFonts w:ascii="GHEA Grapalat" w:hAnsi="GHEA Grapalat"/>
          <w:sz w:val="24"/>
          <w:szCs w:val="24"/>
          <w:lang w:val="hy-AM"/>
        </w:rPr>
      </w:pPr>
      <w:r w:rsidRPr="00DC354B">
        <w:rPr>
          <w:rFonts w:ascii="GHEA Grapalat" w:hAnsi="GHEA Grapalat"/>
          <w:sz w:val="24"/>
          <w:szCs w:val="24"/>
          <w:lang w:val="hy-AM"/>
        </w:rPr>
        <w:t>Շրջանառության մեջ գտնվող պարտատոմսեր</w:t>
      </w:r>
      <w:r w:rsidRPr="00B15E7A">
        <w:rPr>
          <w:rFonts w:ascii="GHEA Grapalat" w:hAnsi="GHEA Grapalat"/>
          <w:sz w:val="24"/>
          <w:szCs w:val="24"/>
          <w:lang w:val="hy-AM"/>
        </w:rPr>
        <w:t xml:space="preserve">ի մինչև մարում միջին ժամկետը կրճատվել է 1.5 տարով, միաժամանակ, 2.4 տոկոսային կետով </w:t>
      </w:r>
      <w:r w:rsidRPr="00DC354B">
        <w:rPr>
          <w:rFonts w:ascii="GHEA Grapalat" w:hAnsi="GHEA Grapalat"/>
          <w:sz w:val="24"/>
          <w:szCs w:val="24"/>
          <w:lang w:val="hy-AM"/>
        </w:rPr>
        <w:t>ավելացել</w:t>
      </w:r>
      <w:r w:rsidRPr="00B15E7A">
        <w:rPr>
          <w:rFonts w:ascii="GHEA Grapalat" w:hAnsi="GHEA Grapalat"/>
          <w:sz w:val="24"/>
          <w:szCs w:val="24"/>
          <w:lang w:val="hy-AM"/>
        </w:rPr>
        <w:t xml:space="preserve"> է ա</w:t>
      </w:r>
      <w:r w:rsidRPr="00DC354B">
        <w:rPr>
          <w:rFonts w:ascii="GHEA Grapalat" w:hAnsi="GHEA Grapalat"/>
          <w:sz w:val="24"/>
          <w:szCs w:val="24"/>
          <w:lang w:val="hy-AM"/>
        </w:rPr>
        <w:t>ռաջիկա տարում մարվող պարտատոմսերի տեսակարար կշիռն ընդամենը պարտատոմսերում</w:t>
      </w:r>
      <w:r w:rsidRPr="00B15E7A">
        <w:rPr>
          <w:rFonts w:ascii="GHEA Grapalat" w:hAnsi="GHEA Grapalat"/>
          <w:sz w:val="24"/>
          <w:szCs w:val="24"/>
          <w:lang w:val="hy-AM"/>
        </w:rPr>
        <w:t xml:space="preserve">: </w:t>
      </w:r>
    </w:p>
    <w:p w14:paraId="4CFEE4CE" w14:textId="77777777" w:rsidR="007F05C2" w:rsidRPr="003C2812" w:rsidRDefault="007F05C2" w:rsidP="007F05C2">
      <w:pPr>
        <w:spacing w:after="0" w:line="312" w:lineRule="auto"/>
        <w:ind w:firstLine="709"/>
        <w:jc w:val="both"/>
        <w:rPr>
          <w:rFonts w:ascii="GHEA Grapalat" w:hAnsi="GHEA Grapalat"/>
          <w:color w:val="FF0000"/>
          <w:sz w:val="24"/>
          <w:szCs w:val="24"/>
          <w:lang w:val="hy-AM"/>
        </w:rPr>
      </w:pPr>
    </w:p>
    <w:p w14:paraId="699CA360" w14:textId="445CE22C" w:rsidR="007F05C2" w:rsidRPr="001A73AC" w:rsidRDefault="007F05C2" w:rsidP="001D0C89">
      <w:pPr>
        <w:pStyle w:val="Heading5"/>
        <w:numPr>
          <w:ilvl w:val="0"/>
          <w:numId w:val="3"/>
        </w:numPr>
        <w:spacing w:after="240"/>
        <w:ind w:left="1560" w:hanging="1560"/>
        <w:jc w:val="both"/>
        <w:rPr>
          <w:rFonts w:ascii="GHEA Grapalat" w:hAnsi="GHEA Grapalat" w:cs="Sylfaen"/>
          <w:lang w:val="hy-AM"/>
        </w:rPr>
      </w:pPr>
      <w:r w:rsidRPr="001A73AC">
        <w:rPr>
          <w:rFonts w:ascii="GHEA Grapalat" w:hAnsi="GHEA Grapalat" w:cs="Sylfaen"/>
          <w:lang w:val="hy-AM"/>
        </w:rPr>
        <w:t xml:space="preserve">Շրջանառության մեջ գտնվող </w:t>
      </w:r>
      <w:r w:rsidR="00C32CE5" w:rsidRPr="001A73AC">
        <w:rPr>
          <w:rFonts w:ascii="GHEA Grapalat" w:hAnsi="GHEA Grapalat" w:cs="Sylfaen"/>
          <w:lang w:val="hy-AM"/>
        </w:rPr>
        <w:t>ՊԳՊ</w:t>
      </w:r>
      <w:r w:rsidRPr="001A73AC">
        <w:rPr>
          <w:rFonts w:ascii="GHEA Grapalat" w:hAnsi="GHEA Grapalat" w:cs="Sylfaen"/>
          <w:lang w:val="hy-AM"/>
        </w:rPr>
        <w:t xml:space="preserve"> տվյալները</w:t>
      </w:r>
    </w:p>
    <w:tbl>
      <w:tblPr>
        <w:tblW w:w="0" w:type="auto"/>
        <w:jc w:val="center"/>
        <w:tblBorders>
          <w:insideH w:val="single" w:sz="4" w:space="0" w:color="auto"/>
        </w:tblBorders>
        <w:tblLook w:val="01E0" w:firstRow="1" w:lastRow="1" w:firstColumn="1" w:lastColumn="1" w:noHBand="0" w:noVBand="0"/>
      </w:tblPr>
      <w:tblGrid>
        <w:gridCol w:w="6768"/>
        <w:gridCol w:w="1260"/>
        <w:gridCol w:w="1260"/>
      </w:tblGrid>
      <w:tr w:rsidR="001A73AC" w:rsidRPr="001A73AC" w14:paraId="523BABBE" w14:textId="77777777" w:rsidTr="007E2FCC">
        <w:trPr>
          <w:trHeight w:val="538"/>
          <w:jc w:val="center"/>
        </w:trPr>
        <w:tc>
          <w:tcPr>
            <w:tcW w:w="6768" w:type="dxa"/>
            <w:tcBorders>
              <w:top w:val="nil"/>
              <w:left w:val="nil"/>
              <w:bottom w:val="single" w:sz="4" w:space="0" w:color="auto"/>
              <w:right w:val="nil"/>
            </w:tcBorders>
            <w:shd w:val="clear" w:color="auto" w:fill="003366"/>
            <w:vAlign w:val="center"/>
          </w:tcPr>
          <w:p w14:paraId="39349356" w14:textId="77777777" w:rsidR="007F05C2" w:rsidRPr="001A73AC" w:rsidRDefault="007F05C2" w:rsidP="007E2FCC">
            <w:pPr>
              <w:spacing w:after="0" w:line="240" w:lineRule="auto"/>
              <w:jc w:val="both"/>
              <w:rPr>
                <w:rFonts w:ascii="GHEA Grapalat" w:hAnsi="GHEA Grapalat"/>
                <w:sz w:val="24"/>
                <w:szCs w:val="24"/>
                <w:lang w:val="hy-AM"/>
              </w:rPr>
            </w:pPr>
          </w:p>
        </w:tc>
        <w:tc>
          <w:tcPr>
            <w:tcW w:w="1260" w:type="dxa"/>
            <w:tcBorders>
              <w:top w:val="nil"/>
              <w:left w:val="nil"/>
              <w:bottom w:val="single" w:sz="4" w:space="0" w:color="auto"/>
              <w:right w:val="nil"/>
            </w:tcBorders>
            <w:shd w:val="clear" w:color="auto" w:fill="003366"/>
            <w:vAlign w:val="center"/>
            <w:hideMark/>
          </w:tcPr>
          <w:p w14:paraId="31050E94" w14:textId="1D07EE50" w:rsidR="007F05C2" w:rsidRPr="001A73AC" w:rsidRDefault="007F05C2" w:rsidP="007E2FCC">
            <w:pPr>
              <w:spacing w:after="0" w:line="240" w:lineRule="auto"/>
              <w:jc w:val="center"/>
              <w:rPr>
                <w:rFonts w:ascii="GHEA Grapalat" w:hAnsi="GHEA Grapalat"/>
                <w:b/>
                <w:sz w:val="24"/>
                <w:szCs w:val="24"/>
              </w:rPr>
            </w:pPr>
            <w:r w:rsidRPr="001A73AC">
              <w:rPr>
                <w:rFonts w:ascii="GHEA Grapalat" w:hAnsi="GHEA Grapalat"/>
                <w:b/>
                <w:sz w:val="24"/>
                <w:szCs w:val="24"/>
                <w:lang w:val="hy-AM"/>
              </w:rPr>
              <w:t>20</w:t>
            </w:r>
            <w:r w:rsidR="00310D44" w:rsidRPr="001A73AC">
              <w:rPr>
                <w:rFonts w:ascii="GHEA Grapalat" w:hAnsi="GHEA Grapalat"/>
                <w:b/>
                <w:sz w:val="24"/>
                <w:szCs w:val="24"/>
              </w:rPr>
              <w:t>21</w:t>
            </w:r>
          </w:p>
        </w:tc>
        <w:tc>
          <w:tcPr>
            <w:tcW w:w="1260" w:type="dxa"/>
            <w:tcBorders>
              <w:top w:val="nil"/>
              <w:left w:val="nil"/>
              <w:bottom w:val="single" w:sz="4" w:space="0" w:color="auto"/>
              <w:right w:val="nil"/>
            </w:tcBorders>
            <w:shd w:val="clear" w:color="auto" w:fill="003366"/>
            <w:vAlign w:val="center"/>
            <w:hideMark/>
          </w:tcPr>
          <w:p w14:paraId="2A0D106B" w14:textId="46F0EB04" w:rsidR="007F05C2" w:rsidRPr="001A73AC" w:rsidRDefault="007F05C2" w:rsidP="007E2FCC">
            <w:pPr>
              <w:spacing w:after="0" w:line="240" w:lineRule="auto"/>
              <w:jc w:val="center"/>
              <w:rPr>
                <w:rFonts w:ascii="GHEA Grapalat" w:hAnsi="GHEA Grapalat"/>
                <w:b/>
                <w:sz w:val="24"/>
                <w:szCs w:val="24"/>
              </w:rPr>
            </w:pPr>
            <w:r w:rsidRPr="001A73AC">
              <w:rPr>
                <w:rFonts w:ascii="GHEA Grapalat" w:hAnsi="GHEA Grapalat"/>
                <w:b/>
                <w:sz w:val="24"/>
                <w:szCs w:val="24"/>
                <w:lang w:val="hy-AM"/>
              </w:rPr>
              <w:t>202</w:t>
            </w:r>
            <w:r w:rsidR="00310D44" w:rsidRPr="001A73AC">
              <w:rPr>
                <w:rFonts w:ascii="GHEA Grapalat" w:hAnsi="GHEA Grapalat"/>
                <w:b/>
                <w:sz w:val="24"/>
                <w:szCs w:val="24"/>
              </w:rPr>
              <w:t>2</w:t>
            </w:r>
          </w:p>
        </w:tc>
      </w:tr>
      <w:tr w:rsidR="001A73AC" w:rsidRPr="001A73AC" w14:paraId="214A31F8" w14:textId="77777777" w:rsidTr="00310D44">
        <w:trPr>
          <w:trHeight w:val="471"/>
          <w:jc w:val="center"/>
        </w:trPr>
        <w:tc>
          <w:tcPr>
            <w:tcW w:w="6768" w:type="dxa"/>
            <w:tcBorders>
              <w:top w:val="single" w:sz="4" w:space="0" w:color="auto"/>
              <w:left w:val="nil"/>
              <w:bottom w:val="single" w:sz="4" w:space="0" w:color="auto"/>
              <w:right w:val="nil"/>
            </w:tcBorders>
            <w:hideMark/>
          </w:tcPr>
          <w:p w14:paraId="56386DD1" w14:textId="77777777" w:rsidR="00310D44" w:rsidRPr="001A73AC" w:rsidRDefault="00310D44" w:rsidP="00310D44">
            <w:pPr>
              <w:spacing w:after="120" w:line="240" w:lineRule="auto"/>
              <w:jc w:val="both"/>
              <w:rPr>
                <w:rFonts w:ascii="GHEA Grapalat" w:hAnsi="GHEA Grapalat"/>
                <w:sz w:val="24"/>
                <w:szCs w:val="24"/>
                <w:lang w:val="hy-AM"/>
              </w:rPr>
            </w:pPr>
            <w:r w:rsidRPr="001A73AC">
              <w:rPr>
                <w:rFonts w:ascii="GHEA Grapalat" w:hAnsi="GHEA Grapalat"/>
                <w:sz w:val="24"/>
                <w:szCs w:val="24"/>
                <w:lang w:val="hy-AM"/>
              </w:rPr>
              <w:t>Մինչև մարում միջին ժամկետը (տարի)</w:t>
            </w:r>
          </w:p>
        </w:tc>
        <w:tc>
          <w:tcPr>
            <w:tcW w:w="1260" w:type="dxa"/>
            <w:tcBorders>
              <w:top w:val="single" w:sz="4" w:space="0" w:color="auto"/>
              <w:left w:val="nil"/>
              <w:bottom w:val="single" w:sz="4" w:space="0" w:color="auto"/>
              <w:right w:val="nil"/>
            </w:tcBorders>
            <w:vAlign w:val="center"/>
            <w:hideMark/>
          </w:tcPr>
          <w:p w14:paraId="4DD9C3F1" w14:textId="6B06C6AA" w:rsidR="00310D44" w:rsidRPr="001A73AC" w:rsidRDefault="00310D44" w:rsidP="00310D44">
            <w:pPr>
              <w:spacing w:after="120" w:line="240" w:lineRule="auto"/>
              <w:ind w:right="38"/>
              <w:jc w:val="center"/>
              <w:rPr>
                <w:rFonts w:ascii="GHEA Grapalat" w:hAnsi="GHEA Grapalat"/>
                <w:sz w:val="24"/>
                <w:szCs w:val="24"/>
                <w:lang w:val="hy-AM"/>
              </w:rPr>
            </w:pPr>
            <w:r w:rsidRPr="001A73AC">
              <w:rPr>
                <w:rFonts w:ascii="GHEA Grapalat" w:hAnsi="GHEA Grapalat"/>
                <w:sz w:val="24"/>
                <w:szCs w:val="24"/>
                <w:lang w:val="hy-AM"/>
              </w:rPr>
              <w:t>10.3</w:t>
            </w:r>
          </w:p>
        </w:tc>
        <w:tc>
          <w:tcPr>
            <w:tcW w:w="1260" w:type="dxa"/>
            <w:tcBorders>
              <w:top w:val="single" w:sz="4" w:space="0" w:color="auto"/>
              <w:left w:val="nil"/>
              <w:bottom w:val="single" w:sz="4" w:space="0" w:color="auto"/>
              <w:right w:val="nil"/>
            </w:tcBorders>
            <w:vAlign w:val="center"/>
            <w:hideMark/>
          </w:tcPr>
          <w:p w14:paraId="363EC64C" w14:textId="6F95C637" w:rsidR="00310D44" w:rsidRPr="001A73AC" w:rsidRDefault="00310D44" w:rsidP="00310D44">
            <w:pPr>
              <w:spacing w:after="120" w:line="240" w:lineRule="auto"/>
              <w:ind w:right="38"/>
              <w:jc w:val="center"/>
              <w:rPr>
                <w:rFonts w:ascii="GHEA Grapalat" w:hAnsi="GHEA Grapalat"/>
                <w:sz w:val="24"/>
                <w:szCs w:val="24"/>
                <w:lang w:val="hy-AM"/>
              </w:rPr>
            </w:pPr>
            <w:r w:rsidRPr="001A73AC">
              <w:rPr>
                <w:rFonts w:ascii="GHEA Grapalat" w:hAnsi="GHEA Grapalat"/>
                <w:sz w:val="24"/>
                <w:szCs w:val="24"/>
                <w:lang w:val="hy-AM"/>
              </w:rPr>
              <w:t>8.8</w:t>
            </w:r>
          </w:p>
        </w:tc>
      </w:tr>
      <w:tr w:rsidR="001A73AC" w:rsidRPr="001A73AC" w14:paraId="55E63DB0" w14:textId="77777777" w:rsidTr="00310D44">
        <w:trPr>
          <w:jc w:val="center"/>
        </w:trPr>
        <w:tc>
          <w:tcPr>
            <w:tcW w:w="6768" w:type="dxa"/>
            <w:tcBorders>
              <w:top w:val="single" w:sz="4" w:space="0" w:color="auto"/>
              <w:left w:val="nil"/>
              <w:bottom w:val="nil"/>
              <w:right w:val="nil"/>
            </w:tcBorders>
            <w:hideMark/>
          </w:tcPr>
          <w:p w14:paraId="366BC133" w14:textId="77777777" w:rsidR="00310D44" w:rsidRPr="001A73AC" w:rsidRDefault="00310D44" w:rsidP="00310D44">
            <w:pPr>
              <w:spacing w:line="240" w:lineRule="auto"/>
              <w:jc w:val="both"/>
              <w:rPr>
                <w:rFonts w:ascii="GHEA Grapalat" w:hAnsi="GHEA Grapalat"/>
                <w:sz w:val="24"/>
                <w:szCs w:val="24"/>
                <w:lang w:val="hy-AM"/>
              </w:rPr>
            </w:pPr>
            <w:r w:rsidRPr="001A73AC">
              <w:rPr>
                <w:rFonts w:ascii="GHEA Grapalat" w:hAnsi="GHEA Grapalat"/>
                <w:sz w:val="24"/>
                <w:szCs w:val="24"/>
                <w:lang w:val="hy-AM"/>
              </w:rPr>
              <w:t>Առաջիկա տարում մարվող պարտատոմսերի տեսակարար կշիռն ընդամենը պարտատոմսերում (տոկոս)</w:t>
            </w:r>
          </w:p>
        </w:tc>
        <w:tc>
          <w:tcPr>
            <w:tcW w:w="1260" w:type="dxa"/>
            <w:tcBorders>
              <w:top w:val="single" w:sz="4" w:space="0" w:color="auto"/>
              <w:left w:val="nil"/>
              <w:bottom w:val="nil"/>
              <w:right w:val="nil"/>
            </w:tcBorders>
            <w:vAlign w:val="center"/>
            <w:hideMark/>
          </w:tcPr>
          <w:p w14:paraId="5EDF8DA7" w14:textId="31DF5106" w:rsidR="00310D44" w:rsidRPr="001A73AC" w:rsidRDefault="00310D44" w:rsidP="00310D44">
            <w:pPr>
              <w:spacing w:after="120" w:line="240" w:lineRule="auto"/>
              <w:ind w:right="38"/>
              <w:jc w:val="center"/>
              <w:rPr>
                <w:rFonts w:ascii="GHEA Grapalat" w:hAnsi="GHEA Grapalat"/>
                <w:sz w:val="24"/>
                <w:szCs w:val="24"/>
                <w:lang w:val="hy-AM"/>
              </w:rPr>
            </w:pPr>
            <w:r w:rsidRPr="001A73AC">
              <w:rPr>
                <w:rFonts w:ascii="GHEA Grapalat" w:hAnsi="GHEA Grapalat"/>
                <w:sz w:val="24"/>
                <w:szCs w:val="24"/>
                <w:lang w:val="hy-AM"/>
              </w:rPr>
              <w:t>10.5</w:t>
            </w:r>
          </w:p>
        </w:tc>
        <w:tc>
          <w:tcPr>
            <w:tcW w:w="1260" w:type="dxa"/>
            <w:tcBorders>
              <w:top w:val="single" w:sz="4" w:space="0" w:color="auto"/>
              <w:left w:val="nil"/>
              <w:bottom w:val="nil"/>
              <w:right w:val="nil"/>
            </w:tcBorders>
            <w:vAlign w:val="center"/>
            <w:hideMark/>
          </w:tcPr>
          <w:p w14:paraId="414A2E7D" w14:textId="6F59AE5E" w:rsidR="00310D44" w:rsidRPr="001A73AC" w:rsidRDefault="00310D44" w:rsidP="00310D44">
            <w:pPr>
              <w:spacing w:after="120" w:line="240" w:lineRule="auto"/>
              <w:ind w:right="38"/>
              <w:jc w:val="center"/>
              <w:rPr>
                <w:rFonts w:ascii="GHEA Grapalat" w:hAnsi="GHEA Grapalat"/>
                <w:sz w:val="24"/>
                <w:szCs w:val="24"/>
                <w:lang w:val="hy-AM"/>
              </w:rPr>
            </w:pPr>
            <w:r w:rsidRPr="001A73AC">
              <w:rPr>
                <w:rFonts w:ascii="GHEA Grapalat" w:hAnsi="GHEA Grapalat"/>
                <w:sz w:val="24"/>
                <w:szCs w:val="24"/>
                <w:lang w:val="hy-AM"/>
              </w:rPr>
              <w:t>12.9</w:t>
            </w:r>
          </w:p>
        </w:tc>
      </w:tr>
    </w:tbl>
    <w:p w14:paraId="61C189AD" w14:textId="42C64DA2" w:rsidR="003435CB" w:rsidRDefault="003435CB" w:rsidP="009D72F7">
      <w:pPr>
        <w:spacing w:before="120" w:after="0" w:line="312" w:lineRule="auto"/>
        <w:ind w:right="176" w:firstLine="709"/>
        <w:jc w:val="both"/>
        <w:rPr>
          <w:rFonts w:ascii="GHEA Grapalat" w:hAnsi="GHEA Grapalat"/>
          <w:sz w:val="24"/>
          <w:szCs w:val="24"/>
          <w:lang w:val="hy-AM"/>
        </w:rPr>
      </w:pPr>
      <w:r>
        <w:rPr>
          <w:sz w:val="16"/>
          <w:lang w:val="hy-AM"/>
        </w:rPr>
        <w:t>Աղբյուրը՝ ՀՀ ՖՆ</w:t>
      </w:r>
    </w:p>
    <w:p w14:paraId="7CD95F54" w14:textId="437388E3" w:rsidR="007F05C2" w:rsidRPr="009D72F7" w:rsidRDefault="006C509F" w:rsidP="007F05C2">
      <w:pPr>
        <w:spacing w:before="240" w:after="0" w:line="312" w:lineRule="auto"/>
        <w:ind w:right="176" w:firstLine="709"/>
        <w:jc w:val="both"/>
        <w:rPr>
          <w:rFonts w:ascii="GHEA Grapalat" w:hAnsi="GHEA Grapalat"/>
          <w:sz w:val="24"/>
          <w:szCs w:val="24"/>
          <w:lang w:val="hy-AM"/>
        </w:rPr>
      </w:pPr>
      <w:r w:rsidRPr="009D72F7">
        <w:rPr>
          <w:rFonts w:ascii="GHEA Grapalat" w:hAnsi="GHEA Grapalat"/>
          <w:sz w:val="24"/>
          <w:szCs w:val="24"/>
          <w:lang w:val="hy-AM"/>
        </w:rPr>
        <w:t xml:space="preserve">2022 թվականի </w:t>
      </w:r>
      <w:r w:rsidR="00AF2D33">
        <w:rPr>
          <w:rFonts w:ascii="GHEA Grapalat" w:hAnsi="GHEA Grapalat"/>
          <w:sz w:val="24"/>
          <w:szCs w:val="24"/>
          <w:lang w:val="hy-AM"/>
        </w:rPr>
        <w:t>փետրվար</w:t>
      </w:r>
      <w:r w:rsidR="00AF2D33" w:rsidRPr="009D72F7">
        <w:rPr>
          <w:rFonts w:ascii="GHEA Grapalat" w:hAnsi="GHEA Grapalat"/>
          <w:sz w:val="24"/>
          <w:szCs w:val="24"/>
          <w:lang w:val="hy-AM"/>
        </w:rPr>
        <w:t xml:space="preserve">ից </w:t>
      </w:r>
      <w:r w:rsidRPr="009D72F7">
        <w:rPr>
          <w:rFonts w:ascii="GHEA Grapalat" w:hAnsi="GHEA Grapalat"/>
          <w:sz w:val="24"/>
          <w:szCs w:val="24"/>
          <w:lang w:val="hy-AM"/>
        </w:rPr>
        <w:t>իրականացված դրամավարկային պայմանների էական խստացման արդյունքում պետական գանձապետական պարտատոմսերի շուկայում տոկոսադրույքների աճի պայմաններում պետական գանձապետական պարտատոմսերի միջին կշռված ժամկետը նվազեցվել է՝ տոկոսային ծախսերի վրա ազդեցությունը մեղմելու նպատակով։</w:t>
      </w:r>
    </w:p>
    <w:p w14:paraId="3A2B03EA" w14:textId="0A1A1A58" w:rsidR="007F05C2" w:rsidRPr="003C2812" w:rsidRDefault="007F05C2" w:rsidP="007F05C2">
      <w:pPr>
        <w:spacing w:after="120" w:line="312" w:lineRule="auto"/>
        <w:ind w:right="176" w:firstLine="709"/>
        <w:jc w:val="both"/>
        <w:rPr>
          <w:rFonts w:ascii="GHEA Grapalat" w:hAnsi="GHEA Grapalat"/>
          <w:color w:val="FF0000"/>
          <w:sz w:val="24"/>
          <w:szCs w:val="24"/>
          <w:lang w:val="hy-AM"/>
        </w:rPr>
      </w:pPr>
      <w:r w:rsidRPr="009B10F4">
        <w:rPr>
          <w:rFonts w:ascii="GHEA Grapalat" w:hAnsi="GHEA Grapalat"/>
          <w:sz w:val="24"/>
          <w:szCs w:val="24"/>
          <w:lang w:val="hy-AM"/>
        </w:rPr>
        <w:t>202</w:t>
      </w:r>
      <w:r w:rsidR="00DC354B" w:rsidRPr="009B10F4">
        <w:rPr>
          <w:rFonts w:ascii="GHEA Grapalat" w:hAnsi="GHEA Grapalat"/>
          <w:sz w:val="24"/>
          <w:szCs w:val="24"/>
          <w:lang w:val="hy-AM"/>
        </w:rPr>
        <w:t>2</w:t>
      </w:r>
      <w:r w:rsidRPr="009B10F4">
        <w:rPr>
          <w:rFonts w:ascii="GHEA Grapalat" w:hAnsi="GHEA Grapalat"/>
          <w:sz w:val="24"/>
          <w:szCs w:val="24"/>
          <w:lang w:val="hy-AM"/>
        </w:rPr>
        <w:t xml:space="preserve"> թվականի տարեվերջի դրությամբ կառավարության արտաքին վարկերի մարումները սփռված են եղել մինչև 2054 թվականը, դրամային պարտատոմսերինը` մինչև 2050 թվականը, արտարժութային պարտատոմսերինը՝ մինչև 2031 թվականը, իսկ երաշխիքներինը՝ մինչև 2036 թվականը: </w:t>
      </w:r>
    </w:p>
    <w:p w14:paraId="41E63829" w14:textId="427AA2B9" w:rsidR="007F05C2" w:rsidRPr="005465CA" w:rsidRDefault="007F05C2" w:rsidP="001D0C89">
      <w:pPr>
        <w:pStyle w:val="Heading5"/>
        <w:numPr>
          <w:ilvl w:val="0"/>
          <w:numId w:val="4"/>
        </w:numPr>
        <w:spacing w:after="240"/>
        <w:ind w:left="2126" w:hanging="2126"/>
        <w:jc w:val="left"/>
        <w:rPr>
          <w:rFonts w:ascii="GHEA Grapalat" w:hAnsi="GHEA Grapalat" w:cs="Sylfaen"/>
          <w:lang w:val="hy-AM"/>
        </w:rPr>
      </w:pPr>
      <w:r w:rsidRPr="005465CA">
        <w:rPr>
          <w:rFonts w:ascii="GHEA Grapalat" w:hAnsi="GHEA Grapalat" w:cs="Sylfaen"/>
          <w:lang w:val="hy-AM"/>
        </w:rPr>
        <w:t>Կառավարության պարտքի գծով մարումների գրաֆիկը</w:t>
      </w:r>
      <w:r w:rsidR="005465CA" w:rsidRPr="005465CA">
        <w:rPr>
          <w:rFonts w:ascii="GHEA Grapalat" w:hAnsi="GHEA Grapalat" w:cs="Sylfaen"/>
          <w:lang w:val="hy-AM"/>
        </w:rPr>
        <w:t xml:space="preserve"> 2022</w:t>
      </w:r>
      <w:r w:rsidRPr="005465CA">
        <w:rPr>
          <w:rFonts w:ascii="GHEA Grapalat" w:hAnsi="GHEA Grapalat" w:cs="Sylfaen"/>
          <w:lang w:val="hy-AM"/>
        </w:rPr>
        <w:t xml:space="preserve"> թվականի դեկտեմբերի 31-ի դրությամբ (մլրդ դրամ)</w:t>
      </w:r>
    </w:p>
    <w:p w14:paraId="0C23D578" w14:textId="6768E8E2" w:rsidR="005465CA" w:rsidRPr="005465CA" w:rsidRDefault="005465CA" w:rsidP="00BB3257">
      <w:pPr>
        <w:ind w:hanging="180"/>
        <w:rPr>
          <w:rFonts w:ascii="Sylfaen" w:hAnsi="Sylfaen"/>
          <w:color w:val="FF0000"/>
          <w:lang w:val="hy-AM"/>
        </w:rPr>
      </w:pPr>
      <w:r>
        <w:rPr>
          <w:noProof/>
        </w:rPr>
        <w:drawing>
          <wp:inline distT="0" distB="0" distL="0" distR="0" wp14:anchorId="1244997E" wp14:editId="4BAB4B3A">
            <wp:extent cx="6512943" cy="3183147"/>
            <wp:effectExtent l="0" t="0" r="2540" b="17780"/>
            <wp:docPr id="61" name="Chart 61">
              <a:extLst xmlns:a="http://schemas.openxmlformats.org/drawingml/2006/main">
                <a:ext uri="{FF2B5EF4-FFF2-40B4-BE49-F238E27FC236}">
                  <a16:creationId xmlns:a16="http://schemas.microsoft.com/office/drawing/2014/main" id="{00000000-0008-0000-3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0508211" w14:textId="5E766D6D" w:rsidR="003435CB" w:rsidRDefault="003435CB" w:rsidP="007F05C2">
      <w:pPr>
        <w:spacing w:before="240" w:after="120" w:line="312" w:lineRule="auto"/>
        <w:ind w:right="176" w:firstLine="709"/>
        <w:jc w:val="both"/>
        <w:rPr>
          <w:rFonts w:ascii="GHEA Grapalat" w:hAnsi="GHEA Grapalat"/>
          <w:sz w:val="24"/>
          <w:szCs w:val="24"/>
          <w:lang w:val="hy-AM"/>
        </w:rPr>
      </w:pPr>
      <w:r>
        <w:rPr>
          <w:sz w:val="16"/>
          <w:lang w:val="hy-AM"/>
        </w:rPr>
        <w:t>Աղբյուրը՝ ՀՀ ՖՆ</w:t>
      </w:r>
    </w:p>
    <w:p w14:paraId="38055131" w14:textId="0B7F5E47" w:rsidR="007F05C2" w:rsidRPr="00A5703A" w:rsidRDefault="00800859" w:rsidP="007F05C2">
      <w:pPr>
        <w:spacing w:before="240" w:after="120" w:line="312" w:lineRule="auto"/>
        <w:ind w:right="176" w:firstLine="709"/>
        <w:jc w:val="both"/>
        <w:rPr>
          <w:rFonts w:ascii="GHEA Grapalat" w:hAnsi="GHEA Grapalat"/>
          <w:sz w:val="24"/>
          <w:szCs w:val="24"/>
          <w:lang w:val="hy-AM"/>
        </w:rPr>
      </w:pPr>
      <w:r>
        <w:rPr>
          <w:rFonts w:ascii="GHEA Grapalat" w:hAnsi="GHEA Grapalat"/>
          <w:sz w:val="24"/>
          <w:szCs w:val="24"/>
          <w:lang w:val="hy-AM"/>
        </w:rPr>
        <w:t>2022</w:t>
      </w:r>
      <w:r w:rsidR="007F05C2" w:rsidRPr="00800859">
        <w:rPr>
          <w:rFonts w:ascii="GHEA Grapalat" w:hAnsi="GHEA Grapalat"/>
          <w:sz w:val="24"/>
          <w:szCs w:val="24"/>
          <w:lang w:val="hy-AM"/>
        </w:rPr>
        <w:t xml:space="preserve"> թվականի տարեվերջի դրությամբ ՀՀ կառավարության պարտքի մարումների գրաֆիկում խոշոր մարումների տարիներն են 2025 թվականը, 2029 թվականը և 2031 թվականը</w:t>
      </w:r>
      <w:r w:rsidR="007F05C2" w:rsidRPr="00A5703A">
        <w:rPr>
          <w:rFonts w:ascii="GHEA Grapalat" w:hAnsi="GHEA Grapalat"/>
          <w:sz w:val="24"/>
          <w:szCs w:val="24"/>
          <w:lang w:val="hy-AM"/>
        </w:rPr>
        <w:t>: 2025 թվականին կա</w:t>
      </w:r>
      <w:r w:rsidRPr="00A5703A">
        <w:rPr>
          <w:rFonts w:ascii="GHEA Grapalat" w:hAnsi="GHEA Grapalat"/>
          <w:sz w:val="24"/>
          <w:szCs w:val="24"/>
          <w:lang w:val="hy-AM"/>
        </w:rPr>
        <w:t>ռավարության պարտքի մարումների 36.6</w:t>
      </w:r>
      <w:r w:rsidR="007F05C2" w:rsidRPr="00A5703A">
        <w:rPr>
          <w:rFonts w:ascii="GHEA Grapalat" w:hAnsi="GHEA Grapalat"/>
          <w:sz w:val="24"/>
          <w:szCs w:val="24"/>
          <w:lang w:val="hy-AM"/>
        </w:rPr>
        <w:t>%-ը կազմում է 2015 թվականին թողարկված 10 տարի մարման ժամկետով եվրապարտատոմսերի մարումը, 2029 թվականին կառավա</w:t>
      </w:r>
      <w:r w:rsidRPr="00A5703A">
        <w:rPr>
          <w:rFonts w:ascii="GHEA Grapalat" w:hAnsi="GHEA Grapalat"/>
          <w:sz w:val="24"/>
          <w:szCs w:val="24"/>
          <w:lang w:val="hy-AM"/>
        </w:rPr>
        <w:t>րության պարտքի մարումների 43.7</w:t>
      </w:r>
      <w:r w:rsidR="007F05C2" w:rsidRPr="00A5703A">
        <w:rPr>
          <w:rFonts w:ascii="GHEA Grapalat" w:hAnsi="GHEA Grapalat"/>
          <w:sz w:val="24"/>
          <w:szCs w:val="24"/>
          <w:lang w:val="hy-AM"/>
        </w:rPr>
        <w:t>%-ը՝ 2019 թվականին թողարկված 10 տարի մարման ժամկետով եվրապարտատոմսերի մարումը</w:t>
      </w:r>
      <w:r w:rsidRPr="00A5703A">
        <w:rPr>
          <w:rFonts w:ascii="GHEA Grapalat" w:hAnsi="GHEA Grapalat"/>
          <w:sz w:val="24"/>
          <w:szCs w:val="24"/>
          <w:lang w:val="hy-AM"/>
        </w:rPr>
        <w:t>, իսկ 2031 թվականի մարումների 49.9</w:t>
      </w:r>
      <w:r w:rsidR="007F05C2" w:rsidRPr="00A5703A">
        <w:rPr>
          <w:rFonts w:ascii="GHEA Grapalat" w:hAnsi="GHEA Grapalat"/>
          <w:sz w:val="24"/>
          <w:szCs w:val="24"/>
          <w:lang w:val="hy-AM"/>
        </w:rPr>
        <w:t>%-ը՝ 2021 թվականին թողարկված 10 տարի մարման ժամկետով եվրապարտատոմսերի մարումը:</w:t>
      </w:r>
    </w:p>
    <w:p w14:paraId="3F08858A" w14:textId="05376392" w:rsidR="007F05C2" w:rsidRPr="00A5703A" w:rsidRDefault="007F05C2" w:rsidP="007F05C2">
      <w:pPr>
        <w:spacing w:after="240" w:line="312" w:lineRule="auto"/>
        <w:ind w:right="176" w:firstLine="709"/>
        <w:jc w:val="both"/>
        <w:rPr>
          <w:rFonts w:ascii="GHEA Grapalat" w:hAnsi="GHEA Grapalat"/>
          <w:sz w:val="24"/>
          <w:szCs w:val="24"/>
          <w:lang w:val="hy-AM"/>
        </w:rPr>
      </w:pPr>
      <w:r w:rsidRPr="00A5703A">
        <w:rPr>
          <w:rFonts w:ascii="GHEA Grapalat" w:hAnsi="GHEA Grapalat"/>
          <w:sz w:val="24"/>
          <w:szCs w:val="24"/>
          <w:lang w:val="hy-AM"/>
        </w:rPr>
        <w:t>ՀՀ կառավարության պարտքի կառավարման 202</w:t>
      </w:r>
      <w:r w:rsidR="00A5703A" w:rsidRPr="00A5703A">
        <w:rPr>
          <w:rFonts w:ascii="GHEA Grapalat" w:hAnsi="GHEA Grapalat"/>
          <w:sz w:val="24"/>
          <w:szCs w:val="24"/>
          <w:lang w:val="hy-AM"/>
        </w:rPr>
        <w:t>3-</w:t>
      </w:r>
      <w:r w:rsidR="006C509F" w:rsidRPr="00A5703A">
        <w:rPr>
          <w:rFonts w:ascii="GHEA Grapalat" w:hAnsi="GHEA Grapalat"/>
          <w:sz w:val="24"/>
          <w:szCs w:val="24"/>
          <w:lang w:val="hy-AM"/>
        </w:rPr>
        <w:t>202</w:t>
      </w:r>
      <w:r w:rsidR="006C509F">
        <w:rPr>
          <w:rFonts w:ascii="GHEA Grapalat" w:hAnsi="GHEA Grapalat"/>
          <w:sz w:val="24"/>
          <w:szCs w:val="24"/>
          <w:lang w:val="hy-AM"/>
        </w:rPr>
        <w:t>5</w:t>
      </w:r>
      <w:r w:rsidR="006C509F" w:rsidRPr="00A5703A">
        <w:rPr>
          <w:rFonts w:ascii="GHEA Grapalat" w:hAnsi="GHEA Grapalat"/>
          <w:sz w:val="24"/>
          <w:szCs w:val="24"/>
          <w:lang w:val="hy-AM"/>
        </w:rPr>
        <w:t xml:space="preserve"> </w:t>
      </w:r>
      <w:r w:rsidRPr="00A5703A">
        <w:rPr>
          <w:rFonts w:ascii="GHEA Grapalat" w:hAnsi="GHEA Grapalat"/>
          <w:sz w:val="24"/>
          <w:szCs w:val="24"/>
          <w:lang w:val="hy-AM"/>
        </w:rPr>
        <w:t>թվականների ռազմավարական ծրագրում սահման</w:t>
      </w:r>
      <w:r w:rsidR="006C509F">
        <w:rPr>
          <w:rFonts w:ascii="GHEA Grapalat" w:hAnsi="GHEA Grapalat"/>
          <w:sz w:val="24"/>
          <w:szCs w:val="24"/>
          <w:lang w:val="hy-AM"/>
        </w:rPr>
        <w:t xml:space="preserve">ված </w:t>
      </w:r>
      <w:r w:rsidR="006C509F" w:rsidRPr="006C509F">
        <w:rPr>
          <w:rFonts w:ascii="GHEA Grapalat" w:hAnsi="GHEA Grapalat"/>
          <w:sz w:val="24"/>
          <w:szCs w:val="24"/>
          <w:lang w:val="hy-AM"/>
        </w:rPr>
        <w:t>ՀՀ կառավարության պարտքի մինչև մարում միջին ժամկետ</w:t>
      </w:r>
      <w:r w:rsidR="006C509F">
        <w:rPr>
          <w:rFonts w:ascii="GHEA Grapalat" w:hAnsi="GHEA Grapalat"/>
          <w:sz w:val="24"/>
          <w:szCs w:val="24"/>
          <w:lang w:val="hy-AM"/>
        </w:rPr>
        <w:t xml:space="preserve">ի </w:t>
      </w:r>
      <w:r w:rsidRPr="00A5703A">
        <w:rPr>
          <w:rFonts w:ascii="GHEA Grapalat" w:hAnsi="GHEA Grapalat"/>
          <w:sz w:val="24"/>
          <w:szCs w:val="24"/>
          <w:lang w:val="hy-AM"/>
        </w:rPr>
        <w:t>թիրախային ցուցանիշը</w:t>
      </w:r>
      <w:r w:rsidR="006C509F">
        <w:rPr>
          <w:rFonts w:ascii="GHEA Grapalat" w:hAnsi="GHEA Grapalat"/>
          <w:sz w:val="24"/>
          <w:szCs w:val="24"/>
          <w:lang w:val="hy-AM"/>
        </w:rPr>
        <w:t xml:space="preserve"> գրեթե չի շեղվել փաաստացի ցուցանիշից:</w:t>
      </w:r>
    </w:p>
    <w:p w14:paraId="44F7D693" w14:textId="1CE20CE1" w:rsidR="007F05C2" w:rsidRPr="00A94FD6" w:rsidRDefault="007F05C2" w:rsidP="001D0C89">
      <w:pPr>
        <w:pStyle w:val="Heading5"/>
        <w:numPr>
          <w:ilvl w:val="0"/>
          <w:numId w:val="3"/>
        </w:numPr>
        <w:spacing w:after="240"/>
        <w:ind w:left="1701" w:hanging="1701"/>
        <w:jc w:val="left"/>
        <w:rPr>
          <w:rFonts w:ascii="GHEA Grapalat" w:hAnsi="GHEA Grapalat" w:cs="Sylfaen"/>
          <w:lang w:val="hy-AM"/>
        </w:rPr>
      </w:pPr>
      <w:r w:rsidRPr="00A94FD6">
        <w:rPr>
          <w:rFonts w:ascii="GHEA Grapalat" w:hAnsi="GHEA Grapalat" w:cs="Sylfaen"/>
          <w:lang w:val="hy-AM"/>
        </w:rPr>
        <w:t>ՀՀ կառավարության պարտքի վերաֆինանսավորման ռիսկի ցուցանիշները</w:t>
      </w:r>
      <w:r w:rsidR="00A94FD6">
        <w:rPr>
          <w:rFonts w:ascii="GHEA Grapalat" w:hAnsi="GHEA Grapalat" w:cs="Sylfaen"/>
          <w:lang w:val="hy-AM"/>
        </w:rPr>
        <w:t xml:space="preserve"> 2022</w:t>
      </w:r>
      <w:r w:rsidRPr="00A94FD6">
        <w:rPr>
          <w:rFonts w:ascii="GHEA Grapalat" w:hAnsi="GHEA Grapalat" w:cs="Sylfaen"/>
          <w:lang w:val="hy-AM"/>
        </w:rPr>
        <w:t xml:space="preserve"> թվականին</w:t>
      </w:r>
    </w:p>
    <w:tbl>
      <w:tblPr>
        <w:tblW w:w="0" w:type="auto"/>
        <w:jc w:val="center"/>
        <w:tblBorders>
          <w:insideH w:val="single" w:sz="4" w:space="0" w:color="auto"/>
        </w:tblBorders>
        <w:tblLook w:val="00A0" w:firstRow="1" w:lastRow="0" w:firstColumn="1" w:lastColumn="0" w:noHBand="0" w:noVBand="0"/>
      </w:tblPr>
      <w:tblGrid>
        <w:gridCol w:w="6345"/>
        <w:gridCol w:w="1956"/>
        <w:gridCol w:w="1463"/>
      </w:tblGrid>
      <w:tr w:rsidR="00A94FD6" w:rsidRPr="00A94FD6" w14:paraId="4680951F" w14:textId="77777777" w:rsidTr="007E2FCC">
        <w:trPr>
          <w:jc w:val="center"/>
        </w:trPr>
        <w:tc>
          <w:tcPr>
            <w:tcW w:w="6345" w:type="dxa"/>
            <w:tcBorders>
              <w:top w:val="nil"/>
              <w:left w:val="nil"/>
              <w:bottom w:val="nil"/>
              <w:right w:val="nil"/>
            </w:tcBorders>
            <w:shd w:val="clear" w:color="auto" w:fill="003366"/>
          </w:tcPr>
          <w:p w14:paraId="72EF9E44" w14:textId="77777777" w:rsidR="007F05C2" w:rsidRPr="00A94FD6" w:rsidRDefault="007F05C2" w:rsidP="007E2FCC">
            <w:pPr>
              <w:spacing w:after="0" w:line="288" w:lineRule="auto"/>
              <w:jc w:val="center"/>
              <w:rPr>
                <w:rFonts w:ascii="GHEA Grapalat" w:hAnsi="GHEA Grapalat"/>
                <w:b/>
                <w:sz w:val="24"/>
                <w:szCs w:val="24"/>
                <w:lang w:val="hy-AM"/>
              </w:rPr>
            </w:pPr>
            <w:bookmarkStart w:id="29" w:name="OLE_LINK7"/>
          </w:p>
        </w:tc>
        <w:tc>
          <w:tcPr>
            <w:tcW w:w="1956" w:type="dxa"/>
            <w:tcBorders>
              <w:top w:val="nil"/>
              <w:left w:val="nil"/>
              <w:bottom w:val="nil"/>
              <w:right w:val="nil"/>
            </w:tcBorders>
            <w:shd w:val="clear" w:color="auto" w:fill="003366"/>
            <w:hideMark/>
          </w:tcPr>
          <w:p w14:paraId="6D9780E0" w14:textId="68D5B7E1" w:rsidR="007F05C2" w:rsidRPr="00A94FD6" w:rsidRDefault="007F05C2" w:rsidP="007E2FCC">
            <w:pPr>
              <w:spacing w:after="0" w:line="288" w:lineRule="auto"/>
              <w:jc w:val="center"/>
              <w:rPr>
                <w:rFonts w:ascii="GHEA Grapalat" w:hAnsi="GHEA Grapalat"/>
                <w:b/>
                <w:sz w:val="24"/>
                <w:szCs w:val="24"/>
              </w:rPr>
            </w:pPr>
            <w:r w:rsidRPr="00A94FD6">
              <w:rPr>
                <w:rFonts w:ascii="GHEA Grapalat" w:hAnsi="GHEA Grapalat"/>
                <w:b/>
                <w:sz w:val="24"/>
                <w:szCs w:val="24"/>
                <w:lang w:val="hy-AM"/>
              </w:rPr>
              <w:t>202</w:t>
            </w:r>
            <w:r w:rsidR="00A94FD6" w:rsidRPr="00A94FD6">
              <w:rPr>
                <w:rFonts w:ascii="GHEA Grapalat" w:hAnsi="GHEA Grapalat"/>
                <w:b/>
                <w:sz w:val="24"/>
                <w:szCs w:val="24"/>
              </w:rPr>
              <w:t>2</w:t>
            </w:r>
          </w:p>
        </w:tc>
        <w:tc>
          <w:tcPr>
            <w:tcW w:w="1463" w:type="dxa"/>
            <w:tcBorders>
              <w:top w:val="nil"/>
              <w:left w:val="nil"/>
              <w:bottom w:val="nil"/>
              <w:right w:val="nil"/>
            </w:tcBorders>
            <w:shd w:val="clear" w:color="auto" w:fill="003366"/>
            <w:hideMark/>
          </w:tcPr>
          <w:p w14:paraId="6837FA0C" w14:textId="67261802" w:rsidR="007F05C2" w:rsidRPr="00A94FD6" w:rsidRDefault="007F05C2" w:rsidP="007E2FCC">
            <w:pPr>
              <w:spacing w:after="0" w:line="288" w:lineRule="auto"/>
              <w:jc w:val="center"/>
              <w:rPr>
                <w:rFonts w:ascii="GHEA Grapalat" w:hAnsi="GHEA Grapalat"/>
                <w:b/>
                <w:sz w:val="24"/>
                <w:szCs w:val="24"/>
              </w:rPr>
            </w:pPr>
            <w:r w:rsidRPr="00A94FD6">
              <w:rPr>
                <w:rFonts w:ascii="GHEA Grapalat" w:hAnsi="GHEA Grapalat"/>
                <w:b/>
                <w:sz w:val="24"/>
                <w:szCs w:val="24"/>
                <w:lang w:val="hy-AM"/>
              </w:rPr>
              <w:t>202</w:t>
            </w:r>
            <w:r w:rsidR="00A94FD6" w:rsidRPr="00A94FD6">
              <w:rPr>
                <w:rFonts w:ascii="GHEA Grapalat" w:hAnsi="GHEA Grapalat"/>
                <w:b/>
                <w:sz w:val="24"/>
                <w:szCs w:val="24"/>
              </w:rPr>
              <w:t>2</w:t>
            </w:r>
          </w:p>
        </w:tc>
      </w:tr>
      <w:tr w:rsidR="00A94FD6" w:rsidRPr="00A94FD6" w14:paraId="45F7B1EB" w14:textId="77777777" w:rsidTr="007E2FCC">
        <w:trPr>
          <w:jc w:val="center"/>
        </w:trPr>
        <w:tc>
          <w:tcPr>
            <w:tcW w:w="6345" w:type="dxa"/>
            <w:tcBorders>
              <w:top w:val="nil"/>
              <w:left w:val="nil"/>
              <w:bottom w:val="single" w:sz="4" w:space="0" w:color="auto"/>
              <w:right w:val="nil"/>
            </w:tcBorders>
            <w:shd w:val="clear" w:color="auto" w:fill="003366"/>
          </w:tcPr>
          <w:p w14:paraId="4DE59C47" w14:textId="77777777" w:rsidR="007F05C2" w:rsidRPr="00A94FD6" w:rsidRDefault="007F05C2" w:rsidP="007E2FCC">
            <w:pPr>
              <w:spacing w:after="0" w:line="288" w:lineRule="auto"/>
              <w:jc w:val="center"/>
              <w:rPr>
                <w:rFonts w:ascii="GHEA Grapalat" w:hAnsi="GHEA Grapalat"/>
                <w:b/>
                <w:sz w:val="24"/>
                <w:szCs w:val="24"/>
                <w:lang w:val="hy-AM"/>
              </w:rPr>
            </w:pPr>
          </w:p>
        </w:tc>
        <w:tc>
          <w:tcPr>
            <w:tcW w:w="1956" w:type="dxa"/>
            <w:tcBorders>
              <w:top w:val="nil"/>
              <w:left w:val="nil"/>
              <w:bottom w:val="single" w:sz="4" w:space="0" w:color="auto"/>
              <w:right w:val="nil"/>
            </w:tcBorders>
            <w:shd w:val="clear" w:color="auto" w:fill="003366"/>
            <w:hideMark/>
          </w:tcPr>
          <w:p w14:paraId="7CA93DB6" w14:textId="77777777" w:rsidR="007F05C2" w:rsidRPr="00A94FD6" w:rsidRDefault="007F05C2" w:rsidP="007E2FCC">
            <w:pPr>
              <w:spacing w:after="0" w:line="288" w:lineRule="auto"/>
              <w:jc w:val="center"/>
              <w:rPr>
                <w:rFonts w:ascii="GHEA Grapalat" w:hAnsi="GHEA Grapalat"/>
                <w:b/>
                <w:sz w:val="24"/>
                <w:szCs w:val="24"/>
                <w:lang w:val="hy-AM"/>
              </w:rPr>
            </w:pPr>
            <w:r w:rsidRPr="00A94FD6">
              <w:rPr>
                <w:rFonts w:ascii="GHEA Grapalat" w:hAnsi="GHEA Grapalat"/>
                <w:b/>
                <w:sz w:val="24"/>
                <w:szCs w:val="24"/>
                <w:lang w:val="hy-AM"/>
              </w:rPr>
              <w:t>կանխատեսում</w:t>
            </w:r>
          </w:p>
        </w:tc>
        <w:tc>
          <w:tcPr>
            <w:tcW w:w="1463" w:type="dxa"/>
            <w:tcBorders>
              <w:top w:val="nil"/>
              <w:left w:val="nil"/>
              <w:bottom w:val="single" w:sz="4" w:space="0" w:color="auto"/>
              <w:right w:val="nil"/>
            </w:tcBorders>
            <w:shd w:val="clear" w:color="auto" w:fill="003366"/>
            <w:hideMark/>
          </w:tcPr>
          <w:p w14:paraId="03B15ADE" w14:textId="77777777" w:rsidR="007F05C2" w:rsidRPr="00A94FD6" w:rsidRDefault="007F05C2" w:rsidP="007E2FCC">
            <w:pPr>
              <w:spacing w:after="0" w:line="288" w:lineRule="auto"/>
              <w:jc w:val="center"/>
              <w:rPr>
                <w:rFonts w:ascii="GHEA Grapalat" w:hAnsi="GHEA Grapalat"/>
                <w:b/>
                <w:sz w:val="24"/>
                <w:szCs w:val="24"/>
                <w:lang w:val="hy-AM"/>
              </w:rPr>
            </w:pPr>
            <w:r w:rsidRPr="00A94FD6">
              <w:rPr>
                <w:rFonts w:ascii="GHEA Grapalat" w:hAnsi="GHEA Grapalat"/>
                <w:b/>
                <w:sz w:val="24"/>
                <w:szCs w:val="24"/>
                <w:lang w:val="hy-AM"/>
              </w:rPr>
              <w:t>փաստացի</w:t>
            </w:r>
          </w:p>
        </w:tc>
      </w:tr>
      <w:bookmarkEnd w:id="29"/>
      <w:tr w:rsidR="00A94FD6" w:rsidRPr="00A94FD6" w14:paraId="6A509132" w14:textId="77777777" w:rsidTr="00A94FD6">
        <w:trPr>
          <w:trHeight w:val="378"/>
          <w:jc w:val="center"/>
        </w:trPr>
        <w:tc>
          <w:tcPr>
            <w:tcW w:w="6345" w:type="dxa"/>
            <w:tcBorders>
              <w:top w:val="single" w:sz="4" w:space="0" w:color="auto"/>
              <w:left w:val="nil"/>
              <w:bottom w:val="single" w:sz="4" w:space="0" w:color="auto"/>
              <w:right w:val="nil"/>
            </w:tcBorders>
            <w:hideMark/>
          </w:tcPr>
          <w:p w14:paraId="4A7151D9" w14:textId="77777777" w:rsidR="00A94FD6" w:rsidRPr="00A94FD6" w:rsidRDefault="00A94FD6" w:rsidP="00A94FD6">
            <w:pPr>
              <w:spacing w:after="0" w:line="288" w:lineRule="auto"/>
              <w:ind w:right="175"/>
              <w:rPr>
                <w:rFonts w:ascii="GHEA Grapalat" w:hAnsi="GHEA Grapalat"/>
                <w:sz w:val="24"/>
                <w:szCs w:val="24"/>
                <w:lang w:val="hy-AM"/>
              </w:rPr>
            </w:pPr>
            <w:r w:rsidRPr="00A94FD6">
              <w:rPr>
                <w:rFonts w:ascii="GHEA Grapalat" w:hAnsi="GHEA Grapalat" w:cs="Times Unicode"/>
                <w:sz w:val="24"/>
                <w:szCs w:val="24"/>
                <w:lang w:val="hy-AM"/>
              </w:rPr>
              <w:t>ՀՀ կառավարության պարտքի մինչև մարում միջին ժամկետը (տարի)</w:t>
            </w:r>
          </w:p>
        </w:tc>
        <w:tc>
          <w:tcPr>
            <w:tcW w:w="1956" w:type="dxa"/>
            <w:tcBorders>
              <w:top w:val="single" w:sz="4" w:space="0" w:color="auto"/>
              <w:left w:val="nil"/>
              <w:bottom w:val="single" w:sz="4" w:space="0" w:color="auto"/>
              <w:right w:val="nil"/>
            </w:tcBorders>
            <w:vAlign w:val="center"/>
            <w:hideMark/>
          </w:tcPr>
          <w:p w14:paraId="785DC4A0" w14:textId="05613C32"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7.8</w:t>
            </w:r>
          </w:p>
        </w:tc>
        <w:tc>
          <w:tcPr>
            <w:tcW w:w="1463" w:type="dxa"/>
            <w:tcBorders>
              <w:top w:val="single" w:sz="4" w:space="0" w:color="auto"/>
              <w:left w:val="nil"/>
              <w:bottom w:val="single" w:sz="4" w:space="0" w:color="auto"/>
              <w:right w:val="nil"/>
            </w:tcBorders>
            <w:vAlign w:val="center"/>
            <w:hideMark/>
          </w:tcPr>
          <w:p w14:paraId="404D2350" w14:textId="394558A7"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7.7</w:t>
            </w:r>
          </w:p>
        </w:tc>
      </w:tr>
      <w:tr w:rsidR="00A94FD6" w:rsidRPr="00A94FD6" w14:paraId="51351D86" w14:textId="77777777" w:rsidTr="00A94FD6">
        <w:trPr>
          <w:trHeight w:val="378"/>
          <w:jc w:val="center"/>
        </w:trPr>
        <w:tc>
          <w:tcPr>
            <w:tcW w:w="6345" w:type="dxa"/>
            <w:tcBorders>
              <w:top w:val="single" w:sz="4" w:space="0" w:color="auto"/>
              <w:left w:val="nil"/>
              <w:bottom w:val="single" w:sz="4" w:space="0" w:color="auto"/>
              <w:right w:val="nil"/>
            </w:tcBorders>
            <w:hideMark/>
          </w:tcPr>
          <w:p w14:paraId="2FDF22E7" w14:textId="77777777" w:rsidR="00A94FD6" w:rsidRPr="00A94FD6" w:rsidRDefault="00A94FD6" w:rsidP="00A94FD6">
            <w:pPr>
              <w:spacing w:after="0" w:line="288" w:lineRule="auto"/>
              <w:ind w:left="567" w:right="175"/>
              <w:rPr>
                <w:rFonts w:ascii="GHEA Grapalat" w:hAnsi="GHEA Grapalat" w:cs="Times Unicode"/>
                <w:sz w:val="24"/>
                <w:szCs w:val="24"/>
                <w:lang w:val="hy-AM"/>
              </w:rPr>
            </w:pPr>
            <w:r w:rsidRPr="00A94FD6">
              <w:rPr>
                <w:rFonts w:ascii="GHEA Grapalat" w:hAnsi="GHEA Grapalat" w:cs="Times Unicode"/>
                <w:sz w:val="24"/>
                <w:szCs w:val="24"/>
                <w:lang w:val="hy-AM"/>
              </w:rPr>
              <w:t>արտաքին պարտքի մինչև մարում միջին ժամկետը (տարի)</w:t>
            </w:r>
          </w:p>
        </w:tc>
        <w:tc>
          <w:tcPr>
            <w:tcW w:w="1956" w:type="dxa"/>
            <w:tcBorders>
              <w:top w:val="single" w:sz="4" w:space="0" w:color="auto"/>
              <w:left w:val="nil"/>
              <w:bottom w:val="single" w:sz="4" w:space="0" w:color="auto"/>
              <w:right w:val="nil"/>
            </w:tcBorders>
            <w:vAlign w:val="center"/>
            <w:hideMark/>
          </w:tcPr>
          <w:p w14:paraId="1E4AB570" w14:textId="68D78189"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7.2</w:t>
            </w:r>
          </w:p>
        </w:tc>
        <w:tc>
          <w:tcPr>
            <w:tcW w:w="1463" w:type="dxa"/>
            <w:tcBorders>
              <w:top w:val="single" w:sz="4" w:space="0" w:color="auto"/>
              <w:left w:val="nil"/>
              <w:bottom w:val="single" w:sz="4" w:space="0" w:color="auto"/>
              <w:right w:val="nil"/>
            </w:tcBorders>
            <w:vAlign w:val="center"/>
            <w:hideMark/>
          </w:tcPr>
          <w:p w14:paraId="331F4209" w14:textId="163B2B6A"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7.3</w:t>
            </w:r>
          </w:p>
        </w:tc>
      </w:tr>
      <w:tr w:rsidR="00A94FD6" w:rsidRPr="00A94FD6" w14:paraId="40B849C1" w14:textId="77777777" w:rsidTr="00A94FD6">
        <w:trPr>
          <w:trHeight w:val="378"/>
          <w:jc w:val="center"/>
        </w:trPr>
        <w:tc>
          <w:tcPr>
            <w:tcW w:w="6345" w:type="dxa"/>
            <w:tcBorders>
              <w:top w:val="single" w:sz="4" w:space="0" w:color="auto"/>
              <w:left w:val="nil"/>
              <w:bottom w:val="single" w:sz="4" w:space="0" w:color="auto"/>
              <w:right w:val="nil"/>
            </w:tcBorders>
            <w:hideMark/>
          </w:tcPr>
          <w:p w14:paraId="7DBA77BD" w14:textId="77777777" w:rsidR="00A94FD6" w:rsidRPr="00A94FD6" w:rsidRDefault="00A94FD6" w:rsidP="00A94FD6">
            <w:pPr>
              <w:spacing w:after="0" w:line="288" w:lineRule="auto"/>
              <w:ind w:left="567" w:right="175"/>
              <w:rPr>
                <w:rFonts w:ascii="GHEA Grapalat" w:hAnsi="GHEA Grapalat" w:cs="Times Unicode"/>
                <w:sz w:val="24"/>
                <w:szCs w:val="24"/>
                <w:lang w:val="hy-AM"/>
              </w:rPr>
            </w:pPr>
            <w:r w:rsidRPr="00A94FD6">
              <w:rPr>
                <w:rFonts w:ascii="GHEA Grapalat" w:hAnsi="GHEA Grapalat" w:cs="Times Unicode"/>
                <w:sz w:val="24"/>
                <w:szCs w:val="24"/>
                <w:lang w:val="hy-AM"/>
              </w:rPr>
              <w:t>ներքին պարտքի մինչև մարում միջին ժամկետը (տարի)</w:t>
            </w:r>
          </w:p>
        </w:tc>
        <w:tc>
          <w:tcPr>
            <w:tcW w:w="1956" w:type="dxa"/>
            <w:tcBorders>
              <w:top w:val="single" w:sz="4" w:space="0" w:color="auto"/>
              <w:left w:val="nil"/>
              <w:bottom w:val="single" w:sz="4" w:space="0" w:color="auto"/>
              <w:right w:val="nil"/>
            </w:tcBorders>
            <w:vAlign w:val="center"/>
            <w:hideMark/>
          </w:tcPr>
          <w:p w14:paraId="75909A99" w14:textId="6C50A8EC"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9.1</w:t>
            </w:r>
          </w:p>
        </w:tc>
        <w:tc>
          <w:tcPr>
            <w:tcW w:w="1463" w:type="dxa"/>
            <w:tcBorders>
              <w:top w:val="single" w:sz="4" w:space="0" w:color="auto"/>
              <w:left w:val="nil"/>
              <w:bottom w:val="single" w:sz="4" w:space="0" w:color="auto"/>
              <w:right w:val="nil"/>
            </w:tcBorders>
            <w:vAlign w:val="center"/>
            <w:hideMark/>
          </w:tcPr>
          <w:p w14:paraId="4787D30C" w14:textId="15C79E26"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8.3</w:t>
            </w:r>
          </w:p>
        </w:tc>
      </w:tr>
      <w:tr w:rsidR="00A94FD6" w:rsidRPr="00A94FD6" w14:paraId="7EEDC9F1" w14:textId="77777777" w:rsidTr="00EA5298">
        <w:trPr>
          <w:trHeight w:val="70"/>
          <w:jc w:val="center"/>
        </w:trPr>
        <w:tc>
          <w:tcPr>
            <w:tcW w:w="9764" w:type="dxa"/>
            <w:gridSpan w:val="3"/>
            <w:tcBorders>
              <w:top w:val="single" w:sz="4" w:space="0" w:color="auto"/>
              <w:left w:val="nil"/>
              <w:bottom w:val="single" w:sz="4" w:space="0" w:color="auto"/>
              <w:right w:val="nil"/>
            </w:tcBorders>
            <w:shd w:val="clear" w:color="auto" w:fill="D9D9D9"/>
          </w:tcPr>
          <w:p w14:paraId="78F23525" w14:textId="77777777" w:rsidR="007F05C2" w:rsidRPr="00A94FD6" w:rsidRDefault="007F05C2" w:rsidP="00EA5298">
            <w:pPr>
              <w:spacing w:after="0"/>
              <w:jc w:val="center"/>
              <w:rPr>
                <w:rFonts w:ascii="GHEA Grapalat" w:hAnsi="GHEA Grapalat" w:cs="Arial"/>
                <w:sz w:val="8"/>
                <w:szCs w:val="8"/>
                <w:lang w:val="hy-AM"/>
              </w:rPr>
            </w:pPr>
          </w:p>
        </w:tc>
      </w:tr>
      <w:tr w:rsidR="00A94FD6" w:rsidRPr="00A94FD6" w14:paraId="4FE3355D" w14:textId="77777777" w:rsidTr="00A94FD6">
        <w:trPr>
          <w:trHeight w:val="669"/>
          <w:jc w:val="center"/>
        </w:trPr>
        <w:tc>
          <w:tcPr>
            <w:tcW w:w="6345" w:type="dxa"/>
            <w:tcBorders>
              <w:top w:val="single" w:sz="4" w:space="0" w:color="auto"/>
              <w:left w:val="nil"/>
              <w:bottom w:val="single" w:sz="4" w:space="0" w:color="auto"/>
              <w:right w:val="nil"/>
            </w:tcBorders>
            <w:hideMark/>
          </w:tcPr>
          <w:p w14:paraId="03692C59" w14:textId="77777777" w:rsidR="00A94FD6" w:rsidRPr="00A94FD6" w:rsidRDefault="00A94FD6" w:rsidP="00A94FD6">
            <w:pPr>
              <w:spacing w:after="0" w:line="288" w:lineRule="auto"/>
              <w:ind w:right="175"/>
              <w:rPr>
                <w:rFonts w:ascii="GHEA Grapalat" w:hAnsi="GHEA Grapalat" w:cs="Times Unicode"/>
                <w:sz w:val="24"/>
                <w:szCs w:val="24"/>
                <w:lang w:val="hy-AM"/>
              </w:rPr>
            </w:pPr>
            <w:r w:rsidRPr="00A94FD6">
              <w:rPr>
                <w:rFonts w:ascii="GHEA Grapalat" w:hAnsi="GHEA Grapalat" w:cs="Times Unicode"/>
                <w:sz w:val="24"/>
                <w:szCs w:val="24"/>
                <w:lang w:val="hy-AM"/>
              </w:rPr>
              <w:t>Մեկ տարվա ընթացքում մարվող ՀՀ կառավարության պարտքը (%)</w:t>
            </w:r>
          </w:p>
        </w:tc>
        <w:tc>
          <w:tcPr>
            <w:tcW w:w="1956" w:type="dxa"/>
            <w:tcBorders>
              <w:top w:val="single" w:sz="4" w:space="0" w:color="auto"/>
              <w:left w:val="nil"/>
              <w:bottom w:val="single" w:sz="4" w:space="0" w:color="auto"/>
              <w:right w:val="nil"/>
            </w:tcBorders>
            <w:vAlign w:val="center"/>
            <w:hideMark/>
          </w:tcPr>
          <w:p w14:paraId="74D7074E" w14:textId="3EF93C7F"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6.8</w:t>
            </w:r>
          </w:p>
        </w:tc>
        <w:tc>
          <w:tcPr>
            <w:tcW w:w="1463" w:type="dxa"/>
            <w:tcBorders>
              <w:top w:val="single" w:sz="4" w:space="0" w:color="auto"/>
              <w:left w:val="nil"/>
              <w:bottom w:val="single" w:sz="4" w:space="0" w:color="auto"/>
              <w:right w:val="nil"/>
            </w:tcBorders>
            <w:vAlign w:val="center"/>
            <w:hideMark/>
          </w:tcPr>
          <w:p w14:paraId="78402548" w14:textId="66BC11EA"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8.0</w:t>
            </w:r>
          </w:p>
        </w:tc>
      </w:tr>
      <w:tr w:rsidR="00A94FD6" w:rsidRPr="00A94FD6" w14:paraId="7042CB90" w14:textId="77777777" w:rsidTr="00A94FD6">
        <w:trPr>
          <w:trHeight w:val="378"/>
          <w:jc w:val="center"/>
        </w:trPr>
        <w:tc>
          <w:tcPr>
            <w:tcW w:w="6345" w:type="dxa"/>
            <w:tcBorders>
              <w:top w:val="single" w:sz="4" w:space="0" w:color="auto"/>
              <w:left w:val="nil"/>
              <w:bottom w:val="single" w:sz="4" w:space="0" w:color="auto"/>
              <w:right w:val="nil"/>
            </w:tcBorders>
            <w:hideMark/>
          </w:tcPr>
          <w:p w14:paraId="5A831483" w14:textId="77777777" w:rsidR="00A94FD6" w:rsidRPr="00A94FD6" w:rsidRDefault="00A94FD6" w:rsidP="00A94FD6">
            <w:pPr>
              <w:spacing w:after="0" w:line="288" w:lineRule="auto"/>
              <w:ind w:left="567" w:right="175"/>
              <w:rPr>
                <w:rFonts w:ascii="GHEA Grapalat" w:hAnsi="GHEA Grapalat" w:cs="Times Unicode"/>
                <w:sz w:val="24"/>
                <w:szCs w:val="24"/>
                <w:lang w:val="hy-AM"/>
              </w:rPr>
            </w:pPr>
            <w:r w:rsidRPr="00A94FD6">
              <w:rPr>
                <w:rFonts w:ascii="GHEA Grapalat" w:hAnsi="GHEA Grapalat" w:cs="Times Unicode"/>
                <w:sz w:val="24"/>
                <w:szCs w:val="24"/>
                <w:lang w:val="hy-AM"/>
              </w:rPr>
              <w:t>մեկ տարվա ընթացքում մարվող ՀՀ կառավարության արտաքին պարտքի կշիռը (%)</w:t>
            </w:r>
          </w:p>
        </w:tc>
        <w:tc>
          <w:tcPr>
            <w:tcW w:w="1956" w:type="dxa"/>
            <w:tcBorders>
              <w:top w:val="single" w:sz="4" w:space="0" w:color="auto"/>
              <w:left w:val="nil"/>
              <w:bottom w:val="single" w:sz="4" w:space="0" w:color="auto"/>
              <w:right w:val="nil"/>
            </w:tcBorders>
            <w:vAlign w:val="center"/>
            <w:hideMark/>
          </w:tcPr>
          <w:p w14:paraId="71B6DCB9" w14:textId="4D2B079A"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5.3</w:t>
            </w:r>
          </w:p>
        </w:tc>
        <w:tc>
          <w:tcPr>
            <w:tcW w:w="1463" w:type="dxa"/>
            <w:tcBorders>
              <w:top w:val="single" w:sz="4" w:space="0" w:color="auto"/>
              <w:left w:val="nil"/>
              <w:bottom w:val="single" w:sz="4" w:space="0" w:color="auto"/>
              <w:right w:val="nil"/>
            </w:tcBorders>
            <w:vAlign w:val="center"/>
            <w:hideMark/>
          </w:tcPr>
          <w:p w14:paraId="0F3E9E12" w14:textId="6167BC88"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5.5</w:t>
            </w:r>
          </w:p>
        </w:tc>
      </w:tr>
      <w:tr w:rsidR="00A94FD6" w:rsidRPr="00A94FD6" w14:paraId="61AD6DC0" w14:textId="77777777" w:rsidTr="00A94FD6">
        <w:trPr>
          <w:trHeight w:val="378"/>
          <w:jc w:val="center"/>
        </w:trPr>
        <w:tc>
          <w:tcPr>
            <w:tcW w:w="6345" w:type="dxa"/>
            <w:tcBorders>
              <w:top w:val="single" w:sz="4" w:space="0" w:color="auto"/>
              <w:left w:val="nil"/>
              <w:bottom w:val="nil"/>
              <w:right w:val="nil"/>
            </w:tcBorders>
            <w:hideMark/>
          </w:tcPr>
          <w:p w14:paraId="4D8847E7" w14:textId="77777777" w:rsidR="00A94FD6" w:rsidRPr="00A94FD6" w:rsidRDefault="00A94FD6" w:rsidP="00A94FD6">
            <w:pPr>
              <w:spacing w:after="0" w:line="288" w:lineRule="auto"/>
              <w:ind w:left="567" w:right="175"/>
              <w:rPr>
                <w:rFonts w:ascii="GHEA Grapalat" w:hAnsi="GHEA Grapalat" w:cs="Times Unicode"/>
                <w:sz w:val="24"/>
                <w:szCs w:val="24"/>
                <w:lang w:val="hy-AM"/>
              </w:rPr>
            </w:pPr>
            <w:r w:rsidRPr="00A94FD6">
              <w:rPr>
                <w:rFonts w:ascii="GHEA Grapalat" w:hAnsi="GHEA Grapalat" w:cs="Times Unicode"/>
                <w:sz w:val="24"/>
                <w:szCs w:val="24"/>
                <w:lang w:val="hy-AM"/>
              </w:rPr>
              <w:t>մեկ տարվա ընթացքում մարվող ՀՀ կառավարության ներքին պարտքի կշիռը (%)</w:t>
            </w:r>
          </w:p>
        </w:tc>
        <w:tc>
          <w:tcPr>
            <w:tcW w:w="1956" w:type="dxa"/>
            <w:tcBorders>
              <w:top w:val="single" w:sz="4" w:space="0" w:color="auto"/>
              <w:left w:val="nil"/>
              <w:bottom w:val="nil"/>
              <w:right w:val="nil"/>
            </w:tcBorders>
            <w:vAlign w:val="center"/>
            <w:hideMark/>
          </w:tcPr>
          <w:p w14:paraId="003B34AD" w14:textId="3E481296"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10.0</w:t>
            </w:r>
          </w:p>
        </w:tc>
        <w:tc>
          <w:tcPr>
            <w:tcW w:w="1463" w:type="dxa"/>
            <w:tcBorders>
              <w:top w:val="single" w:sz="4" w:space="0" w:color="auto"/>
              <w:left w:val="nil"/>
              <w:bottom w:val="nil"/>
              <w:right w:val="nil"/>
            </w:tcBorders>
            <w:vAlign w:val="center"/>
          </w:tcPr>
          <w:p w14:paraId="7A607675" w14:textId="3F4CF44B" w:rsidR="00A94FD6" w:rsidRPr="00A94FD6" w:rsidRDefault="00A94FD6" w:rsidP="00A94FD6">
            <w:pPr>
              <w:jc w:val="center"/>
              <w:rPr>
                <w:rFonts w:ascii="GHEA Grapalat" w:hAnsi="GHEA Grapalat" w:cs="Arial"/>
                <w:sz w:val="24"/>
                <w:szCs w:val="24"/>
                <w:lang w:val="hy-AM"/>
              </w:rPr>
            </w:pPr>
            <w:r w:rsidRPr="00A94FD6">
              <w:rPr>
                <w:rFonts w:ascii="GHEA Grapalat" w:hAnsi="GHEA Grapalat" w:cs="Arial"/>
                <w:sz w:val="24"/>
                <w:szCs w:val="24"/>
                <w:lang w:val="hy-AM"/>
              </w:rPr>
              <w:t>11.6</w:t>
            </w:r>
          </w:p>
        </w:tc>
      </w:tr>
    </w:tbl>
    <w:p w14:paraId="555841BB" w14:textId="77777777" w:rsidR="007F05C2" w:rsidRPr="003C2812" w:rsidRDefault="007F05C2" w:rsidP="007F05C2">
      <w:pPr>
        <w:spacing w:after="0" w:line="288" w:lineRule="auto"/>
        <w:jc w:val="right"/>
        <w:rPr>
          <w:rFonts w:ascii="GHEA Grapalat" w:hAnsi="GHEA Grapalat"/>
          <w:b/>
          <w:color w:val="FF0000"/>
          <w:sz w:val="12"/>
          <w:szCs w:val="12"/>
          <w:lang w:val="hy-AM"/>
        </w:rPr>
      </w:pPr>
    </w:p>
    <w:p w14:paraId="35DE7AC0" w14:textId="542E1A13" w:rsidR="007F05C2" w:rsidRDefault="003435CB" w:rsidP="007F05C2">
      <w:pPr>
        <w:spacing w:after="0" w:line="312" w:lineRule="auto"/>
        <w:ind w:firstLine="709"/>
        <w:jc w:val="both"/>
        <w:rPr>
          <w:sz w:val="16"/>
          <w:lang w:val="hy-AM"/>
        </w:rPr>
      </w:pPr>
      <w:r w:rsidRPr="007B7293">
        <w:rPr>
          <w:sz w:val="16"/>
          <w:lang w:val="hy-AM"/>
        </w:rPr>
        <w:t>Աղբյուրը՝ ՀՀ ՖՆ հաշվարկներ</w:t>
      </w:r>
    </w:p>
    <w:p w14:paraId="07AB2100" w14:textId="77777777" w:rsidR="003435CB" w:rsidRPr="003C2812" w:rsidRDefault="003435CB" w:rsidP="007F05C2">
      <w:pPr>
        <w:spacing w:after="0" w:line="312" w:lineRule="auto"/>
        <w:ind w:firstLine="709"/>
        <w:jc w:val="both"/>
        <w:rPr>
          <w:rFonts w:ascii="GHEA Grapalat" w:hAnsi="GHEA Grapalat"/>
          <w:color w:val="FF0000"/>
          <w:sz w:val="24"/>
          <w:szCs w:val="24"/>
          <w:lang w:val="hy-AM"/>
        </w:rPr>
      </w:pPr>
    </w:p>
    <w:p w14:paraId="7346DA33" w14:textId="327D6DE9" w:rsidR="00955BCF" w:rsidRPr="009D72F7" w:rsidRDefault="006C509F" w:rsidP="007F05C2">
      <w:pPr>
        <w:spacing w:after="0" w:line="312" w:lineRule="auto"/>
        <w:ind w:firstLine="709"/>
        <w:jc w:val="both"/>
        <w:rPr>
          <w:rFonts w:ascii="GHEA Grapalat" w:hAnsi="GHEA Grapalat" w:cs="Times Unicode"/>
          <w:sz w:val="24"/>
          <w:szCs w:val="24"/>
          <w:lang w:val="hy-AM"/>
        </w:rPr>
      </w:pPr>
      <w:r w:rsidRPr="009D72F7">
        <w:rPr>
          <w:rFonts w:ascii="GHEA Grapalat" w:hAnsi="GHEA Grapalat"/>
          <w:sz w:val="24"/>
          <w:szCs w:val="24"/>
          <w:lang w:val="hy-AM"/>
        </w:rPr>
        <w:t>Մեկ տարվա ընթացքում մարվող ՀՀ կառավարության պարտքի փաստացի ցուցանիշը ավելին է եղել կանխատեսումային ցուցանիշից</w:t>
      </w:r>
      <w:r w:rsidR="00C73397" w:rsidRPr="009D72F7">
        <w:rPr>
          <w:rFonts w:ascii="GHEA Grapalat" w:hAnsi="GHEA Grapalat"/>
          <w:sz w:val="24"/>
          <w:szCs w:val="24"/>
          <w:lang w:val="hy-AM"/>
        </w:rPr>
        <w:t xml:space="preserve"> 1.2 տոկոսային կետով</w:t>
      </w:r>
      <w:r w:rsidRPr="009D72F7">
        <w:rPr>
          <w:rFonts w:ascii="GHEA Grapalat" w:hAnsi="GHEA Grapalat"/>
          <w:sz w:val="24"/>
          <w:szCs w:val="24"/>
          <w:lang w:val="hy-AM"/>
        </w:rPr>
        <w:t xml:space="preserve">՝ պայմանավորված մեծամասամբ պետական գանձապետական </w:t>
      </w:r>
      <w:r w:rsidR="00C73397" w:rsidRPr="009D72F7">
        <w:rPr>
          <w:rFonts w:ascii="GHEA Grapalat" w:hAnsi="GHEA Grapalat"/>
          <w:sz w:val="24"/>
          <w:szCs w:val="24"/>
          <w:lang w:val="hy-AM"/>
        </w:rPr>
        <w:t xml:space="preserve">պարտատոմսերի ժամկետի կրճատմամբ: </w:t>
      </w:r>
    </w:p>
    <w:p w14:paraId="002DD456" w14:textId="3B025B34" w:rsidR="00EC1F66" w:rsidRPr="003C2812" w:rsidRDefault="00EC1F66" w:rsidP="00590CA8">
      <w:pPr>
        <w:rPr>
          <w:rFonts w:ascii="GHEA Grapalat" w:hAnsi="GHEA Grapalat"/>
          <w:color w:val="FF0000"/>
          <w:lang w:val="hy-AM"/>
        </w:rPr>
      </w:pPr>
    </w:p>
    <w:p w14:paraId="6471A63E" w14:textId="77777777" w:rsidR="00C42C9C" w:rsidRPr="009D72F7" w:rsidRDefault="00C42C9C" w:rsidP="00590CA8">
      <w:pPr>
        <w:rPr>
          <w:rFonts w:ascii="GHEA Grapalat" w:hAnsi="GHEA Grapalat"/>
          <w:lang w:val="hy-AM"/>
        </w:rPr>
      </w:pPr>
    </w:p>
    <w:p w14:paraId="793799D1" w14:textId="77777777" w:rsidR="00E132A3" w:rsidRPr="009D72F7" w:rsidRDefault="00E132A3" w:rsidP="00EA46CF">
      <w:pPr>
        <w:pStyle w:val="Heading4"/>
        <w:spacing w:before="120" w:after="240"/>
        <w:ind w:firstLine="709"/>
        <w:rPr>
          <w:rFonts w:ascii="GHEA Grapalat" w:hAnsi="GHEA Grapalat" w:cs="Sylfaen"/>
          <w:i/>
          <w:sz w:val="26"/>
          <w:szCs w:val="26"/>
          <w:u w:val="none"/>
          <w:lang w:val="hy-AM"/>
        </w:rPr>
      </w:pPr>
      <w:r w:rsidRPr="009D72F7">
        <w:rPr>
          <w:rFonts w:ascii="GHEA Grapalat" w:hAnsi="GHEA Grapalat" w:cs="Sylfaen"/>
          <w:i/>
          <w:sz w:val="26"/>
          <w:szCs w:val="26"/>
          <w:u w:val="none"/>
          <w:lang w:val="hy-AM"/>
        </w:rPr>
        <w:t>Գործառնական ռիսկ</w:t>
      </w:r>
    </w:p>
    <w:p w14:paraId="59E38416" w14:textId="77777777" w:rsidR="002044E2" w:rsidRPr="009D72F7" w:rsidRDefault="002044E2" w:rsidP="002044E2">
      <w:pPr>
        <w:spacing w:line="312" w:lineRule="auto"/>
        <w:ind w:firstLine="709"/>
        <w:jc w:val="both"/>
        <w:rPr>
          <w:rFonts w:ascii="GHEA Grapalat" w:hAnsi="GHEA Grapalat"/>
          <w:sz w:val="24"/>
          <w:szCs w:val="24"/>
          <w:lang w:val="hy-AM"/>
        </w:rPr>
      </w:pPr>
      <w:r w:rsidRPr="009D72F7">
        <w:rPr>
          <w:rFonts w:ascii="GHEA Grapalat" w:hAnsi="GHEA Grapalat"/>
          <w:sz w:val="24"/>
          <w:szCs w:val="24"/>
          <w:lang w:val="hy-AM"/>
        </w:rPr>
        <w:t>ՀՀ ՖՆ-ն շարունակական աշխատանքներ է իրականացնում ՀՀ կառավարության պարտքի կառավարման հետ կապված գործառնական ռիսկերը բացահայտելու, գնահատելու, կառավարելու և նվազեցնելու ուղղությամբ:</w:t>
      </w:r>
    </w:p>
    <w:p w14:paraId="6DB199E3" w14:textId="74B859FB" w:rsidR="00886F14" w:rsidRPr="009D72F7" w:rsidRDefault="00C73397" w:rsidP="002044E2">
      <w:pPr>
        <w:spacing w:line="312" w:lineRule="auto"/>
        <w:ind w:firstLine="709"/>
        <w:jc w:val="both"/>
        <w:rPr>
          <w:rFonts w:ascii="GHEA Grapalat" w:hAnsi="GHEA Grapalat"/>
          <w:sz w:val="24"/>
          <w:szCs w:val="24"/>
          <w:lang w:val="hy-AM"/>
        </w:rPr>
      </w:pPr>
      <w:r w:rsidRPr="009D72F7">
        <w:rPr>
          <w:rFonts w:ascii="GHEA Grapalat" w:hAnsi="GHEA Grapalat"/>
          <w:sz w:val="24"/>
          <w:szCs w:val="24"/>
          <w:lang w:val="hy-AM"/>
        </w:rPr>
        <w:t xml:space="preserve">2022 </w:t>
      </w:r>
      <w:r w:rsidR="002044E2" w:rsidRPr="009D72F7">
        <w:rPr>
          <w:rFonts w:ascii="GHEA Grapalat" w:hAnsi="GHEA Grapalat" w:cs="Sylfaen"/>
          <w:sz w:val="24"/>
          <w:szCs w:val="24"/>
          <w:lang w:val="hy-AM"/>
        </w:rPr>
        <w:t>թվականի</w:t>
      </w:r>
      <w:r w:rsidR="002044E2" w:rsidRPr="009D72F7">
        <w:rPr>
          <w:rFonts w:ascii="GHEA Grapalat" w:hAnsi="GHEA Grapalat"/>
          <w:sz w:val="24"/>
          <w:szCs w:val="24"/>
          <w:lang w:val="hy-AM"/>
        </w:rPr>
        <w:t xml:space="preserve"> </w:t>
      </w:r>
      <w:r w:rsidR="002044E2" w:rsidRPr="009D72F7">
        <w:rPr>
          <w:rFonts w:ascii="GHEA Grapalat" w:hAnsi="GHEA Grapalat" w:cs="Sylfaen"/>
          <w:sz w:val="24"/>
          <w:szCs w:val="24"/>
          <w:lang w:val="hy-AM"/>
        </w:rPr>
        <w:t xml:space="preserve">ընթացքում </w:t>
      </w:r>
      <w:r w:rsidR="002044E2" w:rsidRPr="009D72F7">
        <w:rPr>
          <w:rFonts w:ascii="GHEA Grapalat" w:hAnsi="GHEA Grapalat"/>
          <w:sz w:val="24"/>
          <w:szCs w:val="24"/>
          <w:lang w:val="hy-AM"/>
        </w:rPr>
        <w:t>պետական պարտքի կառավարման գործառույթների գծով գործառնական ռիսկերը գնահատվել են կառավարելի, իսկ բիզնես գործընթացների անընդհատությունն ապահովվել է առանց խոչընդոտների:</w:t>
      </w:r>
    </w:p>
    <w:p w14:paraId="45A58DE5" w14:textId="7F3A7FDC" w:rsidR="00DE36EE" w:rsidRPr="003C2812" w:rsidRDefault="002D2EDB" w:rsidP="00DE36EE">
      <w:pPr>
        <w:spacing w:after="0" w:line="312" w:lineRule="auto"/>
        <w:jc w:val="both"/>
        <w:rPr>
          <w:rFonts w:ascii="GHEA Grapalat" w:hAnsi="GHEA Grapalat"/>
          <w:color w:val="FF0000"/>
          <w:lang w:val="hy-AM"/>
        </w:rPr>
        <w:sectPr w:rsidR="00DE36EE" w:rsidRPr="003C2812" w:rsidSect="00417410">
          <w:footerReference w:type="even" r:id="rId42"/>
          <w:footerReference w:type="default" r:id="rId43"/>
          <w:pgSz w:w="11906" w:h="16838" w:code="9"/>
          <w:pgMar w:top="1134" w:right="616" w:bottom="624" w:left="1134" w:header="709" w:footer="408" w:gutter="0"/>
          <w:cols w:space="708"/>
          <w:titlePg/>
          <w:docGrid w:linePitch="360"/>
        </w:sectPr>
      </w:pPr>
      <w:r w:rsidRPr="003C2812" w:rsidDel="002D2EDB">
        <w:rPr>
          <w:rFonts w:ascii="GHEA Grapalat" w:hAnsi="GHEA Grapalat"/>
          <w:color w:val="FF0000"/>
          <w:sz w:val="24"/>
          <w:szCs w:val="24"/>
          <w:lang w:val="hy-AM"/>
        </w:rPr>
        <w:t xml:space="preserve"> </w:t>
      </w:r>
    </w:p>
    <w:p w14:paraId="7B4176C2" w14:textId="42A7C137" w:rsidR="00203827" w:rsidRPr="00574CD8" w:rsidRDefault="00203827" w:rsidP="001D0C89">
      <w:pPr>
        <w:pStyle w:val="Heading2"/>
        <w:numPr>
          <w:ilvl w:val="0"/>
          <w:numId w:val="6"/>
        </w:numPr>
        <w:spacing w:after="120"/>
        <w:jc w:val="left"/>
        <w:rPr>
          <w:rFonts w:ascii="GHEA Grapalat" w:hAnsi="GHEA Grapalat" w:cs="Sylfaen"/>
          <w:b/>
          <w:sz w:val="28"/>
          <w:lang w:val="hy-AM"/>
        </w:rPr>
      </w:pPr>
      <w:bookmarkStart w:id="30" w:name="_Toc141694047"/>
      <w:r w:rsidRPr="00574CD8">
        <w:rPr>
          <w:rFonts w:ascii="GHEA Grapalat" w:hAnsi="GHEA Grapalat" w:cs="Sylfaen"/>
          <w:b/>
          <w:sz w:val="28"/>
          <w:lang w:val="hy-AM"/>
        </w:rPr>
        <w:t xml:space="preserve">Պետական </w:t>
      </w:r>
      <w:r w:rsidR="0012080D" w:rsidRPr="00574CD8">
        <w:rPr>
          <w:rFonts w:ascii="GHEA Grapalat" w:hAnsi="GHEA Grapalat" w:cs="Sylfaen"/>
          <w:b/>
          <w:sz w:val="28"/>
          <w:lang w:val="hy-AM"/>
        </w:rPr>
        <w:t>գանձապետական</w:t>
      </w:r>
      <w:r w:rsidR="00D301A8" w:rsidRPr="00574CD8">
        <w:rPr>
          <w:rFonts w:ascii="GHEA Grapalat" w:hAnsi="GHEA Grapalat" w:cs="Sylfaen"/>
          <w:b/>
          <w:sz w:val="28"/>
          <w:lang w:val="hy-AM"/>
        </w:rPr>
        <w:t xml:space="preserve"> </w:t>
      </w:r>
      <w:r w:rsidRPr="00574CD8">
        <w:rPr>
          <w:rFonts w:ascii="GHEA Grapalat" w:hAnsi="GHEA Grapalat" w:cs="Sylfaen"/>
          <w:b/>
          <w:sz w:val="28"/>
          <w:lang w:val="hy-AM"/>
        </w:rPr>
        <w:t>պարտատոմսեր</w:t>
      </w:r>
      <w:r w:rsidR="00B767A5" w:rsidRPr="00574CD8">
        <w:rPr>
          <w:rFonts w:ascii="GHEA Grapalat" w:hAnsi="GHEA Grapalat" w:cs="Sylfaen"/>
          <w:b/>
          <w:sz w:val="28"/>
          <w:lang w:val="hy-AM"/>
        </w:rPr>
        <w:t>ի գծով</w:t>
      </w:r>
      <w:r w:rsidRPr="00574CD8">
        <w:rPr>
          <w:rFonts w:ascii="GHEA Grapalat" w:hAnsi="GHEA Grapalat" w:cs="Sylfaen"/>
          <w:b/>
          <w:sz w:val="28"/>
          <w:lang w:val="hy-AM"/>
        </w:rPr>
        <w:t xml:space="preserve"> կատարված գործա</w:t>
      </w:r>
      <w:r w:rsidR="00B767A5" w:rsidRPr="00574CD8">
        <w:rPr>
          <w:rFonts w:ascii="GHEA Grapalat" w:hAnsi="GHEA Grapalat" w:cs="Sylfaen"/>
          <w:b/>
          <w:sz w:val="28"/>
          <w:lang w:val="hy-AM"/>
        </w:rPr>
        <w:t>ռնությունները</w:t>
      </w:r>
      <w:r w:rsidRPr="00574CD8">
        <w:rPr>
          <w:rFonts w:ascii="GHEA Grapalat" w:hAnsi="GHEA Grapalat" w:cs="Sylfaen"/>
          <w:b/>
          <w:sz w:val="28"/>
          <w:lang w:val="hy-AM"/>
        </w:rPr>
        <w:t xml:space="preserve"> 20</w:t>
      </w:r>
      <w:r w:rsidR="0049787D" w:rsidRPr="00574CD8">
        <w:rPr>
          <w:rFonts w:ascii="GHEA Grapalat" w:hAnsi="GHEA Grapalat" w:cs="Sylfaen"/>
          <w:b/>
          <w:sz w:val="28"/>
          <w:lang w:val="hy-AM"/>
        </w:rPr>
        <w:t>2</w:t>
      </w:r>
      <w:r w:rsidR="00574CD8" w:rsidRPr="00574CD8">
        <w:rPr>
          <w:rFonts w:ascii="GHEA Grapalat" w:hAnsi="GHEA Grapalat" w:cs="Sylfaen"/>
          <w:b/>
          <w:sz w:val="28"/>
          <w:lang w:val="hy-AM"/>
        </w:rPr>
        <w:t>2</w:t>
      </w:r>
      <w:r w:rsidR="00910662" w:rsidRPr="00574CD8">
        <w:rPr>
          <w:rFonts w:ascii="GHEA Grapalat" w:hAnsi="GHEA Grapalat" w:cs="Sylfaen"/>
          <w:b/>
          <w:sz w:val="28"/>
          <w:lang w:val="hy-AM"/>
        </w:rPr>
        <w:t xml:space="preserve"> </w:t>
      </w:r>
      <w:r w:rsidRPr="00574CD8">
        <w:rPr>
          <w:rFonts w:ascii="GHEA Grapalat" w:hAnsi="GHEA Grapalat" w:cs="Sylfaen"/>
          <w:b/>
          <w:sz w:val="28"/>
          <w:lang w:val="hy-AM"/>
        </w:rPr>
        <w:t>թ</w:t>
      </w:r>
      <w:r w:rsidR="00D301A8" w:rsidRPr="00574CD8">
        <w:rPr>
          <w:rFonts w:ascii="GHEA Grapalat" w:hAnsi="GHEA Grapalat" w:cs="Sylfaen"/>
          <w:b/>
          <w:sz w:val="28"/>
          <w:lang w:val="hy-AM"/>
        </w:rPr>
        <w:t>վական</w:t>
      </w:r>
      <w:r w:rsidRPr="00574CD8">
        <w:rPr>
          <w:rFonts w:ascii="GHEA Grapalat" w:hAnsi="GHEA Grapalat" w:cs="Sylfaen"/>
          <w:b/>
          <w:sz w:val="28"/>
          <w:lang w:val="hy-AM"/>
        </w:rPr>
        <w:t>ին</w:t>
      </w:r>
      <w:bookmarkEnd w:id="30"/>
    </w:p>
    <w:p w14:paraId="1975F840" w14:textId="77777777" w:rsidR="0012080D" w:rsidRPr="003C2812" w:rsidRDefault="0012080D" w:rsidP="0012080D">
      <w:pPr>
        <w:spacing w:after="0"/>
        <w:rPr>
          <w:color w:val="FF0000"/>
          <w:lang w:val="hy-AM"/>
        </w:rPr>
      </w:pPr>
    </w:p>
    <w:p w14:paraId="5FB8C272" w14:textId="5E78D666" w:rsidR="00203827" w:rsidRPr="00C2060A" w:rsidRDefault="00DB3912" w:rsidP="00FB477E">
      <w:pPr>
        <w:spacing w:after="240" w:line="312" w:lineRule="auto"/>
        <w:ind w:firstLine="709"/>
        <w:jc w:val="both"/>
        <w:rPr>
          <w:rFonts w:ascii="GHEA Grapalat" w:hAnsi="GHEA Grapalat"/>
          <w:sz w:val="24"/>
          <w:szCs w:val="24"/>
          <w:lang w:val="hy-AM"/>
        </w:rPr>
      </w:pPr>
      <w:r w:rsidRPr="009D72F7">
        <w:rPr>
          <w:rFonts w:ascii="GHEA Grapalat" w:hAnsi="GHEA Grapalat"/>
          <w:sz w:val="24"/>
          <w:szCs w:val="24"/>
          <w:lang w:val="hy-AM"/>
        </w:rPr>
        <w:t xml:space="preserve">2022 </w:t>
      </w:r>
      <w:r w:rsidR="00DE36EE" w:rsidRPr="009D72F7">
        <w:rPr>
          <w:rFonts w:ascii="GHEA Grapalat" w:hAnsi="GHEA Grapalat"/>
          <w:sz w:val="24"/>
          <w:szCs w:val="24"/>
          <w:lang w:val="hy-AM"/>
        </w:rPr>
        <w:t>թ</w:t>
      </w:r>
      <w:r w:rsidR="00152FCB" w:rsidRPr="009D72F7">
        <w:rPr>
          <w:rFonts w:ascii="GHEA Grapalat" w:hAnsi="GHEA Grapalat"/>
          <w:sz w:val="24"/>
          <w:szCs w:val="24"/>
          <w:lang w:val="hy-AM"/>
        </w:rPr>
        <w:t>վականին</w:t>
      </w:r>
      <w:r w:rsidR="00DE36EE" w:rsidRPr="009D72F7">
        <w:rPr>
          <w:rFonts w:ascii="GHEA Grapalat" w:hAnsi="GHEA Grapalat"/>
          <w:sz w:val="24"/>
          <w:szCs w:val="24"/>
          <w:lang w:val="hy-AM"/>
        </w:rPr>
        <w:t xml:space="preserve"> թողարկվել են նոր </w:t>
      </w:r>
      <w:r w:rsidR="00DC0C32" w:rsidRPr="009D72F7">
        <w:rPr>
          <w:rFonts w:ascii="GHEA Grapalat" w:hAnsi="GHEA Grapalat"/>
          <w:sz w:val="24"/>
          <w:szCs w:val="24"/>
          <w:lang w:val="hy-AM"/>
        </w:rPr>
        <w:t>ՊԳՊ</w:t>
      </w:r>
      <w:r w:rsidR="00152FCB" w:rsidRPr="009D72F7">
        <w:rPr>
          <w:rFonts w:ascii="GHEA Grapalat" w:hAnsi="GHEA Grapalat"/>
          <w:sz w:val="24"/>
          <w:szCs w:val="24"/>
          <w:lang w:val="hy-AM"/>
        </w:rPr>
        <w:t>-</w:t>
      </w:r>
      <w:r w:rsidR="00DE36EE" w:rsidRPr="009D72F7">
        <w:rPr>
          <w:rFonts w:ascii="GHEA Grapalat" w:hAnsi="GHEA Grapalat"/>
          <w:sz w:val="24"/>
          <w:szCs w:val="24"/>
          <w:lang w:val="hy-AM"/>
        </w:rPr>
        <w:t>եր, այդ թվում՝ 1 տարի մարման ժամկետով ՊԿՊ-եր, 3 և 5 տարի մարման ժամկետներով ՄԺՊ-եր</w:t>
      </w:r>
      <w:r w:rsidRPr="009D72F7">
        <w:rPr>
          <w:rFonts w:ascii="GHEA Grapalat" w:hAnsi="GHEA Grapalat"/>
          <w:sz w:val="24"/>
          <w:szCs w:val="24"/>
          <w:lang w:val="hy-AM"/>
        </w:rPr>
        <w:t>, 11 և 30 տարի մարման ժամկետներով ԵԺՊ-եր</w:t>
      </w:r>
      <w:r w:rsidR="00DE36EE" w:rsidRPr="009D72F7">
        <w:rPr>
          <w:rFonts w:ascii="GHEA Grapalat" w:hAnsi="GHEA Grapalat"/>
          <w:sz w:val="24"/>
          <w:szCs w:val="24"/>
          <w:lang w:val="hy-AM"/>
        </w:rPr>
        <w:t xml:space="preserve">: </w:t>
      </w:r>
      <w:r w:rsidR="00DC0C32" w:rsidRPr="009D72F7">
        <w:rPr>
          <w:rFonts w:ascii="GHEA Grapalat" w:hAnsi="GHEA Grapalat"/>
          <w:sz w:val="24"/>
          <w:szCs w:val="24"/>
          <w:lang w:val="hy-AM"/>
        </w:rPr>
        <w:t>ՊԳՊ</w:t>
      </w:r>
      <w:r w:rsidR="00DE36EE" w:rsidRPr="009D72F7">
        <w:rPr>
          <w:rFonts w:ascii="GHEA Grapalat" w:hAnsi="GHEA Grapalat"/>
          <w:sz w:val="24"/>
          <w:szCs w:val="24"/>
          <w:lang w:val="hy-AM"/>
        </w:rPr>
        <w:t xml:space="preserve">-երի տեղաբաշխման ենթակա ծավալը (առանց ԳՊ-ով ազատ վաճառքի համար նախատեսված ծավալի) տարվա ընթացքում կազմել է. մինչև 1 տարի մարման ժամկետով ՊԿՊ-երինը՝ </w:t>
      </w:r>
      <w:r w:rsidR="00511D72" w:rsidRPr="009D72F7">
        <w:rPr>
          <w:rFonts w:ascii="GHEA Grapalat" w:hAnsi="GHEA Grapalat"/>
          <w:sz w:val="24"/>
          <w:szCs w:val="24"/>
          <w:lang w:val="hy-AM"/>
        </w:rPr>
        <w:t>118.2</w:t>
      </w:r>
      <w:r w:rsidR="00DE36EE" w:rsidRPr="009D72F7">
        <w:rPr>
          <w:rFonts w:ascii="GHEA Grapalat" w:hAnsi="GHEA Grapalat"/>
          <w:sz w:val="24"/>
          <w:szCs w:val="24"/>
          <w:lang w:val="hy-AM"/>
        </w:rPr>
        <w:t xml:space="preserve"> մլրդ դրամ, ըստ թողարկման ժամկետայնության 3 և 5 տարի մարման ժամկետներով ՄԺՊ-երինը՝ համապատասխանաբար </w:t>
      </w:r>
      <w:r w:rsidR="00D16989" w:rsidRPr="009D72F7">
        <w:rPr>
          <w:rFonts w:ascii="GHEA Grapalat" w:hAnsi="GHEA Grapalat"/>
          <w:sz w:val="24"/>
          <w:szCs w:val="24"/>
          <w:lang w:val="hy-AM"/>
        </w:rPr>
        <w:t>142.1</w:t>
      </w:r>
      <w:r w:rsidR="00DE36EE" w:rsidRPr="009D72F7">
        <w:rPr>
          <w:rFonts w:ascii="GHEA Grapalat" w:hAnsi="GHEA Grapalat"/>
          <w:sz w:val="24"/>
          <w:szCs w:val="24"/>
          <w:lang w:val="hy-AM"/>
        </w:rPr>
        <w:t xml:space="preserve"> մլրդ և </w:t>
      </w:r>
      <w:r w:rsidR="00D16989" w:rsidRPr="009D72F7">
        <w:rPr>
          <w:rFonts w:ascii="GHEA Grapalat" w:hAnsi="GHEA Grapalat"/>
          <w:sz w:val="24"/>
          <w:szCs w:val="24"/>
          <w:lang w:val="hy-AM"/>
        </w:rPr>
        <w:t>106</w:t>
      </w:r>
      <w:r w:rsidR="001373D9" w:rsidRPr="009D72F7">
        <w:rPr>
          <w:rFonts w:ascii="GHEA Grapalat" w:hAnsi="GHEA Grapalat"/>
          <w:sz w:val="24"/>
          <w:szCs w:val="24"/>
          <w:lang w:val="hy-AM"/>
        </w:rPr>
        <w:t>.0</w:t>
      </w:r>
      <w:r w:rsidR="00DE36EE" w:rsidRPr="009D72F7">
        <w:rPr>
          <w:rFonts w:ascii="GHEA Grapalat" w:hAnsi="GHEA Grapalat"/>
          <w:sz w:val="24"/>
          <w:szCs w:val="24"/>
          <w:lang w:val="hy-AM"/>
        </w:rPr>
        <w:t xml:space="preserve"> մլրդ դրամ, ըստ թողարկման ժամկետայնության 1</w:t>
      </w:r>
      <w:r w:rsidR="001373D9" w:rsidRPr="009D72F7">
        <w:rPr>
          <w:rFonts w:ascii="GHEA Grapalat" w:hAnsi="GHEA Grapalat"/>
          <w:sz w:val="24"/>
          <w:szCs w:val="24"/>
          <w:lang w:val="hy-AM"/>
        </w:rPr>
        <w:t>1</w:t>
      </w:r>
      <w:r w:rsidR="00DE36EE" w:rsidRPr="009D72F7">
        <w:rPr>
          <w:rFonts w:ascii="GHEA Grapalat" w:hAnsi="GHEA Grapalat"/>
          <w:sz w:val="24"/>
          <w:szCs w:val="24"/>
          <w:lang w:val="hy-AM"/>
        </w:rPr>
        <w:t xml:space="preserve"> և 31 տարի մարման ժամկետներով </w:t>
      </w:r>
      <w:r w:rsidR="00DC0C32" w:rsidRPr="009D72F7">
        <w:rPr>
          <w:rFonts w:ascii="GHEA Grapalat" w:hAnsi="GHEA Grapalat"/>
          <w:sz w:val="24"/>
          <w:szCs w:val="24"/>
          <w:lang w:val="hy-AM"/>
        </w:rPr>
        <w:t>ԵԺՊ</w:t>
      </w:r>
      <w:r w:rsidR="00DE36EE" w:rsidRPr="009D72F7">
        <w:rPr>
          <w:rFonts w:ascii="GHEA Grapalat" w:hAnsi="GHEA Grapalat"/>
          <w:sz w:val="24"/>
          <w:szCs w:val="24"/>
          <w:lang w:val="hy-AM"/>
        </w:rPr>
        <w:t xml:space="preserve">-երինը՝ համապատասխանաբար </w:t>
      </w:r>
      <w:r w:rsidR="00D16989" w:rsidRPr="009D72F7">
        <w:rPr>
          <w:rFonts w:ascii="GHEA Grapalat" w:hAnsi="GHEA Grapalat"/>
          <w:sz w:val="24"/>
          <w:szCs w:val="24"/>
          <w:lang w:val="hy-AM"/>
        </w:rPr>
        <w:t>120</w:t>
      </w:r>
      <w:r w:rsidR="00DE36EE" w:rsidRPr="009D72F7">
        <w:rPr>
          <w:rFonts w:ascii="GHEA Grapalat" w:hAnsi="GHEA Grapalat"/>
          <w:sz w:val="24"/>
          <w:szCs w:val="24"/>
          <w:lang w:val="hy-AM"/>
        </w:rPr>
        <w:t xml:space="preserve">.0 մլրդ և </w:t>
      </w:r>
      <w:r w:rsidR="00D16989" w:rsidRPr="009D72F7">
        <w:rPr>
          <w:rFonts w:ascii="GHEA Grapalat" w:hAnsi="GHEA Grapalat"/>
          <w:sz w:val="24"/>
          <w:szCs w:val="24"/>
          <w:lang w:val="hy-AM"/>
        </w:rPr>
        <w:t>30.0</w:t>
      </w:r>
      <w:r w:rsidR="00DE36EE" w:rsidRPr="009D72F7">
        <w:rPr>
          <w:rFonts w:ascii="GHEA Grapalat" w:hAnsi="GHEA Grapalat"/>
          <w:sz w:val="24"/>
          <w:szCs w:val="24"/>
          <w:lang w:val="hy-AM"/>
        </w:rPr>
        <w:t xml:space="preserve"> մլրդ դրամ: </w:t>
      </w:r>
      <w:r w:rsidR="00DE36EE" w:rsidRPr="00C2060A">
        <w:rPr>
          <w:rFonts w:ascii="GHEA Grapalat" w:hAnsi="GHEA Grapalat"/>
          <w:sz w:val="24"/>
          <w:szCs w:val="24"/>
          <w:lang w:val="hy-AM"/>
        </w:rPr>
        <w:t xml:space="preserve">ԳՊ-ի միջոցով շուկայական պարտատոմսերի տեղաբաշխման ենթակա ծավալ է սահմանվել </w:t>
      </w:r>
      <w:r w:rsidR="00DE36EE" w:rsidRPr="00C2060A">
        <w:rPr>
          <w:rFonts w:ascii="GHEA Grapalat" w:hAnsi="GHEA Grapalat" w:cs="GHEA Grapalat"/>
          <w:sz w:val="24"/>
          <w:szCs w:val="24"/>
          <w:lang w:val="hy-AM"/>
        </w:rPr>
        <w:t>յուրաքանչյուր տեղաբաշխման աճուրդի տեղաբաշխման ենթակա ծավալի տասը տոկոսը:</w:t>
      </w:r>
    </w:p>
    <w:p w14:paraId="4E08837A" w14:textId="28C94AB8" w:rsidR="00203827" w:rsidRPr="003A35D0" w:rsidRDefault="00203827" w:rsidP="00EA46CF">
      <w:pPr>
        <w:spacing w:after="240"/>
        <w:ind w:left="1560" w:hanging="1560"/>
        <w:rPr>
          <w:rFonts w:ascii="GHEA Grapalat" w:hAnsi="GHEA Grapalat"/>
          <w:b/>
          <w:sz w:val="24"/>
          <w:szCs w:val="24"/>
          <w:lang w:val="hy-AM"/>
        </w:rPr>
      </w:pPr>
      <w:r w:rsidRPr="003A35D0">
        <w:rPr>
          <w:rFonts w:ascii="GHEA Grapalat" w:hAnsi="GHEA Grapalat"/>
          <w:b/>
          <w:sz w:val="24"/>
          <w:szCs w:val="24"/>
          <w:lang w:val="hy-AM"/>
        </w:rPr>
        <w:t>Աղյուսակ 1.1. Շուկայական պարտատոմսերով իրականացված գործառնությունները 20</w:t>
      </w:r>
      <w:r w:rsidR="00DE36EE" w:rsidRPr="003A35D0">
        <w:rPr>
          <w:rFonts w:ascii="GHEA Grapalat" w:hAnsi="GHEA Grapalat"/>
          <w:b/>
          <w:sz w:val="24"/>
          <w:szCs w:val="24"/>
          <w:lang w:val="hy-AM"/>
        </w:rPr>
        <w:t>2</w:t>
      </w:r>
      <w:r w:rsidR="009726A9" w:rsidRPr="003A35D0">
        <w:rPr>
          <w:rFonts w:ascii="GHEA Grapalat" w:hAnsi="GHEA Grapalat"/>
          <w:b/>
          <w:sz w:val="24"/>
          <w:szCs w:val="24"/>
          <w:lang w:val="hy-AM"/>
        </w:rPr>
        <w:t>2</w:t>
      </w:r>
      <w:r w:rsidR="00861EF2" w:rsidRPr="003A35D0">
        <w:rPr>
          <w:rFonts w:ascii="GHEA Grapalat" w:hAnsi="GHEA Grapalat"/>
          <w:b/>
          <w:sz w:val="24"/>
          <w:szCs w:val="24"/>
          <w:lang w:val="hy-AM"/>
        </w:rPr>
        <w:t xml:space="preserve"> </w:t>
      </w:r>
      <w:r w:rsidRPr="003A35D0">
        <w:rPr>
          <w:rFonts w:ascii="GHEA Grapalat" w:hAnsi="GHEA Grapalat"/>
          <w:b/>
          <w:sz w:val="24"/>
          <w:szCs w:val="24"/>
          <w:lang w:val="hy-AM"/>
        </w:rPr>
        <w:t>թ</w:t>
      </w:r>
      <w:r w:rsidR="00152FCB" w:rsidRPr="003A35D0">
        <w:rPr>
          <w:rFonts w:ascii="GHEA Grapalat" w:hAnsi="GHEA Grapalat"/>
          <w:b/>
          <w:sz w:val="24"/>
          <w:szCs w:val="24"/>
          <w:lang w:val="hy-AM"/>
        </w:rPr>
        <w:t>վական</w:t>
      </w:r>
      <w:r w:rsidRPr="003A35D0">
        <w:rPr>
          <w:rFonts w:ascii="GHEA Grapalat" w:hAnsi="GHEA Grapalat"/>
          <w:b/>
          <w:sz w:val="24"/>
          <w:szCs w:val="24"/>
          <w:lang w:val="hy-AM"/>
        </w:rPr>
        <w:t>ին</w:t>
      </w:r>
    </w:p>
    <w:tbl>
      <w:tblPr>
        <w:tblW w:w="10833" w:type="dxa"/>
        <w:jc w:val="center"/>
        <w:tblCellMar>
          <w:left w:w="0" w:type="dxa"/>
          <w:right w:w="0" w:type="dxa"/>
        </w:tblCellMar>
        <w:tblLook w:val="04A0" w:firstRow="1" w:lastRow="0" w:firstColumn="1" w:lastColumn="0" w:noHBand="0" w:noVBand="1"/>
      </w:tblPr>
      <w:tblGrid>
        <w:gridCol w:w="5229"/>
        <w:gridCol w:w="1461"/>
        <w:gridCol w:w="1470"/>
        <w:gridCol w:w="1281"/>
        <w:gridCol w:w="1392"/>
      </w:tblGrid>
      <w:tr w:rsidR="003A35D0" w:rsidRPr="003A35D0" w14:paraId="020A49D4" w14:textId="77777777" w:rsidTr="009726A9">
        <w:trPr>
          <w:trHeight w:val="569"/>
          <w:jc w:val="center"/>
        </w:trPr>
        <w:tc>
          <w:tcPr>
            <w:tcW w:w="5229" w:type="dxa"/>
            <w:tcBorders>
              <w:top w:val="nil"/>
              <w:left w:val="nil"/>
              <w:bottom w:val="single" w:sz="8" w:space="0" w:color="auto"/>
              <w:right w:val="nil"/>
            </w:tcBorders>
            <w:shd w:val="clear" w:color="auto" w:fill="003366"/>
            <w:tcMar>
              <w:top w:w="0" w:type="dxa"/>
              <w:left w:w="108" w:type="dxa"/>
              <w:bottom w:w="0" w:type="dxa"/>
              <w:right w:w="108" w:type="dxa"/>
            </w:tcMar>
            <w:hideMark/>
          </w:tcPr>
          <w:p w14:paraId="60E7F3A4" w14:textId="77777777" w:rsidR="00DE36EE" w:rsidRPr="003A35D0" w:rsidRDefault="00DE36EE" w:rsidP="00770D97">
            <w:pPr>
              <w:spacing w:after="0" w:line="240" w:lineRule="auto"/>
              <w:ind w:right="-7"/>
              <w:jc w:val="both"/>
              <w:rPr>
                <w:rFonts w:ascii="Times Armenian" w:hAnsi="Times Armenian"/>
                <w:sz w:val="24"/>
                <w:szCs w:val="24"/>
                <w:lang w:val="hy-AM" w:eastAsia="ru-RU"/>
              </w:rPr>
            </w:pPr>
            <w:r w:rsidRPr="003A35D0">
              <w:rPr>
                <w:rFonts w:cs="Calibri"/>
                <w:sz w:val="24"/>
                <w:szCs w:val="24"/>
                <w:lang w:val="hy-AM" w:eastAsia="ru-RU"/>
              </w:rPr>
              <w:t> </w:t>
            </w:r>
          </w:p>
        </w:tc>
        <w:tc>
          <w:tcPr>
            <w:tcW w:w="1461"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3D7AB8D7" w14:textId="77777777" w:rsidR="00DE36EE" w:rsidRPr="003A35D0" w:rsidRDefault="00DE36EE" w:rsidP="00770D97">
            <w:pPr>
              <w:spacing w:after="0" w:line="240" w:lineRule="auto"/>
              <w:ind w:right="-7"/>
              <w:jc w:val="center"/>
              <w:rPr>
                <w:rFonts w:ascii="Times Armenian" w:hAnsi="Times Armenian"/>
                <w:sz w:val="24"/>
                <w:szCs w:val="24"/>
                <w:lang w:val="hy-AM" w:eastAsia="ru-RU"/>
              </w:rPr>
            </w:pPr>
            <w:r w:rsidRPr="003A35D0">
              <w:rPr>
                <w:rFonts w:ascii="GHEA Grapalat" w:hAnsi="GHEA Grapalat"/>
                <w:sz w:val="24"/>
                <w:szCs w:val="24"/>
                <w:lang w:val="hy-AM" w:eastAsia="ru-RU"/>
              </w:rPr>
              <w:t>ՊԿՊ</w:t>
            </w:r>
          </w:p>
        </w:tc>
        <w:tc>
          <w:tcPr>
            <w:tcW w:w="1470"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2811D6EA" w14:textId="77777777" w:rsidR="00DE36EE" w:rsidRPr="003A35D0" w:rsidRDefault="00DE36EE" w:rsidP="00770D97">
            <w:pPr>
              <w:spacing w:after="0" w:line="240" w:lineRule="auto"/>
              <w:ind w:right="-7"/>
              <w:jc w:val="center"/>
              <w:rPr>
                <w:rFonts w:ascii="Times Armenian" w:hAnsi="Times Armenian"/>
                <w:sz w:val="24"/>
                <w:szCs w:val="24"/>
                <w:lang w:val="hy-AM" w:eastAsia="ru-RU"/>
              </w:rPr>
            </w:pPr>
            <w:r w:rsidRPr="003A35D0">
              <w:rPr>
                <w:rFonts w:ascii="GHEA Grapalat" w:hAnsi="GHEA Grapalat"/>
                <w:sz w:val="24"/>
                <w:szCs w:val="24"/>
                <w:lang w:val="hy-AM" w:eastAsia="ru-RU"/>
              </w:rPr>
              <w:t>ՄԺՊ</w:t>
            </w:r>
          </w:p>
        </w:tc>
        <w:tc>
          <w:tcPr>
            <w:tcW w:w="1281"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4F6E9B6F" w14:textId="34D5FC31" w:rsidR="00DE36EE" w:rsidRPr="003A35D0" w:rsidRDefault="00DC0C32" w:rsidP="00770D97">
            <w:pPr>
              <w:spacing w:after="0" w:line="240" w:lineRule="auto"/>
              <w:ind w:right="-7"/>
              <w:jc w:val="center"/>
              <w:rPr>
                <w:rFonts w:ascii="Times Armenian" w:hAnsi="Times Armenian"/>
                <w:sz w:val="24"/>
                <w:szCs w:val="24"/>
                <w:lang w:val="hy-AM" w:eastAsia="ru-RU"/>
              </w:rPr>
            </w:pPr>
            <w:r w:rsidRPr="003A35D0">
              <w:rPr>
                <w:rFonts w:ascii="GHEA Grapalat" w:hAnsi="GHEA Grapalat"/>
                <w:sz w:val="24"/>
                <w:szCs w:val="24"/>
                <w:lang w:val="hy-AM" w:eastAsia="ru-RU"/>
              </w:rPr>
              <w:t>ԵԺՊ</w:t>
            </w:r>
          </w:p>
        </w:tc>
        <w:tc>
          <w:tcPr>
            <w:tcW w:w="1392"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614DD5A7" w14:textId="77777777" w:rsidR="00DE36EE" w:rsidRPr="003A35D0" w:rsidRDefault="00DE36EE" w:rsidP="00770D97">
            <w:pPr>
              <w:spacing w:after="0" w:line="240" w:lineRule="auto"/>
              <w:ind w:right="-7"/>
              <w:jc w:val="center"/>
              <w:rPr>
                <w:rFonts w:ascii="Times Armenian" w:hAnsi="Times Armenian"/>
                <w:sz w:val="24"/>
                <w:szCs w:val="24"/>
                <w:lang w:val="hy-AM" w:eastAsia="ru-RU"/>
              </w:rPr>
            </w:pPr>
            <w:r w:rsidRPr="003A35D0">
              <w:rPr>
                <w:rFonts w:ascii="GHEA Grapalat" w:hAnsi="GHEA Grapalat"/>
                <w:sz w:val="24"/>
                <w:szCs w:val="24"/>
                <w:lang w:val="hy-AM" w:eastAsia="ru-RU"/>
              </w:rPr>
              <w:t>Ընդամենը</w:t>
            </w:r>
          </w:p>
        </w:tc>
      </w:tr>
      <w:tr w:rsidR="003A35D0" w:rsidRPr="003A35D0" w14:paraId="271A8D56" w14:textId="77777777" w:rsidTr="009726A9">
        <w:trPr>
          <w:jc w:val="center"/>
        </w:trPr>
        <w:tc>
          <w:tcPr>
            <w:tcW w:w="5229" w:type="dxa"/>
            <w:tcBorders>
              <w:top w:val="nil"/>
              <w:left w:val="nil"/>
              <w:bottom w:val="single" w:sz="8" w:space="0" w:color="auto"/>
              <w:right w:val="nil"/>
            </w:tcBorders>
            <w:tcMar>
              <w:top w:w="0" w:type="dxa"/>
              <w:left w:w="108" w:type="dxa"/>
              <w:bottom w:w="0" w:type="dxa"/>
              <w:right w:w="108" w:type="dxa"/>
            </w:tcMar>
            <w:vAlign w:val="center"/>
            <w:hideMark/>
          </w:tcPr>
          <w:p w14:paraId="5FBEFB8B" w14:textId="77777777" w:rsidR="009726A9" w:rsidRPr="003A35D0" w:rsidRDefault="009726A9" w:rsidP="009726A9">
            <w:pPr>
              <w:spacing w:after="0" w:line="240" w:lineRule="auto"/>
              <w:ind w:right="-7"/>
              <w:rPr>
                <w:rFonts w:ascii="Times Armenian" w:hAnsi="Times Armenian"/>
                <w:sz w:val="24"/>
                <w:szCs w:val="24"/>
                <w:lang w:val="hy-AM" w:eastAsia="ru-RU"/>
              </w:rPr>
            </w:pPr>
            <w:r w:rsidRPr="003A35D0">
              <w:rPr>
                <w:rFonts w:ascii="GHEA Grapalat" w:hAnsi="GHEA Grapalat"/>
                <w:sz w:val="24"/>
                <w:szCs w:val="24"/>
                <w:lang w:val="hy-AM" w:eastAsia="ru-RU"/>
              </w:rPr>
              <w:t>Տեղաբաշխման աճուրդների քանակը (հատ)</w:t>
            </w:r>
          </w:p>
        </w:tc>
        <w:tc>
          <w:tcPr>
            <w:tcW w:w="1461" w:type="dxa"/>
            <w:tcBorders>
              <w:top w:val="nil"/>
              <w:left w:val="nil"/>
              <w:bottom w:val="single" w:sz="8" w:space="0" w:color="auto"/>
              <w:right w:val="nil"/>
            </w:tcBorders>
            <w:tcMar>
              <w:top w:w="0" w:type="dxa"/>
              <w:left w:w="108" w:type="dxa"/>
              <w:bottom w:w="0" w:type="dxa"/>
              <w:right w:w="108" w:type="dxa"/>
            </w:tcMar>
            <w:vAlign w:val="center"/>
            <w:hideMark/>
          </w:tcPr>
          <w:p w14:paraId="3CC4DFD0" w14:textId="06C1667B" w:rsidR="009726A9" w:rsidRPr="00417410" w:rsidRDefault="009726A9">
            <w:pPr>
              <w:pStyle w:val="BodyTextIndent3"/>
              <w:ind w:left="0" w:right="-7" w:firstLine="0"/>
              <w:jc w:val="center"/>
              <w:rPr>
                <w:rFonts w:ascii="GHEA Grapalat" w:hAnsi="GHEA Grapalat" w:cs="Calibri"/>
                <w:lang w:val="hy-AM"/>
              </w:rPr>
            </w:pPr>
            <w:r w:rsidRPr="003A35D0">
              <w:rPr>
                <w:rFonts w:ascii="GHEA Grapalat" w:hAnsi="GHEA Grapalat" w:cs="Calibri"/>
              </w:rPr>
              <w:t>3</w:t>
            </w:r>
            <w:r w:rsidR="00EE0EC4">
              <w:rPr>
                <w:rFonts w:ascii="GHEA Grapalat" w:hAnsi="GHEA Grapalat" w:cs="Calibri"/>
                <w:lang w:val="hy-AM"/>
              </w:rPr>
              <w:t>6</w:t>
            </w:r>
          </w:p>
        </w:tc>
        <w:tc>
          <w:tcPr>
            <w:tcW w:w="1470" w:type="dxa"/>
            <w:tcBorders>
              <w:top w:val="nil"/>
              <w:left w:val="nil"/>
              <w:bottom w:val="single" w:sz="8" w:space="0" w:color="auto"/>
              <w:right w:val="nil"/>
            </w:tcBorders>
            <w:tcMar>
              <w:top w:w="0" w:type="dxa"/>
              <w:left w:w="108" w:type="dxa"/>
              <w:bottom w:w="0" w:type="dxa"/>
              <w:right w:w="108" w:type="dxa"/>
            </w:tcMar>
            <w:vAlign w:val="center"/>
            <w:hideMark/>
          </w:tcPr>
          <w:p w14:paraId="67CAF0A6" w14:textId="4485334E" w:rsidR="009726A9" w:rsidRPr="00417410" w:rsidRDefault="00EE0EC4">
            <w:pPr>
              <w:pStyle w:val="BodyTextIndent3"/>
              <w:ind w:left="0" w:right="-7" w:firstLine="0"/>
              <w:jc w:val="center"/>
              <w:rPr>
                <w:rFonts w:ascii="GHEA Grapalat" w:hAnsi="GHEA Grapalat" w:cs="Calibri"/>
                <w:lang w:val="hy-AM"/>
              </w:rPr>
            </w:pPr>
            <w:r w:rsidRPr="003A35D0">
              <w:rPr>
                <w:rFonts w:ascii="GHEA Grapalat" w:hAnsi="GHEA Grapalat" w:cs="Calibri"/>
              </w:rPr>
              <w:t>1</w:t>
            </w:r>
            <w:r>
              <w:rPr>
                <w:rFonts w:ascii="GHEA Grapalat" w:hAnsi="GHEA Grapalat" w:cs="Calibri"/>
                <w:lang w:val="hy-AM"/>
              </w:rPr>
              <w:t>0</w:t>
            </w:r>
          </w:p>
        </w:tc>
        <w:tc>
          <w:tcPr>
            <w:tcW w:w="1281" w:type="dxa"/>
            <w:tcBorders>
              <w:top w:val="nil"/>
              <w:left w:val="nil"/>
              <w:bottom w:val="single" w:sz="8" w:space="0" w:color="auto"/>
              <w:right w:val="nil"/>
            </w:tcBorders>
            <w:tcMar>
              <w:top w:w="0" w:type="dxa"/>
              <w:left w:w="108" w:type="dxa"/>
              <w:bottom w:w="0" w:type="dxa"/>
              <w:right w:w="108" w:type="dxa"/>
            </w:tcMar>
            <w:vAlign w:val="center"/>
            <w:hideMark/>
          </w:tcPr>
          <w:p w14:paraId="6F7EF215" w14:textId="7935A544"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5</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741A1167" w14:textId="450E2122" w:rsidR="009726A9" w:rsidRPr="00417410" w:rsidRDefault="00EE0EC4">
            <w:pPr>
              <w:pStyle w:val="BodyTextIndent3"/>
              <w:ind w:left="0" w:right="-7" w:firstLine="0"/>
              <w:jc w:val="center"/>
              <w:rPr>
                <w:rFonts w:ascii="GHEA Grapalat" w:hAnsi="GHEA Grapalat" w:cs="Calibri"/>
                <w:lang w:val="hy-AM"/>
              </w:rPr>
            </w:pPr>
            <w:r w:rsidRPr="003A35D0">
              <w:rPr>
                <w:rFonts w:ascii="GHEA Grapalat" w:hAnsi="GHEA Grapalat" w:cs="Calibri"/>
              </w:rPr>
              <w:t>5</w:t>
            </w:r>
            <w:r>
              <w:rPr>
                <w:rFonts w:ascii="GHEA Grapalat" w:hAnsi="GHEA Grapalat" w:cs="Calibri"/>
                <w:lang w:val="hy-AM"/>
              </w:rPr>
              <w:t>1</w:t>
            </w:r>
          </w:p>
        </w:tc>
      </w:tr>
      <w:tr w:rsidR="003A35D0" w:rsidRPr="003A35D0" w14:paraId="6325A72B" w14:textId="77777777" w:rsidTr="009726A9">
        <w:trPr>
          <w:jc w:val="center"/>
        </w:trPr>
        <w:tc>
          <w:tcPr>
            <w:tcW w:w="5229" w:type="dxa"/>
            <w:tcBorders>
              <w:top w:val="nil"/>
              <w:left w:val="nil"/>
              <w:bottom w:val="single" w:sz="8" w:space="0" w:color="auto"/>
              <w:right w:val="nil"/>
            </w:tcBorders>
            <w:tcMar>
              <w:top w:w="0" w:type="dxa"/>
              <w:left w:w="108" w:type="dxa"/>
              <w:bottom w:w="0" w:type="dxa"/>
              <w:right w:w="108" w:type="dxa"/>
            </w:tcMar>
            <w:vAlign w:val="center"/>
            <w:hideMark/>
          </w:tcPr>
          <w:p w14:paraId="40ACEBE4" w14:textId="77777777" w:rsidR="009726A9" w:rsidRPr="003A35D0" w:rsidRDefault="009726A9" w:rsidP="009726A9">
            <w:pPr>
              <w:spacing w:after="0" w:line="240" w:lineRule="auto"/>
              <w:ind w:right="-7"/>
              <w:rPr>
                <w:rFonts w:ascii="Times Armenian" w:hAnsi="Times Armenian"/>
                <w:sz w:val="24"/>
                <w:szCs w:val="24"/>
                <w:lang w:val="hy-AM" w:eastAsia="ru-RU"/>
              </w:rPr>
            </w:pPr>
            <w:r w:rsidRPr="003A35D0">
              <w:rPr>
                <w:rFonts w:ascii="GHEA Grapalat" w:hAnsi="GHEA Grapalat"/>
                <w:sz w:val="24"/>
                <w:szCs w:val="24"/>
                <w:lang w:val="hy-AM" w:eastAsia="ru-RU"/>
              </w:rPr>
              <w:t>Տեղաբաշխման լրացուցիչ աճուրդների քանակը (հատ)</w:t>
            </w:r>
          </w:p>
        </w:tc>
        <w:tc>
          <w:tcPr>
            <w:tcW w:w="1461" w:type="dxa"/>
            <w:tcBorders>
              <w:top w:val="nil"/>
              <w:left w:val="nil"/>
              <w:bottom w:val="single" w:sz="8" w:space="0" w:color="auto"/>
              <w:right w:val="nil"/>
            </w:tcBorders>
            <w:tcMar>
              <w:top w:w="0" w:type="dxa"/>
              <w:left w:w="108" w:type="dxa"/>
              <w:bottom w:w="0" w:type="dxa"/>
              <w:right w:w="108" w:type="dxa"/>
            </w:tcMar>
            <w:vAlign w:val="center"/>
            <w:hideMark/>
          </w:tcPr>
          <w:p w14:paraId="44E266E4" w14:textId="4A1A0179" w:rsidR="009726A9" w:rsidRPr="00417410" w:rsidRDefault="00EE0EC4" w:rsidP="009726A9">
            <w:pPr>
              <w:pStyle w:val="BodyTextIndent3"/>
              <w:ind w:left="0" w:right="-7" w:firstLine="0"/>
              <w:jc w:val="center"/>
              <w:rPr>
                <w:rFonts w:ascii="GHEA Grapalat" w:hAnsi="GHEA Grapalat" w:cs="Calibri"/>
                <w:lang w:val="hy-AM"/>
              </w:rPr>
            </w:pPr>
            <w:r>
              <w:rPr>
                <w:rFonts w:ascii="GHEA Grapalat" w:hAnsi="GHEA Grapalat" w:cs="Calibri"/>
                <w:lang w:val="hy-AM"/>
              </w:rPr>
              <w:t>8</w:t>
            </w:r>
          </w:p>
        </w:tc>
        <w:tc>
          <w:tcPr>
            <w:tcW w:w="1470" w:type="dxa"/>
            <w:tcBorders>
              <w:top w:val="nil"/>
              <w:left w:val="nil"/>
              <w:bottom w:val="single" w:sz="8" w:space="0" w:color="auto"/>
              <w:right w:val="nil"/>
            </w:tcBorders>
            <w:tcMar>
              <w:top w:w="0" w:type="dxa"/>
              <w:left w:w="108" w:type="dxa"/>
              <w:bottom w:w="0" w:type="dxa"/>
              <w:right w:w="108" w:type="dxa"/>
            </w:tcMar>
            <w:vAlign w:val="center"/>
            <w:hideMark/>
          </w:tcPr>
          <w:p w14:paraId="3C92033C" w14:textId="62B75CEA" w:rsidR="009726A9" w:rsidRPr="00417410" w:rsidRDefault="00EE0EC4" w:rsidP="009726A9">
            <w:pPr>
              <w:pStyle w:val="BodyTextIndent3"/>
              <w:ind w:left="0" w:right="-7" w:firstLine="0"/>
              <w:jc w:val="center"/>
              <w:rPr>
                <w:rFonts w:ascii="GHEA Grapalat" w:hAnsi="GHEA Grapalat" w:cs="Calibri"/>
                <w:lang w:val="hy-AM"/>
              </w:rPr>
            </w:pPr>
            <w:r>
              <w:rPr>
                <w:rFonts w:ascii="GHEA Grapalat" w:hAnsi="GHEA Grapalat" w:cs="Calibri"/>
                <w:lang w:val="hy-AM"/>
              </w:rPr>
              <w:t>4</w:t>
            </w:r>
          </w:p>
        </w:tc>
        <w:tc>
          <w:tcPr>
            <w:tcW w:w="1281" w:type="dxa"/>
            <w:tcBorders>
              <w:top w:val="nil"/>
              <w:left w:val="nil"/>
              <w:bottom w:val="single" w:sz="8" w:space="0" w:color="auto"/>
              <w:right w:val="nil"/>
            </w:tcBorders>
            <w:tcMar>
              <w:top w:w="0" w:type="dxa"/>
              <w:left w:w="108" w:type="dxa"/>
              <w:bottom w:w="0" w:type="dxa"/>
              <w:right w:w="108" w:type="dxa"/>
            </w:tcMar>
            <w:vAlign w:val="center"/>
            <w:hideMark/>
          </w:tcPr>
          <w:p w14:paraId="4892D66F" w14:textId="4E490FFE"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0</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44393EA9" w14:textId="2F7474AB" w:rsidR="009726A9" w:rsidRPr="00417410" w:rsidRDefault="00EE0EC4">
            <w:pPr>
              <w:pStyle w:val="BodyTextIndent3"/>
              <w:ind w:left="0" w:right="-7" w:firstLine="0"/>
              <w:jc w:val="center"/>
              <w:rPr>
                <w:rFonts w:ascii="GHEA Grapalat" w:hAnsi="GHEA Grapalat" w:cs="Calibri"/>
                <w:lang w:val="hy-AM"/>
              </w:rPr>
            </w:pPr>
            <w:r w:rsidRPr="003A35D0">
              <w:rPr>
                <w:rFonts w:ascii="GHEA Grapalat" w:hAnsi="GHEA Grapalat" w:cs="Calibri"/>
              </w:rPr>
              <w:t>1</w:t>
            </w:r>
            <w:r>
              <w:rPr>
                <w:rFonts w:ascii="GHEA Grapalat" w:hAnsi="GHEA Grapalat" w:cs="Calibri"/>
                <w:lang w:val="hy-AM"/>
              </w:rPr>
              <w:t>2</w:t>
            </w:r>
          </w:p>
        </w:tc>
      </w:tr>
      <w:tr w:rsidR="003A35D0" w:rsidRPr="003A35D0" w14:paraId="0241703E" w14:textId="77777777" w:rsidTr="009726A9">
        <w:trPr>
          <w:jc w:val="center"/>
        </w:trPr>
        <w:tc>
          <w:tcPr>
            <w:tcW w:w="5229" w:type="dxa"/>
            <w:tcBorders>
              <w:top w:val="nil"/>
              <w:left w:val="nil"/>
              <w:bottom w:val="single" w:sz="8" w:space="0" w:color="auto"/>
              <w:right w:val="nil"/>
            </w:tcBorders>
            <w:tcMar>
              <w:top w:w="0" w:type="dxa"/>
              <w:left w:w="108" w:type="dxa"/>
              <w:bottom w:w="0" w:type="dxa"/>
              <w:right w:w="108" w:type="dxa"/>
            </w:tcMar>
            <w:vAlign w:val="center"/>
            <w:hideMark/>
          </w:tcPr>
          <w:p w14:paraId="368B0B4B" w14:textId="77777777" w:rsidR="009726A9" w:rsidRPr="003A35D0" w:rsidRDefault="009726A9" w:rsidP="009726A9">
            <w:pPr>
              <w:spacing w:after="0" w:line="240" w:lineRule="auto"/>
              <w:ind w:right="-7"/>
              <w:rPr>
                <w:rFonts w:ascii="Times Armenian" w:hAnsi="Times Armenian"/>
                <w:sz w:val="24"/>
                <w:szCs w:val="24"/>
                <w:lang w:val="hy-AM" w:eastAsia="ru-RU"/>
              </w:rPr>
            </w:pPr>
            <w:r w:rsidRPr="003A35D0">
              <w:rPr>
                <w:rFonts w:ascii="GHEA Grapalat" w:hAnsi="GHEA Grapalat"/>
                <w:sz w:val="24"/>
                <w:szCs w:val="24"/>
                <w:lang w:val="hy-AM" w:eastAsia="ru-RU"/>
              </w:rPr>
              <w:t>Տեղաբաշխման ենթակա ծավալը (</w:t>
            </w:r>
            <w:r w:rsidRPr="003A35D0">
              <w:rPr>
                <w:rFonts w:ascii="GHEA Grapalat" w:hAnsi="GHEA Grapalat"/>
                <w:sz w:val="24"/>
                <w:szCs w:val="24"/>
                <w:lang w:val="hy-AM"/>
              </w:rPr>
              <w:t>առանց ԳՊ-ով ազատ վաճառքի համար նախատեսված ծավալի)</w:t>
            </w:r>
            <w:r w:rsidRPr="003A35D0">
              <w:rPr>
                <w:rFonts w:ascii="GHEA Grapalat" w:hAnsi="GHEA Grapalat"/>
                <w:sz w:val="24"/>
                <w:szCs w:val="24"/>
                <w:lang w:val="hy-AM" w:eastAsia="ru-RU"/>
              </w:rPr>
              <w:t xml:space="preserve"> (մլրդ դրամ)</w:t>
            </w:r>
          </w:p>
        </w:tc>
        <w:tc>
          <w:tcPr>
            <w:tcW w:w="1461" w:type="dxa"/>
            <w:tcBorders>
              <w:top w:val="nil"/>
              <w:left w:val="nil"/>
              <w:bottom w:val="single" w:sz="8" w:space="0" w:color="auto"/>
              <w:right w:val="nil"/>
            </w:tcBorders>
            <w:tcMar>
              <w:top w:w="0" w:type="dxa"/>
              <w:left w:w="108" w:type="dxa"/>
              <w:bottom w:w="0" w:type="dxa"/>
              <w:right w:w="108" w:type="dxa"/>
            </w:tcMar>
            <w:vAlign w:val="center"/>
            <w:hideMark/>
          </w:tcPr>
          <w:p w14:paraId="0F3CFA97" w14:textId="6451A904"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118.2</w:t>
            </w:r>
          </w:p>
        </w:tc>
        <w:tc>
          <w:tcPr>
            <w:tcW w:w="1470" w:type="dxa"/>
            <w:tcBorders>
              <w:top w:val="nil"/>
              <w:left w:val="nil"/>
              <w:bottom w:val="single" w:sz="8" w:space="0" w:color="auto"/>
              <w:right w:val="nil"/>
            </w:tcBorders>
            <w:tcMar>
              <w:top w:w="0" w:type="dxa"/>
              <w:left w:w="108" w:type="dxa"/>
              <w:bottom w:w="0" w:type="dxa"/>
              <w:right w:w="108" w:type="dxa"/>
            </w:tcMar>
            <w:vAlign w:val="center"/>
            <w:hideMark/>
          </w:tcPr>
          <w:p w14:paraId="31662B21" w14:textId="180B6C14"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248.1</w:t>
            </w:r>
          </w:p>
        </w:tc>
        <w:tc>
          <w:tcPr>
            <w:tcW w:w="1281" w:type="dxa"/>
            <w:tcBorders>
              <w:top w:val="nil"/>
              <w:left w:val="nil"/>
              <w:bottom w:val="single" w:sz="8" w:space="0" w:color="auto"/>
              <w:right w:val="nil"/>
            </w:tcBorders>
            <w:tcMar>
              <w:top w:w="0" w:type="dxa"/>
              <w:left w:w="108" w:type="dxa"/>
              <w:bottom w:w="0" w:type="dxa"/>
              <w:right w:w="108" w:type="dxa"/>
            </w:tcMar>
            <w:vAlign w:val="center"/>
            <w:hideMark/>
          </w:tcPr>
          <w:p w14:paraId="37915446" w14:textId="28A09953"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150.0</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5D5ADF9D" w14:textId="517F30DE"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516.3</w:t>
            </w:r>
          </w:p>
        </w:tc>
      </w:tr>
      <w:tr w:rsidR="003A35D0" w:rsidRPr="003A35D0" w14:paraId="319FD102" w14:textId="77777777" w:rsidTr="009726A9">
        <w:trPr>
          <w:trHeight w:val="76"/>
          <w:jc w:val="center"/>
        </w:trPr>
        <w:tc>
          <w:tcPr>
            <w:tcW w:w="5229"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237BA4B6" w14:textId="77777777" w:rsidR="00DE36EE" w:rsidRPr="003A35D0" w:rsidRDefault="00DE36EE" w:rsidP="00960F62">
            <w:pPr>
              <w:spacing w:after="0"/>
              <w:rPr>
                <w:rFonts w:ascii="GHEA Grapalat" w:hAnsi="GHEA Grapalat" w:cs="Sylfaen"/>
                <w:sz w:val="4"/>
                <w:szCs w:val="4"/>
                <w:lang w:val="hy-AM"/>
              </w:rPr>
            </w:pPr>
          </w:p>
        </w:tc>
        <w:tc>
          <w:tcPr>
            <w:tcW w:w="1461"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596A97B6" w14:textId="77777777" w:rsidR="00DE36EE" w:rsidRPr="003A35D0" w:rsidRDefault="00DE36EE" w:rsidP="00960F62">
            <w:pPr>
              <w:spacing w:after="0" w:line="240" w:lineRule="auto"/>
              <w:rPr>
                <w:rFonts w:eastAsia="Calibri" w:cs="Calibri"/>
                <w:sz w:val="4"/>
                <w:szCs w:val="4"/>
                <w:lang w:val="hy-AM" w:eastAsia="hy-AM"/>
              </w:rPr>
            </w:pPr>
          </w:p>
        </w:tc>
        <w:tc>
          <w:tcPr>
            <w:tcW w:w="1470"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694AF76F" w14:textId="77777777" w:rsidR="00DE36EE" w:rsidRPr="003A35D0" w:rsidRDefault="00DE36EE" w:rsidP="00960F62">
            <w:pPr>
              <w:spacing w:after="0" w:line="240" w:lineRule="auto"/>
              <w:rPr>
                <w:rFonts w:eastAsia="Calibri" w:cs="Calibri"/>
                <w:sz w:val="4"/>
                <w:szCs w:val="4"/>
                <w:lang w:val="hy-AM" w:eastAsia="hy-AM"/>
              </w:rPr>
            </w:pPr>
          </w:p>
        </w:tc>
        <w:tc>
          <w:tcPr>
            <w:tcW w:w="1281"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C0340C0" w14:textId="77777777" w:rsidR="00DE36EE" w:rsidRPr="003A35D0" w:rsidRDefault="00DE36EE" w:rsidP="00960F62">
            <w:pPr>
              <w:spacing w:after="0" w:line="240" w:lineRule="auto"/>
              <w:rPr>
                <w:rFonts w:eastAsia="Calibri" w:cs="Calibri"/>
                <w:sz w:val="4"/>
                <w:szCs w:val="4"/>
                <w:lang w:val="hy-AM" w:eastAsia="hy-AM"/>
              </w:rPr>
            </w:pPr>
          </w:p>
        </w:tc>
        <w:tc>
          <w:tcPr>
            <w:tcW w:w="1392"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23D80761" w14:textId="77777777" w:rsidR="00DE36EE" w:rsidRPr="003A35D0" w:rsidRDefault="00DE36EE" w:rsidP="00960F62">
            <w:pPr>
              <w:spacing w:after="0" w:line="240" w:lineRule="auto"/>
              <w:rPr>
                <w:rFonts w:eastAsia="Calibri" w:cs="Calibri"/>
                <w:sz w:val="4"/>
                <w:szCs w:val="4"/>
                <w:lang w:val="hy-AM" w:eastAsia="hy-AM"/>
              </w:rPr>
            </w:pPr>
          </w:p>
        </w:tc>
      </w:tr>
      <w:tr w:rsidR="003A35D0" w:rsidRPr="003A35D0" w14:paraId="0AD52C25" w14:textId="77777777" w:rsidTr="009726A9">
        <w:trPr>
          <w:trHeight w:val="425"/>
          <w:jc w:val="center"/>
        </w:trPr>
        <w:tc>
          <w:tcPr>
            <w:tcW w:w="5229" w:type="dxa"/>
            <w:tcBorders>
              <w:top w:val="nil"/>
              <w:left w:val="nil"/>
              <w:bottom w:val="single" w:sz="8" w:space="0" w:color="auto"/>
              <w:right w:val="nil"/>
            </w:tcBorders>
            <w:tcMar>
              <w:top w:w="0" w:type="dxa"/>
              <w:left w:w="108" w:type="dxa"/>
              <w:bottom w:w="0" w:type="dxa"/>
              <w:right w:w="108" w:type="dxa"/>
            </w:tcMar>
            <w:vAlign w:val="center"/>
            <w:hideMark/>
          </w:tcPr>
          <w:p w14:paraId="5B21F91D" w14:textId="77777777" w:rsidR="009726A9" w:rsidRPr="003A35D0" w:rsidRDefault="009726A9" w:rsidP="009726A9">
            <w:pPr>
              <w:spacing w:after="0" w:line="240" w:lineRule="auto"/>
              <w:ind w:left="490" w:right="-7" w:hanging="490"/>
              <w:rPr>
                <w:rFonts w:ascii="GHEA Grapalat" w:hAnsi="GHEA Grapalat"/>
                <w:sz w:val="24"/>
                <w:szCs w:val="24"/>
                <w:lang w:val="hy-AM" w:eastAsia="ru-RU"/>
              </w:rPr>
            </w:pPr>
            <w:r w:rsidRPr="003A35D0">
              <w:rPr>
                <w:rFonts w:ascii="GHEA Grapalat" w:hAnsi="GHEA Grapalat"/>
                <w:sz w:val="24"/>
                <w:szCs w:val="24"/>
                <w:lang w:val="hy-AM" w:eastAsia="ru-RU"/>
              </w:rPr>
              <w:t>Տեղաբաշխված ընդհանուր ծավալը (մլրդ դրամ), որից</w:t>
            </w:r>
          </w:p>
        </w:tc>
        <w:tc>
          <w:tcPr>
            <w:tcW w:w="1461" w:type="dxa"/>
            <w:tcBorders>
              <w:top w:val="nil"/>
              <w:left w:val="nil"/>
              <w:bottom w:val="single" w:sz="8" w:space="0" w:color="auto"/>
              <w:right w:val="nil"/>
            </w:tcBorders>
            <w:tcMar>
              <w:top w:w="0" w:type="dxa"/>
              <w:left w:w="108" w:type="dxa"/>
              <w:bottom w:w="0" w:type="dxa"/>
              <w:right w:w="108" w:type="dxa"/>
            </w:tcMar>
            <w:vAlign w:val="center"/>
            <w:hideMark/>
          </w:tcPr>
          <w:p w14:paraId="415EC100" w14:textId="0E0B7535"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114.1</w:t>
            </w:r>
          </w:p>
        </w:tc>
        <w:tc>
          <w:tcPr>
            <w:tcW w:w="1470" w:type="dxa"/>
            <w:tcBorders>
              <w:top w:val="nil"/>
              <w:left w:val="nil"/>
              <w:bottom w:val="single" w:sz="8" w:space="0" w:color="auto"/>
              <w:right w:val="nil"/>
            </w:tcBorders>
            <w:tcMar>
              <w:top w:w="0" w:type="dxa"/>
              <w:left w:w="108" w:type="dxa"/>
              <w:bottom w:w="0" w:type="dxa"/>
              <w:right w:w="108" w:type="dxa"/>
            </w:tcMar>
            <w:vAlign w:val="center"/>
            <w:hideMark/>
          </w:tcPr>
          <w:p w14:paraId="6B1EF351" w14:textId="498E4689"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211.0</w:t>
            </w:r>
          </w:p>
        </w:tc>
        <w:tc>
          <w:tcPr>
            <w:tcW w:w="1281" w:type="dxa"/>
            <w:tcBorders>
              <w:top w:val="nil"/>
              <w:left w:val="nil"/>
              <w:bottom w:val="single" w:sz="8" w:space="0" w:color="auto"/>
              <w:right w:val="nil"/>
            </w:tcBorders>
            <w:tcMar>
              <w:top w:w="0" w:type="dxa"/>
              <w:left w:w="108" w:type="dxa"/>
              <w:bottom w:w="0" w:type="dxa"/>
              <w:right w:w="108" w:type="dxa"/>
            </w:tcMar>
            <w:vAlign w:val="center"/>
            <w:hideMark/>
          </w:tcPr>
          <w:p w14:paraId="1D694DDC" w14:textId="709A137E"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110.9</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6BDCA5E5" w14:textId="081E65B5"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435.9</w:t>
            </w:r>
          </w:p>
        </w:tc>
      </w:tr>
      <w:tr w:rsidR="003A35D0" w:rsidRPr="003A35D0" w14:paraId="40CB2C0C" w14:textId="77777777" w:rsidTr="009726A9">
        <w:trPr>
          <w:trHeight w:val="417"/>
          <w:jc w:val="center"/>
        </w:trPr>
        <w:tc>
          <w:tcPr>
            <w:tcW w:w="5229" w:type="dxa"/>
            <w:tcBorders>
              <w:top w:val="nil"/>
              <w:left w:val="nil"/>
              <w:bottom w:val="single" w:sz="8" w:space="0" w:color="auto"/>
              <w:right w:val="nil"/>
            </w:tcBorders>
            <w:tcMar>
              <w:top w:w="0" w:type="dxa"/>
              <w:left w:w="108" w:type="dxa"/>
              <w:bottom w:w="0" w:type="dxa"/>
              <w:right w:w="108" w:type="dxa"/>
            </w:tcMar>
            <w:vAlign w:val="center"/>
            <w:hideMark/>
          </w:tcPr>
          <w:p w14:paraId="2F0B34ED" w14:textId="77777777" w:rsidR="009726A9" w:rsidRPr="003A35D0" w:rsidRDefault="009726A9" w:rsidP="009726A9">
            <w:pPr>
              <w:spacing w:after="0" w:line="240" w:lineRule="auto"/>
              <w:ind w:left="490" w:right="-7"/>
              <w:rPr>
                <w:rFonts w:ascii="GHEA Grapalat" w:hAnsi="GHEA Grapalat"/>
                <w:sz w:val="24"/>
                <w:szCs w:val="24"/>
                <w:lang w:val="hy-AM" w:eastAsia="ru-RU"/>
              </w:rPr>
            </w:pPr>
            <w:r w:rsidRPr="003A35D0">
              <w:rPr>
                <w:rFonts w:ascii="GHEA Grapalat" w:hAnsi="GHEA Grapalat"/>
                <w:sz w:val="24"/>
                <w:szCs w:val="24"/>
                <w:lang w:val="hy-AM" w:eastAsia="ru-RU"/>
              </w:rPr>
              <w:t>Առաջնային դիլերների միջոցով (մլրդ դրամ)</w:t>
            </w:r>
          </w:p>
        </w:tc>
        <w:tc>
          <w:tcPr>
            <w:tcW w:w="1461" w:type="dxa"/>
            <w:tcBorders>
              <w:top w:val="nil"/>
              <w:left w:val="nil"/>
              <w:bottom w:val="single" w:sz="8" w:space="0" w:color="auto"/>
              <w:right w:val="nil"/>
            </w:tcBorders>
            <w:tcMar>
              <w:top w:w="0" w:type="dxa"/>
              <w:left w:w="108" w:type="dxa"/>
              <w:bottom w:w="0" w:type="dxa"/>
              <w:right w:w="108" w:type="dxa"/>
            </w:tcMar>
            <w:vAlign w:val="center"/>
            <w:hideMark/>
          </w:tcPr>
          <w:p w14:paraId="5BFA2563" w14:textId="0E253369"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113.4</w:t>
            </w:r>
          </w:p>
        </w:tc>
        <w:tc>
          <w:tcPr>
            <w:tcW w:w="1470" w:type="dxa"/>
            <w:tcBorders>
              <w:top w:val="nil"/>
              <w:left w:val="nil"/>
              <w:bottom w:val="single" w:sz="8" w:space="0" w:color="auto"/>
              <w:right w:val="nil"/>
            </w:tcBorders>
            <w:tcMar>
              <w:top w:w="0" w:type="dxa"/>
              <w:left w:w="108" w:type="dxa"/>
              <w:bottom w:w="0" w:type="dxa"/>
              <w:right w:w="108" w:type="dxa"/>
            </w:tcMar>
            <w:vAlign w:val="center"/>
            <w:hideMark/>
          </w:tcPr>
          <w:p w14:paraId="26793722" w14:textId="4B6A67F6"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209.6</w:t>
            </w:r>
          </w:p>
        </w:tc>
        <w:tc>
          <w:tcPr>
            <w:tcW w:w="1281" w:type="dxa"/>
            <w:tcBorders>
              <w:top w:val="nil"/>
              <w:left w:val="nil"/>
              <w:bottom w:val="single" w:sz="8" w:space="0" w:color="auto"/>
              <w:right w:val="nil"/>
            </w:tcBorders>
            <w:tcMar>
              <w:top w:w="0" w:type="dxa"/>
              <w:left w:w="108" w:type="dxa"/>
              <w:bottom w:w="0" w:type="dxa"/>
              <w:right w:w="108" w:type="dxa"/>
            </w:tcMar>
            <w:vAlign w:val="center"/>
            <w:hideMark/>
          </w:tcPr>
          <w:p w14:paraId="1344E9F9" w14:textId="79714D9B"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108.1</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55D0A808" w14:textId="49D0E47A"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431.1</w:t>
            </w:r>
          </w:p>
        </w:tc>
      </w:tr>
      <w:tr w:rsidR="003A35D0" w:rsidRPr="003A35D0" w14:paraId="01F3AEF0" w14:textId="77777777" w:rsidTr="009726A9">
        <w:trPr>
          <w:trHeight w:val="417"/>
          <w:jc w:val="center"/>
        </w:trPr>
        <w:tc>
          <w:tcPr>
            <w:tcW w:w="5229" w:type="dxa"/>
            <w:tcBorders>
              <w:top w:val="nil"/>
              <w:left w:val="nil"/>
              <w:bottom w:val="single" w:sz="8" w:space="0" w:color="auto"/>
              <w:right w:val="nil"/>
            </w:tcBorders>
            <w:tcMar>
              <w:top w:w="0" w:type="dxa"/>
              <w:left w:w="108" w:type="dxa"/>
              <w:bottom w:w="0" w:type="dxa"/>
              <w:right w:w="108" w:type="dxa"/>
            </w:tcMar>
            <w:vAlign w:val="center"/>
            <w:hideMark/>
          </w:tcPr>
          <w:p w14:paraId="4D65ACD6" w14:textId="77777777" w:rsidR="009726A9" w:rsidRPr="003A35D0" w:rsidRDefault="009726A9" w:rsidP="009726A9">
            <w:pPr>
              <w:spacing w:after="0" w:line="240" w:lineRule="auto"/>
              <w:ind w:left="490" w:right="-7"/>
              <w:rPr>
                <w:rFonts w:ascii="GHEA Grapalat" w:hAnsi="GHEA Grapalat"/>
                <w:sz w:val="24"/>
                <w:szCs w:val="24"/>
                <w:lang w:val="hy-AM" w:eastAsia="ru-RU"/>
              </w:rPr>
            </w:pPr>
            <w:r w:rsidRPr="003A35D0">
              <w:rPr>
                <w:rFonts w:ascii="GHEA Grapalat" w:hAnsi="GHEA Grapalat"/>
                <w:sz w:val="24"/>
                <w:szCs w:val="24"/>
                <w:lang w:val="hy-AM" w:eastAsia="ru-RU"/>
              </w:rPr>
              <w:t>ԳՊ-ի միջոցով (ուղղակի վաճառք) (մլրդ դրամ)</w:t>
            </w:r>
          </w:p>
        </w:tc>
        <w:tc>
          <w:tcPr>
            <w:tcW w:w="1461" w:type="dxa"/>
            <w:tcBorders>
              <w:top w:val="nil"/>
              <w:left w:val="nil"/>
              <w:bottom w:val="single" w:sz="8" w:space="0" w:color="auto"/>
              <w:right w:val="nil"/>
            </w:tcBorders>
            <w:tcMar>
              <w:top w:w="0" w:type="dxa"/>
              <w:left w:w="108" w:type="dxa"/>
              <w:bottom w:w="0" w:type="dxa"/>
              <w:right w:w="108" w:type="dxa"/>
            </w:tcMar>
            <w:vAlign w:val="center"/>
            <w:hideMark/>
          </w:tcPr>
          <w:p w14:paraId="50A47DD6" w14:textId="607FD523"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0.7</w:t>
            </w:r>
          </w:p>
        </w:tc>
        <w:tc>
          <w:tcPr>
            <w:tcW w:w="1470" w:type="dxa"/>
            <w:tcBorders>
              <w:top w:val="nil"/>
              <w:left w:val="nil"/>
              <w:bottom w:val="single" w:sz="8" w:space="0" w:color="auto"/>
              <w:right w:val="nil"/>
            </w:tcBorders>
            <w:tcMar>
              <w:top w:w="0" w:type="dxa"/>
              <w:left w:w="108" w:type="dxa"/>
              <w:bottom w:w="0" w:type="dxa"/>
              <w:right w:w="108" w:type="dxa"/>
            </w:tcMar>
            <w:vAlign w:val="center"/>
            <w:hideMark/>
          </w:tcPr>
          <w:p w14:paraId="517C4A64" w14:textId="34FD138B"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1.4</w:t>
            </w:r>
          </w:p>
        </w:tc>
        <w:tc>
          <w:tcPr>
            <w:tcW w:w="1281" w:type="dxa"/>
            <w:tcBorders>
              <w:top w:val="nil"/>
              <w:left w:val="nil"/>
              <w:bottom w:val="single" w:sz="8" w:space="0" w:color="auto"/>
              <w:right w:val="nil"/>
            </w:tcBorders>
            <w:tcMar>
              <w:top w:w="0" w:type="dxa"/>
              <w:left w:w="108" w:type="dxa"/>
              <w:bottom w:w="0" w:type="dxa"/>
              <w:right w:w="108" w:type="dxa"/>
            </w:tcMar>
            <w:vAlign w:val="center"/>
            <w:hideMark/>
          </w:tcPr>
          <w:p w14:paraId="283EBB64" w14:textId="1626C76F"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2.8</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09A7B5BC" w14:textId="4D952CBB"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4.8</w:t>
            </w:r>
          </w:p>
        </w:tc>
      </w:tr>
      <w:tr w:rsidR="003A35D0" w:rsidRPr="003A35D0" w14:paraId="628840FC" w14:textId="77777777" w:rsidTr="009726A9">
        <w:trPr>
          <w:trHeight w:val="66"/>
          <w:jc w:val="center"/>
        </w:trPr>
        <w:tc>
          <w:tcPr>
            <w:tcW w:w="5229"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C8AE528" w14:textId="77777777" w:rsidR="00DE36EE" w:rsidRPr="003A35D0" w:rsidRDefault="00DE36EE" w:rsidP="00960F62">
            <w:pPr>
              <w:spacing w:after="0"/>
              <w:rPr>
                <w:rFonts w:ascii="GHEA Grapalat" w:hAnsi="GHEA Grapalat" w:cs="Sylfaen"/>
                <w:sz w:val="4"/>
                <w:szCs w:val="4"/>
                <w:lang w:val="hy-AM"/>
              </w:rPr>
            </w:pPr>
          </w:p>
        </w:tc>
        <w:tc>
          <w:tcPr>
            <w:tcW w:w="1461"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78623AB" w14:textId="77777777" w:rsidR="00DE36EE" w:rsidRPr="003A35D0" w:rsidRDefault="00DE36EE" w:rsidP="00960F62">
            <w:pPr>
              <w:spacing w:after="0" w:line="240" w:lineRule="auto"/>
              <w:rPr>
                <w:rFonts w:eastAsia="Calibri" w:cs="Calibri"/>
                <w:sz w:val="4"/>
                <w:szCs w:val="4"/>
                <w:lang w:val="hy-AM" w:eastAsia="hy-AM"/>
              </w:rPr>
            </w:pPr>
          </w:p>
        </w:tc>
        <w:tc>
          <w:tcPr>
            <w:tcW w:w="1470"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0135CDE" w14:textId="77777777" w:rsidR="00DE36EE" w:rsidRPr="003A35D0" w:rsidRDefault="00DE36EE" w:rsidP="00960F62">
            <w:pPr>
              <w:spacing w:after="0" w:line="240" w:lineRule="auto"/>
              <w:rPr>
                <w:rFonts w:eastAsia="Calibri" w:cs="Calibri"/>
                <w:sz w:val="4"/>
                <w:szCs w:val="4"/>
                <w:lang w:val="hy-AM" w:eastAsia="hy-AM"/>
              </w:rPr>
            </w:pPr>
          </w:p>
        </w:tc>
        <w:tc>
          <w:tcPr>
            <w:tcW w:w="1281"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31DE9355" w14:textId="77777777" w:rsidR="00DE36EE" w:rsidRPr="003A35D0" w:rsidRDefault="00DE36EE" w:rsidP="00960F62">
            <w:pPr>
              <w:spacing w:after="0" w:line="240" w:lineRule="auto"/>
              <w:rPr>
                <w:rFonts w:eastAsia="Calibri" w:cs="Calibri"/>
                <w:sz w:val="4"/>
                <w:szCs w:val="4"/>
                <w:lang w:val="hy-AM" w:eastAsia="hy-AM"/>
              </w:rPr>
            </w:pPr>
          </w:p>
        </w:tc>
        <w:tc>
          <w:tcPr>
            <w:tcW w:w="1392"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42C6DFE6" w14:textId="77777777" w:rsidR="00DE36EE" w:rsidRPr="003A35D0" w:rsidRDefault="00DE36EE" w:rsidP="00960F62">
            <w:pPr>
              <w:spacing w:after="0" w:line="240" w:lineRule="auto"/>
              <w:rPr>
                <w:rFonts w:eastAsia="Calibri" w:cs="Calibri"/>
                <w:sz w:val="4"/>
                <w:szCs w:val="4"/>
                <w:lang w:val="hy-AM" w:eastAsia="hy-AM"/>
              </w:rPr>
            </w:pPr>
          </w:p>
        </w:tc>
      </w:tr>
      <w:tr w:rsidR="003A35D0" w:rsidRPr="003A35D0" w14:paraId="5E2FEE2E" w14:textId="77777777" w:rsidTr="009726A9">
        <w:trPr>
          <w:trHeight w:val="409"/>
          <w:jc w:val="center"/>
        </w:trPr>
        <w:tc>
          <w:tcPr>
            <w:tcW w:w="5229" w:type="dxa"/>
            <w:tcBorders>
              <w:top w:val="nil"/>
              <w:left w:val="nil"/>
              <w:bottom w:val="single" w:sz="8" w:space="0" w:color="auto"/>
              <w:right w:val="nil"/>
            </w:tcBorders>
            <w:tcMar>
              <w:top w:w="0" w:type="dxa"/>
              <w:left w:w="108" w:type="dxa"/>
              <w:bottom w:w="0" w:type="dxa"/>
              <w:right w:w="108" w:type="dxa"/>
            </w:tcMar>
            <w:vAlign w:val="center"/>
            <w:hideMark/>
          </w:tcPr>
          <w:p w14:paraId="2031F9DC" w14:textId="436D3CAA" w:rsidR="009726A9" w:rsidRPr="003A35D0" w:rsidRDefault="009726A9" w:rsidP="009726A9">
            <w:pPr>
              <w:spacing w:after="0" w:line="240" w:lineRule="auto"/>
              <w:ind w:right="-7"/>
              <w:rPr>
                <w:rFonts w:ascii="Times Armenian" w:hAnsi="Times Armenian"/>
                <w:sz w:val="24"/>
                <w:szCs w:val="24"/>
                <w:lang w:val="hy-AM" w:eastAsia="ru-RU"/>
              </w:rPr>
            </w:pPr>
            <w:r w:rsidRPr="003A35D0">
              <w:rPr>
                <w:rFonts w:ascii="GHEA Grapalat" w:hAnsi="GHEA Grapalat"/>
                <w:sz w:val="24"/>
                <w:szCs w:val="24"/>
                <w:lang w:val="hy-AM" w:eastAsia="ru-RU"/>
              </w:rPr>
              <w:t>ՊԳՊ-երի կշիռը տեղաբաշխված ծավալի մեջ</w:t>
            </w:r>
          </w:p>
        </w:tc>
        <w:tc>
          <w:tcPr>
            <w:tcW w:w="1461" w:type="dxa"/>
            <w:tcBorders>
              <w:top w:val="nil"/>
              <w:left w:val="nil"/>
              <w:bottom w:val="single" w:sz="8" w:space="0" w:color="auto"/>
              <w:right w:val="nil"/>
            </w:tcBorders>
            <w:tcMar>
              <w:top w:w="0" w:type="dxa"/>
              <w:left w:w="108" w:type="dxa"/>
              <w:bottom w:w="0" w:type="dxa"/>
              <w:right w:w="108" w:type="dxa"/>
            </w:tcMar>
            <w:vAlign w:val="center"/>
            <w:hideMark/>
          </w:tcPr>
          <w:p w14:paraId="384B3F7E" w14:textId="4FAC3A38"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26.18%</w:t>
            </w:r>
          </w:p>
        </w:tc>
        <w:tc>
          <w:tcPr>
            <w:tcW w:w="1470" w:type="dxa"/>
            <w:tcBorders>
              <w:top w:val="nil"/>
              <w:left w:val="nil"/>
              <w:bottom w:val="single" w:sz="8" w:space="0" w:color="auto"/>
              <w:right w:val="nil"/>
            </w:tcBorders>
            <w:tcMar>
              <w:top w:w="0" w:type="dxa"/>
              <w:left w:w="108" w:type="dxa"/>
              <w:bottom w:w="0" w:type="dxa"/>
              <w:right w:w="108" w:type="dxa"/>
            </w:tcMar>
            <w:vAlign w:val="center"/>
            <w:hideMark/>
          </w:tcPr>
          <w:p w14:paraId="39CFA50F" w14:textId="163B7388"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48.39%</w:t>
            </w:r>
          </w:p>
        </w:tc>
        <w:tc>
          <w:tcPr>
            <w:tcW w:w="1281" w:type="dxa"/>
            <w:tcBorders>
              <w:top w:val="nil"/>
              <w:left w:val="nil"/>
              <w:bottom w:val="single" w:sz="8" w:space="0" w:color="auto"/>
              <w:right w:val="nil"/>
            </w:tcBorders>
            <w:tcMar>
              <w:top w:w="0" w:type="dxa"/>
              <w:left w:w="108" w:type="dxa"/>
              <w:bottom w:w="0" w:type="dxa"/>
              <w:right w:w="108" w:type="dxa"/>
            </w:tcMar>
            <w:vAlign w:val="center"/>
            <w:hideMark/>
          </w:tcPr>
          <w:p w14:paraId="6DFBF395" w14:textId="04FB9C10"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25.43%</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75BC91BD" w14:textId="3B79C244" w:rsidR="009726A9" w:rsidRPr="003A35D0" w:rsidRDefault="009726A9" w:rsidP="009726A9">
            <w:pPr>
              <w:pStyle w:val="BodyTextIndent3"/>
              <w:ind w:left="0" w:right="-7" w:firstLine="0"/>
              <w:jc w:val="center"/>
              <w:rPr>
                <w:rFonts w:ascii="GHEA Grapalat" w:hAnsi="GHEA Grapalat" w:cs="Calibri"/>
              </w:rPr>
            </w:pPr>
            <w:r w:rsidRPr="003A35D0">
              <w:rPr>
                <w:rFonts w:ascii="GHEA Grapalat" w:hAnsi="GHEA Grapalat" w:cs="Calibri"/>
              </w:rPr>
              <w:t>100%</w:t>
            </w:r>
          </w:p>
        </w:tc>
      </w:tr>
      <w:tr w:rsidR="003A35D0" w:rsidRPr="003A35D0" w14:paraId="401553B0" w14:textId="77777777" w:rsidTr="009726A9">
        <w:trPr>
          <w:trHeight w:val="137"/>
          <w:jc w:val="center"/>
        </w:trPr>
        <w:tc>
          <w:tcPr>
            <w:tcW w:w="5229" w:type="dxa"/>
            <w:tcMar>
              <w:top w:w="0" w:type="dxa"/>
              <w:left w:w="108" w:type="dxa"/>
              <w:bottom w:w="0" w:type="dxa"/>
              <w:right w:w="108" w:type="dxa"/>
            </w:tcMar>
            <w:vAlign w:val="center"/>
          </w:tcPr>
          <w:p w14:paraId="6FD1318D" w14:textId="7BA90878" w:rsidR="00DE36EE" w:rsidRPr="003A35D0" w:rsidRDefault="00DE36EE">
            <w:pPr>
              <w:spacing w:after="0" w:line="240" w:lineRule="auto"/>
              <w:ind w:right="-7"/>
              <w:rPr>
                <w:rFonts w:ascii="Times Armenian" w:hAnsi="Times Armenian"/>
                <w:sz w:val="24"/>
                <w:szCs w:val="24"/>
                <w:lang w:val="hy-AM" w:eastAsia="ru-RU"/>
              </w:rPr>
            </w:pPr>
          </w:p>
        </w:tc>
        <w:tc>
          <w:tcPr>
            <w:tcW w:w="1461" w:type="dxa"/>
            <w:tcMar>
              <w:top w:w="0" w:type="dxa"/>
              <w:left w:w="108" w:type="dxa"/>
              <w:bottom w:w="0" w:type="dxa"/>
              <w:right w:w="108" w:type="dxa"/>
            </w:tcMar>
            <w:vAlign w:val="center"/>
          </w:tcPr>
          <w:p w14:paraId="4766DC11" w14:textId="1EB6D8EF" w:rsidR="00DE36EE" w:rsidRPr="003A35D0" w:rsidRDefault="00DE36EE">
            <w:pPr>
              <w:pStyle w:val="BodyTextIndent3"/>
              <w:ind w:left="0" w:right="-7" w:firstLine="0"/>
              <w:jc w:val="center"/>
              <w:rPr>
                <w:rFonts w:ascii="GHEA Grapalat" w:hAnsi="GHEA Grapalat" w:cs="Sylfaen"/>
                <w:lang w:val="hy-AM"/>
              </w:rPr>
            </w:pPr>
          </w:p>
        </w:tc>
        <w:tc>
          <w:tcPr>
            <w:tcW w:w="1470" w:type="dxa"/>
            <w:tcMar>
              <w:top w:w="0" w:type="dxa"/>
              <w:left w:w="108" w:type="dxa"/>
              <w:bottom w:w="0" w:type="dxa"/>
              <w:right w:w="108" w:type="dxa"/>
            </w:tcMar>
            <w:vAlign w:val="center"/>
          </w:tcPr>
          <w:p w14:paraId="50155D1B" w14:textId="67AD0DAE" w:rsidR="00DE36EE" w:rsidRPr="003A35D0" w:rsidRDefault="00DE36EE">
            <w:pPr>
              <w:pStyle w:val="BodyTextIndent3"/>
              <w:ind w:left="0" w:right="-7" w:firstLine="0"/>
              <w:jc w:val="center"/>
              <w:rPr>
                <w:rFonts w:ascii="GHEA Grapalat" w:hAnsi="GHEA Grapalat" w:cs="Sylfaen"/>
                <w:lang w:val="hy-AM"/>
              </w:rPr>
            </w:pPr>
          </w:p>
        </w:tc>
        <w:tc>
          <w:tcPr>
            <w:tcW w:w="1281" w:type="dxa"/>
            <w:tcMar>
              <w:top w:w="0" w:type="dxa"/>
              <w:left w:w="108" w:type="dxa"/>
              <w:bottom w:w="0" w:type="dxa"/>
              <w:right w:w="108" w:type="dxa"/>
            </w:tcMar>
            <w:vAlign w:val="center"/>
          </w:tcPr>
          <w:p w14:paraId="5EA1A1FC" w14:textId="74F2C9A3" w:rsidR="00DE36EE" w:rsidRPr="003A35D0" w:rsidRDefault="00DE36EE">
            <w:pPr>
              <w:pStyle w:val="BodyTextIndent3"/>
              <w:ind w:left="0" w:right="-7" w:firstLine="0"/>
              <w:jc w:val="center"/>
              <w:rPr>
                <w:rFonts w:ascii="GHEA Grapalat" w:hAnsi="GHEA Grapalat" w:cs="Sylfaen"/>
                <w:lang w:val="hy-AM"/>
              </w:rPr>
            </w:pPr>
          </w:p>
        </w:tc>
        <w:tc>
          <w:tcPr>
            <w:tcW w:w="1392" w:type="dxa"/>
            <w:tcMar>
              <w:top w:w="0" w:type="dxa"/>
              <w:left w:w="108" w:type="dxa"/>
              <w:bottom w:w="0" w:type="dxa"/>
              <w:right w:w="108" w:type="dxa"/>
            </w:tcMar>
            <w:vAlign w:val="center"/>
          </w:tcPr>
          <w:p w14:paraId="79D01DD4" w14:textId="212E74F8" w:rsidR="00DE36EE" w:rsidRPr="003A35D0" w:rsidRDefault="00DE36EE">
            <w:pPr>
              <w:pStyle w:val="BodyTextIndent3"/>
              <w:ind w:left="0" w:right="-7" w:firstLine="0"/>
              <w:jc w:val="center"/>
              <w:rPr>
                <w:rFonts w:ascii="GHEA Grapalat" w:hAnsi="GHEA Grapalat" w:cs="Sylfaen"/>
                <w:lang w:val="hy-AM"/>
              </w:rPr>
            </w:pPr>
          </w:p>
        </w:tc>
      </w:tr>
    </w:tbl>
    <w:p w14:paraId="0D386294" w14:textId="0E8BD520" w:rsidR="00E64C19" w:rsidRDefault="003435CB" w:rsidP="000A708A">
      <w:pPr>
        <w:spacing w:after="0"/>
        <w:ind w:left="1560" w:hanging="1560"/>
        <w:rPr>
          <w:sz w:val="16"/>
          <w:lang w:val="hy-AM"/>
        </w:rPr>
      </w:pPr>
      <w:r w:rsidRPr="007B7293">
        <w:rPr>
          <w:sz w:val="16"/>
          <w:lang w:val="hy-AM"/>
        </w:rPr>
        <w:t>Աղբյուրը՝ ՀՀ ՖՆ հաշվարկներ</w:t>
      </w:r>
    </w:p>
    <w:p w14:paraId="257BE63F" w14:textId="77777777" w:rsidR="003435CB" w:rsidRPr="003C2812" w:rsidRDefault="003435CB" w:rsidP="000A708A">
      <w:pPr>
        <w:spacing w:after="0"/>
        <w:ind w:left="1560" w:hanging="1560"/>
        <w:rPr>
          <w:rFonts w:ascii="GHEA Grapalat" w:hAnsi="GHEA Grapalat"/>
          <w:b/>
          <w:color w:val="FF0000"/>
          <w:sz w:val="24"/>
          <w:szCs w:val="24"/>
          <w:lang w:val="hy-AM"/>
        </w:rPr>
      </w:pPr>
    </w:p>
    <w:p w14:paraId="472A80DC" w14:textId="30204E0B" w:rsidR="00DE36EE" w:rsidRPr="009D72F7" w:rsidRDefault="00DC0C32" w:rsidP="001D0C89">
      <w:pPr>
        <w:pStyle w:val="BodyTextIndent3"/>
        <w:numPr>
          <w:ilvl w:val="0"/>
          <w:numId w:val="7"/>
        </w:numPr>
        <w:tabs>
          <w:tab w:val="num" w:pos="1080"/>
        </w:tabs>
        <w:spacing w:line="312" w:lineRule="auto"/>
        <w:ind w:left="1080" w:right="-7" w:hanging="720"/>
        <w:jc w:val="both"/>
        <w:rPr>
          <w:rFonts w:ascii="GHEA Grapalat" w:hAnsi="GHEA Grapalat"/>
          <w:lang w:val="hy-AM"/>
        </w:rPr>
      </w:pPr>
      <w:r w:rsidRPr="00C84B42">
        <w:rPr>
          <w:rFonts w:ascii="GHEA Grapalat" w:hAnsi="GHEA Grapalat" w:cs="Sylfaen"/>
          <w:lang w:val="hy-AM"/>
        </w:rPr>
        <w:t>ՊԳՊ</w:t>
      </w:r>
      <w:r w:rsidR="00DE36EE" w:rsidRPr="00C84B42">
        <w:rPr>
          <w:rFonts w:ascii="GHEA Grapalat" w:hAnsi="GHEA Grapalat" w:cs="Sylfaen"/>
          <w:lang w:val="hy-AM"/>
        </w:rPr>
        <w:t>-երի</w:t>
      </w:r>
      <w:r w:rsidR="00DE36EE" w:rsidRPr="00C84B42">
        <w:rPr>
          <w:rFonts w:ascii="GHEA Grapalat" w:hAnsi="GHEA Grapalat"/>
          <w:lang w:val="hy-AM"/>
        </w:rPr>
        <w:t xml:space="preserve"> նկատմամբ</w:t>
      </w:r>
      <w:r w:rsidR="00DE36EE" w:rsidRPr="00C84B42">
        <w:rPr>
          <w:rFonts w:ascii="GHEA Grapalat" w:hAnsi="GHEA Grapalat" w:cs="Sylfaen"/>
          <w:lang w:val="hy-AM"/>
        </w:rPr>
        <w:t xml:space="preserve"> պահանջարկը </w:t>
      </w:r>
      <w:r w:rsidR="00DE2B98" w:rsidRPr="00C84B42">
        <w:rPr>
          <w:rFonts w:ascii="GHEA Grapalat" w:hAnsi="GHEA Grapalat"/>
          <w:lang w:val="hy-AM" w:eastAsia="ru-RU"/>
        </w:rPr>
        <w:t>(</w:t>
      </w:r>
      <w:r w:rsidR="00DE2B98" w:rsidRPr="00C84B42">
        <w:rPr>
          <w:rFonts w:ascii="GHEA Grapalat" w:hAnsi="GHEA Grapalat"/>
          <w:lang w:val="hy-AM"/>
        </w:rPr>
        <w:t xml:space="preserve">առանց ԳՊ-ով ազատ վաճառքի համար նախատեսված ծավալի) </w:t>
      </w:r>
      <w:r w:rsidR="00DE36EE" w:rsidRPr="00C84B42">
        <w:rPr>
          <w:rFonts w:ascii="GHEA Grapalat" w:hAnsi="GHEA Grapalat" w:cs="Sylfaen"/>
          <w:lang w:val="hy-AM"/>
        </w:rPr>
        <w:t>կազմել</w:t>
      </w:r>
      <w:r w:rsidR="00DE36EE" w:rsidRPr="00C84B42">
        <w:rPr>
          <w:rFonts w:ascii="GHEA Grapalat" w:hAnsi="GHEA Grapalat"/>
          <w:lang w:val="hy-AM"/>
        </w:rPr>
        <w:t xml:space="preserve"> է</w:t>
      </w:r>
      <w:r w:rsidR="00D10843" w:rsidRPr="00C84B42">
        <w:rPr>
          <w:rFonts w:ascii="GHEA Grapalat" w:hAnsi="GHEA Grapalat"/>
          <w:lang w:val="hy-AM"/>
        </w:rPr>
        <w:t xml:space="preserve"> 816</w:t>
      </w:r>
      <w:r w:rsidR="00DE36EE" w:rsidRPr="00C84B42">
        <w:rPr>
          <w:rFonts w:ascii="GHEA Grapalat" w:hAnsi="GHEA Grapalat"/>
          <w:lang w:val="hy-AM"/>
        </w:rPr>
        <w:t>.</w:t>
      </w:r>
      <w:r w:rsidR="00D10843" w:rsidRPr="00C84B42">
        <w:rPr>
          <w:rFonts w:ascii="GHEA Grapalat" w:hAnsi="GHEA Grapalat"/>
          <w:lang w:val="hy-AM"/>
        </w:rPr>
        <w:t>6</w:t>
      </w:r>
      <w:r w:rsidR="00DE36EE" w:rsidRPr="00C84B42">
        <w:rPr>
          <w:rFonts w:ascii="GHEA Grapalat" w:hAnsi="GHEA Grapalat"/>
          <w:lang w:val="hy-AM"/>
        </w:rPr>
        <w:t xml:space="preserve"> </w:t>
      </w:r>
      <w:r w:rsidR="00DE36EE" w:rsidRPr="00C84B42">
        <w:rPr>
          <w:rFonts w:ascii="GHEA Grapalat" w:hAnsi="GHEA Grapalat" w:cs="Sylfaen"/>
          <w:lang w:val="hy-AM"/>
        </w:rPr>
        <w:t>մլրդ</w:t>
      </w:r>
      <w:r w:rsidR="00DE36EE" w:rsidRPr="00C84B42">
        <w:rPr>
          <w:rFonts w:ascii="GHEA Grapalat" w:hAnsi="GHEA Grapalat"/>
          <w:lang w:val="hy-AM"/>
        </w:rPr>
        <w:t xml:space="preserve"> </w:t>
      </w:r>
      <w:r w:rsidR="00DE36EE" w:rsidRPr="00C84B42">
        <w:rPr>
          <w:rFonts w:ascii="GHEA Grapalat" w:hAnsi="GHEA Grapalat" w:cs="Sylfaen"/>
          <w:lang w:val="hy-AM"/>
        </w:rPr>
        <w:t xml:space="preserve">դրամ </w:t>
      </w:r>
      <w:r w:rsidR="00DE36EE" w:rsidRPr="009D72F7">
        <w:rPr>
          <w:rFonts w:ascii="GHEA Grapalat" w:hAnsi="GHEA Grapalat" w:cs="Sylfaen"/>
          <w:lang w:val="hy-AM"/>
        </w:rPr>
        <w:t>և տեղաբաշխման</w:t>
      </w:r>
      <w:r w:rsidR="00DE36EE" w:rsidRPr="009D72F7">
        <w:rPr>
          <w:rFonts w:ascii="GHEA Grapalat" w:hAnsi="GHEA Grapalat"/>
          <w:lang w:val="hy-AM"/>
        </w:rPr>
        <w:t xml:space="preserve"> </w:t>
      </w:r>
      <w:r w:rsidR="00DE36EE" w:rsidRPr="009D72F7">
        <w:rPr>
          <w:rFonts w:ascii="GHEA Grapalat" w:hAnsi="GHEA Grapalat" w:cs="Sylfaen"/>
          <w:lang w:val="hy-AM"/>
        </w:rPr>
        <w:t>ենթակա</w:t>
      </w:r>
      <w:r w:rsidR="00DE36EE" w:rsidRPr="009D72F7">
        <w:rPr>
          <w:rFonts w:ascii="GHEA Grapalat" w:hAnsi="GHEA Grapalat"/>
          <w:lang w:val="hy-AM"/>
        </w:rPr>
        <w:t xml:space="preserve"> </w:t>
      </w:r>
      <w:r w:rsidR="00DE36EE" w:rsidRPr="009D72F7">
        <w:rPr>
          <w:rFonts w:ascii="GHEA Grapalat" w:hAnsi="GHEA Grapalat" w:cs="Sylfaen"/>
          <w:lang w:val="hy-AM"/>
        </w:rPr>
        <w:t>ծավալը</w:t>
      </w:r>
      <w:r w:rsidR="00DE36EE" w:rsidRPr="009D72F7">
        <w:rPr>
          <w:rFonts w:ascii="GHEA Grapalat" w:hAnsi="GHEA Grapalat"/>
          <w:lang w:val="hy-AM"/>
        </w:rPr>
        <w:t xml:space="preserve"> </w:t>
      </w:r>
      <w:r w:rsidR="00DE36EE" w:rsidRPr="009D72F7">
        <w:rPr>
          <w:rFonts w:ascii="GHEA Grapalat" w:hAnsi="GHEA Grapalat" w:cs="Sylfaen"/>
          <w:lang w:val="hy-AM"/>
        </w:rPr>
        <w:t xml:space="preserve">գերազանցել է </w:t>
      </w:r>
      <w:r w:rsidR="00084D79" w:rsidRPr="009D72F7">
        <w:rPr>
          <w:rFonts w:ascii="GHEA Grapalat" w:hAnsi="GHEA Grapalat" w:cs="Sylfaen"/>
          <w:lang w:val="hy-AM"/>
        </w:rPr>
        <w:t>300</w:t>
      </w:r>
      <w:r w:rsidR="00152FCB" w:rsidRPr="009D72F7">
        <w:rPr>
          <w:rFonts w:ascii="Cambria Math" w:hAnsi="Cambria Math" w:cs="Cambria Math"/>
          <w:lang w:val="hy-AM"/>
        </w:rPr>
        <w:t>․</w:t>
      </w:r>
      <w:r w:rsidR="00084D79" w:rsidRPr="009D72F7">
        <w:rPr>
          <w:rFonts w:ascii="GHEA Grapalat" w:hAnsi="GHEA Grapalat" w:cs="Sylfaen"/>
          <w:lang w:val="hy-AM"/>
        </w:rPr>
        <w:t>3</w:t>
      </w:r>
      <w:r w:rsidR="00152FCB" w:rsidRPr="009D72F7">
        <w:rPr>
          <w:rFonts w:ascii="GHEA Grapalat" w:hAnsi="GHEA Grapalat" w:cs="Sylfaen"/>
          <w:lang w:val="hy-AM"/>
        </w:rPr>
        <w:t xml:space="preserve"> մլրդ դրամով</w:t>
      </w:r>
      <w:r w:rsidR="00DE36EE" w:rsidRPr="009D72F7">
        <w:rPr>
          <w:rFonts w:ascii="GHEA Grapalat" w:hAnsi="GHEA Grapalat" w:cs="Sylfaen"/>
          <w:lang w:val="hy-AM"/>
        </w:rPr>
        <w:t>,</w:t>
      </w:r>
      <w:r w:rsidR="00DE36EE" w:rsidRPr="009D72F7">
        <w:rPr>
          <w:rFonts w:ascii="GHEA Grapalat" w:hAnsi="GHEA Grapalat"/>
          <w:lang w:val="hy-AM"/>
        </w:rPr>
        <w:t xml:space="preserve"> </w:t>
      </w:r>
    </w:p>
    <w:p w14:paraId="449E617F" w14:textId="742AD027" w:rsidR="00DE36EE" w:rsidRPr="00B45596" w:rsidRDefault="00DE36EE" w:rsidP="001D0C89">
      <w:pPr>
        <w:pStyle w:val="BodyTextIndent3"/>
        <w:numPr>
          <w:ilvl w:val="0"/>
          <w:numId w:val="7"/>
        </w:numPr>
        <w:tabs>
          <w:tab w:val="num" w:pos="1080"/>
        </w:tabs>
        <w:spacing w:line="312" w:lineRule="auto"/>
        <w:ind w:left="1080" w:right="-7" w:hanging="720"/>
        <w:jc w:val="both"/>
        <w:rPr>
          <w:rFonts w:ascii="GHEA Grapalat" w:hAnsi="GHEA Grapalat" w:cs="Sylfaen"/>
          <w:lang w:val="hy-AM"/>
        </w:rPr>
      </w:pPr>
      <w:r w:rsidRPr="00B45596">
        <w:rPr>
          <w:rFonts w:ascii="GHEA Grapalat" w:hAnsi="GHEA Grapalat" w:cs="Sylfaen"/>
          <w:lang w:val="hy-AM"/>
        </w:rPr>
        <w:t xml:space="preserve">տեղաբաշխումների միջին կշռված եկամտաբերությունը կազմել </w:t>
      </w:r>
      <w:r w:rsidR="00C70694" w:rsidRPr="00B45596">
        <w:rPr>
          <w:rFonts w:ascii="GHEA Grapalat" w:hAnsi="GHEA Grapalat" w:cs="Sylfaen"/>
          <w:lang w:val="hy-AM"/>
        </w:rPr>
        <w:t xml:space="preserve">է </w:t>
      </w:r>
      <w:r w:rsidR="00D10843" w:rsidRPr="00B45596">
        <w:rPr>
          <w:rFonts w:ascii="GHEA Grapalat" w:hAnsi="GHEA Grapalat" w:cs="Sylfaen"/>
          <w:lang w:val="hy-AM"/>
        </w:rPr>
        <w:t>11.08</w:t>
      </w:r>
      <w:r w:rsidRPr="00B45596">
        <w:rPr>
          <w:rFonts w:ascii="GHEA Grapalat" w:hAnsi="GHEA Grapalat" w:cs="Sylfaen"/>
          <w:lang w:val="hy-AM"/>
        </w:rPr>
        <w:t xml:space="preserve"> </w:t>
      </w:r>
      <w:r w:rsidRPr="00B45596">
        <w:rPr>
          <w:rFonts w:ascii="GHEA Grapalat" w:hAnsi="GHEA Grapalat"/>
          <w:lang w:val="hy-AM"/>
        </w:rPr>
        <w:t>%,</w:t>
      </w:r>
    </w:p>
    <w:p w14:paraId="0B0F1C5B" w14:textId="1AAB68F3" w:rsidR="00DE36EE" w:rsidRPr="009D72F7" w:rsidRDefault="00DE36EE" w:rsidP="001D0C89">
      <w:pPr>
        <w:pStyle w:val="BodyTextIndent3"/>
        <w:numPr>
          <w:ilvl w:val="0"/>
          <w:numId w:val="7"/>
        </w:numPr>
        <w:tabs>
          <w:tab w:val="num" w:pos="1080"/>
        </w:tabs>
        <w:spacing w:line="312" w:lineRule="auto"/>
        <w:ind w:left="1080" w:right="-7" w:hanging="720"/>
        <w:jc w:val="both"/>
        <w:rPr>
          <w:rFonts w:ascii="GHEA Grapalat" w:hAnsi="GHEA Grapalat" w:cs="Sylfaen"/>
          <w:lang w:val="hy-AM"/>
        </w:rPr>
      </w:pPr>
      <w:r w:rsidRPr="009D72F7">
        <w:rPr>
          <w:rFonts w:ascii="GHEA Grapalat" w:hAnsi="GHEA Grapalat" w:cs="Sylfaen"/>
          <w:lang w:val="hy-AM"/>
        </w:rPr>
        <w:t>տեղաբաշխումների</w:t>
      </w:r>
      <w:r w:rsidRPr="009D72F7">
        <w:rPr>
          <w:rFonts w:ascii="GHEA Grapalat" w:hAnsi="GHEA Grapalat"/>
          <w:lang w:val="hy-AM"/>
        </w:rPr>
        <w:t xml:space="preserve"> </w:t>
      </w:r>
      <w:r w:rsidRPr="009D72F7">
        <w:rPr>
          <w:rFonts w:ascii="GHEA Grapalat" w:hAnsi="GHEA Grapalat" w:cs="Sylfaen"/>
          <w:lang w:val="hy-AM"/>
        </w:rPr>
        <w:t>առավելագույն</w:t>
      </w:r>
      <w:r w:rsidRPr="009D72F7">
        <w:rPr>
          <w:rFonts w:ascii="GHEA Grapalat" w:hAnsi="GHEA Grapalat"/>
          <w:lang w:val="hy-AM"/>
        </w:rPr>
        <w:t xml:space="preserve"> </w:t>
      </w:r>
      <w:r w:rsidRPr="009D72F7">
        <w:rPr>
          <w:rFonts w:ascii="GHEA Grapalat" w:hAnsi="GHEA Grapalat" w:cs="Sylfaen"/>
          <w:lang w:val="hy-AM"/>
        </w:rPr>
        <w:t xml:space="preserve">ժամկետայնությունը կազմել է </w:t>
      </w:r>
      <w:r w:rsidR="00B45596" w:rsidRPr="009D72F7">
        <w:rPr>
          <w:rFonts w:ascii="GHEA Grapalat" w:hAnsi="GHEA Grapalat" w:cs="Sylfaen"/>
          <w:lang w:val="hy-AM"/>
        </w:rPr>
        <w:t xml:space="preserve">28 </w:t>
      </w:r>
      <w:r w:rsidRPr="009D72F7">
        <w:rPr>
          <w:rFonts w:ascii="GHEA Grapalat" w:hAnsi="GHEA Grapalat" w:cs="Sylfaen"/>
          <w:lang w:val="hy-AM"/>
        </w:rPr>
        <w:t xml:space="preserve">տարի՝ ըստ թողարկման ժամկետայնության 31 տարի մարման ժամկետով </w:t>
      </w:r>
      <w:r w:rsidR="00DC0C32" w:rsidRPr="009D72F7">
        <w:rPr>
          <w:rFonts w:ascii="GHEA Grapalat" w:hAnsi="GHEA Grapalat" w:cs="Sylfaen"/>
          <w:lang w:val="hy-AM"/>
        </w:rPr>
        <w:t>ԵԺՊ</w:t>
      </w:r>
      <w:r w:rsidRPr="009D72F7">
        <w:rPr>
          <w:rFonts w:ascii="GHEA Grapalat" w:hAnsi="GHEA Grapalat" w:cs="Sylfaen"/>
          <w:lang w:val="hy-AM"/>
        </w:rPr>
        <w:t>-երի վերաբացման ժամանակ, իսկ տեղաբաշխումների</w:t>
      </w:r>
      <w:r w:rsidRPr="009D72F7">
        <w:rPr>
          <w:rFonts w:ascii="GHEA Grapalat" w:hAnsi="GHEA Grapalat"/>
          <w:lang w:val="hy-AM"/>
        </w:rPr>
        <w:t xml:space="preserve"> </w:t>
      </w:r>
      <w:r w:rsidRPr="009D72F7">
        <w:rPr>
          <w:rFonts w:ascii="GHEA Grapalat" w:hAnsi="GHEA Grapalat" w:cs="Sylfaen"/>
          <w:lang w:val="hy-AM"/>
        </w:rPr>
        <w:t>նվազագույն</w:t>
      </w:r>
      <w:r w:rsidRPr="009D72F7">
        <w:rPr>
          <w:rFonts w:ascii="GHEA Grapalat" w:hAnsi="GHEA Grapalat"/>
          <w:lang w:val="hy-AM"/>
        </w:rPr>
        <w:t xml:space="preserve"> </w:t>
      </w:r>
      <w:r w:rsidRPr="009D72F7">
        <w:rPr>
          <w:rFonts w:ascii="GHEA Grapalat" w:hAnsi="GHEA Grapalat" w:cs="Sylfaen"/>
          <w:lang w:val="hy-AM"/>
        </w:rPr>
        <w:t>ժամկետայնությունը</w:t>
      </w:r>
      <w:r w:rsidRPr="009D72F7">
        <w:rPr>
          <w:rFonts w:ascii="GHEA Grapalat" w:hAnsi="GHEA Grapalat"/>
          <w:lang w:val="hy-AM"/>
        </w:rPr>
        <w:t xml:space="preserve"> եղել է </w:t>
      </w:r>
      <w:r w:rsidR="00B45596" w:rsidRPr="009D72F7">
        <w:rPr>
          <w:rFonts w:ascii="GHEA Grapalat" w:hAnsi="GHEA Grapalat"/>
          <w:lang w:val="hy-AM"/>
        </w:rPr>
        <w:t>20 օր</w:t>
      </w:r>
      <w:r w:rsidRPr="009D72F7">
        <w:rPr>
          <w:rFonts w:ascii="GHEA Grapalat" w:hAnsi="GHEA Grapalat" w:cs="Sylfaen"/>
          <w:lang w:val="hy-AM"/>
        </w:rPr>
        <w:t>:</w:t>
      </w:r>
    </w:p>
    <w:p w14:paraId="1977F6FE" w14:textId="42445512" w:rsidR="00DE36EE" w:rsidRPr="000F1A3C" w:rsidRDefault="00DE36EE" w:rsidP="00EA46CF">
      <w:pPr>
        <w:spacing w:after="120" w:line="312" w:lineRule="auto"/>
        <w:ind w:firstLine="709"/>
        <w:jc w:val="both"/>
        <w:rPr>
          <w:rFonts w:ascii="GHEA Grapalat" w:hAnsi="GHEA Grapalat" w:cs="Sylfaen"/>
          <w:sz w:val="24"/>
          <w:szCs w:val="24"/>
          <w:lang w:val="hy-AM"/>
        </w:rPr>
      </w:pPr>
      <w:r w:rsidRPr="00D10843">
        <w:rPr>
          <w:rFonts w:ascii="GHEA Grapalat" w:hAnsi="GHEA Grapalat"/>
          <w:sz w:val="24"/>
          <w:szCs w:val="24"/>
          <w:lang w:val="hy-AM"/>
        </w:rPr>
        <w:t>202</w:t>
      </w:r>
      <w:r w:rsidR="00D10843" w:rsidRPr="00D10843">
        <w:rPr>
          <w:rFonts w:ascii="GHEA Grapalat" w:hAnsi="GHEA Grapalat"/>
          <w:sz w:val="24"/>
          <w:szCs w:val="24"/>
          <w:lang w:val="hy-AM"/>
        </w:rPr>
        <w:t>2</w:t>
      </w:r>
      <w:r w:rsidR="0075682D" w:rsidRPr="00D10843">
        <w:rPr>
          <w:rFonts w:ascii="GHEA Grapalat" w:hAnsi="GHEA Grapalat"/>
          <w:sz w:val="24"/>
          <w:szCs w:val="24"/>
          <w:lang w:val="hy-AM"/>
        </w:rPr>
        <w:t xml:space="preserve"> </w:t>
      </w:r>
      <w:r w:rsidRPr="00D10843">
        <w:rPr>
          <w:rFonts w:ascii="GHEA Grapalat" w:hAnsi="GHEA Grapalat" w:cs="Sylfaen"/>
          <w:sz w:val="24"/>
          <w:szCs w:val="24"/>
          <w:lang w:val="hy-AM"/>
        </w:rPr>
        <w:t>թ</w:t>
      </w:r>
      <w:r w:rsidR="0075682D" w:rsidRPr="00D10843">
        <w:rPr>
          <w:rFonts w:ascii="GHEA Grapalat" w:hAnsi="GHEA Grapalat" w:cs="Sylfaen"/>
          <w:sz w:val="24"/>
          <w:szCs w:val="24"/>
          <w:lang w:val="hy-AM"/>
        </w:rPr>
        <w:t>վականի</w:t>
      </w:r>
      <w:r w:rsidRPr="00D10843">
        <w:rPr>
          <w:rFonts w:ascii="GHEA Grapalat" w:hAnsi="GHEA Grapalat" w:cs="Times Armenian"/>
          <w:sz w:val="24"/>
          <w:szCs w:val="24"/>
          <w:lang w:val="hy-AM"/>
        </w:rPr>
        <w:t xml:space="preserve"> </w:t>
      </w:r>
      <w:r w:rsidRPr="00D10843">
        <w:rPr>
          <w:rFonts w:ascii="GHEA Grapalat" w:hAnsi="GHEA Grapalat" w:cs="Sylfaen"/>
          <w:sz w:val="24"/>
          <w:szCs w:val="24"/>
          <w:lang w:val="hy-AM"/>
        </w:rPr>
        <w:t>ընթացքում</w:t>
      </w:r>
      <w:r w:rsidRPr="00D10843">
        <w:rPr>
          <w:rFonts w:ascii="GHEA Grapalat" w:hAnsi="GHEA Grapalat" w:cs="Times Armenian"/>
          <w:sz w:val="24"/>
          <w:szCs w:val="24"/>
          <w:lang w:val="hy-AM"/>
        </w:rPr>
        <w:t xml:space="preserve"> </w:t>
      </w:r>
      <w:r w:rsidRPr="00D10843">
        <w:rPr>
          <w:rFonts w:ascii="GHEA Grapalat" w:hAnsi="GHEA Grapalat" w:cs="Sylfaen"/>
          <w:sz w:val="24"/>
          <w:szCs w:val="24"/>
          <w:lang w:val="hy-AM"/>
        </w:rPr>
        <w:t>ՀՀ</w:t>
      </w:r>
      <w:r w:rsidRPr="00D10843">
        <w:rPr>
          <w:rFonts w:ascii="GHEA Grapalat" w:hAnsi="GHEA Grapalat" w:cs="Times Armenian"/>
          <w:sz w:val="24"/>
          <w:szCs w:val="24"/>
          <w:lang w:val="hy-AM"/>
        </w:rPr>
        <w:t xml:space="preserve"> </w:t>
      </w:r>
      <w:r w:rsidRPr="00D10843">
        <w:rPr>
          <w:rFonts w:ascii="GHEA Grapalat" w:hAnsi="GHEA Grapalat" w:cs="Sylfaen"/>
          <w:sz w:val="24"/>
          <w:szCs w:val="24"/>
          <w:lang w:val="hy-AM"/>
        </w:rPr>
        <w:t>ՖՆ-ն</w:t>
      </w:r>
      <w:r w:rsidRPr="00D10843">
        <w:rPr>
          <w:rFonts w:ascii="GHEA Grapalat" w:hAnsi="GHEA Grapalat" w:cs="Times Armenian"/>
          <w:sz w:val="24"/>
          <w:szCs w:val="24"/>
          <w:lang w:val="hy-AM"/>
        </w:rPr>
        <w:t xml:space="preserve"> </w:t>
      </w:r>
      <w:r w:rsidRPr="00D10843">
        <w:rPr>
          <w:rFonts w:ascii="GHEA Grapalat" w:hAnsi="GHEA Grapalat" w:cs="Sylfaen"/>
          <w:sz w:val="24"/>
          <w:szCs w:val="24"/>
          <w:lang w:val="hy-AM"/>
        </w:rPr>
        <w:t>իրականացրել</w:t>
      </w:r>
      <w:r w:rsidRPr="00D10843">
        <w:rPr>
          <w:rFonts w:ascii="GHEA Grapalat" w:hAnsi="GHEA Grapalat" w:cs="Times Armenian"/>
          <w:sz w:val="24"/>
          <w:szCs w:val="24"/>
          <w:lang w:val="hy-AM"/>
        </w:rPr>
        <w:t xml:space="preserve"> </w:t>
      </w:r>
      <w:r w:rsidRPr="00D10843">
        <w:rPr>
          <w:rFonts w:ascii="GHEA Grapalat" w:hAnsi="GHEA Grapalat" w:cs="Sylfaen"/>
          <w:sz w:val="24"/>
          <w:szCs w:val="24"/>
          <w:lang w:val="hy-AM"/>
        </w:rPr>
        <w:t>է</w:t>
      </w:r>
      <w:r w:rsidRPr="00D10843">
        <w:rPr>
          <w:rFonts w:ascii="GHEA Grapalat" w:hAnsi="GHEA Grapalat" w:cs="Times Armenian"/>
          <w:sz w:val="24"/>
          <w:szCs w:val="24"/>
          <w:lang w:val="hy-AM"/>
        </w:rPr>
        <w:t xml:space="preserve"> </w:t>
      </w:r>
      <w:r w:rsidR="00DC0C32" w:rsidRPr="00D10843">
        <w:rPr>
          <w:rFonts w:ascii="GHEA Grapalat" w:hAnsi="GHEA Grapalat" w:cs="Sylfaen"/>
          <w:sz w:val="24"/>
          <w:szCs w:val="24"/>
          <w:lang w:val="hy-AM"/>
        </w:rPr>
        <w:t>ՊԳՊ</w:t>
      </w:r>
      <w:r w:rsidRPr="00D10843">
        <w:rPr>
          <w:rFonts w:ascii="GHEA Grapalat" w:hAnsi="GHEA Grapalat" w:cs="Sylfaen"/>
          <w:sz w:val="24"/>
          <w:szCs w:val="24"/>
          <w:lang w:val="hy-AM"/>
        </w:rPr>
        <w:t>-երի</w:t>
      </w:r>
      <w:r w:rsidRPr="00D10843">
        <w:rPr>
          <w:rFonts w:ascii="GHEA Grapalat" w:hAnsi="GHEA Grapalat" w:cs="Times Armenian"/>
          <w:sz w:val="24"/>
          <w:szCs w:val="24"/>
          <w:lang w:val="hy-AM"/>
        </w:rPr>
        <w:t xml:space="preserve"> </w:t>
      </w:r>
      <w:r w:rsidRPr="00D10843">
        <w:rPr>
          <w:rFonts w:ascii="GHEA Grapalat" w:hAnsi="GHEA Grapalat" w:cs="Sylfaen"/>
          <w:sz w:val="24"/>
          <w:szCs w:val="24"/>
          <w:lang w:val="hy-AM"/>
        </w:rPr>
        <w:t>հետգնումներ</w:t>
      </w:r>
      <w:r w:rsidRPr="00D10843">
        <w:rPr>
          <w:rFonts w:ascii="GHEA Grapalat" w:hAnsi="GHEA Grapalat" w:cs="Times Armenian"/>
          <w:sz w:val="24"/>
          <w:szCs w:val="24"/>
          <w:lang w:val="hy-AM"/>
        </w:rPr>
        <w:t xml:space="preserve">` </w:t>
      </w:r>
      <w:r w:rsidR="00D10843" w:rsidRPr="00D10843">
        <w:rPr>
          <w:rFonts w:ascii="GHEA Grapalat" w:hAnsi="GHEA Grapalat" w:cs="Times Armenian"/>
          <w:sz w:val="24"/>
          <w:szCs w:val="24"/>
          <w:lang w:val="hy-AM"/>
        </w:rPr>
        <w:t>21</w:t>
      </w:r>
      <w:r w:rsidRPr="00D10843">
        <w:rPr>
          <w:rFonts w:ascii="GHEA Grapalat" w:hAnsi="GHEA Grapalat" w:cs="Times Armenian"/>
          <w:sz w:val="24"/>
          <w:szCs w:val="24"/>
          <w:lang w:val="hy-AM"/>
        </w:rPr>
        <w:t>.</w:t>
      </w:r>
      <w:r w:rsidR="00D10843" w:rsidRPr="00D10843">
        <w:rPr>
          <w:rFonts w:ascii="GHEA Grapalat" w:hAnsi="GHEA Grapalat" w:cs="Times Armenian"/>
          <w:sz w:val="24"/>
          <w:szCs w:val="24"/>
          <w:lang w:val="hy-AM"/>
        </w:rPr>
        <w:t>2</w:t>
      </w:r>
      <w:r w:rsidRPr="00D10843">
        <w:rPr>
          <w:rFonts w:ascii="GHEA Grapalat" w:hAnsi="GHEA Grapalat" w:cs="Times Armenian"/>
          <w:sz w:val="24"/>
          <w:szCs w:val="24"/>
          <w:lang w:val="hy-AM"/>
        </w:rPr>
        <w:t xml:space="preserve"> </w:t>
      </w:r>
      <w:r w:rsidRPr="00D10843">
        <w:rPr>
          <w:rFonts w:ascii="GHEA Grapalat" w:hAnsi="GHEA Grapalat" w:cs="Sylfaen"/>
          <w:sz w:val="24"/>
          <w:szCs w:val="24"/>
          <w:lang w:val="hy-AM"/>
        </w:rPr>
        <w:t>մլրդ</w:t>
      </w:r>
      <w:r w:rsidRPr="00D10843">
        <w:rPr>
          <w:rFonts w:ascii="GHEA Grapalat" w:hAnsi="GHEA Grapalat" w:cs="Times Armenian"/>
          <w:sz w:val="24"/>
          <w:szCs w:val="24"/>
          <w:lang w:val="hy-AM"/>
        </w:rPr>
        <w:t xml:space="preserve"> </w:t>
      </w:r>
      <w:r w:rsidRPr="00D10843">
        <w:rPr>
          <w:rFonts w:ascii="GHEA Grapalat" w:hAnsi="GHEA Grapalat" w:cs="Sylfaen"/>
          <w:sz w:val="24"/>
          <w:szCs w:val="24"/>
          <w:lang w:val="hy-AM"/>
        </w:rPr>
        <w:t>դրամ</w:t>
      </w:r>
      <w:r w:rsidRPr="000F1A3C">
        <w:rPr>
          <w:rFonts w:ascii="GHEA Grapalat" w:hAnsi="GHEA Grapalat" w:cs="Sylfaen"/>
          <w:sz w:val="24"/>
          <w:szCs w:val="24"/>
          <w:lang w:val="hy-AM"/>
        </w:rPr>
        <w:t xml:space="preserve"> </w:t>
      </w:r>
      <w:r w:rsidRPr="00D10843">
        <w:rPr>
          <w:rFonts w:ascii="GHEA Grapalat" w:hAnsi="GHEA Grapalat" w:cs="Sylfaen"/>
          <w:sz w:val="24"/>
          <w:szCs w:val="24"/>
          <w:lang w:val="hy-AM"/>
        </w:rPr>
        <w:t>ընդհանուր</w:t>
      </w:r>
      <w:r w:rsidRPr="000F1A3C">
        <w:rPr>
          <w:rFonts w:ascii="GHEA Grapalat" w:hAnsi="GHEA Grapalat" w:cs="Sylfaen"/>
          <w:sz w:val="24"/>
          <w:szCs w:val="24"/>
          <w:lang w:val="hy-AM"/>
        </w:rPr>
        <w:t xml:space="preserve"> </w:t>
      </w:r>
      <w:r w:rsidRPr="00D10843">
        <w:rPr>
          <w:rFonts w:ascii="GHEA Grapalat" w:hAnsi="GHEA Grapalat" w:cs="Sylfaen"/>
          <w:sz w:val="24"/>
          <w:szCs w:val="24"/>
          <w:lang w:val="hy-AM"/>
        </w:rPr>
        <w:t>ծավալով</w:t>
      </w:r>
      <w:r w:rsidRPr="000F1A3C">
        <w:rPr>
          <w:rFonts w:ascii="GHEA Grapalat" w:hAnsi="GHEA Grapalat" w:cs="Sylfaen"/>
          <w:sz w:val="24"/>
          <w:szCs w:val="24"/>
          <w:lang w:val="hy-AM"/>
        </w:rPr>
        <w:t>:</w:t>
      </w:r>
    </w:p>
    <w:p w14:paraId="2A4B2F63" w14:textId="76AA92BC" w:rsidR="00DE36EE" w:rsidRPr="000F1A3C" w:rsidRDefault="00DE36EE" w:rsidP="00EA46CF">
      <w:pPr>
        <w:spacing w:after="120" w:line="312" w:lineRule="auto"/>
        <w:ind w:firstLine="709"/>
        <w:jc w:val="both"/>
        <w:rPr>
          <w:rFonts w:ascii="GHEA Grapalat" w:hAnsi="GHEA Grapalat" w:cs="Sylfaen"/>
          <w:sz w:val="24"/>
          <w:szCs w:val="24"/>
          <w:lang w:val="hy-AM"/>
        </w:rPr>
      </w:pPr>
      <w:r w:rsidRPr="000F1A3C">
        <w:rPr>
          <w:rFonts w:ascii="GHEA Grapalat" w:hAnsi="GHEA Grapalat" w:cs="Sylfaen"/>
          <w:sz w:val="24"/>
          <w:szCs w:val="24"/>
          <w:lang w:val="hy-AM"/>
        </w:rPr>
        <w:t>Հաշվետու ժամանակահատվածում տեղի է ունեցել ԽՊ-երի 36 թողարկում` 18</w:t>
      </w:r>
      <w:r w:rsidR="0075682D" w:rsidRPr="000F1A3C">
        <w:rPr>
          <w:rFonts w:ascii="Cambria Math" w:hAnsi="Cambria Math" w:cs="Cambria Math"/>
          <w:sz w:val="24"/>
          <w:szCs w:val="24"/>
          <w:lang w:val="hy-AM"/>
        </w:rPr>
        <w:t>․</w:t>
      </w:r>
      <w:r w:rsidR="0075682D" w:rsidRPr="000F1A3C">
        <w:rPr>
          <w:rFonts w:ascii="GHEA Grapalat" w:hAnsi="GHEA Grapalat" w:cs="Sylfaen"/>
          <w:sz w:val="24"/>
          <w:szCs w:val="24"/>
          <w:lang w:val="hy-AM"/>
        </w:rPr>
        <w:t>0</w:t>
      </w:r>
      <w:r w:rsidRPr="000F1A3C">
        <w:rPr>
          <w:rFonts w:ascii="GHEA Grapalat" w:hAnsi="GHEA Grapalat" w:cs="Sylfaen"/>
          <w:sz w:val="24"/>
          <w:szCs w:val="24"/>
          <w:lang w:val="hy-AM"/>
        </w:rPr>
        <w:t xml:space="preserve"> մլրդ դրամ ծավալով, որից տեղաբաշխվել է </w:t>
      </w:r>
      <w:r w:rsidR="000F1A3C" w:rsidRPr="000F1A3C">
        <w:rPr>
          <w:rFonts w:ascii="GHEA Grapalat" w:hAnsi="GHEA Grapalat" w:cs="Sylfaen"/>
          <w:sz w:val="24"/>
          <w:szCs w:val="24"/>
          <w:lang w:val="hy-AM"/>
        </w:rPr>
        <w:t>2.</w:t>
      </w:r>
      <w:r w:rsidR="001731B9">
        <w:rPr>
          <w:rFonts w:ascii="GHEA Grapalat" w:hAnsi="GHEA Grapalat" w:cs="Sylfaen"/>
          <w:sz w:val="24"/>
          <w:szCs w:val="24"/>
          <w:lang w:val="hy-AM"/>
        </w:rPr>
        <w:t>9</w:t>
      </w:r>
      <w:r w:rsidR="001731B9" w:rsidRPr="000F1A3C">
        <w:rPr>
          <w:rFonts w:ascii="GHEA Grapalat" w:hAnsi="GHEA Grapalat" w:cs="Sylfaen"/>
          <w:sz w:val="24"/>
          <w:szCs w:val="24"/>
          <w:lang w:val="hy-AM"/>
        </w:rPr>
        <w:t xml:space="preserve"> </w:t>
      </w:r>
      <w:r w:rsidRPr="000F1A3C">
        <w:rPr>
          <w:rFonts w:ascii="GHEA Grapalat" w:hAnsi="GHEA Grapalat" w:cs="Sylfaen"/>
          <w:sz w:val="24"/>
          <w:szCs w:val="24"/>
          <w:lang w:val="hy-AM"/>
        </w:rPr>
        <w:t>մլրդ դրամը:</w:t>
      </w:r>
    </w:p>
    <w:p w14:paraId="2165BCE3" w14:textId="77777777" w:rsidR="00DE36EE" w:rsidRPr="003C2812" w:rsidRDefault="00DE36EE" w:rsidP="00413435">
      <w:pPr>
        <w:spacing w:after="120" w:line="312" w:lineRule="auto"/>
        <w:ind w:firstLine="540"/>
        <w:jc w:val="both"/>
        <w:rPr>
          <w:rFonts w:ascii="GHEA Grapalat" w:hAnsi="GHEA Grapalat" w:cs="Sylfaen"/>
          <w:color w:val="FF0000"/>
          <w:sz w:val="24"/>
          <w:szCs w:val="24"/>
          <w:lang w:val="hy-AM"/>
        </w:rPr>
        <w:sectPr w:rsidR="00DE36EE" w:rsidRPr="003C2812" w:rsidSect="00D3416A">
          <w:pgSz w:w="12240" w:h="15840"/>
          <w:pgMar w:top="1134" w:right="616" w:bottom="624" w:left="1134" w:header="709" w:footer="193" w:gutter="0"/>
          <w:cols w:space="708"/>
          <w:titlePg/>
          <w:docGrid w:linePitch="360"/>
        </w:sectPr>
      </w:pPr>
    </w:p>
    <w:p w14:paraId="570C14B9" w14:textId="573DDACA" w:rsidR="00203827" w:rsidRPr="00CB0B27" w:rsidRDefault="00203827" w:rsidP="00525137">
      <w:pPr>
        <w:ind w:left="1843" w:hanging="1843"/>
        <w:jc w:val="both"/>
        <w:rPr>
          <w:rFonts w:ascii="GHEA Grapalat" w:hAnsi="GHEA Grapalat" w:cs="Sylfaen"/>
          <w:b/>
          <w:bCs/>
          <w:sz w:val="24"/>
          <w:szCs w:val="24"/>
          <w:lang w:val="hy-AM"/>
        </w:rPr>
      </w:pPr>
      <w:r w:rsidRPr="00CB0B27">
        <w:rPr>
          <w:rFonts w:ascii="GHEA Grapalat" w:hAnsi="GHEA Grapalat" w:cs="Sylfaen"/>
          <w:b/>
          <w:bCs/>
          <w:sz w:val="24"/>
          <w:szCs w:val="24"/>
          <w:lang w:val="hy-AM"/>
        </w:rPr>
        <w:t>Աղյուսակ 1.2.</w:t>
      </w:r>
      <w:r w:rsidR="00C81C16" w:rsidRPr="00CB0B27">
        <w:rPr>
          <w:rFonts w:ascii="GHEA Grapalat" w:hAnsi="GHEA Grapalat" w:cs="Sylfaen"/>
          <w:b/>
          <w:bCs/>
          <w:sz w:val="24"/>
          <w:szCs w:val="24"/>
          <w:lang w:val="hy-AM"/>
        </w:rPr>
        <w:t xml:space="preserve"> </w:t>
      </w:r>
      <w:r w:rsidR="00EC0852" w:rsidRPr="00CB0B27">
        <w:rPr>
          <w:rFonts w:ascii="GHEA Grapalat" w:hAnsi="GHEA Grapalat" w:cs="Sylfaen"/>
          <w:b/>
          <w:bCs/>
          <w:sz w:val="24"/>
          <w:szCs w:val="24"/>
          <w:lang w:val="hy-AM"/>
        </w:rPr>
        <w:t xml:space="preserve">Շուկայական պարտատոմսերի տեղաբաշխման տվյալները </w:t>
      </w:r>
      <w:r w:rsidRPr="00CB0B27">
        <w:rPr>
          <w:rFonts w:ascii="GHEA Grapalat" w:hAnsi="GHEA Grapalat" w:cs="Sylfaen"/>
          <w:b/>
          <w:bCs/>
          <w:sz w:val="24"/>
          <w:szCs w:val="24"/>
          <w:lang w:val="hy-AM"/>
        </w:rPr>
        <w:t>20</w:t>
      </w:r>
      <w:r w:rsidR="00DE36EE" w:rsidRPr="00CB0B27">
        <w:rPr>
          <w:rFonts w:ascii="GHEA Grapalat" w:hAnsi="GHEA Grapalat" w:cs="Sylfaen"/>
          <w:b/>
          <w:bCs/>
          <w:sz w:val="24"/>
          <w:szCs w:val="24"/>
          <w:lang w:val="hy-AM"/>
        </w:rPr>
        <w:t>2</w:t>
      </w:r>
      <w:r w:rsidR="002D3A3F" w:rsidRPr="00CB0B27">
        <w:rPr>
          <w:rFonts w:ascii="GHEA Grapalat" w:hAnsi="GHEA Grapalat" w:cs="Sylfaen"/>
          <w:b/>
          <w:bCs/>
          <w:sz w:val="24"/>
          <w:szCs w:val="24"/>
          <w:lang w:val="hy-AM"/>
        </w:rPr>
        <w:t>2</w:t>
      </w:r>
      <w:r w:rsidR="0075682D" w:rsidRPr="00CB0B27">
        <w:rPr>
          <w:rFonts w:ascii="GHEA Grapalat" w:hAnsi="GHEA Grapalat" w:cs="Sylfaen"/>
          <w:b/>
          <w:bCs/>
          <w:sz w:val="24"/>
          <w:szCs w:val="24"/>
          <w:lang w:val="hy-AM"/>
        </w:rPr>
        <w:t xml:space="preserve"> </w:t>
      </w:r>
      <w:r w:rsidRPr="00CB0B27">
        <w:rPr>
          <w:rFonts w:ascii="GHEA Grapalat" w:hAnsi="GHEA Grapalat" w:cs="Sylfaen"/>
          <w:b/>
          <w:bCs/>
          <w:sz w:val="24"/>
          <w:szCs w:val="24"/>
          <w:lang w:val="hy-AM"/>
        </w:rPr>
        <w:t>թ</w:t>
      </w:r>
      <w:r w:rsidR="0075682D" w:rsidRPr="00CB0B27">
        <w:rPr>
          <w:rFonts w:ascii="GHEA Grapalat" w:hAnsi="GHEA Grapalat" w:cs="Sylfaen"/>
          <w:b/>
          <w:bCs/>
          <w:sz w:val="24"/>
          <w:szCs w:val="24"/>
          <w:lang w:val="hy-AM"/>
        </w:rPr>
        <w:t>վական</w:t>
      </w:r>
      <w:r w:rsidRPr="00CB0B27">
        <w:rPr>
          <w:rFonts w:ascii="GHEA Grapalat" w:hAnsi="GHEA Grapalat" w:cs="Sylfaen"/>
          <w:b/>
          <w:bCs/>
          <w:sz w:val="24"/>
          <w:szCs w:val="24"/>
          <w:lang w:val="hy-AM"/>
        </w:rPr>
        <w:t>ին</w:t>
      </w:r>
      <w:r w:rsidR="00C81C16" w:rsidRPr="00CB0B27">
        <w:rPr>
          <w:rFonts w:ascii="GHEA Grapalat" w:hAnsi="GHEA Grapalat" w:cs="Sylfaen"/>
          <w:b/>
          <w:bCs/>
          <w:sz w:val="24"/>
          <w:szCs w:val="24"/>
          <w:lang w:val="hy-AM"/>
        </w:rPr>
        <w:t xml:space="preserve"> </w:t>
      </w:r>
    </w:p>
    <w:tbl>
      <w:tblPr>
        <w:tblW w:w="14841" w:type="dxa"/>
        <w:jc w:val="center"/>
        <w:tblBorders>
          <w:insideH w:val="single" w:sz="4" w:space="0" w:color="auto"/>
        </w:tblBorders>
        <w:tblLayout w:type="fixed"/>
        <w:tblLook w:val="0000" w:firstRow="0" w:lastRow="0" w:firstColumn="0" w:lastColumn="0" w:noHBand="0" w:noVBand="0"/>
      </w:tblPr>
      <w:tblGrid>
        <w:gridCol w:w="1534"/>
        <w:gridCol w:w="6"/>
        <w:gridCol w:w="1608"/>
        <w:gridCol w:w="7"/>
        <w:gridCol w:w="4"/>
        <w:gridCol w:w="75"/>
        <w:gridCol w:w="14"/>
        <w:gridCol w:w="7"/>
        <w:gridCol w:w="16"/>
        <w:gridCol w:w="17"/>
        <w:gridCol w:w="12"/>
        <w:gridCol w:w="24"/>
        <w:gridCol w:w="930"/>
        <w:gridCol w:w="7"/>
        <w:gridCol w:w="6"/>
        <w:gridCol w:w="44"/>
        <w:gridCol w:w="45"/>
        <w:gridCol w:w="7"/>
        <w:gridCol w:w="16"/>
        <w:gridCol w:w="27"/>
        <w:gridCol w:w="1351"/>
        <w:gridCol w:w="6"/>
        <w:gridCol w:w="7"/>
        <w:gridCol w:w="41"/>
        <w:gridCol w:w="48"/>
        <w:gridCol w:w="7"/>
        <w:gridCol w:w="13"/>
        <w:gridCol w:w="28"/>
        <w:gridCol w:w="1208"/>
        <w:gridCol w:w="44"/>
        <w:gridCol w:w="8"/>
        <w:gridCol w:w="8"/>
        <w:gridCol w:w="36"/>
        <w:gridCol w:w="50"/>
        <w:gridCol w:w="10"/>
        <w:gridCol w:w="8"/>
        <w:gridCol w:w="30"/>
        <w:gridCol w:w="1310"/>
        <w:gridCol w:w="11"/>
        <w:gridCol w:w="9"/>
        <w:gridCol w:w="29"/>
        <w:gridCol w:w="52"/>
        <w:gridCol w:w="4"/>
        <w:gridCol w:w="10"/>
        <w:gridCol w:w="2"/>
        <w:gridCol w:w="30"/>
        <w:gridCol w:w="15"/>
        <w:gridCol w:w="1219"/>
        <w:gridCol w:w="165"/>
        <w:gridCol w:w="14"/>
        <w:gridCol w:w="10"/>
        <w:gridCol w:w="23"/>
        <w:gridCol w:w="54"/>
        <w:gridCol w:w="15"/>
        <w:gridCol w:w="3"/>
        <w:gridCol w:w="26"/>
        <w:gridCol w:w="20"/>
        <w:gridCol w:w="1192"/>
        <w:gridCol w:w="161"/>
        <w:gridCol w:w="17"/>
        <w:gridCol w:w="11"/>
        <w:gridCol w:w="17"/>
        <w:gridCol w:w="56"/>
        <w:gridCol w:w="22"/>
        <w:gridCol w:w="20"/>
        <w:gridCol w:w="25"/>
        <w:gridCol w:w="1092"/>
        <w:gridCol w:w="160"/>
        <w:gridCol w:w="17"/>
        <w:gridCol w:w="12"/>
        <w:gridCol w:w="14"/>
        <w:gridCol w:w="58"/>
        <w:gridCol w:w="20"/>
        <w:gridCol w:w="3"/>
        <w:gridCol w:w="17"/>
        <w:gridCol w:w="25"/>
        <w:gridCol w:w="1470"/>
        <w:gridCol w:w="27"/>
        <w:gridCol w:w="11"/>
        <w:gridCol w:w="42"/>
        <w:gridCol w:w="1"/>
        <w:gridCol w:w="21"/>
      </w:tblGrid>
      <w:tr w:rsidR="005E25DF" w:rsidRPr="003C2812" w14:paraId="4455369F" w14:textId="77777777" w:rsidTr="005E25DF">
        <w:trPr>
          <w:gridAfter w:val="2"/>
          <w:wAfter w:w="22" w:type="dxa"/>
          <w:trHeight w:val="349"/>
          <w:tblHeader/>
          <w:jc w:val="center"/>
        </w:trPr>
        <w:tc>
          <w:tcPr>
            <w:tcW w:w="1534" w:type="dxa"/>
            <w:shd w:val="clear" w:color="auto" w:fill="003366"/>
          </w:tcPr>
          <w:p w14:paraId="0583E942" w14:textId="77777777" w:rsidR="007335A8" w:rsidRPr="002D3A3F" w:rsidRDefault="007335A8" w:rsidP="00627991">
            <w:pPr>
              <w:spacing w:after="0" w:line="240" w:lineRule="auto"/>
              <w:jc w:val="center"/>
              <w:rPr>
                <w:rFonts w:ascii="GHEA Grapalat" w:hAnsi="GHEA Grapalat" w:cs="Arial"/>
                <w:b/>
                <w:bCs/>
                <w:sz w:val="16"/>
                <w:szCs w:val="16"/>
                <w:lang w:val="hy-AM"/>
              </w:rPr>
            </w:pPr>
            <w:r w:rsidRPr="002D3A3F">
              <w:rPr>
                <w:rFonts w:ascii="GHEA Grapalat" w:hAnsi="GHEA Grapalat" w:cs="Arial"/>
                <w:b/>
                <w:bCs/>
                <w:sz w:val="16"/>
                <w:szCs w:val="16"/>
                <w:lang w:val="hy-AM"/>
              </w:rPr>
              <w:t>Տեղաբաշխման ամսաթիվ</w:t>
            </w:r>
          </w:p>
        </w:tc>
        <w:tc>
          <w:tcPr>
            <w:tcW w:w="1614" w:type="dxa"/>
            <w:gridSpan w:val="2"/>
            <w:shd w:val="clear" w:color="auto" w:fill="003366"/>
          </w:tcPr>
          <w:p w14:paraId="3098399B" w14:textId="77777777" w:rsidR="007335A8" w:rsidRPr="002D3A3F" w:rsidRDefault="007335A8" w:rsidP="00627991">
            <w:pPr>
              <w:spacing w:after="0" w:line="240" w:lineRule="auto"/>
              <w:jc w:val="center"/>
              <w:rPr>
                <w:rFonts w:ascii="GHEA Grapalat" w:hAnsi="GHEA Grapalat" w:cs="Arial"/>
                <w:b/>
                <w:bCs/>
                <w:sz w:val="16"/>
                <w:szCs w:val="16"/>
                <w:lang w:val="hy-AM"/>
              </w:rPr>
            </w:pPr>
            <w:r w:rsidRPr="002D3A3F">
              <w:rPr>
                <w:rFonts w:ascii="GHEA Grapalat" w:hAnsi="GHEA Grapalat" w:cs="Arial"/>
                <w:b/>
                <w:bCs/>
                <w:sz w:val="16"/>
                <w:szCs w:val="16"/>
                <w:lang w:val="hy-AM"/>
              </w:rPr>
              <w:t>ԱՄՏԾ</w:t>
            </w:r>
            <w:r w:rsidRPr="002D3A3F">
              <w:rPr>
                <w:rStyle w:val="FootnoteReference"/>
                <w:rFonts w:ascii="GHEA Grapalat" w:hAnsi="GHEA Grapalat"/>
                <w:sz w:val="24"/>
                <w:szCs w:val="24"/>
                <w:lang w:val="hy-AM"/>
              </w:rPr>
              <w:footnoteReference w:id="15"/>
            </w:r>
          </w:p>
        </w:tc>
        <w:tc>
          <w:tcPr>
            <w:tcW w:w="1106" w:type="dxa"/>
            <w:gridSpan w:val="10"/>
            <w:shd w:val="clear" w:color="auto" w:fill="003366"/>
          </w:tcPr>
          <w:p w14:paraId="5AE6C4BA" w14:textId="77777777" w:rsidR="007335A8" w:rsidRPr="002D3A3F" w:rsidRDefault="007335A8" w:rsidP="00627991">
            <w:pPr>
              <w:spacing w:after="0" w:line="240" w:lineRule="auto"/>
              <w:jc w:val="center"/>
              <w:rPr>
                <w:rFonts w:ascii="GHEA Grapalat" w:hAnsi="GHEA Grapalat" w:cs="Sylfaen"/>
                <w:b/>
                <w:bCs/>
                <w:sz w:val="16"/>
                <w:szCs w:val="16"/>
                <w:lang w:val="hy-AM"/>
              </w:rPr>
            </w:pPr>
            <w:r w:rsidRPr="002D3A3F">
              <w:rPr>
                <w:rFonts w:ascii="GHEA Grapalat" w:hAnsi="GHEA Grapalat" w:cs="Sylfaen"/>
                <w:b/>
                <w:bCs/>
                <w:sz w:val="16"/>
                <w:szCs w:val="16"/>
                <w:lang w:val="hy-AM"/>
              </w:rPr>
              <w:t>Տեղաբաշխման ենթակա ծավալ (մլն դրամ)</w:t>
            </w:r>
          </w:p>
        </w:tc>
        <w:tc>
          <w:tcPr>
            <w:tcW w:w="1503" w:type="dxa"/>
            <w:gridSpan w:val="8"/>
            <w:shd w:val="clear" w:color="auto" w:fill="003366"/>
          </w:tcPr>
          <w:p w14:paraId="6215F01B" w14:textId="77777777" w:rsidR="007335A8" w:rsidRPr="002D3A3F" w:rsidRDefault="007335A8" w:rsidP="00627991">
            <w:pPr>
              <w:spacing w:line="240" w:lineRule="auto"/>
              <w:jc w:val="center"/>
              <w:rPr>
                <w:rFonts w:ascii="GHEA Grapalat" w:hAnsi="GHEA Grapalat" w:cs="Sylfaen"/>
                <w:b/>
                <w:bCs/>
                <w:sz w:val="16"/>
                <w:szCs w:val="16"/>
              </w:rPr>
            </w:pPr>
            <w:r w:rsidRPr="002D3A3F">
              <w:rPr>
                <w:rFonts w:ascii="GHEA Grapalat" w:hAnsi="GHEA Grapalat" w:cs="Sylfaen"/>
                <w:b/>
                <w:bCs/>
                <w:sz w:val="16"/>
                <w:szCs w:val="16"/>
              </w:rPr>
              <w:t>Տեղաբաշխման տեսակը</w:t>
            </w:r>
          </w:p>
        </w:tc>
        <w:tc>
          <w:tcPr>
            <w:tcW w:w="1402" w:type="dxa"/>
            <w:gridSpan w:val="9"/>
            <w:shd w:val="clear" w:color="auto" w:fill="003366"/>
          </w:tcPr>
          <w:p w14:paraId="7EA92228" w14:textId="77777777" w:rsidR="007335A8" w:rsidRPr="002D3A3F" w:rsidRDefault="007335A8" w:rsidP="00627991">
            <w:pPr>
              <w:spacing w:line="240" w:lineRule="auto"/>
              <w:jc w:val="center"/>
              <w:rPr>
                <w:rFonts w:ascii="GHEA Grapalat" w:hAnsi="GHEA Grapalat" w:cs="Sylfaen"/>
                <w:b/>
                <w:bCs/>
                <w:sz w:val="16"/>
                <w:szCs w:val="16"/>
              </w:rPr>
            </w:pPr>
            <w:r w:rsidRPr="002D3A3F">
              <w:rPr>
                <w:rFonts w:ascii="GHEA Grapalat" w:hAnsi="GHEA Grapalat" w:cs="Sylfaen"/>
                <w:b/>
                <w:bCs/>
                <w:sz w:val="16"/>
                <w:szCs w:val="16"/>
                <w:lang w:val="hy-AM"/>
              </w:rPr>
              <w:t>Պահանջարկ</w:t>
            </w:r>
            <w:r w:rsidRPr="002D3A3F">
              <w:rPr>
                <w:rFonts w:ascii="GHEA Grapalat" w:hAnsi="GHEA Grapalat" w:cs="Sylfaen"/>
                <w:b/>
                <w:bCs/>
                <w:sz w:val="16"/>
                <w:szCs w:val="16"/>
              </w:rPr>
              <w:t xml:space="preserve"> </w:t>
            </w:r>
            <w:r w:rsidRPr="002D3A3F">
              <w:rPr>
                <w:rFonts w:ascii="GHEA Grapalat" w:hAnsi="GHEA Grapalat" w:cs="Sylfaen"/>
                <w:b/>
                <w:bCs/>
                <w:sz w:val="16"/>
                <w:szCs w:val="16"/>
                <w:lang w:val="hy-AM"/>
              </w:rPr>
              <w:t>(մլն դրամ)</w:t>
            </w:r>
          </w:p>
        </w:tc>
        <w:tc>
          <w:tcPr>
            <w:tcW w:w="1460" w:type="dxa"/>
            <w:gridSpan w:val="8"/>
            <w:shd w:val="clear" w:color="auto" w:fill="003366"/>
          </w:tcPr>
          <w:p w14:paraId="39905D61" w14:textId="77777777" w:rsidR="007335A8" w:rsidRPr="002D3A3F" w:rsidRDefault="007335A8" w:rsidP="00627991">
            <w:pPr>
              <w:jc w:val="center"/>
              <w:rPr>
                <w:rFonts w:ascii="GHEA Grapalat" w:hAnsi="GHEA Grapalat" w:cs="Sylfaen"/>
                <w:b/>
                <w:bCs/>
                <w:sz w:val="16"/>
                <w:szCs w:val="16"/>
              </w:rPr>
            </w:pPr>
            <w:r w:rsidRPr="002D3A3F">
              <w:rPr>
                <w:rFonts w:ascii="GHEA Grapalat" w:hAnsi="GHEA Grapalat" w:cs="Sylfaen"/>
                <w:b/>
                <w:bCs/>
                <w:sz w:val="16"/>
                <w:szCs w:val="16"/>
                <w:lang w:val="hy-AM"/>
              </w:rPr>
              <w:t>Տեղաբաշխում</w:t>
            </w:r>
            <w:r w:rsidRPr="002D3A3F">
              <w:rPr>
                <w:rFonts w:ascii="GHEA Grapalat" w:hAnsi="GHEA Grapalat" w:cs="Sylfaen"/>
                <w:b/>
                <w:bCs/>
                <w:sz w:val="16"/>
                <w:szCs w:val="16"/>
              </w:rPr>
              <w:t xml:space="preserve"> </w:t>
            </w:r>
            <w:r w:rsidRPr="002D3A3F">
              <w:rPr>
                <w:rFonts w:ascii="GHEA Grapalat" w:hAnsi="GHEA Grapalat" w:cs="Sylfaen"/>
                <w:b/>
                <w:bCs/>
                <w:sz w:val="16"/>
                <w:szCs w:val="16"/>
                <w:lang w:val="hy-AM"/>
              </w:rPr>
              <w:t>(մլն դրամ)</w:t>
            </w:r>
          </w:p>
        </w:tc>
        <w:tc>
          <w:tcPr>
            <w:tcW w:w="1546" w:type="dxa"/>
            <w:gridSpan w:val="11"/>
            <w:shd w:val="clear" w:color="auto" w:fill="003366"/>
          </w:tcPr>
          <w:p w14:paraId="725B2E06" w14:textId="77777777" w:rsidR="007335A8" w:rsidRPr="002D3A3F" w:rsidRDefault="007335A8" w:rsidP="00627991">
            <w:pPr>
              <w:spacing w:after="0" w:line="240" w:lineRule="auto"/>
              <w:jc w:val="center"/>
              <w:rPr>
                <w:rFonts w:ascii="GHEA Grapalat" w:hAnsi="GHEA Grapalat" w:cs="Sylfaen"/>
                <w:b/>
                <w:bCs/>
                <w:sz w:val="16"/>
                <w:szCs w:val="16"/>
                <w:lang w:val="hy-AM"/>
              </w:rPr>
            </w:pPr>
            <w:r w:rsidRPr="002D3A3F">
              <w:rPr>
                <w:rFonts w:ascii="GHEA Grapalat" w:hAnsi="GHEA Grapalat" w:cs="Sylfaen"/>
                <w:b/>
                <w:bCs/>
                <w:sz w:val="16"/>
                <w:szCs w:val="16"/>
                <w:lang w:val="hy-AM"/>
              </w:rPr>
              <w:t>Նվազագույն եկամտաբերություն (%)</w:t>
            </w:r>
          </w:p>
        </w:tc>
        <w:tc>
          <w:tcPr>
            <w:tcW w:w="1518" w:type="dxa"/>
            <w:gridSpan w:val="10"/>
            <w:shd w:val="clear" w:color="auto" w:fill="003366"/>
          </w:tcPr>
          <w:p w14:paraId="2F018994" w14:textId="77777777" w:rsidR="007335A8" w:rsidRPr="002D3A3F" w:rsidRDefault="007335A8" w:rsidP="00627991">
            <w:pPr>
              <w:jc w:val="center"/>
              <w:rPr>
                <w:rFonts w:ascii="GHEA Grapalat" w:hAnsi="GHEA Grapalat" w:cs="Sylfaen"/>
                <w:b/>
                <w:bCs/>
                <w:sz w:val="16"/>
                <w:szCs w:val="16"/>
                <w:lang w:val="hy-AM"/>
              </w:rPr>
            </w:pPr>
            <w:r w:rsidRPr="002D3A3F">
              <w:rPr>
                <w:rFonts w:ascii="GHEA Grapalat" w:hAnsi="GHEA Grapalat" w:cs="Sylfaen"/>
                <w:b/>
                <w:bCs/>
                <w:sz w:val="16"/>
                <w:szCs w:val="16"/>
                <w:lang w:val="hy-AM"/>
              </w:rPr>
              <w:t>Սահմանային եկամտաբերություն (%)</w:t>
            </w:r>
          </w:p>
        </w:tc>
        <w:tc>
          <w:tcPr>
            <w:tcW w:w="1420" w:type="dxa"/>
            <w:gridSpan w:val="9"/>
            <w:shd w:val="clear" w:color="auto" w:fill="003366"/>
          </w:tcPr>
          <w:p w14:paraId="6907ADBB" w14:textId="77777777" w:rsidR="007335A8" w:rsidRPr="002D3A3F" w:rsidRDefault="007335A8" w:rsidP="00627991">
            <w:pPr>
              <w:jc w:val="center"/>
              <w:rPr>
                <w:rFonts w:ascii="GHEA Grapalat" w:hAnsi="GHEA Grapalat" w:cs="Sylfaen"/>
                <w:b/>
                <w:bCs/>
                <w:sz w:val="16"/>
                <w:szCs w:val="16"/>
                <w:lang w:val="hy-AM"/>
              </w:rPr>
            </w:pPr>
            <w:r w:rsidRPr="002D3A3F">
              <w:rPr>
                <w:rFonts w:ascii="GHEA Grapalat" w:hAnsi="GHEA Grapalat" w:cs="Sylfaen"/>
                <w:b/>
                <w:bCs/>
                <w:sz w:val="16"/>
                <w:szCs w:val="16"/>
                <w:lang w:val="hy-AM"/>
              </w:rPr>
              <w:t>Միջին կշռված եկամտաբերություն (%)</w:t>
            </w:r>
          </w:p>
        </w:tc>
        <w:tc>
          <w:tcPr>
            <w:tcW w:w="1716" w:type="dxa"/>
            <w:gridSpan w:val="12"/>
            <w:shd w:val="clear" w:color="auto" w:fill="003366"/>
          </w:tcPr>
          <w:p w14:paraId="66A0DD43" w14:textId="77777777" w:rsidR="007335A8" w:rsidRPr="002D3A3F" w:rsidRDefault="007335A8" w:rsidP="00627991">
            <w:pPr>
              <w:spacing w:after="0" w:line="240" w:lineRule="auto"/>
              <w:jc w:val="center"/>
              <w:rPr>
                <w:rFonts w:ascii="GHEA Grapalat" w:hAnsi="GHEA Grapalat" w:cs="Arial"/>
                <w:b/>
                <w:bCs/>
                <w:sz w:val="16"/>
                <w:szCs w:val="16"/>
                <w:lang w:val="hy-AM"/>
              </w:rPr>
            </w:pPr>
            <w:r w:rsidRPr="002D3A3F">
              <w:rPr>
                <w:rFonts w:ascii="GHEA Grapalat" w:hAnsi="GHEA Grapalat" w:cs="Sylfaen"/>
                <w:b/>
                <w:bCs/>
                <w:sz w:val="16"/>
                <w:szCs w:val="16"/>
                <w:lang w:val="hy-AM"/>
              </w:rPr>
              <w:t>Մարման</w:t>
            </w:r>
            <w:r w:rsidRPr="002D3A3F">
              <w:rPr>
                <w:rFonts w:ascii="GHEA Grapalat" w:hAnsi="GHEA Grapalat" w:cs="Times Armenian"/>
                <w:b/>
                <w:bCs/>
                <w:sz w:val="16"/>
                <w:szCs w:val="16"/>
                <w:lang w:val="hy-AM"/>
              </w:rPr>
              <w:t xml:space="preserve"> </w:t>
            </w:r>
            <w:r w:rsidRPr="002D3A3F">
              <w:rPr>
                <w:rFonts w:ascii="GHEA Grapalat" w:hAnsi="GHEA Grapalat" w:cs="Sylfaen"/>
                <w:b/>
                <w:bCs/>
                <w:sz w:val="16"/>
                <w:szCs w:val="16"/>
                <w:lang w:val="hy-AM"/>
              </w:rPr>
              <w:t>օր</w:t>
            </w:r>
          </w:p>
        </w:tc>
      </w:tr>
      <w:tr w:rsidR="005E25DF" w:rsidRPr="003C2812" w14:paraId="324AC4FC" w14:textId="77777777" w:rsidTr="005E25DF">
        <w:trPr>
          <w:gridAfter w:val="2"/>
          <w:wAfter w:w="22" w:type="dxa"/>
          <w:trHeight w:val="20"/>
          <w:jc w:val="center"/>
        </w:trPr>
        <w:tc>
          <w:tcPr>
            <w:tcW w:w="1534" w:type="dxa"/>
            <w:shd w:val="clear" w:color="auto" w:fill="C6D9F1"/>
            <w:noWrap/>
            <w:vAlign w:val="center"/>
          </w:tcPr>
          <w:p w14:paraId="166AC6F5" w14:textId="3E375D7C"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11/ՀՆՎ/2022</w:t>
            </w:r>
          </w:p>
        </w:tc>
        <w:tc>
          <w:tcPr>
            <w:tcW w:w="1790" w:type="dxa"/>
            <w:gridSpan w:val="11"/>
            <w:shd w:val="clear" w:color="auto" w:fill="C6D9F1"/>
            <w:noWrap/>
            <w:vAlign w:val="center"/>
          </w:tcPr>
          <w:p w14:paraId="195F7448" w14:textId="3D64E1BF"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AMGB1129A316</w:t>
            </w:r>
          </w:p>
        </w:tc>
        <w:tc>
          <w:tcPr>
            <w:tcW w:w="1082" w:type="dxa"/>
            <w:gridSpan w:val="8"/>
            <w:shd w:val="clear" w:color="auto" w:fill="C6D9F1"/>
            <w:noWrap/>
            <w:vAlign w:val="center"/>
          </w:tcPr>
          <w:p w14:paraId="7DFCA85F" w14:textId="2F9ED309"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45,000</w:t>
            </w:r>
          </w:p>
        </w:tc>
        <w:tc>
          <w:tcPr>
            <w:tcW w:w="1351" w:type="dxa"/>
            <w:shd w:val="clear" w:color="auto" w:fill="C6D9F1"/>
            <w:vAlign w:val="center"/>
          </w:tcPr>
          <w:p w14:paraId="60D449E2" w14:textId="1AFBD03B"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Աճուրդ</w:t>
            </w:r>
          </w:p>
        </w:tc>
        <w:tc>
          <w:tcPr>
            <w:tcW w:w="1358" w:type="dxa"/>
            <w:gridSpan w:val="8"/>
            <w:shd w:val="clear" w:color="auto" w:fill="C6D9F1"/>
            <w:noWrap/>
            <w:vAlign w:val="center"/>
          </w:tcPr>
          <w:p w14:paraId="4B23493A" w14:textId="6C3B3486"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78,530.8</w:t>
            </w:r>
          </w:p>
        </w:tc>
        <w:tc>
          <w:tcPr>
            <w:tcW w:w="1666" w:type="dxa"/>
            <w:gridSpan w:val="18"/>
            <w:shd w:val="clear" w:color="auto" w:fill="C6D9F1"/>
            <w:noWrap/>
            <w:vAlign w:val="center"/>
          </w:tcPr>
          <w:p w14:paraId="23BD2604" w14:textId="561FC07E"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45,000</w:t>
            </w:r>
          </w:p>
        </w:tc>
        <w:tc>
          <w:tcPr>
            <w:tcW w:w="1549" w:type="dxa"/>
            <w:gridSpan w:val="10"/>
            <w:shd w:val="clear" w:color="auto" w:fill="C6D9F1"/>
            <w:noWrap/>
            <w:vAlign w:val="center"/>
          </w:tcPr>
          <w:p w14:paraId="2A68292B" w14:textId="7C5FD917"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10.0889</w:t>
            </w:r>
          </w:p>
        </w:tc>
        <w:tc>
          <w:tcPr>
            <w:tcW w:w="1476" w:type="dxa"/>
            <w:gridSpan w:val="7"/>
            <w:shd w:val="clear" w:color="auto" w:fill="C6D9F1"/>
            <w:noWrap/>
            <w:vAlign w:val="center"/>
          </w:tcPr>
          <w:p w14:paraId="7900158F" w14:textId="31A0B4BB"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10.7400</w:t>
            </w:r>
          </w:p>
        </w:tc>
        <w:tc>
          <w:tcPr>
            <w:tcW w:w="1297" w:type="dxa"/>
            <w:gridSpan w:val="4"/>
            <w:shd w:val="clear" w:color="auto" w:fill="C6D9F1"/>
            <w:noWrap/>
            <w:vAlign w:val="center"/>
          </w:tcPr>
          <w:p w14:paraId="1347FEF8" w14:textId="70040D8F"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10.6031</w:t>
            </w:r>
          </w:p>
        </w:tc>
        <w:tc>
          <w:tcPr>
            <w:tcW w:w="1716" w:type="dxa"/>
            <w:gridSpan w:val="12"/>
            <w:shd w:val="clear" w:color="auto" w:fill="C6D9F1"/>
            <w:noWrap/>
            <w:vAlign w:val="center"/>
          </w:tcPr>
          <w:p w14:paraId="4C0D38D9" w14:textId="3517A748"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29/ՀՈԿ/2031</w:t>
            </w:r>
          </w:p>
        </w:tc>
      </w:tr>
      <w:tr w:rsidR="005E25DF" w:rsidRPr="003C2812" w14:paraId="2FFF569B" w14:textId="77777777" w:rsidTr="005E25DF">
        <w:trPr>
          <w:gridAfter w:val="2"/>
          <w:wAfter w:w="22" w:type="dxa"/>
          <w:trHeight w:val="20"/>
          <w:jc w:val="center"/>
        </w:trPr>
        <w:tc>
          <w:tcPr>
            <w:tcW w:w="1534" w:type="dxa"/>
            <w:shd w:val="clear" w:color="auto" w:fill="C6D9F1"/>
            <w:noWrap/>
            <w:vAlign w:val="center"/>
          </w:tcPr>
          <w:p w14:paraId="7973BD74" w14:textId="30886476"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12/ՀՆՎ/2022</w:t>
            </w:r>
          </w:p>
        </w:tc>
        <w:tc>
          <w:tcPr>
            <w:tcW w:w="1790" w:type="dxa"/>
            <w:gridSpan w:val="11"/>
            <w:shd w:val="clear" w:color="auto" w:fill="C6D9F1"/>
            <w:noWrap/>
            <w:vAlign w:val="center"/>
          </w:tcPr>
          <w:p w14:paraId="6837F709" w14:textId="647F92C3"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AMGB1129A317</w:t>
            </w:r>
          </w:p>
        </w:tc>
        <w:tc>
          <w:tcPr>
            <w:tcW w:w="1082" w:type="dxa"/>
            <w:gridSpan w:val="8"/>
            <w:shd w:val="clear" w:color="auto" w:fill="C6D9F1"/>
            <w:noWrap/>
            <w:vAlign w:val="center"/>
          </w:tcPr>
          <w:p w14:paraId="460D03B0" w14:textId="0D2E381B" w:rsidR="00305D2B" w:rsidRPr="00305D2B" w:rsidRDefault="00305D2B" w:rsidP="00305D2B">
            <w:pPr>
              <w:spacing w:after="0" w:line="240" w:lineRule="auto"/>
              <w:jc w:val="center"/>
              <w:rPr>
                <w:rFonts w:ascii="GHEA Grapalat" w:hAnsi="GHEA Grapalat" w:cs="Calibri"/>
                <w:sz w:val="20"/>
                <w:szCs w:val="20"/>
              </w:rPr>
            </w:pPr>
          </w:p>
        </w:tc>
        <w:tc>
          <w:tcPr>
            <w:tcW w:w="1351" w:type="dxa"/>
            <w:shd w:val="clear" w:color="auto" w:fill="C6D9F1"/>
            <w:vAlign w:val="center"/>
          </w:tcPr>
          <w:p w14:paraId="7C535498" w14:textId="512E4CB7"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Ուղղակի</w:t>
            </w:r>
            <w:r w:rsidR="00036723">
              <w:rPr>
                <w:rStyle w:val="FootnoteReference"/>
                <w:rFonts w:ascii="GHEA Grapalat" w:hAnsi="GHEA Grapalat"/>
                <w:sz w:val="20"/>
                <w:szCs w:val="20"/>
              </w:rPr>
              <w:footnoteReference w:id="16"/>
            </w:r>
            <w:r w:rsidRPr="00305D2B">
              <w:rPr>
                <w:rFonts w:ascii="GHEA Grapalat" w:hAnsi="GHEA Grapalat" w:cs="Calibri"/>
                <w:sz w:val="20"/>
                <w:szCs w:val="20"/>
              </w:rPr>
              <w:t xml:space="preserve"> վաճառք</w:t>
            </w:r>
          </w:p>
        </w:tc>
        <w:tc>
          <w:tcPr>
            <w:tcW w:w="1358" w:type="dxa"/>
            <w:gridSpan w:val="8"/>
            <w:shd w:val="clear" w:color="auto" w:fill="C6D9F1"/>
            <w:noWrap/>
            <w:vAlign w:val="center"/>
          </w:tcPr>
          <w:p w14:paraId="23E14D5F" w14:textId="2737A3CF"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1,553.6</w:t>
            </w:r>
          </w:p>
        </w:tc>
        <w:tc>
          <w:tcPr>
            <w:tcW w:w="1666" w:type="dxa"/>
            <w:gridSpan w:val="18"/>
            <w:shd w:val="clear" w:color="auto" w:fill="C6D9F1"/>
            <w:noWrap/>
            <w:vAlign w:val="center"/>
          </w:tcPr>
          <w:p w14:paraId="1561FC9F" w14:textId="72B1EDC4"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1,553.6</w:t>
            </w:r>
          </w:p>
        </w:tc>
        <w:tc>
          <w:tcPr>
            <w:tcW w:w="1549" w:type="dxa"/>
            <w:gridSpan w:val="10"/>
            <w:shd w:val="clear" w:color="auto" w:fill="C6D9F1"/>
            <w:noWrap/>
            <w:vAlign w:val="center"/>
          </w:tcPr>
          <w:p w14:paraId="6B2521B2" w14:textId="7299B16C" w:rsidR="00305D2B" w:rsidRPr="00305D2B" w:rsidRDefault="00305D2B" w:rsidP="00305D2B">
            <w:pPr>
              <w:spacing w:after="0" w:line="240" w:lineRule="auto"/>
              <w:jc w:val="center"/>
              <w:rPr>
                <w:rFonts w:ascii="GHEA Grapalat" w:hAnsi="GHEA Grapalat" w:cs="Calibri"/>
                <w:sz w:val="20"/>
                <w:szCs w:val="20"/>
              </w:rPr>
            </w:pPr>
          </w:p>
        </w:tc>
        <w:tc>
          <w:tcPr>
            <w:tcW w:w="1476" w:type="dxa"/>
            <w:gridSpan w:val="7"/>
            <w:shd w:val="clear" w:color="auto" w:fill="C6D9F1"/>
            <w:noWrap/>
            <w:vAlign w:val="center"/>
          </w:tcPr>
          <w:p w14:paraId="0A8AA3E0" w14:textId="64B0EDA5" w:rsidR="00305D2B" w:rsidRPr="00305D2B" w:rsidRDefault="00305D2B" w:rsidP="00305D2B">
            <w:pPr>
              <w:spacing w:after="0" w:line="240" w:lineRule="auto"/>
              <w:jc w:val="center"/>
              <w:rPr>
                <w:rFonts w:ascii="GHEA Grapalat" w:hAnsi="GHEA Grapalat" w:cs="Calibri"/>
                <w:sz w:val="20"/>
                <w:szCs w:val="20"/>
              </w:rPr>
            </w:pPr>
          </w:p>
        </w:tc>
        <w:tc>
          <w:tcPr>
            <w:tcW w:w="1297" w:type="dxa"/>
            <w:gridSpan w:val="4"/>
            <w:shd w:val="clear" w:color="auto" w:fill="C6D9F1"/>
            <w:noWrap/>
            <w:vAlign w:val="center"/>
          </w:tcPr>
          <w:p w14:paraId="03BD85BF" w14:textId="7F8C2801"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10.6031</w:t>
            </w:r>
          </w:p>
        </w:tc>
        <w:tc>
          <w:tcPr>
            <w:tcW w:w="1716" w:type="dxa"/>
            <w:gridSpan w:val="12"/>
            <w:shd w:val="clear" w:color="auto" w:fill="C6D9F1"/>
            <w:noWrap/>
            <w:vAlign w:val="center"/>
          </w:tcPr>
          <w:p w14:paraId="18C09ACD" w14:textId="5B0C4C62"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29/ՀՈԿ/2031</w:t>
            </w:r>
          </w:p>
        </w:tc>
      </w:tr>
      <w:tr w:rsidR="005E25DF" w:rsidRPr="003C2812" w14:paraId="1DFE852E" w14:textId="77777777" w:rsidTr="005E25DF">
        <w:trPr>
          <w:gridAfter w:val="2"/>
          <w:wAfter w:w="22" w:type="dxa"/>
          <w:trHeight w:val="20"/>
          <w:jc w:val="center"/>
        </w:trPr>
        <w:tc>
          <w:tcPr>
            <w:tcW w:w="1534" w:type="dxa"/>
            <w:shd w:val="clear" w:color="auto" w:fill="auto"/>
            <w:noWrap/>
            <w:vAlign w:val="center"/>
          </w:tcPr>
          <w:p w14:paraId="71AA519F" w14:textId="309AF247"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17/ՀՆՎ/2022</w:t>
            </w:r>
          </w:p>
        </w:tc>
        <w:tc>
          <w:tcPr>
            <w:tcW w:w="1790" w:type="dxa"/>
            <w:gridSpan w:val="11"/>
            <w:shd w:val="clear" w:color="auto" w:fill="auto"/>
            <w:noWrap/>
            <w:vAlign w:val="center"/>
          </w:tcPr>
          <w:p w14:paraId="2E0A2E62" w14:textId="07D32E77"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AMGT52161230</w:t>
            </w:r>
          </w:p>
        </w:tc>
        <w:tc>
          <w:tcPr>
            <w:tcW w:w="1082" w:type="dxa"/>
            <w:gridSpan w:val="8"/>
            <w:shd w:val="clear" w:color="auto" w:fill="auto"/>
            <w:noWrap/>
            <w:vAlign w:val="center"/>
          </w:tcPr>
          <w:p w14:paraId="57A2358D" w14:textId="4BAA315E"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3,000</w:t>
            </w:r>
          </w:p>
        </w:tc>
        <w:tc>
          <w:tcPr>
            <w:tcW w:w="1351" w:type="dxa"/>
            <w:shd w:val="clear" w:color="auto" w:fill="auto"/>
            <w:vAlign w:val="center"/>
          </w:tcPr>
          <w:p w14:paraId="04ED34CC" w14:textId="13E0C974"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Աճուրդ</w:t>
            </w:r>
          </w:p>
        </w:tc>
        <w:tc>
          <w:tcPr>
            <w:tcW w:w="1358" w:type="dxa"/>
            <w:gridSpan w:val="8"/>
            <w:shd w:val="clear" w:color="auto" w:fill="auto"/>
            <w:noWrap/>
            <w:vAlign w:val="center"/>
          </w:tcPr>
          <w:p w14:paraId="1B0F3008" w14:textId="72D693C9"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5,100</w:t>
            </w:r>
          </w:p>
        </w:tc>
        <w:tc>
          <w:tcPr>
            <w:tcW w:w="1666" w:type="dxa"/>
            <w:gridSpan w:val="18"/>
            <w:shd w:val="clear" w:color="auto" w:fill="auto"/>
            <w:noWrap/>
            <w:vAlign w:val="center"/>
          </w:tcPr>
          <w:p w14:paraId="30B2660B" w14:textId="1E019C6E"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3,000</w:t>
            </w:r>
          </w:p>
        </w:tc>
        <w:tc>
          <w:tcPr>
            <w:tcW w:w="1549" w:type="dxa"/>
            <w:gridSpan w:val="10"/>
            <w:shd w:val="clear" w:color="auto" w:fill="auto"/>
            <w:noWrap/>
            <w:vAlign w:val="center"/>
          </w:tcPr>
          <w:p w14:paraId="4701843F" w14:textId="3EDAF0F1"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9.1200</w:t>
            </w:r>
          </w:p>
        </w:tc>
        <w:tc>
          <w:tcPr>
            <w:tcW w:w="1476" w:type="dxa"/>
            <w:gridSpan w:val="7"/>
            <w:shd w:val="clear" w:color="auto" w:fill="auto"/>
            <w:noWrap/>
            <w:vAlign w:val="center"/>
          </w:tcPr>
          <w:p w14:paraId="203B2CF8" w14:textId="705A243D"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9.3500</w:t>
            </w:r>
          </w:p>
        </w:tc>
        <w:tc>
          <w:tcPr>
            <w:tcW w:w="1297" w:type="dxa"/>
            <w:gridSpan w:val="4"/>
            <w:shd w:val="clear" w:color="auto" w:fill="auto"/>
            <w:noWrap/>
            <w:vAlign w:val="center"/>
          </w:tcPr>
          <w:p w14:paraId="1938F5E5" w14:textId="5BC0EEFB"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9.2489</w:t>
            </w:r>
          </w:p>
        </w:tc>
        <w:tc>
          <w:tcPr>
            <w:tcW w:w="1716" w:type="dxa"/>
            <w:gridSpan w:val="12"/>
            <w:shd w:val="clear" w:color="auto" w:fill="auto"/>
            <w:noWrap/>
            <w:vAlign w:val="center"/>
          </w:tcPr>
          <w:p w14:paraId="393E16D4" w14:textId="07E45DD8"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16/ՀՆՎ/2023</w:t>
            </w:r>
          </w:p>
        </w:tc>
      </w:tr>
      <w:tr w:rsidR="005E25DF" w:rsidRPr="003C2812" w14:paraId="1954ECCD" w14:textId="77777777" w:rsidTr="005E25DF">
        <w:trPr>
          <w:gridAfter w:val="2"/>
          <w:wAfter w:w="22" w:type="dxa"/>
          <w:trHeight w:val="363"/>
          <w:jc w:val="center"/>
        </w:trPr>
        <w:tc>
          <w:tcPr>
            <w:tcW w:w="1534" w:type="dxa"/>
            <w:shd w:val="clear" w:color="auto" w:fill="auto"/>
            <w:vAlign w:val="center"/>
          </w:tcPr>
          <w:p w14:paraId="4847F819" w14:textId="5A2E9A86"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18/ՀՆՎ/2022</w:t>
            </w:r>
          </w:p>
        </w:tc>
        <w:tc>
          <w:tcPr>
            <w:tcW w:w="1790" w:type="dxa"/>
            <w:gridSpan w:val="11"/>
            <w:shd w:val="clear" w:color="auto" w:fill="auto"/>
            <w:vAlign w:val="center"/>
          </w:tcPr>
          <w:p w14:paraId="0C05AE61" w14:textId="768036CE"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AMGT52161230</w:t>
            </w:r>
          </w:p>
        </w:tc>
        <w:tc>
          <w:tcPr>
            <w:tcW w:w="1082" w:type="dxa"/>
            <w:gridSpan w:val="8"/>
            <w:shd w:val="clear" w:color="auto" w:fill="auto"/>
            <w:vAlign w:val="center"/>
          </w:tcPr>
          <w:p w14:paraId="50FF63CD" w14:textId="2FC3648A" w:rsidR="00305D2B" w:rsidRPr="00305D2B" w:rsidRDefault="00305D2B" w:rsidP="00305D2B">
            <w:pPr>
              <w:spacing w:after="0" w:line="240" w:lineRule="auto"/>
              <w:jc w:val="center"/>
              <w:rPr>
                <w:rFonts w:ascii="GHEA Grapalat" w:hAnsi="GHEA Grapalat" w:cs="Calibri"/>
                <w:sz w:val="20"/>
                <w:szCs w:val="20"/>
              </w:rPr>
            </w:pPr>
          </w:p>
        </w:tc>
        <w:tc>
          <w:tcPr>
            <w:tcW w:w="1351" w:type="dxa"/>
            <w:shd w:val="clear" w:color="auto" w:fill="auto"/>
            <w:vAlign w:val="center"/>
          </w:tcPr>
          <w:p w14:paraId="70A4A1E3" w14:textId="4A26D97A"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Ուղղակի վաճառք</w:t>
            </w:r>
          </w:p>
        </w:tc>
        <w:tc>
          <w:tcPr>
            <w:tcW w:w="1358" w:type="dxa"/>
            <w:gridSpan w:val="8"/>
            <w:shd w:val="clear" w:color="auto" w:fill="auto"/>
            <w:vAlign w:val="center"/>
          </w:tcPr>
          <w:p w14:paraId="76E36950" w14:textId="650F0FF1"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29</w:t>
            </w:r>
          </w:p>
        </w:tc>
        <w:tc>
          <w:tcPr>
            <w:tcW w:w="1666" w:type="dxa"/>
            <w:gridSpan w:val="18"/>
            <w:shd w:val="clear" w:color="auto" w:fill="auto"/>
            <w:vAlign w:val="center"/>
          </w:tcPr>
          <w:p w14:paraId="0D4C18FA" w14:textId="68CB8C1E"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29</w:t>
            </w:r>
          </w:p>
        </w:tc>
        <w:tc>
          <w:tcPr>
            <w:tcW w:w="1549" w:type="dxa"/>
            <w:gridSpan w:val="10"/>
            <w:shd w:val="clear" w:color="auto" w:fill="auto"/>
            <w:vAlign w:val="center"/>
          </w:tcPr>
          <w:p w14:paraId="3B66EC7D" w14:textId="63CB521C" w:rsidR="00305D2B" w:rsidRPr="00305D2B" w:rsidRDefault="00305D2B" w:rsidP="00305D2B">
            <w:pPr>
              <w:spacing w:after="0" w:line="240" w:lineRule="auto"/>
              <w:jc w:val="center"/>
              <w:rPr>
                <w:rFonts w:ascii="GHEA Grapalat" w:hAnsi="GHEA Grapalat" w:cs="Calibri"/>
                <w:sz w:val="20"/>
                <w:szCs w:val="20"/>
              </w:rPr>
            </w:pPr>
          </w:p>
        </w:tc>
        <w:tc>
          <w:tcPr>
            <w:tcW w:w="1476" w:type="dxa"/>
            <w:gridSpan w:val="7"/>
            <w:shd w:val="clear" w:color="auto" w:fill="auto"/>
            <w:vAlign w:val="center"/>
          </w:tcPr>
          <w:p w14:paraId="768B3DB1" w14:textId="0A19D5A4" w:rsidR="00305D2B" w:rsidRPr="00305D2B" w:rsidRDefault="00305D2B" w:rsidP="00305D2B">
            <w:pPr>
              <w:spacing w:after="0" w:line="240" w:lineRule="auto"/>
              <w:jc w:val="center"/>
              <w:rPr>
                <w:rFonts w:ascii="GHEA Grapalat" w:hAnsi="GHEA Grapalat" w:cs="Calibri"/>
                <w:sz w:val="20"/>
                <w:szCs w:val="20"/>
              </w:rPr>
            </w:pPr>
          </w:p>
        </w:tc>
        <w:tc>
          <w:tcPr>
            <w:tcW w:w="1297" w:type="dxa"/>
            <w:gridSpan w:val="4"/>
            <w:shd w:val="clear" w:color="auto" w:fill="auto"/>
            <w:vAlign w:val="center"/>
          </w:tcPr>
          <w:p w14:paraId="56CA97AD" w14:textId="6AFABAC6"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9.2489</w:t>
            </w:r>
          </w:p>
        </w:tc>
        <w:tc>
          <w:tcPr>
            <w:tcW w:w="1716" w:type="dxa"/>
            <w:gridSpan w:val="12"/>
            <w:shd w:val="clear" w:color="auto" w:fill="auto"/>
            <w:vAlign w:val="center"/>
          </w:tcPr>
          <w:p w14:paraId="3529A2BD" w14:textId="2D430761"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16/ՀՆՎ/2023</w:t>
            </w:r>
          </w:p>
        </w:tc>
      </w:tr>
      <w:tr w:rsidR="005E25DF" w:rsidRPr="003C2812" w14:paraId="5EEE7054" w14:textId="77777777" w:rsidTr="005E25DF">
        <w:trPr>
          <w:gridAfter w:val="2"/>
          <w:wAfter w:w="22" w:type="dxa"/>
          <w:trHeight w:val="363"/>
          <w:jc w:val="center"/>
        </w:trPr>
        <w:tc>
          <w:tcPr>
            <w:tcW w:w="1534" w:type="dxa"/>
            <w:shd w:val="clear" w:color="auto" w:fill="auto"/>
            <w:vAlign w:val="center"/>
          </w:tcPr>
          <w:p w14:paraId="3417BE4B" w14:textId="40A907A8"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25/ՀՆՎ/2022</w:t>
            </w:r>
          </w:p>
        </w:tc>
        <w:tc>
          <w:tcPr>
            <w:tcW w:w="1790" w:type="dxa"/>
            <w:gridSpan w:val="11"/>
            <w:shd w:val="clear" w:color="auto" w:fill="auto"/>
            <w:vAlign w:val="center"/>
          </w:tcPr>
          <w:p w14:paraId="0DEC1A8A" w14:textId="65BB1E8F"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AMGT5203A226</w:t>
            </w:r>
          </w:p>
        </w:tc>
        <w:tc>
          <w:tcPr>
            <w:tcW w:w="1082" w:type="dxa"/>
            <w:gridSpan w:val="8"/>
            <w:shd w:val="clear" w:color="auto" w:fill="auto"/>
            <w:vAlign w:val="center"/>
          </w:tcPr>
          <w:p w14:paraId="35C2EB10" w14:textId="78893E64"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3000</w:t>
            </w:r>
          </w:p>
        </w:tc>
        <w:tc>
          <w:tcPr>
            <w:tcW w:w="1351" w:type="dxa"/>
            <w:shd w:val="clear" w:color="auto" w:fill="auto"/>
            <w:vAlign w:val="center"/>
          </w:tcPr>
          <w:p w14:paraId="11C090DE" w14:textId="52BA3E7B"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Աճուրդ</w:t>
            </w:r>
          </w:p>
        </w:tc>
        <w:tc>
          <w:tcPr>
            <w:tcW w:w="1358" w:type="dxa"/>
            <w:gridSpan w:val="8"/>
            <w:shd w:val="clear" w:color="auto" w:fill="auto"/>
            <w:vAlign w:val="center"/>
          </w:tcPr>
          <w:p w14:paraId="23825623" w14:textId="536D76FA"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3920</w:t>
            </w:r>
          </w:p>
        </w:tc>
        <w:tc>
          <w:tcPr>
            <w:tcW w:w="1666" w:type="dxa"/>
            <w:gridSpan w:val="18"/>
            <w:shd w:val="clear" w:color="auto" w:fill="auto"/>
            <w:vAlign w:val="center"/>
          </w:tcPr>
          <w:p w14:paraId="5A2F4D1D" w14:textId="4F097ED1"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3000</w:t>
            </w:r>
          </w:p>
        </w:tc>
        <w:tc>
          <w:tcPr>
            <w:tcW w:w="1549" w:type="dxa"/>
            <w:gridSpan w:val="10"/>
            <w:shd w:val="clear" w:color="auto" w:fill="auto"/>
            <w:vAlign w:val="center"/>
          </w:tcPr>
          <w:p w14:paraId="63AE278D" w14:textId="1BAA1706"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8.8500</w:t>
            </w:r>
          </w:p>
        </w:tc>
        <w:tc>
          <w:tcPr>
            <w:tcW w:w="1476" w:type="dxa"/>
            <w:gridSpan w:val="7"/>
            <w:shd w:val="clear" w:color="auto" w:fill="auto"/>
            <w:vAlign w:val="center"/>
          </w:tcPr>
          <w:p w14:paraId="2B303A25" w14:textId="6A05AF2C"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9.1500</w:t>
            </w:r>
          </w:p>
        </w:tc>
        <w:tc>
          <w:tcPr>
            <w:tcW w:w="1297" w:type="dxa"/>
            <w:gridSpan w:val="4"/>
            <w:shd w:val="clear" w:color="auto" w:fill="auto"/>
            <w:vAlign w:val="center"/>
          </w:tcPr>
          <w:p w14:paraId="743362D2" w14:textId="5A15917F"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8.9806</w:t>
            </w:r>
          </w:p>
        </w:tc>
        <w:tc>
          <w:tcPr>
            <w:tcW w:w="1716" w:type="dxa"/>
            <w:gridSpan w:val="12"/>
            <w:shd w:val="clear" w:color="auto" w:fill="auto"/>
            <w:vAlign w:val="center"/>
          </w:tcPr>
          <w:p w14:paraId="72631A22" w14:textId="0B9B2B48"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3/ՀՈԿ/2022</w:t>
            </w:r>
          </w:p>
        </w:tc>
      </w:tr>
      <w:tr w:rsidR="005E25DF" w:rsidRPr="003C2812" w14:paraId="60A95A0E" w14:textId="77777777" w:rsidTr="005E25DF">
        <w:trPr>
          <w:gridAfter w:val="2"/>
          <w:wAfter w:w="22" w:type="dxa"/>
          <w:trHeight w:val="363"/>
          <w:jc w:val="center"/>
        </w:trPr>
        <w:tc>
          <w:tcPr>
            <w:tcW w:w="1534" w:type="dxa"/>
            <w:shd w:val="clear" w:color="auto" w:fill="auto"/>
            <w:vAlign w:val="center"/>
          </w:tcPr>
          <w:p w14:paraId="26BC0B4B" w14:textId="5AD82DDD"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31/ՀՆՎ/2022</w:t>
            </w:r>
          </w:p>
        </w:tc>
        <w:tc>
          <w:tcPr>
            <w:tcW w:w="1790" w:type="dxa"/>
            <w:gridSpan w:val="11"/>
            <w:shd w:val="clear" w:color="auto" w:fill="auto"/>
            <w:vAlign w:val="center"/>
          </w:tcPr>
          <w:p w14:paraId="1709F425" w14:textId="326466C8"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AMGT52025229</w:t>
            </w:r>
          </w:p>
        </w:tc>
        <w:tc>
          <w:tcPr>
            <w:tcW w:w="1082" w:type="dxa"/>
            <w:gridSpan w:val="8"/>
            <w:shd w:val="clear" w:color="auto" w:fill="auto"/>
            <w:vAlign w:val="center"/>
          </w:tcPr>
          <w:p w14:paraId="73E7F63F" w14:textId="50C7C4EC"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1,000</w:t>
            </w:r>
          </w:p>
        </w:tc>
        <w:tc>
          <w:tcPr>
            <w:tcW w:w="1351" w:type="dxa"/>
            <w:shd w:val="clear" w:color="auto" w:fill="auto"/>
            <w:vAlign w:val="center"/>
          </w:tcPr>
          <w:p w14:paraId="24DEC1AE" w14:textId="1ADA6967"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Աճուրդ</w:t>
            </w:r>
          </w:p>
        </w:tc>
        <w:tc>
          <w:tcPr>
            <w:tcW w:w="1358" w:type="dxa"/>
            <w:gridSpan w:val="8"/>
            <w:shd w:val="clear" w:color="auto" w:fill="auto"/>
            <w:vAlign w:val="center"/>
          </w:tcPr>
          <w:p w14:paraId="10B8EE2E" w14:textId="480A5BD3"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1,030</w:t>
            </w:r>
          </w:p>
        </w:tc>
        <w:tc>
          <w:tcPr>
            <w:tcW w:w="1666" w:type="dxa"/>
            <w:gridSpan w:val="18"/>
            <w:shd w:val="clear" w:color="auto" w:fill="auto"/>
            <w:vAlign w:val="center"/>
          </w:tcPr>
          <w:p w14:paraId="21961682" w14:textId="50718B76"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1,000</w:t>
            </w:r>
          </w:p>
        </w:tc>
        <w:tc>
          <w:tcPr>
            <w:tcW w:w="1549" w:type="dxa"/>
            <w:gridSpan w:val="10"/>
            <w:shd w:val="clear" w:color="auto" w:fill="auto"/>
            <w:vAlign w:val="center"/>
          </w:tcPr>
          <w:p w14:paraId="15EA2AC2" w14:textId="2F001798"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8.2500</w:t>
            </w:r>
          </w:p>
        </w:tc>
        <w:tc>
          <w:tcPr>
            <w:tcW w:w="1476" w:type="dxa"/>
            <w:gridSpan w:val="7"/>
            <w:shd w:val="clear" w:color="auto" w:fill="auto"/>
            <w:vAlign w:val="center"/>
          </w:tcPr>
          <w:p w14:paraId="53770A6D" w14:textId="3195E103"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8.4500</w:t>
            </w:r>
          </w:p>
        </w:tc>
        <w:tc>
          <w:tcPr>
            <w:tcW w:w="1297" w:type="dxa"/>
            <w:gridSpan w:val="4"/>
            <w:shd w:val="clear" w:color="auto" w:fill="auto"/>
            <w:vAlign w:val="center"/>
          </w:tcPr>
          <w:p w14:paraId="18D7C90C" w14:textId="5DE5EBCE"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8.3500</w:t>
            </w:r>
          </w:p>
        </w:tc>
        <w:tc>
          <w:tcPr>
            <w:tcW w:w="1716" w:type="dxa"/>
            <w:gridSpan w:val="12"/>
            <w:shd w:val="clear" w:color="auto" w:fill="auto"/>
            <w:vAlign w:val="center"/>
          </w:tcPr>
          <w:p w14:paraId="294895D8" w14:textId="5894351F" w:rsidR="00305D2B" w:rsidRPr="00305D2B" w:rsidRDefault="00305D2B" w:rsidP="00305D2B">
            <w:pPr>
              <w:spacing w:after="0" w:line="240" w:lineRule="auto"/>
              <w:jc w:val="center"/>
              <w:rPr>
                <w:rFonts w:ascii="GHEA Grapalat" w:hAnsi="GHEA Grapalat" w:cs="Calibri"/>
                <w:sz w:val="20"/>
                <w:szCs w:val="20"/>
              </w:rPr>
            </w:pPr>
            <w:r w:rsidRPr="00305D2B">
              <w:rPr>
                <w:rFonts w:ascii="GHEA Grapalat" w:hAnsi="GHEA Grapalat" w:cs="Calibri"/>
                <w:sz w:val="20"/>
                <w:szCs w:val="20"/>
              </w:rPr>
              <w:t>2/ՄՅՍ/2022</w:t>
            </w:r>
          </w:p>
        </w:tc>
      </w:tr>
      <w:tr w:rsidR="005E25DF" w:rsidRPr="003C2812" w14:paraId="4BE2343B" w14:textId="77777777" w:rsidTr="005E25DF">
        <w:trPr>
          <w:gridAfter w:val="2"/>
          <w:wAfter w:w="22" w:type="dxa"/>
          <w:trHeight w:val="71"/>
          <w:jc w:val="center"/>
        </w:trPr>
        <w:tc>
          <w:tcPr>
            <w:tcW w:w="3148" w:type="dxa"/>
            <w:gridSpan w:val="3"/>
            <w:shd w:val="clear" w:color="auto" w:fill="C0C0C0"/>
            <w:noWrap/>
            <w:vAlign w:val="center"/>
          </w:tcPr>
          <w:p w14:paraId="6A0D3A87" w14:textId="6523969A" w:rsidR="005E25DF" w:rsidRPr="00305D2B" w:rsidRDefault="005E25DF" w:rsidP="005E25DF">
            <w:pPr>
              <w:spacing w:after="0" w:line="312" w:lineRule="auto"/>
              <w:jc w:val="center"/>
              <w:rPr>
                <w:rFonts w:ascii="GHEA Grapalat" w:hAnsi="GHEA Grapalat" w:cs="Calibri"/>
                <w:sz w:val="20"/>
                <w:szCs w:val="20"/>
              </w:rPr>
            </w:pPr>
            <w:r w:rsidRPr="00305D2B">
              <w:rPr>
                <w:rFonts w:ascii="GHEA Grapalat" w:hAnsi="GHEA Grapalat" w:cs="Calibri"/>
                <w:sz w:val="20"/>
                <w:szCs w:val="20"/>
              </w:rPr>
              <w:t>Ընդամենը հունվար</w:t>
            </w:r>
          </w:p>
        </w:tc>
        <w:tc>
          <w:tcPr>
            <w:tcW w:w="1106" w:type="dxa"/>
            <w:gridSpan w:val="10"/>
            <w:shd w:val="clear" w:color="auto" w:fill="C0C0C0"/>
            <w:noWrap/>
            <w:vAlign w:val="center"/>
          </w:tcPr>
          <w:p w14:paraId="188B46E1" w14:textId="0B712087" w:rsidR="005E25DF" w:rsidRPr="00305D2B" w:rsidRDefault="005E25DF" w:rsidP="005E25DF">
            <w:pPr>
              <w:spacing w:after="0" w:line="312" w:lineRule="auto"/>
              <w:ind w:left="65"/>
              <w:jc w:val="center"/>
              <w:rPr>
                <w:rFonts w:ascii="GHEA Grapalat" w:hAnsi="GHEA Grapalat" w:cs="Calibri"/>
                <w:sz w:val="20"/>
                <w:szCs w:val="20"/>
              </w:rPr>
            </w:pPr>
            <w:r>
              <w:rPr>
                <w:rFonts w:ascii="GHEA Grapalat" w:hAnsi="GHEA Grapalat" w:cs="Calibri"/>
                <w:sz w:val="20"/>
                <w:szCs w:val="20"/>
              </w:rPr>
              <w:t xml:space="preserve">  </w:t>
            </w:r>
            <w:r w:rsidRPr="00305D2B">
              <w:rPr>
                <w:rFonts w:ascii="GHEA Grapalat" w:hAnsi="GHEA Grapalat" w:cs="Calibri"/>
                <w:sz w:val="20"/>
                <w:szCs w:val="20"/>
              </w:rPr>
              <w:t>52,000</w:t>
            </w:r>
          </w:p>
        </w:tc>
        <w:tc>
          <w:tcPr>
            <w:tcW w:w="1503" w:type="dxa"/>
            <w:gridSpan w:val="8"/>
            <w:shd w:val="clear" w:color="auto" w:fill="C0C0C0"/>
            <w:vAlign w:val="center"/>
          </w:tcPr>
          <w:p w14:paraId="322AE68D" w14:textId="6E79C186" w:rsidR="005E25DF" w:rsidRPr="00305D2B" w:rsidRDefault="005E25DF" w:rsidP="005E25DF">
            <w:pPr>
              <w:spacing w:after="0" w:line="312" w:lineRule="auto"/>
              <w:jc w:val="center"/>
              <w:rPr>
                <w:rFonts w:ascii="GHEA Grapalat" w:hAnsi="GHEA Grapalat" w:cs="Calibri"/>
                <w:sz w:val="20"/>
                <w:szCs w:val="20"/>
              </w:rPr>
            </w:pPr>
            <w:r w:rsidRPr="00305D2B">
              <w:rPr>
                <w:rFonts w:ascii="GHEA Grapalat" w:hAnsi="GHEA Grapalat" w:cs="Calibri"/>
                <w:sz w:val="20"/>
                <w:szCs w:val="20"/>
              </w:rPr>
              <w:t>0</w:t>
            </w:r>
          </w:p>
        </w:tc>
        <w:tc>
          <w:tcPr>
            <w:tcW w:w="1402" w:type="dxa"/>
            <w:gridSpan w:val="9"/>
            <w:shd w:val="clear" w:color="auto" w:fill="C0C0C0"/>
            <w:noWrap/>
            <w:vAlign w:val="center"/>
          </w:tcPr>
          <w:p w14:paraId="32DB8DA2" w14:textId="50023015" w:rsidR="005E25DF" w:rsidRPr="00305D2B" w:rsidRDefault="005E25DF" w:rsidP="005E25DF">
            <w:pPr>
              <w:spacing w:after="0" w:line="312" w:lineRule="auto"/>
              <w:jc w:val="center"/>
              <w:rPr>
                <w:rFonts w:ascii="GHEA Grapalat" w:hAnsi="GHEA Grapalat" w:cs="Calibri"/>
                <w:sz w:val="20"/>
                <w:szCs w:val="20"/>
              </w:rPr>
            </w:pPr>
            <w:r w:rsidRPr="00305D2B">
              <w:rPr>
                <w:rFonts w:ascii="GHEA Grapalat" w:hAnsi="GHEA Grapalat" w:cs="Calibri"/>
                <w:sz w:val="20"/>
                <w:szCs w:val="20"/>
              </w:rPr>
              <w:t>90,163</w:t>
            </w:r>
          </w:p>
        </w:tc>
        <w:tc>
          <w:tcPr>
            <w:tcW w:w="1460" w:type="dxa"/>
            <w:gridSpan w:val="8"/>
            <w:shd w:val="clear" w:color="auto" w:fill="C0C0C0"/>
            <w:noWrap/>
            <w:vAlign w:val="center"/>
          </w:tcPr>
          <w:p w14:paraId="2BD55499" w14:textId="7EFB7FF3" w:rsidR="005E25DF" w:rsidRPr="00305D2B" w:rsidRDefault="005E25DF" w:rsidP="005E25DF">
            <w:pPr>
              <w:spacing w:after="0" w:line="312" w:lineRule="auto"/>
              <w:jc w:val="center"/>
              <w:rPr>
                <w:rFonts w:ascii="GHEA Grapalat" w:hAnsi="GHEA Grapalat" w:cs="Calibri"/>
                <w:sz w:val="20"/>
                <w:szCs w:val="20"/>
              </w:rPr>
            </w:pPr>
            <w:r w:rsidRPr="00305D2B">
              <w:rPr>
                <w:rFonts w:ascii="GHEA Grapalat" w:hAnsi="GHEA Grapalat" w:cs="Calibri"/>
                <w:sz w:val="20"/>
                <w:szCs w:val="20"/>
              </w:rPr>
              <w:t>53,583</w:t>
            </w:r>
          </w:p>
        </w:tc>
        <w:tc>
          <w:tcPr>
            <w:tcW w:w="1546" w:type="dxa"/>
            <w:gridSpan w:val="11"/>
            <w:shd w:val="clear" w:color="auto" w:fill="C0C0C0"/>
            <w:noWrap/>
            <w:vAlign w:val="center"/>
          </w:tcPr>
          <w:p w14:paraId="321B35C5" w14:textId="2C934A3B" w:rsidR="005E25DF" w:rsidRPr="00305D2B" w:rsidRDefault="005E25DF" w:rsidP="005E25DF">
            <w:pPr>
              <w:spacing w:after="0" w:line="312" w:lineRule="auto"/>
              <w:jc w:val="center"/>
              <w:rPr>
                <w:rFonts w:ascii="GHEA Grapalat" w:hAnsi="GHEA Grapalat" w:cs="Calibri"/>
                <w:sz w:val="20"/>
                <w:szCs w:val="20"/>
              </w:rPr>
            </w:pPr>
          </w:p>
        </w:tc>
        <w:tc>
          <w:tcPr>
            <w:tcW w:w="1518" w:type="dxa"/>
            <w:gridSpan w:val="10"/>
            <w:shd w:val="clear" w:color="auto" w:fill="C0C0C0"/>
            <w:noWrap/>
            <w:vAlign w:val="center"/>
          </w:tcPr>
          <w:p w14:paraId="58EA8548" w14:textId="77777777" w:rsidR="005E25DF" w:rsidRPr="00305D2B" w:rsidRDefault="005E25DF" w:rsidP="005E25DF">
            <w:pPr>
              <w:spacing w:after="0" w:line="312" w:lineRule="auto"/>
              <w:jc w:val="center"/>
              <w:rPr>
                <w:rFonts w:ascii="GHEA Grapalat" w:hAnsi="GHEA Grapalat" w:cs="Calibri"/>
                <w:sz w:val="20"/>
                <w:szCs w:val="20"/>
              </w:rPr>
            </w:pPr>
          </w:p>
        </w:tc>
        <w:tc>
          <w:tcPr>
            <w:tcW w:w="1420" w:type="dxa"/>
            <w:gridSpan w:val="9"/>
            <w:shd w:val="clear" w:color="auto" w:fill="C0C0C0"/>
            <w:noWrap/>
            <w:vAlign w:val="center"/>
          </w:tcPr>
          <w:p w14:paraId="3807F645" w14:textId="1FD8B537" w:rsidR="005E25DF" w:rsidRPr="00305D2B" w:rsidRDefault="005E25DF" w:rsidP="005E25DF">
            <w:pPr>
              <w:spacing w:after="0" w:line="312" w:lineRule="auto"/>
              <w:jc w:val="center"/>
              <w:rPr>
                <w:rFonts w:ascii="GHEA Grapalat" w:hAnsi="GHEA Grapalat" w:cs="Calibri"/>
                <w:sz w:val="20"/>
                <w:szCs w:val="20"/>
              </w:rPr>
            </w:pPr>
            <w:r w:rsidRPr="00305D2B">
              <w:rPr>
                <w:rFonts w:ascii="GHEA Grapalat" w:hAnsi="GHEA Grapalat" w:cs="Calibri"/>
                <w:sz w:val="20"/>
                <w:szCs w:val="20"/>
              </w:rPr>
              <w:t>10.3936</w:t>
            </w:r>
          </w:p>
        </w:tc>
        <w:tc>
          <w:tcPr>
            <w:tcW w:w="1716" w:type="dxa"/>
            <w:gridSpan w:val="12"/>
            <w:shd w:val="clear" w:color="auto" w:fill="C0C0C0"/>
            <w:noWrap/>
            <w:vAlign w:val="center"/>
          </w:tcPr>
          <w:p w14:paraId="247F8A1D" w14:textId="39B996BD" w:rsidR="005E25DF" w:rsidRPr="00305D2B" w:rsidRDefault="005E25DF" w:rsidP="005E25DF">
            <w:pPr>
              <w:spacing w:after="0" w:line="312" w:lineRule="auto"/>
              <w:jc w:val="center"/>
              <w:rPr>
                <w:rFonts w:ascii="GHEA Grapalat" w:hAnsi="GHEA Grapalat" w:cs="Calibri"/>
                <w:sz w:val="20"/>
                <w:szCs w:val="20"/>
              </w:rPr>
            </w:pPr>
          </w:p>
        </w:tc>
      </w:tr>
      <w:tr w:rsidR="005E25DF" w:rsidRPr="003C2812" w14:paraId="69A1A01E" w14:textId="77777777" w:rsidTr="002C455C">
        <w:trPr>
          <w:gridAfter w:val="2"/>
          <w:wAfter w:w="22" w:type="dxa"/>
          <w:trHeight w:val="20"/>
          <w:jc w:val="center"/>
        </w:trPr>
        <w:tc>
          <w:tcPr>
            <w:tcW w:w="1534" w:type="dxa"/>
            <w:shd w:val="clear" w:color="auto" w:fill="auto"/>
            <w:noWrap/>
            <w:vAlign w:val="center"/>
          </w:tcPr>
          <w:p w14:paraId="3FFA9007" w14:textId="40DF2085"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1/ՓՏՎ/2022</w:t>
            </w:r>
          </w:p>
        </w:tc>
        <w:tc>
          <w:tcPr>
            <w:tcW w:w="1700" w:type="dxa"/>
            <w:gridSpan w:val="5"/>
            <w:shd w:val="clear" w:color="auto" w:fill="auto"/>
            <w:noWrap/>
            <w:vAlign w:val="center"/>
          </w:tcPr>
          <w:p w14:paraId="0A743928" w14:textId="5F5E827A"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AMGT52025229</w:t>
            </w:r>
          </w:p>
        </w:tc>
        <w:tc>
          <w:tcPr>
            <w:tcW w:w="1077" w:type="dxa"/>
            <w:gridSpan w:val="10"/>
            <w:shd w:val="clear" w:color="auto" w:fill="auto"/>
            <w:noWrap/>
            <w:vAlign w:val="center"/>
          </w:tcPr>
          <w:p w14:paraId="27C17A7D" w14:textId="47C059E9" w:rsidR="005E25DF" w:rsidRPr="004677FF" w:rsidRDefault="005E25DF" w:rsidP="002C455C">
            <w:pPr>
              <w:spacing w:after="0" w:line="240" w:lineRule="auto"/>
              <w:jc w:val="center"/>
              <w:rPr>
                <w:rFonts w:ascii="GHEA Grapalat" w:hAnsi="GHEA Grapalat" w:cs="Calibri"/>
                <w:sz w:val="20"/>
                <w:szCs w:val="20"/>
              </w:rPr>
            </w:pPr>
          </w:p>
        </w:tc>
        <w:tc>
          <w:tcPr>
            <w:tcW w:w="1500" w:type="dxa"/>
            <w:gridSpan w:val="8"/>
            <w:vAlign w:val="center"/>
          </w:tcPr>
          <w:p w14:paraId="4484E7C6" w14:textId="533DC558"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Ուղղակի վաճառք</w:t>
            </w:r>
          </w:p>
        </w:tc>
        <w:tc>
          <w:tcPr>
            <w:tcW w:w="1400" w:type="dxa"/>
            <w:gridSpan w:val="9"/>
            <w:shd w:val="clear" w:color="auto" w:fill="auto"/>
            <w:noWrap/>
            <w:vAlign w:val="center"/>
          </w:tcPr>
          <w:p w14:paraId="39BC7304" w14:textId="443ACE1A"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w:t>
            </w:r>
          </w:p>
        </w:tc>
        <w:tc>
          <w:tcPr>
            <w:tcW w:w="1457" w:type="dxa"/>
            <w:gridSpan w:val="8"/>
            <w:shd w:val="clear" w:color="auto" w:fill="auto"/>
            <w:noWrap/>
            <w:vAlign w:val="center"/>
          </w:tcPr>
          <w:p w14:paraId="0D95435D" w14:textId="195BD39E"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w:t>
            </w:r>
          </w:p>
        </w:tc>
        <w:tc>
          <w:tcPr>
            <w:tcW w:w="1544" w:type="dxa"/>
            <w:gridSpan w:val="11"/>
            <w:shd w:val="clear" w:color="auto" w:fill="auto"/>
            <w:noWrap/>
            <w:vAlign w:val="center"/>
          </w:tcPr>
          <w:p w14:paraId="3245F145" w14:textId="72D22013" w:rsidR="005E25DF" w:rsidRPr="004677FF" w:rsidRDefault="005E25DF" w:rsidP="002C455C">
            <w:pPr>
              <w:spacing w:after="0" w:line="240" w:lineRule="auto"/>
              <w:jc w:val="center"/>
              <w:rPr>
                <w:rFonts w:ascii="GHEA Grapalat" w:hAnsi="GHEA Grapalat" w:cs="Calibri"/>
                <w:sz w:val="20"/>
                <w:szCs w:val="20"/>
              </w:rPr>
            </w:pPr>
          </w:p>
        </w:tc>
        <w:tc>
          <w:tcPr>
            <w:tcW w:w="1516" w:type="dxa"/>
            <w:gridSpan w:val="10"/>
            <w:shd w:val="clear" w:color="auto" w:fill="auto"/>
            <w:noWrap/>
            <w:vAlign w:val="center"/>
          </w:tcPr>
          <w:p w14:paraId="4045BD88" w14:textId="02256447" w:rsidR="005E25DF" w:rsidRPr="004677FF" w:rsidRDefault="005E25DF" w:rsidP="002C455C">
            <w:pPr>
              <w:spacing w:after="0" w:line="240" w:lineRule="auto"/>
              <w:jc w:val="center"/>
              <w:rPr>
                <w:rFonts w:ascii="GHEA Grapalat" w:hAnsi="GHEA Grapalat" w:cs="Calibri"/>
                <w:sz w:val="20"/>
                <w:szCs w:val="20"/>
              </w:rPr>
            </w:pPr>
          </w:p>
        </w:tc>
        <w:tc>
          <w:tcPr>
            <w:tcW w:w="1418" w:type="dxa"/>
            <w:gridSpan w:val="9"/>
            <w:shd w:val="clear" w:color="auto" w:fill="auto"/>
            <w:noWrap/>
            <w:vAlign w:val="center"/>
          </w:tcPr>
          <w:p w14:paraId="4E84DF99" w14:textId="515A7457"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8.3500</w:t>
            </w:r>
          </w:p>
        </w:tc>
        <w:tc>
          <w:tcPr>
            <w:tcW w:w="1673" w:type="dxa"/>
            <w:gridSpan w:val="9"/>
            <w:shd w:val="clear" w:color="auto" w:fill="auto"/>
            <w:noWrap/>
            <w:vAlign w:val="center"/>
          </w:tcPr>
          <w:p w14:paraId="5A82DE93" w14:textId="019DD289"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2/ՄՅՍ/2022</w:t>
            </w:r>
          </w:p>
        </w:tc>
      </w:tr>
      <w:tr w:rsidR="005E25DF" w:rsidRPr="003C2812" w14:paraId="6D3A7471" w14:textId="77777777" w:rsidTr="002C455C">
        <w:trPr>
          <w:gridAfter w:val="2"/>
          <w:wAfter w:w="22" w:type="dxa"/>
          <w:trHeight w:val="20"/>
          <w:jc w:val="center"/>
        </w:trPr>
        <w:tc>
          <w:tcPr>
            <w:tcW w:w="1534" w:type="dxa"/>
            <w:shd w:val="clear" w:color="auto" w:fill="92D050"/>
            <w:noWrap/>
            <w:vAlign w:val="center"/>
          </w:tcPr>
          <w:p w14:paraId="78887C42" w14:textId="5A96E24D"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8/ՓՏՎ/2022</w:t>
            </w:r>
          </w:p>
        </w:tc>
        <w:tc>
          <w:tcPr>
            <w:tcW w:w="1700" w:type="dxa"/>
            <w:gridSpan w:val="5"/>
            <w:shd w:val="clear" w:color="auto" w:fill="92D050"/>
            <w:noWrap/>
            <w:vAlign w:val="center"/>
          </w:tcPr>
          <w:p w14:paraId="2713D641" w14:textId="381D92E7"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AMGN60294268</w:t>
            </w:r>
          </w:p>
        </w:tc>
        <w:tc>
          <w:tcPr>
            <w:tcW w:w="1077" w:type="dxa"/>
            <w:gridSpan w:val="10"/>
            <w:shd w:val="clear" w:color="auto" w:fill="92D050"/>
            <w:noWrap/>
            <w:vAlign w:val="center"/>
          </w:tcPr>
          <w:p w14:paraId="3F0F5334" w14:textId="57591510"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25,000</w:t>
            </w:r>
          </w:p>
        </w:tc>
        <w:tc>
          <w:tcPr>
            <w:tcW w:w="1500" w:type="dxa"/>
            <w:gridSpan w:val="8"/>
            <w:shd w:val="clear" w:color="auto" w:fill="92D050"/>
            <w:vAlign w:val="center"/>
          </w:tcPr>
          <w:p w14:paraId="49F7D8B1" w14:textId="3A8A152A"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Աճուրդ</w:t>
            </w:r>
          </w:p>
        </w:tc>
        <w:tc>
          <w:tcPr>
            <w:tcW w:w="1400" w:type="dxa"/>
            <w:gridSpan w:val="9"/>
            <w:shd w:val="clear" w:color="auto" w:fill="92D050"/>
            <w:noWrap/>
            <w:vAlign w:val="center"/>
          </w:tcPr>
          <w:p w14:paraId="4440E03B" w14:textId="5A1B4E03"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64,457</w:t>
            </w:r>
          </w:p>
        </w:tc>
        <w:tc>
          <w:tcPr>
            <w:tcW w:w="1457" w:type="dxa"/>
            <w:gridSpan w:val="8"/>
            <w:shd w:val="clear" w:color="auto" w:fill="92D050"/>
            <w:noWrap/>
            <w:vAlign w:val="center"/>
          </w:tcPr>
          <w:p w14:paraId="07E720C9" w14:textId="0624AA2A"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25,000</w:t>
            </w:r>
          </w:p>
        </w:tc>
        <w:tc>
          <w:tcPr>
            <w:tcW w:w="1544" w:type="dxa"/>
            <w:gridSpan w:val="11"/>
            <w:shd w:val="clear" w:color="auto" w:fill="92D050"/>
            <w:noWrap/>
            <w:vAlign w:val="center"/>
          </w:tcPr>
          <w:p w14:paraId="48E18155" w14:textId="7FBADF30"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9.5800</w:t>
            </w:r>
          </w:p>
        </w:tc>
        <w:tc>
          <w:tcPr>
            <w:tcW w:w="1516" w:type="dxa"/>
            <w:gridSpan w:val="10"/>
            <w:shd w:val="clear" w:color="auto" w:fill="92D050"/>
            <w:noWrap/>
            <w:vAlign w:val="center"/>
          </w:tcPr>
          <w:p w14:paraId="0E2B6A35" w14:textId="0ECA6F9C"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9.9300</w:t>
            </w:r>
          </w:p>
        </w:tc>
        <w:tc>
          <w:tcPr>
            <w:tcW w:w="1418" w:type="dxa"/>
            <w:gridSpan w:val="9"/>
            <w:shd w:val="clear" w:color="auto" w:fill="92D050"/>
            <w:noWrap/>
            <w:vAlign w:val="center"/>
          </w:tcPr>
          <w:p w14:paraId="32961BF1" w14:textId="33D910AD"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9.8400</w:t>
            </w:r>
          </w:p>
        </w:tc>
        <w:tc>
          <w:tcPr>
            <w:tcW w:w="1673" w:type="dxa"/>
            <w:gridSpan w:val="9"/>
            <w:shd w:val="clear" w:color="auto" w:fill="92D050"/>
            <w:noWrap/>
            <w:vAlign w:val="center"/>
          </w:tcPr>
          <w:p w14:paraId="43BAB83A" w14:textId="1ECD9BE6"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29/ԱՊՐ/2026</w:t>
            </w:r>
          </w:p>
        </w:tc>
      </w:tr>
      <w:tr w:rsidR="005E25DF" w:rsidRPr="003C2812" w14:paraId="0EF99412" w14:textId="77777777" w:rsidTr="002C455C">
        <w:trPr>
          <w:gridAfter w:val="2"/>
          <w:wAfter w:w="22" w:type="dxa"/>
          <w:trHeight w:val="20"/>
          <w:jc w:val="center"/>
        </w:trPr>
        <w:tc>
          <w:tcPr>
            <w:tcW w:w="1534" w:type="dxa"/>
            <w:shd w:val="clear" w:color="auto" w:fill="92D050"/>
            <w:noWrap/>
            <w:vAlign w:val="center"/>
          </w:tcPr>
          <w:p w14:paraId="7691F80D" w14:textId="1C8CE9C7"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9/ՓՏՎ/2022</w:t>
            </w:r>
          </w:p>
        </w:tc>
        <w:tc>
          <w:tcPr>
            <w:tcW w:w="1700" w:type="dxa"/>
            <w:gridSpan w:val="5"/>
            <w:shd w:val="clear" w:color="auto" w:fill="92D050"/>
            <w:noWrap/>
            <w:vAlign w:val="center"/>
          </w:tcPr>
          <w:p w14:paraId="58E6053B" w14:textId="150AE1D5"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AMGN60294268</w:t>
            </w:r>
          </w:p>
        </w:tc>
        <w:tc>
          <w:tcPr>
            <w:tcW w:w="1077" w:type="dxa"/>
            <w:gridSpan w:val="10"/>
            <w:shd w:val="clear" w:color="auto" w:fill="92D050"/>
            <w:noWrap/>
            <w:vAlign w:val="center"/>
          </w:tcPr>
          <w:p w14:paraId="0B6381AD" w14:textId="09A0AE27"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5,000</w:t>
            </w:r>
          </w:p>
        </w:tc>
        <w:tc>
          <w:tcPr>
            <w:tcW w:w="1500" w:type="dxa"/>
            <w:gridSpan w:val="8"/>
            <w:shd w:val="clear" w:color="auto" w:fill="92D050"/>
            <w:vAlign w:val="center"/>
          </w:tcPr>
          <w:p w14:paraId="03728A24" w14:textId="333C8773"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Լրացուցիչ աճուրդ</w:t>
            </w:r>
          </w:p>
        </w:tc>
        <w:tc>
          <w:tcPr>
            <w:tcW w:w="1400" w:type="dxa"/>
            <w:gridSpan w:val="9"/>
            <w:shd w:val="clear" w:color="auto" w:fill="92D050"/>
            <w:noWrap/>
            <w:vAlign w:val="center"/>
          </w:tcPr>
          <w:p w14:paraId="5C2A34B5" w14:textId="0F839D86"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5,000</w:t>
            </w:r>
          </w:p>
        </w:tc>
        <w:tc>
          <w:tcPr>
            <w:tcW w:w="1457" w:type="dxa"/>
            <w:gridSpan w:val="8"/>
            <w:shd w:val="clear" w:color="auto" w:fill="92D050"/>
            <w:noWrap/>
            <w:vAlign w:val="center"/>
          </w:tcPr>
          <w:p w14:paraId="5A34F558" w14:textId="4E30111E"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5,000</w:t>
            </w:r>
          </w:p>
        </w:tc>
        <w:tc>
          <w:tcPr>
            <w:tcW w:w="1544" w:type="dxa"/>
            <w:gridSpan w:val="11"/>
            <w:shd w:val="clear" w:color="auto" w:fill="92D050"/>
            <w:noWrap/>
            <w:vAlign w:val="center"/>
          </w:tcPr>
          <w:p w14:paraId="3CB518E5" w14:textId="121A435F" w:rsidR="005E25DF" w:rsidRPr="004677FF" w:rsidRDefault="005E25DF" w:rsidP="002C455C">
            <w:pPr>
              <w:spacing w:after="0" w:line="240" w:lineRule="auto"/>
              <w:jc w:val="center"/>
              <w:rPr>
                <w:rFonts w:ascii="GHEA Grapalat" w:hAnsi="GHEA Grapalat" w:cs="Calibri"/>
                <w:sz w:val="20"/>
                <w:szCs w:val="20"/>
              </w:rPr>
            </w:pPr>
          </w:p>
        </w:tc>
        <w:tc>
          <w:tcPr>
            <w:tcW w:w="1516" w:type="dxa"/>
            <w:gridSpan w:val="10"/>
            <w:shd w:val="clear" w:color="auto" w:fill="92D050"/>
            <w:noWrap/>
            <w:vAlign w:val="center"/>
          </w:tcPr>
          <w:p w14:paraId="0A88E090" w14:textId="0A08E3DD" w:rsidR="005E25DF" w:rsidRPr="004677FF" w:rsidRDefault="005E25DF" w:rsidP="002C455C">
            <w:pPr>
              <w:spacing w:after="0" w:line="240" w:lineRule="auto"/>
              <w:jc w:val="center"/>
              <w:rPr>
                <w:rFonts w:ascii="GHEA Grapalat" w:hAnsi="GHEA Grapalat" w:cs="Calibri"/>
                <w:sz w:val="20"/>
                <w:szCs w:val="20"/>
              </w:rPr>
            </w:pPr>
          </w:p>
        </w:tc>
        <w:tc>
          <w:tcPr>
            <w:tcW w:w="1418" w:type="dxa"/>
            <w:gridSpan w:val="9"/>
            <w:shd w:val="clear" w:color="auto" w:fill="92D050"/>
            <w:noWrap/>
            <w:vAlign w:val="center"/>
          </w:tcPr>
          <w:p w14:paraId="401B9FD9" w14:textId="15DE5229"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9.8400</w:t>
            </w:r>
          </w:p>
        </w:tc>
        <w:tc>
          <w:tcPr>
            <w:tcW w:w="1673" w:type="dxa"/>
            <w:gridSpan w:val="9"/>
            <w:shd w:val="clear" w:color="auto" w:fill="92D050"/>
            <w:noWrap/>
            <w:vAlign w:val="center"/>
          </w:tcPr>
          <w:p w14:paraId="7ED00FC2" w14:textId="37C8B772"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29/ԱՊՐ/2026</w:t>
            </w:r>
          </w:p>
        </w:tc>
      </w:tr>
      <w:tr w:rsidR="005E25DF" w:rsidRPr="003C2812" w14:paraId="2A7B654B" w14:textId="77777777" w:rsidTr="002C455C">
        <w:trPr>
          <w:gridAfter w:val="2"/>
          <w:wAfter w:w="22" w:type="dxa"/>
          <w:trHeight w:val="20"/>
          <w:jc w:val="center"/>
        </w:trPr>
        <w:tc>
          <w:tcPr>
            <w:tcW w:w="1534" w:type="dxa"/>
            <w:shd w:val="clear" w:color="auto" w:fill="92D050"/>
            <w:noWrap/>
            <w:vAlign w:val="center"/>
          </w:tcPr>
          <w:p w14:paraId="17B21D21" w14:textId="6934A787"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9/ՓՏՎ/2022</w:t>
            </w:r>
          </w:p>
        </w:tc>
        <w:tc>
          <w:tcPr>
            <w:tcW w:w="1700" w:type="dxa"/>
            <w:gridSpan w:val="5"/>
            <w:shd w:val="clear" w:color="auto" w:fill="92D050"/>
            <w:noWrap/>
            <w:vAlign w:val="center"/>
          </w:tcPr>
          <w:p w14:paraId="2714435F" w14:textId="747933FE"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AMGN60294268</w:t>
            </w:r>
          </w:p>
        </w:tc>
        <w:tc>
          <w:tcPr>
            <w:tcW w:w="1077" w:type="dxa"/>
            <w:gridSpan w:val="10"/>
            <w:shd w:val="clear" w:color="auto" w:fill="92D050"/>
            <w:noWrap/>
            <w:vAlign w:val="center"/>
          </w:tcPr>
          <w:p w14:paraId="4F6958D2" w14:textId="68CC814B" w:rsidR="005E25DF" w:rsidRPr="004677FF" w:rsidRDefault="005E25DF" w:rsidP="002C455C">
            <w:pPr>
              <w:spacing w:after="0" w:line="240" w:lineRule="auto"/>
              <w:jc w:val="center"/>
              <w:rPr>
                <w:rFonts w:ascii="GHEA Grapalat" w:hAnsi="GHEA Grapalat" w:cs="Calibri"/>
                <w:sz w:val="20"/>
                <w:szCs w:val="20"/>
              </w:rPr>
            </w:pPr>
          </w:p>
        </w:tc>
        <w:tc>
          <w:tcPr>
            <w:tcW w:w="1500" w:type="dxa"/>
            <w:gridSpan w:val="8"/>
            <w:shd w:val="clear" w:color="auto" w:fill="92D050"/>
            <w:vAlign w:val="center"/>
          </w:tcPr>
          <w:p w14:paraId="17814ACE" w14:textId="0EEAFDE7"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Ուղղակի վաճառք</w:t>
            </w:r>
          </w:p>
        </w:tc>
        <w:tc>
          <w:tcPr>
            <w:tcW w:w="1400" w:type="dxa"/>
            <w:gridSpan w:val="9"/>
            <w:shd w:val="clear" w:color="auto" w:fill="92D050"/>
            <w:noWrap/>
            <w:vAlign w:val="center"/>
          </w:tcPr>
          <w:p w14:paraId="561F847F" w14:textId="08CC268B" w:rsidR="005E25DF" w:rsidRPr="004677FF" w:rsidRDefault="005E25DF">
            <w:pPr>
              <w:spacing w:after="0" w:line="240" w:lineRule="auto"/>
              <w:jc w:val="center"/>
              <w:rPr>
                <w:rFonts w:ascii="GHEA Grapalat" w:hAnsi="GHEA Grapalat" w:cs="Calibri"/>
                <w:sz w:val="20"/>
                <w:szCs w:val="20"/>
              </w:rPr>
            </w:pPr>
            <w:r w:rsidRPr="004677FF">
              <w:rPr>
                <w:rFonts w:ascii="GHEA Grapalat" w:hAnsi="GHEA Grapalat" w:cs="Calibri"/>
                <w:sz w:val="20"/>
                <w:szCs w:val="20"/>
              </w:rPr>
              <w:t>456.4</w:t>
            </w:r>
          </w:p>
        </w:tc>
        <w:tc>
          <w:tcPr>
            <w:tcW w:w="1457" w:type="dxa"/>
            <w:gridSpan w:val="8"/>
            <w:shd w:val="clear" w:color="auto" w:fill="92D050"/>
            <w:noWrap/>
            <w:vAlign w:val="center"/>
          </w:tcPr>
          <w:p w14:paraId="122AD6CE" w14:textId="1AEF59DF" w:rsidR="005E25DF" w:rsidRPr="004677FF" w:rsidRDefault="005E25DF">
            <w:pPr>
              <w:spacing w:after="0" w:line="240" w:lineRule="auto"/>
              <w:jc w:val="center"/>
              <w:rPr>
                <w:rFonts w:ascii="GHEA Grapalat" w:hAnsi="GHEA Grapalat" w:cs="Calibri"/>
                <w:sz w:val="20"/>
                <w:szCs w:val="20"/>
              </w:rPr>
            </w:pPr>
            <w:r w:rsidRPr="004677FF">
              <w:rPr>
                <w:rFonts w:ascii="GHEA Grapalat" w:hAnsi="GHEA Grapalat" w:cs="Calibri"/>
                <w:sz w:val="20"/>
                <w:szCs w:val="20"/>
              </w:rPr>
              <w:t>456.4</w:t>
            </w:r>
          </w:p>
        </w:tc>
        <w:tc>
          <w:tcPr>
            <w:tcW w:w="1544" w:type="dxa"/>
            <w:gridSpan w:val="11"/>
            <w:shd w:val="clear" w:color="auto" w:fill="92D050"/>
            <w:noWrap/>
            <w:vAlign w:val="center"/>
          </w:tcPr>
          <w:p w14:paraId="107F4813" w14:textId="0D6EEF34" w:rsidR="005E25DF" w:rsidRPr="004677FF" w:rsidRDefault="005E25DF" w:rsidP="002C455C">
            <w:pPr>
              <w:spacing w:after="0" w:line="240" w:lineRule="auto"/>
              <w:jc w:val="center"/>
              <w:rPr>
                <w:rFonts w:ascii="GHEA Grapalat" w:hAnsi="GHEA Grapalat" w:cs="Calibri"/>
                <w:sz w:val="20"/>
                <w:szCs w:val="20"/>
              </w:rPr>
            </w:pPr>
          </w:p>
        </w:tc>
        <w:tc>
          <w:tcPr>
            <w:tcW w:w="1516" w:type="dxa"/>
            <w:gridSpan w:val="10"/>
            <w:shd w:val="clear" w:color="auto" w:fill="92D050"/>
            <w:noWrap/>
            <w:vAlign w:val="center"/>
          </w:tcPr>
          <w:p w14:paraId="7DFCACF5" w14:textId="73DB5ACE" w:rsidR="005E25DF" w:rsidRPr="004677FF" w:rsidRDefault="005E25DF" w:rsidP="002C455C">
            <w:pPr>
              <w:spacing w:after="0" w:line="240" w:lineRule="auto"/>
              <w:jc w:val="center"/>
              <w:rPr>
                <w:rFonts w:ascii="GHEA Grapalat" w:hAnsi="GHEA Grapalat" w:cs="Calibri"/>
                <w:sz w:val="20"/>
                <w:szCs w:val="20"/>
              </w:rPr>
            </w:pPr>
          </w:p>
        </w:tc>
        <w:tc>
          <w:tcPr>
            <w:tcW w:w="1418" w:type="dxa"/>
            <w:gridSpan w:val="9"/>
            <w:shd w:val="clear" w:color="auto" w:fill="92D050"/>
            <w:noWrap/>
            <w:vAlign w:val="center"/>
          </w:tcPr>
          <w:p w14:paraId="61842BB6" w14:textId="09E3F3E8"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9.8400</w:t>
            </w:r>
          </w:p>
        </w:tc>
        <w:tc>
          <w:tcPr>
            <w:tcW w:w="1673" w:type="dxa"/>
            <w:gridSpan w:val="9"/>
            <w:shd w:val="clear" w:color="auto" w:fill="92D050"/>
            <w:noWrap/>
            <w:vAlign w:val="center"/>
          </w:tcPr>
          <w:p w14:paraId="268DD6EF" w14:textId="62088EEF"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29/ԱՊՐ/2026</w:t>
            </w:r>
          </w:p>
        </w:tc>
      </w:tr>
      <w:tr w:rsidR="005E25DF" w:rsidRPr="003C2812" w14:paraId="44CF4684" w14:textId="77777777" w:rsidTr="002C455C">
        <w:trPr>
          <w:gridAfter w:val="2"/>
          <w:wAfter w:w="22" w:type="dxa"/>
          <w:trHeight w:val="20"/>
          <w:jc w:val="center"/>
        </w:trPr>
        <w:tc>
          <w:tcPr>
            <w:tcW w:w="1534" w:type="dxa"/>
            <w:shd w:val="clear" w:color="auto" w:fill="FFFFFF"/>
            <w:noWrap/>
            <w:vAlign w:val="center"/>
          </w:tcPr>
          <w:p w14:paraId="5AE9B93F" w14:textId="7066EDE2"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14/ՓՏՎ/2022</w:t>
            </w:r>
          </w:p>
        </w:tc>
        <w:tc>
          <w:tcPr>
            <w:tcW w:w="1700" w:type="dxa"/>
            <w:gridSpan w:val="5"/>
            <w:shd w:val="clear" w:color="auto" w:fill="FFFFFF"/>
            <w:noWrap/>
            <w:vAlign w:val="center"/>
          </w:tcPr>
          <w:p w14:paraId="53749F45" w14:textId="6B577C67" w:rsidR="005E25DF" w:rsidRPr="004677FF" w:rsidRDefault="0014543A" w:rsidP="002C455C">
            <w:pPr>
              <w:spacing w:after="0" w:line="240" w:lineRule="auto"/>
              <w:jc w:val="center"/>
              <w:rPr>
                <w:rFonts w:ascii="GHEA Grapalat" w:hAnsi="GHEA Grapalat" w:cs="Calibri"/>
                <w:sz w:val="20"/>
                <w:szCs w:val="20"/>
              </w:rPr>
            </w:pPr>
            <w:r>
              <w:rPr>
                <w:rFonts w:ascii="GHEA Grapalat" w:hAnsi="GHEA Grapalat" w:cs="Calibri"/>
                <w:sz w:val="20"/>
                <w:szCs w:val="20"/>
              </w:rPr>
              <w:t>AMGT52132231</w:t>
            </w:r>
          </w:p>
        </w:tc>
        <w:tc>
          <w:tcPr>
            <w:tcW w:w="1077" w:type="dxa"/>
            <w:gridSpan w:val="10"/>
            <w:shd w:val="clear" w:color="auto" w:fill="FFFFFF"/>
            <w:noWrap/>
            <w:vAlign w:val="center"/>
          </w:tcPr>
          <w:p w14:paraId="3C0EFDCC" w14:textId="4E7C6D42"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3,000</w:t>
            </w:r>
          </w:p>
        </w:tc>
        <w:tc>
          <w:tcPr>
            <w:tcW w:w="1500" w:type="dxa"/>
            <w:gridSpan w:val="8"/>
            <w:shd w:val="clear" w:color="auto" w:fill="FFFFFF"/>
            <w:vAlign w:val="center"/>
          </w:tcPr>
          <w:p w14:paraId="262B4BE2" w14:textId="24605B46"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Աճուրդ</w:t>
            </w:r>
          </w:p>
        </w:tc>
        <w:tc>
          <w:tcPr>
            <w:tcW w:w="1400" w:type="dxa"/>
            <w:gridSpan w:val="9"/>
            <w:shd w:val="clear" w:color="auto" w:fill="FFFFFF"/>
            <w:noWrap/>
            <w:vAlign w:val="center"/>
          </w:tcPr>
          <w:p w14:paraId="660AEF98" w14:textId="7D19675D"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5100</w:t>
            </w:r>
          </w:p>
        </w:tc>
        <w:tc>
          <w:tcPr>
            <w:tcW w:w="1457" w:type="dxa"/>
            <w:gridSpan w:val="8"/>
            <w:shd w:val="clear" w:color="auto" w:fill="FFFFFF"/>
            <w:noWrap/>
            <w:vAlign w:val="center"/>
          </w:tcPr>
          <w:p w14:paraId="4C9699E5" w14:textId="42E056C8"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3,000</w:t>
            </w:r>
          </w:p>
        </w:tc>
        <w:tc>
          <w:tcPr>
            <w:tcW w:w="1544" w:type="dxa"/>
            <w:gridSpan w:val="11"/>
            <w:shd w:val="clear" w:color="auto" w:fill="FFFFFF"/>
            <w:noWrap/>
            <w:vAlign w:val="center"/>
          </w:tcPr>
          <w:p w14:paraId="489AD3D0" w14:textId="226173F4"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8.9895</w:t>
            </w:r>
          </w:p>
        </w:tc>
        <w:tc>
          <w:tcPr>
            <w:tcW w:w="1516" w:type="dxa"/>
            <w:gridSpan w:val="10"/>
            <w:shd w:val="clear" w:color="auto" w:fill="FFFFFF"/>
            <w:noWrap/>
            <w:vAlign w:val="center"/>
          </w:tcPr>
          <w:p w14:paraId="76BCA26F" w14:textId="0E44B85A"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9.2900</w:t>
            </w:r>
          </w:p>
        </w:tc>
        <w:tc>
          <w:tcPr>
            <w:tcW w:w="1418" w:type="dxa"/>
            <w:gridSpan w:val="9"/>
            <w:shd w:val="clear" w:color="auto" w:fill="FFFFFF"/>
            <w:noWrap/>
            <w:vAlign w:val="center"/>
          </w:tcPr>
          <w:p w14:paraId="3DB06E4A" w14:textId="0F32A9C5"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9.2270</w:t>
            </w:r>
          </w:p>
        </w:tc>
        <w:tc>
          <w:tcPr>
            <w:tcW w:w="1673" w:type="dxa"/>
            <w:gridSpan w:val="9"/>
            <w:shd w:val="clear" w:color="auto" w:fill="FFFFFF"/>
            <w:noWrap/>
            <w:vAlign w:val="center"/>
          </w:tcPr>
          <w:p w14:paraId="3483F15D" w14:textId="2CEAC0B3"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13/ՓՏՎ/2023</w:t>
            </w:r>
          </w:p>
        </w:tc>
      </w:tr>
      <w:tr w:rsidR="005E25DF" w:rsidRPr="003C2812" w14:paraId="63AA4713" w14:textId="77777777" w:rsidTr="002C455C">
        <w:trPr>
          <w:gridAfter w:val="2"/>
          <w:wAfter w:w="22" w:type="dxa"/>
          <w:trHeight w:val="20"/>
          <w:jc w:val="center"/>
        </w:trPr>
        <w:tc>
          <w:tcPr>
            <w:tcW w:w="1534" w:type="dxa"/>
            <w:shd w:val="clear" w:color="auto" w:fill="FFFFFF"/>
            <w:noWrap/>
            <w:vAlign w:val="center"/>
          </w:tcPr>
          <w:p w14:paraId="05449E2B" w14:textId="44EF6A05"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21/ՓՏՎ/2022</w:t>
            </w:r>
          </w:p>
        </w:tc>
        <w:tc>
          <w:tcPr>
            <w:tcW w:w="1700" w:type="dxa"/>
            <w:gridSpan w:val="5"/>
            <w:shd w:val="clear" w:color="auto" w:fill="FFFFFF"/>
            <w:noWrap/>
            <w:vAlign w:val="center"/>
          </w:tcPr>
          <w:p w14:paraId="347481C5" w14:textId="164C64B2" w:rsidR="005E25DF" w:rsidRPr="004677FF" w:rsidRDefault="0014543A" w:rsidP="002C455C">
            <w:pPr>
              <w:spacing w:after="0" w:line="240" w:lineRule="auto"/>
              <w:jc w:val="center"/>
              <w:rPr>
                <w:rFonts w:ascii="GHEA Grapalat" w:hAnsi="GHEA Grapalat" w:cs="Calibri"/>
                <w:sz w:val="20"/>
                <w:szCs w:val="20"/>
              </w:rPr>
            </w:pPr>
            <w:r>
              <w:rPr>
                <w:rFonts w:ascii="GHEA Grapalat" w:hAnsi="GHEA Grapalat" w:cs="Calibri"/>
                <w:sz w:val="20"/>
                <w:szCs w:val="20"/>
              </w:rPr>
              <w:t>AMGT5205C227</w:t>
            </w:r>
          </w:p>
        </w:tc>
        <w:tc>
          <w:tcPr>
            <w:tcW w:w="1077" w:type="dxa"/>
            <w:gridSpan w:val="10"/>
            <w:shd w:val="clear" w:color="auto" w:fill="FFFFFF"/>
            <w:noWrap/>
            <w:vAlign w:val="center"/>
          </w:tcPr>
          <w:p w14:paraId="74A32FDA" w14:textId="6A5F3555"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3,000</w:t>
            </w:r>
          </w:p>
        </w:tc>
        <w:tc>
          <w:tcPr>
            <w:tcW w:w="1500" w:type="dxa"/>
            <w:gridSpan w:val="8"/>
            <w:shd w:val="clear" w:color="auto" w:fill="FFFFFF"/>
            <w:vAlign w:val="center"/>
          </w:tcPr>
          <w:p w14:paraId="336FB91E" w14:textId="618DE43B"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Աճուրդ</w:t>
            </w:r>
          </w:p>
        </w:tc>
        <w:tc>
          <w:tcPr>
            <w:tcW w:w="1400" w:type="dxa"/>
            <w:gridSpan w:val="9"/>
            <w:shd w:val="clear" w:color="auto" w:fill="FFFFFF"/>
            <w:noWrap/>
            <w:vAlign w:val="center"/>
          </w:tcPr>
          <w:p w14:paraId="601D79F4" w14:textId="1B7989EC"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5,030</w:t>
            </w:r>
          </w:p>
        </w:tc>
        <w:tc>
          <w:tcPr>
            <w:tcW w:w="1457" w:type="dxa"/>
            <w:gridSpan w:val="8"/>
            <w:shd w:val="clear" w:color="auto" w:fill="FFFFFF"/>
            <w:noWrap/>
            <w:vAlign w:val="center"/>
          </w:tcPr>
          <w:p w14:paraId="65DC7F79" w14:textId="20ACD816"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3,000</w:t>
            </w:r>
          </w:p>
        </w:tc>
        <w:tc>
          <w:tcPr>
            <w:tcW w:w="1544" w:type="dxa"/>
            <w:gridSpan w:val="11"/>
            <w:shd w:val="clear" w:color="auto" w:fill="FFFFFF"/>
            <w:noWrap/>
            <w:vAlign w:val="center"/>
          </w:tcPr>
          <w:p w14:paraId="57132C22" w14:textId="21EA840F"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8.9100</w:t>
            </w:r>
          </w:p>
        </w:tc>
        <w:tc>
          <w:tcPr>
            <w:tcW w:w="1516" w:type="dxa"/>
            <w:gridSpan w:val="10"/>
            <w:shd w:val="clear" w:color="auto" w:fill="FFFFFF"/>
            <w:noWrap/>
            <w:vAlign w:val="center"/>
          </w:tcPr>
          <w:p w14:paraId="1590F2C4" w14:textId="3CD8F28A"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9.3000</w:t>
            </w:r>
          </w:p>
        </w:tc>
        <w:tc>
          <w:tcPr>
            <w:tcW w:w="1418" w:type="dxa"/>
            <w:gridSpan w:val="9"/>
            <w:shd w:val="clear" w:color="auto" w:fill="FFFFFF"/>
            <w:noWrap/>
            <w:vAlign w:val="center"/>
          </w:tcPr>
          <w:p w14:paraId="74BDF795" w14:textId="69DD6FB9"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9.0053</w:t>
            </w:r>
          </w:p>
        </w:tc>
        <w:tc>
          <w:tcPr>
            <w:tcW w:w="1673" w:type="dxa"/>
            <w:gridSpan w:val="9"/>
            <w:shd w:val="clear" w:color="auto" w:fill="FFFFFF"/>
            <w:noWrap/>
            <w:vAlign w:val="center"/>
          </w:tcPr>
          <w:p w14:paraId="36CFF9AE" w14:textId="6F13F302"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5/ԴԵԿ/2022</w:t>
            </w:r>
          </w:p>
        </w:tc>
      </w:tr>
      <w:tr w:rsidR="005E25DF" w:rsidRPr="003C2812" w14:paraId="5FEB9E2F" w14:textId="77777777" w:rsidTr="002C455C">
        <w:trPr>
          <w:gridAfter w:val="2"/>
          <w:wAfter w:w="22" w:type="dxa"/>
          <w:trHeight w:val="20"/>
          <w:jc w:val="center"/>
        </w:trPr>
        <w:tc>
          <w:tcPr>
            <w:tcW w:w="1534" w:type="dxa"/>
            <w:shd w:val="clear" w:color="auto" w:fill="FFFFFF"/>
            <w:noWrap/>
            <w:vAlign w:val="center"/>
          </w:tcPr>
          <w:p w14:paraId="1537709E" w14:textId="3CE5E77A"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28/ՓՏՎ/202</w:t>
            </w:r>
            <w:r w:rsidR="00B82635">
              <w:rPr>
                <w:rFonts w:ascii="GHEA Grapalat" w:hAnsi="GHEA Grapalat" w:cs="Calibri"/>
                <w:sz w:val="20"/>
                <w:szCs w:val="20"/>
                <w:lang w:val="hy-AM"/>
              </w:rPr>
              <w:t>2</w:t>
            </w:r>
          </w:p>
        </w:tc>
        <w:tc>
          <w:tcPr>
            <w:tcW w:w="1700" w:type="dxa"/>
            <w:gridSpan w:val="5"/>
            <w:shd w:val="clear" w:color="auto" w:fill="FFFFFF"/>
            <w:noWrap/>
            <w:vAlign w:val="center"/>
          </w:tcPr>
          <w:p w14:paraId="0AE811B4" w14:textId="21D49775"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AMGT52059228</w:t>
            </w:r>
          </w:p>
        </w:tc>
        <w:tc>
          <w:tcPr>
            <w:tcW w:w="1077" w:type="dxa"/>
            <w:gridSpan w:val="10"/>
            <w:shd w:val="clear" w:color="auto" w:fill="FFFFFF"/>
            <w:noWrap/>
            <w:vAlign w:val="center"/>
          </w:tcPr>
          <w:p w14:paraId="03FBD1A1" w14:textId="73C32CDB"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1,000</w:t>
            </w:r>
          </w:p>
        </w:tc>
        <w:tc>
          <w:tcPr>
            <w:tcW w:w="1500" w:type="dxa"/>
            <w:gridSpan w:val="8"/>
            <w:shd w:val="clear" w:color="auto" w:fill="FFFFFF"/>
            <w:vAlign w:val="center"/>
          </w:tcPr>
          <w:p w14:paraId="6EA5B98B" w14:textId="219CC718"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Աճուրդ</w:t>
            </w:r>
          </w:p>
        </w:tc>
        <w:tc>
          <w:tcPr>
            <w:tcW w:w="1400" w:type="dxa"/>
            <w:gridSpan w:val="9"/>
            <w:shd w:val="clear" w:color="auto" w:fill="FFFFFF"/>
            <w:noWrap/>
            <w:vAlign w:val="center"/>
          </w:tcPr>
          <w:p w14:paraId="66CC0234" w14:textId="168EAF2D"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1,650</w:t>
            </w:r>
          </w:p>
        </w:tc>
        <w:tc>
          <w:tcPr>
            <w:tcW w:w="1457" w:type="dxa"/>
            <w:gridSpan w:val="8"/>
            <w:shd w:val="clear" w:color="auto" w:fill="FFFFFF"/>
            <w:noWrap/>
            <w:vAlign w:val="center"/>
          </w:tcPr>
          <w:p w14:paraId="3B7D76B5" w14:textId="7AE30173"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1,000</w:t>
            </w:r>
          </w:p>
        </w:tc>
        <w:tc>
          <w:tcPr>
            <w:tcW w:w="1544" w:type="dxa"/>
            <w:gridSpan w:val="11"/>
            <w:shd w:val="clear" w:color="auto" w:fill="FFFFFF"/>
            <w:noWrap/>
            <w:vAlign w:val="center"/>
          </w:tcPr>
          <w:p w14:paraId="573FD438" w14:textId="71BB8A24"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8.8200</w:t>
            </w:r>
          </w:p>
        </w:tc>
        <w:tc>
          <w:tcPr>
            <w:tcW w:w="1516" w:type="dxa"/>
            <w:gridSpan w:val="10"/>
            <w:shd w:val="clear" w:color="auto" w:fill="FFFFFF"/>
            <w:noWrap/>
            <w:vAlign w:val="center"/>
          </w:tcPr>
          <w:p w14:paraId="46BD59B6" w14:textId="42AF8089"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8.9295</w:t>
            </w:r>
          </w:p>
        </w:tc>
        <w:tc>
          <w:tcPr>
            <w:tcW w:w="1418" w:type="dxa"/>
            <w:gridSpan w:val="9"/>
            <w:shd w:val="clear" w:color="auto" w:fill="FFFFFF"/>
            <w:noWrap/>
            <w:vAlign w:val="center"/>
          </w:tcPr>
          <w:p w14:paraId="69276E23" w14:textId="61E2F28A"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8.8829</w:t>
            </w:r>
          </w:p>
        </w:tc>
        <w:tc>
          <w:tcPr>
            <w:tcW w:w="1673" w:type="dxa"/>
            <w:gridSpan w:val="9"/>
            <w:shd w:val="clear" w:color="auto" w:fill="FFFFFF"/>
            <w:noWrap/>
            <w:vAlign w:val="center"/>
          </w:tcPr>
          <w:p w14:paraId="28B91872" w14:textId="5A7F921D" w:rsidR="005E25DF" w:rsidRPr="004677FF" w:rsidRDefault="005E25DF" w:rsidP="002C455C">
            <w:pPr>
              <w:spacing w:after="0" w:line="240" w:lineRule="auto"/>
              <w:jc w:val="center"/>
              <w:rPr>
                <w:rFonts w:ascii="GHEA Grapalat" w:hAnsi="GHEA Grapalat" w:cs="Calibri"/>
                <w:sz w:val="20"/>
                <w:szCs w:val="20"/>
              </w:rPr>
            </w:pPr>
            <w:r w:rsidRPr="004677FF">
              <w:rPr>
                <w:rFonts w:ascii="GHEA Grapalat" w:hAnsi="GHEA Grapalat" w:cs="Calibri"/>
                <w:sz w:val="20"/>
                <w:szCs w:val="20"/>
              </w:rPr>
              <w:t>5/ՍԵՊ/2022</w:t>
            </w:r>
          </w:p>
        </w:tc>
      </w:tr>
      <w:tr w:rsidR="005E25DF" w:rsidRPr="003C2812" w14:paraId="360E5C08" w14:textId="77777777" w:rsidTr="005E25DF">
        <w:trPr>
          <w:gridAfter w:val="2"/>
          <w:wAfter w:w="22" w:type="dxa"/>
          <w:trHeight w:val="71"/>
          <w:jc w:val="center"/>
        </w:trPr>
        <w:tc>
          <w:tcPr>
            <w:tcW w:w="3148" w:type="dxa"/>
            <w:gridSpan w:val="3"/>
            <w:shd w:val="clear" w:color="auto" w:fill="C0C0C0"/>
            <w:noWrap/>
          </w:tcPr>
          <w:p w14:paraId="5ED1059A" w14:textId="306C597A" w:rsidR="005E25DF" w:rsidRPr="004677FF" w:rsidRDefault="005E25DF" w:rsidP="005E25DF">
            <w:pPr>
              <w:spacing w:after="0" w:line="312" w:lineRule="auto"/>
              <w:jc w:val="center"/>
              <w:rPr>
                <w:rFonts w:ascii="GHEA Grapalat" w:hAnsi="GHEA Grapalat" w:cs="Calibri"/>
                <w:sz w:val="20"/>
                <w:szCs w:val="20"/>
              </w:rPr>
            </w:pPr>
            <w:r w:rsidRPr="004677FF">
              <w:rPr>
                <w:rFonts w:ascii="GHEA Grapalat" w:hAnsi="GHEA Grapalat" w:cs="Calibri"/>
                <w:sz w:val="20"/>
                <w:szCs w:val="20"/>
              </w:rPr>
              <w:t>Ընդամենը փետրվար</w:t>
            </w:r>
          </w:p>
        </w:tc>
        <w:tc>
          <w:tcPr>
            <w:tcW w:w="1106" w:type="dxa"/>
            <w:gridSpan w:val="10"/>
            <w:shd w:val="clear" w:color="auto" w:fill="C0C0C0"/>
            <w:noWrap/>
          </w:tcPr>
          <w:p w14:paraId="13D0C202" w14:textId="5961D44B" w:rsidR="005E25DF" w:rsidRPr="004677FF" w:rsidRDefault="005E25DF" w:rsidP="005E25DF">
            <w:pPr>
              <w:spacing w:after="0" w:line="312" w:lineRule="auto"/>
              <w:jc w:val="center"/>
              <w:rPr>
                <w:rFonts w:ascii="GHEA Grapalat" w:hAnsi="GHEA Grapalat" w:cs="Calibri"/>
                <w:sz w:val="20"/>
                <w:szCs w:val="20"/>
              </w:rPr>
            </w:pPr>
            <w:r w:rsidRPr="004677FF">
              <w:rPr>
                <w:rFonts w:ascii="GHEA Grapalat" w:hAnsi="GHEA Grapalat" w:cs="Calibri"/>
                <w:sz w:val="20"/>
                <w:szCs w:val="20"/>
              </w:rPr>
              <w:t>37,000</w:t>
            </w:r>
          </w:p>
        </w:tc>
        <w:tc>
          <w:tcPr>
            <w:tcW w:w="1503" w:type="dxa"/>
            <w:gridSpan w:val="8"/>
            <w:shd w:val="clear" w:color="auto" w:fill="C0C0C0"/>
          </w:tcPr>
          <w:p w14:paraId="4AAF9121" w14:textId="74A42D11" w:rsidR="005E25DF" w:rsidRPr="004677FF" w:rsidRDefault="005E25DF" w:rsidP="005E25DF">
            <w:pPr>
              <w:spacing w:after="0" w:line="312" w:lineRule="auto"/>
              <w:jc w:val="center"/>
              <w:rPr>
                <w:rFonts w:ascii="GHEA Grapalat" w:hAnsi="GHEA Grapalat" w:cs="Calibri"/>
                <w:sz w:val="20"/>
                <w:szCs w:val="20"/>
              </w:rPr>
            </w:pPr>
          </w:p>
        </w:tc>
        <w:tc>
          <w:tcPr>
            <w:tcW w:w="1402" w:type="dxa"/>
            <w:gridSpan w:val="9"/>
            <w:shd w:val="clear" w:color="auto" w:fill="C0C0C0"/>
            <w:noWrap/>
          </w:tcPr>
          <w:p w14:paraId="4C5F86FD" w14:textId="642C9E63" w:rsidR="005E25DF" w:rsidRPr="004677FF" w:rsidRDefault="005E25DF" w:rsidP="005E25DF">
            <w:pPr>
              <w:spacing w:after="0" w:line="312" w:lineRule="auto"/>
              <w:jc w:val="center"/>
              <w:rPr>
                <w:rFonts w:ascii="GHEA Grapalat" w:hAnsi="GHEA Grapalat" w:cs="Calibri"/>
                <w:sz w:val="20"/>
                <w:szCs w:val="20"/>
              </w:rPr>
            </w:pPr>
            <w:r w:rsidRPr="004677FF">
              <w:rPr>
                <w:rFonts w:ascii="GHEA Grapalat" w:hAnsi="GHEA Grapalat" w:cs="Calibri"/>
                <w:sz w:val="20"/>
                <w:szCs w:val="20"/>
              </w:rPr>
              <w:t>81,695</w:t>
            </w:r>
          </w:p>
        </w:tc>
        <w:tc>
          <w:tcPr>
            <w:tcW w:w="1460" w:type="dxa"/>
            <w:gridSpan w:val="8"/>
            <w:shd w:val="clear" w:color="auto" w:fill="C0C0C0"/>
            <w:noWrap/>
          </w:tcPr>
          <w:p w14:paraId="07CA7640" w14:textId="1EC53AAC" w:rsidR="005E25DF" w:rsidRPr="004677FF" w:rsidRDefault="005E25DF" w:rsidP="005E25DF">
            <w:pPr>
              <w:spacing w:after="0" w:line="312" w:lineRule="auto"/>
              <w:jc w:val="center"/>
              <w:rPr>
                <w:rFonts w:ascii="GHEA Grapalat" w:hAnsi="GHEA Grapalat" w:cs="Calibri"/>
                <w:sz w:val="20"/>
                <w:szCs w:val="20"/>
              </w:rPr>
            </w:pPr>
            <w:r w:rsidRPr="004677FF">
              <w:rPr>
                <w:rFonts w:ascii="GHEA Grapalat" w:hAnsi="GHEA Grapalat" w:cs="Calibri"/>
                <w:sz w:val="20"/>
                <w:szCs w:val="20"/>
              </w:rPr>
              <w:t>37,458</w:t>
            </w:r>
          </w:p>
        </w:tc>
        <w:tc>
          <w:tcPr>
            <w:tcW w:w="1546" w:type="dxa"/>
            <w:gridSpan w:val="11"/>
            <w:shd w:val="clear" w:color="auto" w:fill="C0C0C0"/>
            <w:noWrap/>
          </w:tcPr>
          <w:p w14:paraId="7D271CA9" w14:textId="0C78F511" w:rsidR="005E25DF" w:rsidRPr="004677FF" w:rsidRDefault="005E25DF" w:rsidP="005E25DF">
            <w:pPr>
              <w:spacing w:after="0" w:line="312" w:lineRule="auto"/>
              <w:jc w:val="center"/>
              <w:rPr>
                <w:rFonts w:ascii="GHEA Grapalat" w:hAnsi="GHEA Grapalat" w:cs="Calibri"/>
                <w:sz w:val="20"/>
                <w:szCs w:val="20"/>
              </w:rPr>
            </w:pPr>
          </w:p>
        </w:tc>
        <w:tc>
          <w:tcPr>
            <w:tcW w:w="1518" w:type="dxa"/>
            <w:gridSpan w:val="10"/>
            <w:shd w:val="clear" w:color="auto" w:fill="C0C0C0"/>
            <w:noWrap/>
          </w:tcPr>
          <w:p w14:paraId="60836E10" w14:textId="77777777" w:rsidR="005E25DF" w:rsidRPr="004677FF" w:rsidRDefault="005E25DF" w:rsidP="005E25DF">
            <w:pPr>
              <w:spacing w:after="0" w:line="312" w:lineRule="auto"/>
              <w:jc w:val="center"/>
              <w:rPr>
                <w:rFonts w:ascii="GHEA Grapalat" w:hAnsi="GHEA Grapalat" w:cs="Calibri"/>
                <w:sz w:val="20"/>
                <w:szCs w:val="20"/>
              </w:rPr>
            </w:pPr>
          </w:p>
        </w:tc>
        <w:tc>
          <w:tcPr>
            <w:tcW w:w="1420" w:type="dxa"/>
            <w:gridSpan w:val="9"/>
            <w:shd w:val="clear" w:color="auto" w:fill="C0C0C0"/>
            <w:noWrap/>
          </w:tcPr>
          <w:p w14:paraId="2D224098" w14:textId="1F7995CD" w:rsidR="005E25DF" w:rsidRPr="004677FF" w:rsidRDefault="005E25DF" w:rsidP="005E25DF">
            <w:pPr>
              <w:spacing w:after="0" w:line="312" w:lineRule="auto"/>
              <w:jc w:val="center"/>
              <w:rPr>
                <w:rFonts w:ascii="GHEA Grapalat" w:hAnsi="GHEA Grapalat" w:cs="Calibri"/>
                <w:sz w:val="20"/>
                <w:szCs w:val="20"/>
              </w:rPr>
            </w:pPr>
            <w:r w:rsidRPr="004677FF">
              <w:rPr>
                <w:rFonts w:ascii="GHEA Grapalat" w:hAnsi="GHEA Grapalat" w:cs="Calibri"/>
                <w:sz w:val="20"/>
                <w:szCs w:val="20"/>
              </w:rPr>
              <w:t>9.6985</w:t>
            </w:r>
          </w:p>
        </w:tc>
        <w:tc>
          <w:tcPr>
            <w:tcW w:w="1716" w:type="dxa"/>
            <w:gridSpan w:val="12"/>
            <w:shd w:val="clear" w:color="auto" w:fill="C0C0C0"/>
            <w:noWrap/>
          </w:tcPr>
          <w:p w14:paraId="1614C676" w14:textId="4D8C6E8A" w:rsidR="005E25DF" w:rsidRPr="004677FF" w:rsidRDefault="005E25DF" w:rsidP="005E25DF">
            <w:pPr>
              <w:spacing w:after="0" w:line="312" w:lineRule="auto"/>
              <w:jc w:val="center"/>
              <w:rPr>
                <w:rFonts w:ascii="GHEA Grapalat" w:hAnsi="GHEA Grapalat" w:cs="Calibri"/>
                <w:sz w:val="20"/>
                <w:szCs w:val="20"/>
              </w:rPr>
            </w:pPr>
          </w:p>
        </w:tc>
      </w:tr>
      <w:tr w:rsidR="005E25DF" w:rsidRPr="003C2812" w14:paraId="6F5CA012" w14:textId="77777777" w:rsidTr="005E25DF">
        <w:trPr>
          <w:trHeight w:val="71"/>
          <w:jc w:val="center"/>
        </w:trPr>
        <w:tc>
          <w:tcPr>
            <w:tcW w:w="1534" w:type="dxa"/>
            <w:shd w:val="clear" w:color="auto" w:fill="92D050"/>
            <w:noWrap/>
          </w:tcPr>
          <w:p w14:paraId="4D9624D4" w14:textId="190417C5"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15/ՄՐՏ/2022</w:t>
            </w:r>
          </w:p>
        </w:tc>
        <w:tc>
          <w:tcPr>
            <w:tcW w:w="1714" w:type="dxa"/>
            <w:gridSpan w:val="6"/>
            <w:shd w:val="clear" w:color="auto" w:fill="92D050"/>
            <w:noWrap/>
          </w:tcPr>
          <w:p w14:paraId="140FC8D0" w14:textId="14000E26"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AMGN36294244</w:t>
            </w:r>
          </w:p>
        </w:tc>
        <w:tc>
          <w:tcPr>
            <w:tcW w:w="1108" w:type="dxa"/>
            <w:gridSpan w:val="10"/>
            <w:shd w:val="clear" w:color="auto" w:fill="92D050"/>
            <w:noWrap/>
          </w:tcPr>
          <w:p w14:paraId="3C978757" w14:textId="5D27FF30"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25,000</w:t>
            </w:r>
          </w:p>
        </w:tc>
        <w:tc>
          <w:tcPr>
            <w:tcW w:w="1503" w:type="dxa"/>
            <w:gridSpan w:val="8"/>
            <w:shd w:val="clear" w:color="auto" w:fill="92D050"/>
          </w:tcPr>
          <w:p w14:paraId="1C2FDBCA" w14:textId="59831641"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Աճուրդ</w:t>
            </w:r>
          </w:p>
        </w:tc>
        <w:tc>
          <w:tcPr>
            <w:tcW w:w="1402" w:type="dxa"/>
            <w:gridSpan w:val="9"/>
            <w:shd w:val="clear" w:color="auto" w:fill="92D050"/>
            <w:noWrap/>
          </w:tcPr>
          <w:p w14:paraId="730F9D49" w14:textId="0BBFBC16"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15,700.0</w:t>
            </w:r>
          </w:p>
        </w:tc>
        <w:tc>
          <w:tcPr>
            <w:tcW w:w="1459" w:type="dxa"/>
            <w:gridSpan w:val="8"/>
            <w:shd w:val="clear" w:color="auto" w:fill="92D050"/>
            <w:noWrap/>
          </w:tcPr>
          <w:p w14:paraId="3911EF9B" w14:textId="4D0F4D64"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14,100</w:t>
            </w:r>
          </w:p>
        </w:tc>
        <w:tc>
          <w:tcPr>
            <w:tcW w:w="1561" w:type="dxa"/>
            <w:gridSpan w:val="12"/>
            <w:shd w:val="clear" w:color="auto" w:fill="92D050"/>
            <w:noWrap/>
          </w:tcPr>
          <w:p w14:paraId="0021F158" w14:textId="56EA299E"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9.9000</w:t>
            </w:r>
          </w:p>
        </w:tc>
        <w:tc>
          <w:tcPr>
            <w:tcW w:w="1525" w:type="dxa"/>
            <w:gridSpan w:val="10"/>
            <w:shd w:val="clear" w:color="auto" w:fill="92D050"/>
            <w:noWrap/>
          </w:tcPr>
          <w:p w14:paraId="31345CE4" w14:textId="1B2A9350"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10.9950</w:t>
            </w:r>
          </w:p>
        </w:tc>
        <w:tc>
          <w:tcPr>
            <w:tcW w:w="1418" w:type="dxa"/>
            <w:gridSpan w:val="9"/>
            <w:shd w:val="clear" w:color="auto" w:fill="92D050"/>
            <w:noWrap/>
          </w:tcPr>
          <w:p w14:paraId="40DC58D7" w14:textId="10DCB064"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10.5179</w:t>
            </w:r>
          </w:p>
        </w:tc>
        <w:tc>
          <w:tcPr>
            <w:tcW w:w="1617" w:type="dxa"/>
            <w:gridSpan w:val="9"/>
            <w:shd w:val="clear" w:color="auto" w:fill="92D050"/>
            <w:noWrap/>
          </w:tcPr>
          <w:p w14:paraId="6049194E" w14:textId="0A0043CE"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29/ԱՊՐ/2024</w:t>
            </w:r>
          </w:p>
        </w:tc>
      </w:tr>
      <w:tr w:rsidR="005E25DF" w:rsidRPr="003C2812" w14:paraId="61DD070C" w14:textId="77777777" w:rsidTr="005E25DF">
        <w:trPr>
          <w:trHeight w:val="71"/>
          <w:jc w:val="center"/>
        </w:trPr>
        <w:tc>
          <w:tcPr>
            <w:tcW w:w="1534" w:type="dxa"/>
            <w:shd w:val="clear" w:color="auto" w:fill="FFFFFF"/>
            <w:noWrap/>
          </w:tcPr>
          <w:p w14:paraId="70CCAA3A" w14:textId="7D46D112"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21/ՄՐՏ/2022</w:t>
            </w:r>
          </w:p>
        </w:tc>
        <w:tc>
          <w:tcPr>
            <w:tcW w:w="1714" w:type="dxa"/>
            <w:gridSpan w:val="6"/>
            <w:shd w:val="clear" w:color="auto" w:fill="FFFFFF"/>
            <w:noWrap/>
          </w:tcPr>
          <w:p w14:paraId="76AB627C" w14:textId="59554094"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AMGT52161230</w:t>
            </w:r>
          </w:p>
        </w:tc>
        <w:tc>
          <w:tcPr>
            <w:tcW w:w="1108" w:type="dxa"/>
            <w:gridSpan w:val="10"/>
            <w:shd w:val="clear" w:color="auto" w:fill="FFFFFF"/>
            <w:noWrap/>
          </w:tcPr>
          <w:p w14:paraId="27EE3326" w14:textId="7F5028E1"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3,000</w:t>
            </w:r>
          </w:p>
        </w:tc>
        <w:tc>
          <w:tcPr>
            <w:tcW w:w="1503" w:type="dxa"/>
            <w:gridSpan w:val="8"/>
            <w:shd w:val="clear" w:color="auto" w:fill="FFFFFF"/>
          </w:tcPr>
          <w:p w14:paraId="782CF545" w14:textId="6765DFE0"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Աճուրդ</w:t>
            </w:r>
          </w:p>
        </w:tc>
        <w:tc>
          <w:tcPr>
            <w:tcW w:w="1402" w:type="dxa"/>
            <w:gridSpan w:val="9"/>
            <w:shd w:val="clear" w:color="auto" w:fill="FFFFFF"/>
            <w:noWrap/>
          </w:tcPr>
          <w:p w14:paraId="6FCA484E" w14:textId="2A246416"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3,558.5</w:t>
            </w:r>
          </w:p>
        </w:tc>
        <w:tc>
          <w:tcPr>
            <w:tcW w:w="1459" w:type="dxa"/>
            <w:gridSpan w:val="8"/>
            <w:shd w:val="clear" w:color="auto" w:fill="FFFFFF"/>
            <w:noWrap/>
          </w:tcPr>
          <w:p w14:paraId="3E44DC6F" w14:textId="6334317A"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3,000</w:t>
            </w:r>
          </w:p>
        </w:tc>
        <w:tc>
          <w:tcPr>
            <w:tcW w:w="1561" w:type="dxa"/>
            <w:gridSpan w:val="12"/>
            <w:shd w:val="clear" w:color="auto" w:fill="FFFFFF"/>
            <w:noWrap/>
          </w:tcPr>
          <w:p w14:paraId="72C97127" w14:textId="101CE37E"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10.0999</w:t>
            </w:r>
          </w:p>
        </w:tc>
        <w:tc>
          <w:tcPr>
            <w:tcW w:w="1525" w:type="dxa"/>
            <w:gridSpan w:val="10"/>
            <w:shd w:val="clear" w:color="auto" w:fill="FFFFFF"/>
            <w:noWrap/>
          </w:tcPr>
          <w:p w14:paraId="3506D569" w14:textId="7C99A8ED"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10.3000</w:t>
            </w:r>
          </w:p>
        </w:tc>
        <w:tc>
          <w:tcPr>
            <w:tcW w:w="1418" w:type="dxa"/>
            <w:gridSpan w:val="9"/>
            <w:shd w:val="clear" w:color="auto" w:fill="FFFFFF"/>
            <w:noWrap/>
          </w:tcPr>
          <w:p w14:paraId="6235FAE1" w14:textId="4ED1C2B7"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10.1878</w:t>
            </w:r>
          </w:p>
        </w:tc>
        <w:tc>
          <w:tcPr>
            <w:tcW w:w="1617" w:type="dxa"/>
            <w:gridSpan w:val="9"/>
            <w:shd w:val="clear" w:color="auto" w:fill="FFFFFF"/>
            <w:noWrap/>
          </w:tcPr>
          <w:p w14:paraId="4BE66C7E" w14:textId="6F2105EF"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16/ՀՆՎ/2023</w:t>
            </w:r>
          </w:p>
        </w:tc>
      </w:tr>
      <w:tr w:rsidR="005E25DF" w:rsidRPr="003C2812" w14:paraId="3D4FA961" w14:textId="77777777" w:rsidTr="005E25DF">
        <w:trPr>
          <w:trHeight w:val="71"/>
          <w:jc w:val="center"/>
        </w:trPr>
        <w:tc>
          <w:tcPr>
            <w:tcW w:w="1534" w:type="dxa"/>
            <w:shd w:val="clear" w:color="auto" w:fill="auto"/>
            <w:noWrap/>
          </w:tcPr>
          <w:p w14:paraId="77643910" w14:textId="15A4ACC8"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28/ՄՐՏ/2022</w:t>
            </w:r>
          </w:p>
        </w:tc>
        <w:tc>
          <w:tcPr>
            <w:tcW w:w="1714" w:type="dxa"/>
            <w:gridSpan w:val="6"/>
            <w:shd w:val="clear" w:color="auto" w:fill="auto"/>
            <w:noWrap/>
          </w:tcPr>
          <w:p w14:paraId="5AEE159E" w14:textId="34C60D7F"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AMGT52187227</w:t>
            </w:r>
          </w:p>
        </w:tc>
        <w:tc>
          <w:tcPr>
            <w:tcW w:w="1108" w:type="dxa"/>
            <w:gridSpan w:val="10"/>
            <w:shd w:val="clear" w:color="auto" w:fill="auto"/>
            <w:noWrap/>
          </w:tcPr>
          <w:p w14:paraId="7AC04382" w14:textId="0C968B5D"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1,000</w:t>
            </w:r>
          </w:p>
        </w:tc>
        <w:tc>
          <w:tcPr>
            <w:tcW w:w="1503" w:type="dxa"/>
            <w:gridSpan w:val="8"/>
          </w:tcPr>
          <w:p w14:paraId="3CEACEC2" w14:textId="26323A35"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Աճուրդ</w:t>
            </w:r>
          </w:p>
        </w:tc>
        <w:tc>
          <w:tcPr>
            <w:tcW w:w="1402" w:type="dxa"/>
            <w:gridSpan w:val="9"/>
            <w:shd w:val="clear" w:color="auto" w:fill="auto"/>
            <w:noWrap/>
          </w:tcPr>
          <w:p w14:paraId="170ABE1F" w14:textId="5F639A80"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1,593</w:t>
            </w:r>
          </w:p>
        </w:tc>
        <w:tc>
          <w:tcPr>
            <w:tcW w:w="1459" w:type="dxa"/>
            <w:gridSpan w:val="8"/>
            <w:shd w:val="clear" w:color="auto" w:fill="auto"/>
            <w:noWrap/>
          </w:tcPr>
          <w:p w14:paraId="122C7658" w14:textId="0FFCF1CA"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1,000</w:t>
            </w:r>
          </w:p>
        </w:tc>
        <w:tc>
          <w:tcPr>
            <w:tcW w:w="1561" w:type="dxa"/>
            <w:gridSpan w:val="12"/>
            <w:shd w:val="clear" w:color="auto" w:fill="auto"/>
            <w:noWrap/>
          </w:tcPr>
          <w:p w14:paraId="4EC4C198" w14:textId="786D3492"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9.5500</w:t>
            </w:r>
          </w:p>
        </w:tc>
        <w:tc>
          <w:tcPr>
            <w:tcW w:w="1525" w:type="dxa"/>
            <w:gridSpan w:val="10"/>
            <w:shd w:val="clear" w:color="auto" w:fill="auto"/>
            <w:noWrap/>
          </w:tcPr>
          <w:p w14:paraId="6D43C3D3" w14:textId="19DFD497"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10.0000</w:t>
            </w:r>
          </w:p>
        </w:tc>
        <w:tc>
          <w:tcPr>
            <w:tcW w:w="1418" w:type="dxa"/>
            <w:gridSpan w:val="9"/>
            <w:shd w:val="clear" w:color="auto" w:fill="auto"/>
            <w:noWrap/>
          </w:tcPr>
          <w:p w14:paraId="5BBC6D29" w14:textId="70A8B20F"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9.8503</w:t>
            </w:r>
          </w:p>
        </w:tc>
        <w:tc>
          <w:tcPr>
            <w:tcW w:w="1617" w:type="dxa"/>
            <w:gridSpan w:val="9"/>
            <w:shd w:val="clear" w:color="auto" w:fill="auto"/>
            <w:noWrap/>
          </w:tcPr>
          <w:p w14:paraId="66B4B34E" w14:textId="7E4F7B36"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18/ՀԼՍ/2022</w:t>
            </w:r>
          </w:p>
        </w:tc>
      </w:tr>
      <w:tr w:rsidR="005E25DF" w:rsidRPr="003C2812" w14:paraId="6C278621" w14:textId="77777777" w:rsidTr="005E25DF">
        <w:trPr>
          <w:gridAfter w:val="2"/>
          <w:wAfter w:w="22" w:type="dxa"/>
          <w:trHeight w:val="71"/>
          <w:jc w:val="center"/>
        </w:trPr>
        <w:tc>
          <w:tcPr>
            <w:tcW w:w="3148" w:type="dxa"/>
            <w:gridSpan w:val="3"/>
            <w:shd w:val="clear" w:color="auto" w:fill="C0C0C0"/>
            <w:noWrap/>
          </w:tcPr>
          <w:p w14:paraId="3421B340" w14:textId="3153E52D"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Ընդամենը մարտ</w:t>
            </w:r>
          </w:p>
        </w:tc>
        <w:tc>
          <w:tcPr>
            <w:tcW w:w="1106" w:type="dxa"/>
            <w:gridSpan w:val="10"/>
            <w:shd w:val="clear" w:color="auto" w:fill="C0C0C0"/>
            <w:noWrap/>
          </w:tcPr>
          <w:p w14:paraId="0BE65CE5" w14:textId="39F67052"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29,000</w:t>
            </w:r>
          </w:p>
        </w:tc>
        <w:tc>
          <w:tcPr>
            <w:tcW w:w="1503" w:type="dxa"/>
            <w:gridSpan w:val="8"/>
            <w:shd w:val="clear" w:color="auto" w:fill="C0C0C0"/>
          </w:tcPr>
          <w:p w14:paraId="1F866AFA" w14:textId="2D1A38DA"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0</w:t>
            </w:r>
          </w:p>
        </w:tc>
        <w:tc>
          <w:tcPr>
            <w:tcW w:w="1402" w:type="dxa"/>
            <w:gridSpan w:val="9"/>
            <w:shd w:val="clear" w:color="auto" w:fill="C0C0C0"/>
            <w:noWrap/>
          </w:tcPr>
          <w:p w14:paraId="02C2ABA0" w14:textId="30512BE3"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20,852</w:t>
            </w:r>
          </w:p>
        </w:tc>
        <w:tc>
          <w:tcPr>
            <w:tcW w:w="1460" w:type="dxa"/>
            <w:gridSpan w:val="8"/>
            <w:shd w:val="clear" w:color="auto" w:fill="C0C0C0"/>
            <w:noWrap/>
          </w:tcPr>
          <w:p w14:paraId="013ED273" w14:textId="350D707E"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18,100</w:t>
            </w:r>
          </w:p>
        </w:tc>
        <w:tc>
          <w:tcPr>
            <w:tcW w:w="1546" w:type="dxa"/>
            <w:gridSpan w:val="11"/>
            <w:shd w:val="clear" w:color="auto" w:fill="C0C0C0"/>
            <w:noWrap/>
          </w:tcPr>
          <w:p w14:paraId="621C3788" w14:textId="7DF414B2" w:rsidR="005E25DF" w:rsidRPr="002D3A3F" w:rsidRDefault="005E25DF" w:rsidP="005E25DF">
            <w:pPr>
              <w:spacing w:after="0" w:line="240" w:lineRule="auto"/>
              <w:jc w:val="center"/>
              <w:rPr>
                <w:rFonts w:ascii="GHEA Grapalat" w:hAnsi="GHEA Grapalat" w:cs="Calibri"/>
                <w:sz w:val="20"/>
                <w:szCs w:val="20"/>
              </w:rPr>
            </w:pPr>
          </w:p>
        </w:tc>
        <w:tc>
          <w:tcPr>
            <w:tcW w:w="1518" w:type="dxa"/>
            <w:gridSpan w:val="10"/>
            <w:shd w:val="clear" w:color="auto" w:fill="C0C0C0"/>
            <w:noWrap/>
          </w:tcPr>
          <w:p w14:paraId="6F8B3E41" w14:textId="77777777" w:rsidR="005E25DF" w:rsidRPr="002D3A3F" w:rsidRDefault="005E25DF" w:rsidP="005E25DF">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4BE03940" w14:textId="12D4C1D2" w:rsidR="005E25DF" w:rsidRPr="002D3A3F" w:rsidRDefault="005E25DF" w:rsidP="005E25DF">
            <w:pPr>
              <w:spacing w:after="0" w:line="240" w:lineRule="auto"/>
              <w:jc w:val="center"/>
              <w:rPr>
                <w:rFonts w:ascii="GHEA Grapalat" w:hAnsi="GHEA Grapalat" w:cs="Calibri"/>
                <w:sz w:val="20"/>
                <w:szCs w:val="20"/>
              </w:rPr>
            </w:pPr>
            <w:r>
              <w:rPr>
                <w:rFonts w:ascii="GHEA Grapalat" w:hAnsi="GHEA Grapalat" w:cs="Calibri"/>
                <w:sz w:val="20"/>
                <w:szCs w:val="20"/>
              </w:rPr>
              <w:t xml:space="preserve">    </w:t>
            </w:r>
            <w:r w:rsidRPr="002D3A3F">
              <w:rPr>
                <w:rFonts w:ascii="GHEA Grapalat" w:hAnsi="GHEA Grapalat" w:cs="Calibri"/>
                <w:sz w:val="20"/>
                <w:szCs w:val="20"/>
              </w:rPr>
              <w:t>10.4263</w:t>
            </w:r>
          </w:p>
        </w:tc>
        <w:tc>
          <w:tcPr>
            <w:tcW w:w="1716" w:type="dxa"/>
            <w:gridSpan w:val="12"/>
            <w:shd w:val="clear" w:color="auto" w:fill="C0C0C0"/>
            <w:noWrap/>
          </w:tcPr>
          <w:p w14:paraId="74012CFB" w14:textId="42BE10EA" w:rsidR="005E25DF" w:rsidRPr="002D3A3F" w:rsidRDefault="005E25DF" w:rsidP="005E25DF">
            <w:pPr>
              <w:spacing w:after="0" w:line="240" w:lineRule="auto"/>
              <w:jc w:val="center"/>
              <w:rPr>
                <w:rFonts w:ascii="GHEA Grapalat" w:hAnsi="GHEA Grapalat" w:cs="Calibri"/>
                <w:sz w:val="20"/>
                <w:szCs w:val="20"/>
              </w:rPr>
            </w:pPr>
          </w:p>
        </w:tc>
      </w:tr>
      <w:tr w:rsidR="005E25DF" w:rsidRPr="003C2812" w14:paraId="256BD876" w14:textId="77777777" w:rsidTr="005E25DF">
        <w:trPr>
          <w:gridAfter w:val="2"/>
          <w:wAfter w:w="22" w:type="dxa"/>
          <w:trHeight w:val="71"/>
          <w:jc w:val="center"/>
        </w:trPr>
        <w:tc>
          <w:tcPr>
            <w:tcW w:w="3148" w:type="dxa"/>
            <w:gridSpan w:val="3"/>
            <w:shd w:val="clear" w:color="auto" w:fill="C0C0C0"/>
            <w:noWrap/>
          </w:tcPr>
          <w:p w14:paraId="43517E06" w14:textId="1906C08D"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Ընդամենը I եռամսյակ</w:t>
            </w:r>
          </w:p>
        </w:tc>
        <w:tc>
          <w:tcPr>
            <w:tcW w:w="1106" w:type="dxa"/>
            <w:gridSpan w:val="10"/>
            <w:shd w:val="clear" w:color="auto" w:fill="C0C0C0"/>
            <w:noWrap/>
          </w:tcPr>
          <w:p w14:paraId="285C8486" w14:textId="581B07E4"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118,000</w:t>
            </w:r>
          </w:p>
        </w:tc>
        <w:tc>
          <w:tcPr>
            <w:tcW w:w="1503" w:type="dxa"/>
            <w:gridSpan w:val="8"/>
            <w:shd w:val="clear" w:color="auto" w:fill="C0C0C0"/>
          </w:tcPr>
          <w:p w14:paraId="0054C214" w14:textId="0C1D38DC" w:rsidR="005E25DF" w:rsidRPr="002D3A3F" w:rsidRDefault="005E25DF" w:rsidP="005E25DF">
            <w:pPr>
              <w:spacing w:after="0" w:line="240" w:lineRule="auto"/>
              <w:jc w:val="center"/>
              <w:rPr>
                <w:rFonts w:ascii="GHEA Grapalat" w:hAnsi="GHEA Grapalat" w:cs="Calibri"/>
                <w:sz w:val="20"/>
                <w:szCs w:val="20"/>
              </w:rPr>
            </w:pPr>
          </w:p>
        </w:tc>
        <w:tc>
          <w:tcPr>
            <w:tcW w:w="1402" w:type="dxa"/>
            <w:gridSpan w:val="9"/>
            <w:shd w:val="clear" w:color="auto" w:fill="C0C0C0"/>
            <w:noWrap/>
          </w:tcPr>
          <w:p w14:paraId="4EA631FC" w14:textId="5FA1611F"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192,710</w:t>
            </w:r>
          </w:p>
        </w:tc>
        <w:tc>
          <w:tcPr>
            <w:tcW w:w="1460" w:type="dxa"/>
            <w:gridSpan w:val="8"/>
            <w:shd w:val="clear" w:color="auto" w:fill="C0C0C0"/>
            <w:noWrap/>
          </w:tcPr>
          <w:p w14:paraId="58D87DA5" w14:textId="4D17C9D0" w:rsidR="005E25DF" w:rsidRPr="002D3A3F" w:rsidRDefault="005E25DF" w:rsidP="005E25DF">
            <w:pPr>
              <w:spacing w:after="0" w:line="240" w:lineRule="auto"/>
              <w:jc w:val="center"/>
              <w:rPr>
                <w:rFonts w:ascii="GHEA Grapalat" w:hAnsi="GHEA Grapalat" w:cs="Calibri"/>
                <w:sz w:val="20"/>
                <w:szCs w:val="20"/>
              </w:rPr>
            </w:pPr>
            <w:r w:rsidRPr="002D3A3F">
              <w:rPr>
                <w:rFonts w:ascii="GHEA Grapalat" w:hAnsi="GHEA Grapalat" w:cs="Calibri"/>
                <w:sz w:val="20"/>
                <w:szCs w:val="20"/>
              </w:rPr>
              <w:t>109,141</w:t>
            </w:r>
          </w:p>
        </w:tc>
        <w:tc>
          <w:tcPr>
            <w:tcW w:w="1546" w:type="dxa"/>
            <w:gridSpan w:val="11"/>
            <w:shd w:val="clear" w:color="auto" w:fill="C0C0C0"/>
            <w:noWrap/>
          </w:tcPr>
          <w:p w14:paraId="0458F6CA" w14:textId="5E5C53D8" w:rsidR="005E25DF" w:rsidRPr="002D3A3F" w:rsidRDefault="005E25DF" w:rsidP="005E25DF">
            <w:pPr>
              <w:spacing w:after="0" w:line="240" w:lineRule="auto"/>
              <w:jc w:val="center"/>
              <w:rPr>
                <w:rFonts w:ascii="GHEA Grapalat" w:hAnsi="GHEA Grapalat" w:cs="Calibri"/>
                <w:sz w:val="20"/>
                <w:szCs w:val="20"/>
              </w:rPr>
            </w:pPr>
          </w:p>
        </w:tc>
        <w:tc>
          <w:tcPr>
            <w:tcW w:w="1518" w:type="dxa"/>
            <w:gridSpan w:val="10"/>
            <w:shd w:val="clear" w:color="auto" w:fill="C0C0C0"/>
            <w:noWrap/>
          </w:tcPr>
          <w:p w14:paraId="640060AC" w14:textId="77777777" w:rsidR="005E25DF" w:rsidRPr="002D3A3F" w:rsidRDefault="005E25DF" w:rsidP="005E25DF">
            <w:pPr>
              <w:spacing w:after="0" w:line="240" w:lineRule="auto"/>
              <w:jc w:val="center"/>
              <w:rPr>
                <w:rFonts w:ascii="GHEA Grapalat" w:hAnsi="GHEA Grapalat" w:cs="Calibri"/>
                <w:sz w:val="20"/>
                <w:szCs w:val="20"/>
              </w:rPr>
            </w:pPr>
          </w:p>
        </w:tc>
        <w:tc>
          <w:tcPr>
            <w:tcW w:w="1420" w:type="dxa"/>
            <w:gridSpan w:val="9"/>
            <w:shd w:val="clear" w:color="auto" w:fill="C0C0C0"/>
            <w:noWrap/>
          </w:tcPr>
          <w:p w14:paraId="7D8996A6" w14:textId="77777777" w:rsidR="005E25DF" w:rsidRPr="002D3A3F" w:rsidRDefault="005E25DF" w:rsidP="005E25DF">
            <w:pPr>
              <w:spacing w:after="0" w:line="240" w:lineRule="auto"/>
              <w:jc w:val="center"/>
              <w:rPr>
                <w:rFonts w:ascii="GHEA Grapalat" w:hAnsi="GHEA Grapalat" w:cs="Calibri"/>
                <w:sz w:val="20"/>
                <w:szCs w:val="20"/>
              </w:rPr>
            </w:pPr>
          </w:p>
        </w:tc>
        <w:tc>
          <w:tcPr>
            <w:tcW w:w="1716" w:type="dxa"/>
            <w:gridSpan w:val="12"/>
            <w:shd w:val="clear" w:color="auto" w:fill="C0C0C0"/>
            <w:noWrap/>
          </w:tcPr>
          <w:p w14:paraId="22655B4A" w14:textId="77777777" w:rsidR="005E25DF" w:rsidRPr="002D3A3F" w:rsidRDefault="005E25DF" w:rsidP="005E25DF">
            <w:pPr>
              <w:spacing w:after="0" w:line="240" w:lineRule="auto"/>
              <w:jc w:val="center"/>
              <w:rPr>
                <w:rFonts w:ascii="GHEA Grapalat" w:hAnsi="GHEA Grapalat" w:cs="Calibri"/>
                <w:sz w:val="20"/>
                <w:szCs w:val="20"/>
              </w:rPr>
            </w:pPr>
          </w:p>
        </w:tc>
      </w:tr>
      <w:tr w:rsidR="005E25DF" w:rsidRPr="003C2812" w14:paraId="1B3281D8" w14:textId="77777777" w:rsidTr="005E25DF">
        <w:trPr>
          <w:trHeight w:val="71"/>
          <w:jc w:val="center"/>
        </w:trPr>
        <w:tc>
          <w:tcPr>
            <w:tcW w:w="1534" w:type="dxa"/>
            <w:shd w:val="clear" w:color="auto" w:fill="auto"/>
            <w:noWrap/>
            <w:vAlign w:val="center"/>
          </w:tcPr>
          <w:p w14:paraId="355BF1A6" w14:textId="626FE3A0"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4/ԱՊՐ/2022</w:t>
            </w:r>
          </w:p>
        </w:tc>
        <w:tc>
          <w:tcPr>
            <w:tcW w:w="1737" w:type="dxa"/>
            <w:gridSpan w:val="8"/>
            <w:shd w:val="clear" w:color="auto" w:fill="auto"/>
            <w:noWrap/>
            <w:vAlign w:val="center"/>
          </w:tcPr>
          <w:p w14:paraId="23522B6C" w14:textId="32574041"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AMGT52034239</w:t>
            </w:r>
          </w:p>
        </w:tc>
        <w:tc>
          <w:tcPr>
            <w:tcW w:w="1108" w:type="dxa"/>
            <w:gridSpan w:val="10"/>
            <w:shd w:val="clear" w:color="auto" w:fill="auto"/>
            <w:noWrap/>
            <w:vAlign w:val="center"/>
          </w:tcPr>
          <w:p w14:paraId="225897F7" w14:textId="7C1F9E96"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3,000</w:t>
            </w:r>
          </w:p>
        </w:tc>
        <w:tc>
          <w:tcPr>
            <w:tcW w:w="1500" w:type="dxa"/>
            <w:gridSpan w:val="8"/>
            <w:vAlign w:val="center"/>
          </w:tcPr>
          <w:p w14:paraId="3BCAAE61" w14:textId="6A29D833"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Աճուրդ</w:t>
            </w:r>
          </w:p>
        </w:tc>
        <w:tc>
          <w:tcPr>
            <w:tcW w:w="1400" w:type="dxa"/>
            <w:gridSpan w:val="9"/>
            <w:shd w:val="clear" w:color="auto" w:fill="auto"/>
            <w:noWrap/>
            <w:vAlign w:val="center"/>
          </w:tcPr>
          <w:p w14:paraId="69909C4C" w14:textId="696722B3"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4,420.8</w:t>
            </w:r>
          </w:p>
        </w:tc>
        <w:tc>
          <w:tcPr>
            <w:tcW w:w="1457" w:type="dxa"/>
            <w:gridSpan w:val="9"/>
            <w:shd w:val="clear" w:color="auto" w:fill="auto"/>
            <w:noWrap/>
            <w:vAlign w:val="center"/>
          </w:tcPr>
          <w:p w14:paraId="6BC90060" w14:textId="218F14AD"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3,000</w:t>
            </w:r>
          </w:p>
        </w:tc>
        <w:tc>
          <w:tcPr>
            <w:tcW w:w="1545" w:type="dxa"/>
            <w:gridSpan w:val="9"/>
            <w:shd w:val="clear" w:color="auto" w:fill="auto"/>
            <w:noWrap/>
            <w:vAlign w:val="center"/>
          </w:tcPr>
          <w:p w14:paraId="19204AE1" w14:textId="1AEDB67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10.2499</w:t>
            </w:r>
          </w:p>
        </w:tc>
        <w:tc>
          <w:tcPr>
            <w:tcW w:w="1525" w:type="dxa"/>
            <w:gridSpan w:val="10"/>
            <w:shd w:val="clear" w:color="auto" w:fill="auto"/>
            <w:noWrap/>
            <w:vAlign w:val="center"/>
          </w:tcPr>
          <w:p w14:paraId="06E551B7" w14:textId="79F5F83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10.7000</w:t>
            </w:r>
          </w:p>
        </w:tc>
        <w:tc>
          <w:tcPr>
            <w:tcW w:w="1418" w:type="dxa"/>
            <w:gridSpan w:val="9"/>
            <w:shd w:val="clear" w:color="auto" w:fill="auto"/>
            <w:noWrap/>
            <w:vAlign w:val="center"/>
          </w:tcPr>
          <w:p w14:paraId="267C80E5" w14:textId="6A7EFB76"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10.5411</w:t>
            </w:r>
          </w:p>
        </w:tc>
        <w:tc>
          <w:tcPr>
            <w:tcW w:w="1617" w:type="dxa"/>
            <w:gridSpan w:val="9"/>
            <w:shd w:val="clear" w:color="auto" w:fill="auto"/>
            <w:noWrap/>
            <w:vAlign w:val="center"/>
          </w:tcPr>
          <w:p w14:paraId="11699980" w14:textId="2131D841"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3/ԱՊՐ/2023</w:t>
            </w:r>
          </w:p>
        </w:tc>
      </w:tr>
      <w:tr w:rsidR="005E25DF" w:rsidRPr="003C2812" w14:paraId="1B618E65" w14:textId="77777777" w:rsidTr="005E25DF">
        <w:trPr>
          <w:trHeight w:val="71"/>
          <w:jc w:val="center"/>
        </w:trPr>
        <w:tc>
          <w:tcPr>
            <w:tcW w:w="1534" w:type="dxa"/>
            <w:shd w:val="clear" w:color="auto" w:fill="FFFFFF" w:themeFill="background1"/>
            <w:noWrap/>
            <w:vAlign w:val="center"/>
          </w:tcPr>
          <w:p w14:paraId="7BABF3BD" w14:textId="4CEB19C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5/ԱՊՐ/2022</w:t>
            </w:r>
          </w:p>
        </w:tc>
        <w:tc>
          <w:tcPr>
            <w:tcW w:w="1737" w:type="dxa"/>
            <w:gridSpan w:val="8"/>
            <w:shd w:val="clear" w:color="auto" w:fill="FFFFFF" w:themeFill="background1"/>
            <w:noWrap/>
            <w:vAlign w:val="center"/>
          </w:tcPr>
          <w:p w14:paraId="0EB28350" w14:textId="5CB2B8F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AMGT52034239</w:t>
            </w:r>
          </w:p>
        </w:tc>
        <w:tc>
          <w:tcPr>
            <w:tcW w:w="1108" w:type="dxa"/>
            <w:gridSpan w:val="10"/>
            <w:shd w:val="clear" w:color="auto" w:fill="FFFFFF" w:themeFill="background1"/>
            <w:noWrap/>
            <w:vAlign w:val="center"/>
          </w:tcPr>
          <w:p w14:paraId="71644C08" w14:textId="4F6F212A" w:rsidR="005E25DF" w:rsidRPr="005E25DF" w:rsidRDefault="005E25DF" w:rsidP="005E25DF">
            <w:pPr>
              <w:spacing w:after="0" w:line="240" w:lineRule="auto"/>
              <w:jc w:val="center"/>
              <w:rPr>
                <w:rFonts w:ascii="GHEA Grapalat" w:hAnsi="GHEA Grapalat" w:cs="Calibri"/>
                <w:sz w:val="20"/>
                <w:szCs w:val="20"/>
              </w:rPr>
            </w:pPr>
          </w:p>
        </w:tc>
        <w:tc>
          <w:tcPr>
            <w:tcW w:w="1500" w:type="dxa"/>
            <w:gridSpan w:val="8"/>
            <w:shd w:val="clear" w:color="auto" w:fill="FFFFFF" w:themeFill="background1"/>
            <w:vAlign w:val="center"/>
          </w:tcPr>
          <w:p w14:paraId="2FC5C30C" w14:textId="54B5E17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Ուղղակի վաճառք</w:t>
            </w:r>
          </w:p>
        </w:tc>
        <w:tc>
          <w:tcPr>
            <w:tcW w:w="1400" w:type="dxa"/>
            <w:gridSpan w:val="9"/>
            <w:shd w:val="clear" w:color="auto" w:fill="FFFFFF" w:themeFill="background1"/>
            <w:noWrap/>
            <w:vAlign w:val="center"/>
          </w:tcPr>
          <w:p w14:paraId="50D86BD0" w14:textId="5E3F3EA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26</w:t>
            </w:r>
          </w:p>
        </w:tc>
        <w:tc>
          <w:tcPr>
            <w:tcW w:w="1457" w:type="dxa"/>
            <w:gridSpan w:val="9"/>
            <w:shd w:val="clear" w:color="auto" w:fill="FFFFFF" w:themeFill="background1"/>
            <w:noWrap/>
            <w:vAlign w:val="center"/>
          </w:tcPr>
          <w:p w14:paraId="19ACFD35" w14:textId="79B59181"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26</w:t>
            </w:r>
          </w:p>
        </w:tc>
        <w:tc>
          <w:tcPr>
            <w:tcW w:w="1545" w:type="dxa"/>
            <w:gridSpan w:val="9"/>
            <w:shd w:val="clear" w:color="auto" w:fill="FFFFFF" w:themeFill="background1"/>
            <w:noWrap/>
            <w:vAlign w:val="center"/>
          </w:tcPr>
          <w:p w14:paraId="1C7A8A49" w14:textId="459BF554" w:rsidR="005E25DF" w:rsidRPr="005E25DF" w:rsidRDefault="005E25DF" w:rsidP="005E25DF">
            <w:pPr>
              <w:spacing w:after="0" w:line="240" w:lineRule="auto"/>
              <w:jc w:val="center"/>
              <w:rPr>
                <w:rFonts w:ascii="GHEA Grapalat" w:hAnsi="GHEA Grapalat" w:cs="Calibri"/>
                <w:sz w:val="20"/>
                <w:szCs w:val="20"/>
              </w:rPr>
            </w:pPr>
          </w:p>
        </w:tc>
        <w:tc>
          <w:tcPr>
            <w:tcW w:w="1525" w:type="dxa"/>
            <w:gridSpan w:val="10"/>
            <w:shd w:val="clear" w:color="auto" w:fill="FFFFFF" w:themeFill="background1"/>
            <w:noWrap/>
            <w:vAlign w:val="center"/>
          </w:tcPr>
          <w:p w14:paraId="2417D68E" w14:textId="0B1F6DE9" w:rsidR="005E25DF" w:rsidRPr="005E25DF" w:rsidRDefault="005E25DF" w:rsidP="005E25DF">
            <w:pPr>
              <w:spacing w:after="0" w:line="240" w:lineRule="auto"/>
              <w:jc w:val="center"/>
              <w:rPr>
                <w:rFonts w:ascii="GHEA Grapalat" w:hAnsi="GHEA Grapalat" w:cs="Calibri"/>
                <w:sz w:val="20"/>
                <w:szCs w:val="20"/>
              </w:rPr>
            </w:pPr>
          </w:p>
        </w:tc>
        <w:tc>
          <w:tcPr>
            <w:tcW w:w="1418" w:type="dxa"/>
            <w:gridSpan w:val="9"/>
            <w:shd w:val="clear" w:color="auto" w:fill="FFFFFF" w:themeFill="background1"/>
            <w:noWrap/>
            <w:vAlign w:val="center"/>
          </w:tcPr>
          <w:p w14:paraId="418EDCBA" w14:textId="5172B55A"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10.5411</w:t>
            </w:r>
          </w:p>
        </w:tc>
        <w:tc>
          <w:tcPr>
            <w:tcW w:w="1617" w:type="dxa"/>
            <w:gridSpan w:val="9"/>
            <w:shd w:val="clear" w:color="auto" w:fill="FFFFFF" w:themeFill="background1"/>
            <w:noWrap/>
            <w:vAlign w:val="center"/>
          </w:tcPr>
          <w:p w14:paraId="20B6AEED" w14:textId="0B94C40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3/ԱՊՐ/2023</w:t>
            </w:r>
          </w:p>
        </w:tc>
      </w:tr>
      <w:tr w:rsidR="005E25DF" w:rsidRPr="003C2812" w14:paraId="21558E95" w14:textId="77777777" w:rsidTr="005E25DF">
        <w:trPr>
          <w:trHeight w:val="71"/>
          <w:jc w:val="center"/>
        </w:trPr>
        <w:tc>
          <w:tcPr>
            <w:tcW w:w="1534" w:type="dxa"/>
            <w:shd w:val="clear" w:color="auto" w:fill="C6D9F1"/>
            <w:noWrap/>
            <w:vAlign w:val="center"/>
          </w:tcPr>
          <w:p w14:paraId="08A0796F" w14:textId="188B830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12/ԱՊՐ/2022</w:t>
            </w:r>
          </w:p>
        </w:tc>
        <w:tc>
          <w:tcPr>
            <w:tcW w:w="1737" w:type="dxa"/>
            <w:gridSpan w:val="8"/>
            <w:shd w:val="clear" w:color="auto" w:fill="C6D9F1"/>
            <w:noWrap/>
            <w:vAlign w:val="center"/>
          </w:tcPr>
          <w:p w14:paraId="0F5F4868" w14:textId="01678BF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AMGB3129A504</w:t>
            </w:r>
          </w:p>
        </w:tc>
        <w:tc>
          <w:tcPr>
            <w:tcW w:w="1108" w:type="dxa"/>
            <w:gridSpan w:val="10"/>
            <w:shd w:val="clear" w:color="auto" w:fill="C6D9F1"/>
            <w:noWrap/>
            <w:vAlign w:val="center"/>
          </w:tcPr>
          <w:p w14:paraId="55697048" w14:textId="14F02BE2"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20,000</w:t>
            </w:r>
          </w:p>
        </w:tc>
        <w:tc>
          <w:tcPr>
            <w:tcW w:w="1500" w:type="dxa"/>
            <w:gridSpan w:val="8"/>
            <w:shd w:val="clear" w:color="auto" w:fill="C6D9F1"/>
            <w:vAlign w:val="center"/>
          </w:tcPr>
          <w:p w14:paraId="49056454" w14:textId="3AA226E7"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Աճուրդ</w:t>
            </w:r>
          </w:p>
        </w:tc>
        <w:tc>
          <w:tcPr>
            <w:tcW w:w="1400" w:type="dxa"/>
            <w:gridSpan w:val="9"/>
            <w:shd w:val="clear" w:color="auto" w:fill="C6D9F1"/>
            <w:noWrap/>
            <w:vAlign w:val="center"/>
          </w:tcPr>
          <w:p w14:paraId="6EE6D31D" w14:textId="1FDA7BE0"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39,295.0</w:t>
            </w:r>
          </w:p>
        </w:tc>
        <w:tc>
          <w:tcPr>
            <w:tcW w:w="1457" w:type="dxa"/>
            <w:gridSpan w:val="9"/>
            <w:shd w:val="clear" w:color="auto" w:fill="C6D9F1"/>
            <w:noWrap/>
            <w:vAlign w:val="center"/>
          </w:tcPr>
          <w:p w14:paraId="283DEF41" w14:textId="70C09D96"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1,859</w:t>
            </w:r>
          </w:p>
        </w:tc>
        <w:tc>
          <w:tcPr>
            <w:tcW w:w="1545" w:type="dxa"/>
            <w:gridSpan w:val="9"/>
            <w:shd w:val="clear" w:color="auto" w:fill="C6D9F1"/>
            <w:noWrap/>
            <w:vAlign w:val="center"/>
          </w:tcPr>
          <w:p w14:paraId="6B1063DB" w14:textId="286A64AD"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11.4800</w:t>
            </w:r>
          </w:p>
        </w:tc>
        <w:tc>
          <w:tcPr>
            <w:tcW w:w="1525" w:type="dxa"/>
            <w:gridSpan w:val="10"/>
            <w:shd w:val="clear" w:color="auto" w:fill="C6D9F1"/>
            <w:noWrap/>
            <w:vAlign w:val="center"/>
          </w:tcPr>
          <w:p w14:paraId="6ED3C131" w14:textId="14A50AF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11.9800</w:t>
            </w:r>
          </w:p>
        </w:tc>
        <w:tc>
          <w:tcPr>
            <w:tcW w:w="1418" w:type="dxa"/>
            <w:gridSpan w:val="9"/>
            <w:shd w:val="clear" w:color="auto" w:fill="C6D9F1"/>
            <w:noWrap/>
            <w:vAlign w:val="center"/>
          </w:tcPr>
          <w:p w14:paraId="4CA75FB9" w14:textId="53B7940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11.8653</w:t>
            </w:r>
          </w:p>
        </w:tc>
        <w:tc>
          <w:tcPr>
            <w:tcW w:w="1617" w:type="dxa"/>
            <w:gridSpan w:val="9"/>
            <w:shd w:val="clear" w:color="auto" w:fill="C6D9F1"/>
            <w:noWrap/>
            <w:vAlign w:val="center"/>
          </w:tcPr>
          <w:p w14:paraId="4C101DD7" w14:textId="26EB3CE6"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29/ՀՈԿ/2050</w:t>
            </w:r>
          </w:p>
        </w:tc>
      </w:tr>
      <w:tr w:rsidR="005E25DF" w:rsidRPr="003C2812" w14:paraId="6A3011E6" w14:textId="77777777" w:rsidTr="005E25DF">
        <w:trPr>
          <w:trHeight w:val="71"/>
          <w:jc w:val="center"/>
        </w:trPr>
        <w:tc>
          <w:tcPr>
            <w:tcW w:w="1534" w:type="dxa"/>
            <w:shd w:val="clear" w:color="auto" w:fill="C6D9F1"/>
            <w:noWrap/>
            <w:vAlign w:val="center"/>
          </w:tcPr>
          <w:p w14:paraId="6A4BBCEC" w14:textId="7C0C02FE"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13/ԱՊՐ/2022</w:t>
            </w:r>
          </w:p>
        </w:tc>
        <w:tc>
          <w:tcPr>
            <w:tcW w:w="1737" w:type="dxa"/>
            <w:gridSpan w:val="8"/>
            <w:shd w:val="clear" w:color="auto" w:fill="C6D9F1"/>
            <w:noWrap/>
            <w:vAlign w:val="center"/>
          </w:tcPr>
          <w:p w14:paraId="769B9EEB" w14:textId="53608BB7"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AMGB3129A504</w:t>
            </w:r>
          </w:p>
        </w:tc>
        <w:tc>
          <w:tcPr>
            <w:tcW w:w="1108" w:type="dxa"/>
            <w:gridSpan w:val="10"/>
            <w:shd w:val="clear" w:color="auto" w:fill="C6D9F1"/>
            <w:noWrap/>
            <w:vAlign w:val="center"/>
          </w:tcPr>
          <w:p w14:paraId="4B2CA0DF" w14:textId="77777777" w:rsidR="005E25DF" w:rsidRPr="005E25DF" w:rsidRDefault="005E25DF" w:rsidP="005E25DF">
            <w:pPr>
              <w:spacing w:after="0" w:line="240" w:lineRule="auto"/>
              <w:jc w:val="center"/>
              <w:rPr>
                <w:rFonts w:ascii="GHEA Grapalat" w:hAnsi="GHEA Grapalat" w:cs="Calibri"/>
                <w:sz w:val="20"/>
                <w:szCs w:val="20"/>
              </w:rPr>
            </w:pPr>
          </w:p>
        </w:tc>
        <w:tc>
          <w:tcPr>
            <w:tcW w:w="1500" w:type="dxa"/>
            <w:gridSpan w:val="8"/>
            <w:shd w:val="clear" w:color="auto" w:fill="C6D9F1"/>
            <w:vAlign w:val="center"/>
          </w:tcPr>
          <w:p w14:paraId="0A245C76" w14:textId="69A0FD62"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Ուղղակի վաճառք</w:t>
            </w:r>
          </w:p>
        </w:tc>
        <w:tc>
          <w:tcPr>
            <w:tcW w:w="1400" w:type="dxa"/>
            <w:gridSpan w:val="9"/>
            <w:shd w:val="clear" w:color="auto" w:fill="C6D9F1"/>
            <w:noWrap/>
            <w:vAlign w:val="center"/>
          </w:tcPr>
          <w:p w14:paraId="2FFBDF5A" w14:textId="1CBD3003"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479.5</w:t>
            </w:r>
          </w:p>
        </w:tc>
        <w:tc>
          <w:tcPr>
            <w:tcW w:w="1457" w:type="dxa"/>
            <w:gridSpan w:val="9"/>
            <w:shd w:val="clear" w:color="auto" w:fill="C6D9F1"/>
            <w:noWrap/>
            <w:vAlign w:val="center"/>
          </w:tcPr>
          <w:p w14:paraId="6CB45A48" w14:textId="70C9FBD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479.5</w:t>
            </w:r>
          </w:p>
        </w:tc>
        <w:tc>
          <w:tcPr>
            <w:tcW w:w="1545" w:type="dxa"/>
            <w:gridSpan w:val="9"/>
            <w:shd w:val="clear" w:color="auto" w:fill="C6D9F1"/>
            <w:noWrap/>
            <w:vAlign w:val="center"/>
          </w:tcPr>
          <w:p w14:paraId="5DF86D26" w14:textId="3E842D9A" w:rsidR="005E25DF" w:rsidRPr="005E25DF" w:rsidRDefault="005E25DF" w:rsidP="005E25DF">
            <w:pPr>
              <w:spacing w:after="0" w:line="240" w:lineRule="auto"/>
              <w:jc w:val="center"/>
              <w:rPr>
                <w:rFonts w:ascii="GHEA Grapalat" w:hAnsi="GHEA Grapalat" w:cs="Calibri"/>
                <w:sz w:val="20"/>
                <w:szCs w:val="20"/>
              </w:rPr>
            </w:pPr>
          </w:p>
        </w:tc>
        <w:tc>
          <w:tcPr>
            <w:tcW w:w="1525" w:type="dxa"/>
            <w:gridSpan w:val="10"/>
            <w:shd w:val="clear" w:color="auto" w:fill="C6D9F1"/>
            <w:noWrap/>
            <w:vAlign w:val="center"/>
          </w:tcPr>
          <w:p w14:paraId="1E802159" w14:textId="0C6FF7DA" w:rsidR="005E25DF" w:rsidRPr="005E25DF" w:rsidRDefault="005E25DF" w:rsidP="005E25DF">
            <w:pPr>
              <w:spacing w:after="0" w:line="240" w:lineRule="auto"/>
              <w:jc w:val="center"/>
              <w:rPr>
                <w:rFonts w:ascii="GHEA Grapalat" w:hAnsi="GHEA Grapalat" w:cs="Calibri"/>
                <w:sz w:val="20"/>
                <w:szCs w:val="20"/>
              </w:rPr>
            </w:pPr>
          </w:p>
        </w:tc>
        <w:tc>
          <w:tcPr>
            <w:tcW w:w="1418" w:type="dxa"/>
            <w:gridSpan w:val="9"/>
            <w:shd w:val="clear" w:color="auto" w:fill="C6D9F1"/>
            <w:noWrap/>
            <w:vAlign w:val="center"/>
          </w:tcPr>
          <w:p w14:paraId="348C254E" w14:textId="3F3A8B3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11.8653</w:t>
            </w:r>
          </w:p>
        </w:tc>
        <w:tc>
          <w:tcPr>
            <w:tcW w:w="1617" w:type="dxa"/>
            <w:gridSpan w:val="9"/>
            <w:shd w:val="clear" w:color="auto" w:fill="C6D9F1"/>
            <w:noWrap/>
            <w:vAlign w:val="center"/>
          </w:tcPr>
          <w:p w14:paraId="7F7FF03B" w14:textId="28E684A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29/ՀՈԿ/2050</w:t>
            </w:r>
          </w:p>
        </w:tc>
      </w:tr>
      <w:tr w:rsidR="005E25DF" w:rsidRPr="003C2812" w14:paraId="5C6B9B60" w14:textId="77777777" w:rsidTr="005E25DF">
        <w:trPr>
          <w:trHeight w:val="71"/>
          <w:jc w:val="center"/>
        </w:trPr>
        <w:tc>
          <w:tcPr>
            <w:tcW w:w="1534" w:type="dxa"/>
            <w:shd w:val="clear" w:color="auto" w:fill="auto"/>
            <w:noWrap/>
            <w:vAlign w:val="center"/>
          </w:tcPr>
          <w:p w14:paraId="512B982B" w14:textId="6362C50E"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18/ԱՊՐ/2022</w:t>
            </w:r>
          </w:p>
        </w:tc>
        <w:tc>
          <w:tcPr>
            <w:tcW w:w="1737" w:type="dxa"/>
            <w:gridSpan w:val="8"/>
            <w:shd w:val="clear" w:color="auto" w:fill="auto"/>
            <w:noWrap/>
            <w:vAlign w:val="center"/>
          </w:tcPr>
          <w:p w14:paraId="10798DE1" w14:textId="559F4D0A"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AMGT52</w:t>
            </w:r>
            <w:r w:rsidR="0014543A">
              <w:rPr>
                <w:rFonts w:ascii="GHEA Grapalat" w:hAnsi="GHEA Grapalat" w:cs="Calibri"/>
                <w:sz w:val="20"/>
                <w:szCs w:val="20"/>
              </w:rPr>
              <w:t>132231</w:t>
            </w:r>
          </w:p>
        </w:tc>
        <w:tc>
          <w:tcPr>
            <w:tcW w:w="1108" w:type="dxa"/>
            <w:gridSpan w:val="10"/>
            <w:shd w:val="clear" w:color="auto" w:fill="auto"/>
            <w:noWrap/>
            <w:vAlign w:val="center"/>
          </w:tcPr>
          <w:p w14:paraId="2244A591" w14:textId="27D5C2A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3,000</w:t>
            </w:r>
          </w:p>
        </w:tc>
        <w:tc>
          <w:tcPr>
            <w:tcW w:w="1500" w:type="dxa"/>
            <w:gridSpan w:val="8"/>
            <w:vAlign w:val="center"/>
          </w:tcPr>
          <w:p w14:paraId="3E906153" w14:textId="596EB700"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Աճուրդ</w:t>
            </w:r>
          </w:p>
        </w:tc>
        <w:tc>
          <w:tcPr>
            <w:tcW w:w="1400" w:type="dxa"/>
            <w:gridSpan w:val="9"/>
            <w:shd w:val="clear" w:color="auto" w:fill="auto"/>
            <w:noWrap/>
            <w:vAlign w:val="center"/>
          </w:tcPr>
          <w:p w14:paraId="43F28917" w14:textId="57E80D51"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1,330.0</w:t>
            </w:r>
          </w:p>
        </w:tc>
        <w:tc>
          <w:tcPr>
            <w:tcW w:w="1457" w:type="dxa"/>
            <w:gridSpan w:val="9"/>
            <w:shd w:val="clear" w:color="auto" w:fill="auto"/>
            <w:noWrap/>
            <w:vAlign w:val="center"/>
          </w:tcPr>
          <w:p w14:paraId="4A820C53" w14:textId="32A97EB2"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1,330</w:t>
            </w:r>
          </w:p>
        </w:tc>
        <w:tc>
          <w:tcPr>
            <w:tcW w:w="1545" w:type="dxa"/>
            <w:gridSpan w:val="9"/>
            <w:shd w:val="clear" w:color="auto" w:fill="auto"/>
            <w:noWrap/>
            <w:vAlign w:val="center"/>
          </w:tcPr>
          <w:p w14:paraId="7A1FA53D" w14:textId="3F23DD6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10.2995</w:t>
            </w:r>
          </w:p>
        </w:tc>
        <w:tc>
          <w:tcPr>
            <w:tcW w:w="1525" w:type="dxa"/>
            <w:gridSpan w:val="10"/>
            <w:shd w:val="clear" w:color="auto" w:fill="auto"/>
            <w:noWrap/>
            <w:vAlign w:val="center"/>
          </w:tcPr>
          <w:p w14:paraId="2B13143D" w14:textId="476B57F2"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10.8400</w:t>
            </w:r>
          </w:p>
        </w:tc>
        <w:tc>
          <w:tcPr>
            <w:tcW w:w="1418" w:type="dxa"/>
            <w:gridSpan w:val="9"/>
            <w:shd w:val="clear" w:color="auto" w:fill="auto"/>
            <w:noWrap/>
            <w:vAlign w:val="center"/>
          </w:tcPr>
          <w:p w14:paraId="15FC4466" w14:textId="003F27E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10.4439</w:t>
            </w:r>
          </w:p>
        </w:tc>
        <w:tc>
          <w:tcPr>
            <w:tcW w:w="1617" w:type="dxa"/>
            <w:gridSpan w:val="9"/>
            <w:shd w:val="clear" w:color="auto" w:fill="auto"/>
            <w:noWrap/>
            <w:vAlign w:val="center"/>
          </w:tcPr>
          <w:p w14:paraId="09D8C789" w14:textId="606182B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13/ՓՏՎ/2023</w:t>
            </w:r>
          </w:p>
        </w:tc>
      </w:tr>
      <w:tr w:rsidR="005E25DF" w:rsidRPr="003C2812" w14:paraId="5EEA8339" w14:textId="77777777" w:rsidTr="005E25DF">
        <w:trPr>
          <w:trHeight w:val="71"/>
          <w:jc w:val="center"/>
        </w:trPr>
        <w:tc>
          <w:tcPr>
            <w:tcW w:w="1534" w:type="dxa"/>
            <w:shd w:val="clear" w:color="auto" w:fill="auto"/>
            <w:noWrap/>
            <w:vAlign w:val="center"/>
          </w:tcPr>
          <w:p w14:paraId="27348C17" w14:textId="29DAF46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19/ԱՊՐ/2022</w:t>
            </w:r>
          </w:p>
        </w:tc>
        <w:tc>
          <w:tcPr>
            <w:tcW w:w="1737" w:type="dxa"/>
            <w:gridSpan w:val="8"/>
            <w:shd w:val="clear" w:color="auto" w:fill="auto"/>
            <w:noWrap/>
            <w:vAlign w:val="center"/>
          </w:tcPr>
          <w:p w14:paraId="25EF1C82" w14:textId="5B5B698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AMGT52</w:t>
            </w:r>
            <w:r w:rsidR="001731B9">
              <w:rPr>
                <w:rFonts w:ascii="GHEA Grapalat" w:hAnsi="GHEA Grapalat" w:cs="Calibri"/>
                <w:sz w:val="20"/>
                <w:szCs w:val="20"/>
              </w:rPr>
              <w:t>132231</w:t>
            </w:r>
          </w:p>
        </w:tc>
        <w:tc>
          <w:tcPr>
            <w:tcW w:w="1108" w:type="dxa"/>
            <w:gridSpan w:val="10"/>
            <w:shd w:val="clear" w:color="auto" w:fill="auto"/>
            <w:noWrap/>
            <w:vAlign w:val="center"/>
          </w:tcPr>
          <w:p w14:paraId="61256C02" w14:textId="435C0779" w:rsidR="005E25DF" w:rsidRPr="005E25DF" w:rsidRDefault="005E25DF" w:rsidP="005E25DF">
            <w:pPr>
              <w:spacing w:after="0" w:line="240" w:lineRule="auto"/>
              <w:jc w:val="center"/>
              <w:rPr>
                <w:rFonts w:ascii="GHEA Grapalat" w:hAnsi="GHEA Grapalat" w:cs="Calibri"/>
                <w:sz w:val="20"/>
                <w:szCs w:val="20"/>
              </w:rPr>
            </w:pPr>
          </w:p>
        </w:tc>
        <w:tc>
          <w:tcPr>
            <w:tcW w:w="1500" w:type="dxa"/>
            <w:gridSpan w:val="8"/>
            <w:vAlign w:val="center"/>
          </w:tcPr>
          <w:p w14:paraId="73AD7F2F" w14:textId="1AB0E21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Ուղղակի վաճառք</w:t>
            </w:r>
          </w:p>
        </w:tc>
        <w:tc>
          <w:tcPr>
            <w:tcW w:w="1400" w:type="dxa"/>
            <w:gridSpan w:val="9"/>
            <w:shd w:val="clear" w:color="auto" w:fill="auto"/>
            <w:noWrap/>
            <w:vAlign w:val="center"/>
          </w:tcPr>
          <w:p w14:paraId="61F534F2" w14:textId="7106C40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1.087</w:t>
            </w:r>
          </w:p>
        </w:tc>
        <w:tc>
          <w:tcPr>
            <w:tcW w:w="1457" w:type="dxa"/>
            <w:gridSpan w:val="9"/>
            <w:shd w:val="clear" w:color="auto" w:fill="auto"/>
            <w:noWrap/>
            <w:vAlign w:val="center"/>
          </w:tcPr>
          <w:p w14:paraId="16FCFFF5" w14:textId="04F4A1BB"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1.087</w:t>
            </w:r>
          </w:p>
        </w:tc>
        <w:tc>
          <w:tcPr>
            <w:tcW w:w="1545" w:type="dxa"/>
            <w:gridSpan w:val="9"/>
            <w:shd w:val="clear" w:color="auto" w:fill="auto"/>
            <w:noWrap/>
            <w:vAlign w:val="center"/>
          </w:tcPr>
          <w:p w14:paraId="02F41DE5" w14:textId="37ED3E94" w:rsidR="005E25DF" w:rsidRPr="005E25DF" w:rsidRDefault="005E25DF" w:rsidP="005E25DF">
            <w:pPr>
              <w:spacing w:after="0" w:line="240" w:lineRule="auto"/>
              <w:jc w:val="center"/>
              <w:rPr>
                <w:rFonts w:ascii="GHEA Grapalat" w:hAnsi="GHEA Grapalat" w:cs="Calibri"/>
                <w:sz w:val="20"/>
                <w:szCs w:val="20"/>
              </w:rPr>
            </w:pPr>
          </w:p>
        </w:tc>
        <w:tc>
          <w:tcPr>
            <w:tcW w:w="1525" w:type="dxa"/>
            <w:gridSpan w:val="10"/>
            <w:shd w:val="clear" w:color="auto" w:fill="auto"/>
            <w:noWrap/>
            <w:vAlign w:val="center"/>
          </w:tcPr>
          <w:p w14:paraId="6A2B7D08" w14:textId="23867DB9" w:rsidR="005E25DF" w:rsidRPr="005E25DF" w:rsidRDefault="005E25DF" w:rsidP="005E25DF">
            <w:pPr>
              <w:spacing w:after="0" w:line="240" w:lineRule="auto"/>
              <w:jc w:val="center"/>
              <w:rPr>
                <w:rFonts w:ascii="GHEA Grapalat" w:hAnsi="GHEA Grapalat" w:cs="Calibri"/>
                <w:sz w:val="20"/>
                <w:szCs w:val="20"/>
              </w:rPr>
            </w:pPr>
          </w:p>
        </w:tc>
        <w:tc>
          <w:tcPr>
            <w:tcW w:w="1418" w:type="dxa"/>
            <w:gridSpan w:val="9"/>
            <w:shd w:val="clear" w:color="auto" w:fill="auto"/>
            <w:noWrap/>
            <w:vAlign w:val="center"/>
          </w:tcPr>
          <w:p w14:paraId="21688782" w14:textId="6C5A79C0"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10.4439</w:t>
            </w:r>
          </w:p>
        </w:tc>
        <w:tc>
          <w:tcPr>
            <w:tcW w:w="1617" w:type="dxa"/>
            <w:gridSpan w:val="9"/>
            <w:shd w:val="clear" w:color="auto" w:fill="auto"/>
            <w:noWrap/>
            <w:vAlign w:val="center"/>
          </w:tcPr>
          <w:p w14:paraId="42234A69" w14:textId="4FD7CCF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13/ՓՏՎ/2023</w:t>
            </w:r>
          </w:p>
        </w:tc>
      </w:tr>
      <w:tr w:rsidR="005E25DF" w:rsidRPr="003C2812" w14:paraId="50D9C39F" w14:textId="77777777" w:rsidTr="005E25DF">
        <w:trPr>
          <w:trHeight w:val="71"/>
          <w:jc w:val="center"/>
        </w:trPr>
        <w:tc>
          <w:tcPr>
            <w:tcW w:w="1534" w:type="dxa"/>
            <w:shd w:val="clear" w:color="auto" w:fill="FFFFFF" w:themeFill="background1"/>
            <w:noWrap/>
            <w:vAlign w:val="center"/>
          </w:tcPr>
          <w:p w14:paraId="65B8FCD1" w14:textId="10EF65B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25/ԱՊՐ/2022</w:t>
            </w:r>
          </w:p>
        </w:tc>
        <w:tc>
          <w:tcPr>
            <w:tcW w:w="1737" w:type="dxa"/>
            <w:gridSpan w:val="8"/>
            <w:shd w:val="clear" w:color="auto" w:fill="FFFFFF" w:themeFill="background1"/>
            <w:noWrap/>
            <w:vAlign w:val="center"/>
          </w:tcPr>
          <w:p w14:paraId="04C7D956" w14:textId="6F20680A"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AMGT5231A227</w:t>
            </w:r>
          </w:p>
        </w:tc>
        <w:tc>
          <w:tcPr>
            <w:tcW w:w="1108" w:type="dxa"/>
            <w:gridSpan w:val="10"/>
            <w:shd w:val="clear" w:color="auto" w:fill="FFFFFF" w:themeFill="background1"/>
            <w:noWrap/>
            <w:vAlign w:val="center"/>
          </w:tcPr>
          <w:p w14:paraId="01E971F1" w14:textId="57E4382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1,000</w:t>
            </w:r>
          </w:p>
        </w:tc>
        <w:tc>
          <w:tcPr>
            <w:tcW w:w="1500" w:type="dxa"/>
            <w:gridSpan w:val="8"/>
            <w:shd w:val="clear" w:color="auto" w:fill="FFFFFF" w:themeFill="background1"/>
            <w:vAlign w:val="center"/>
          </w:tcPr>
          <w:p w14:paraId="73C4D8C7" w14:textId="30BAA14A"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Աճուրդ</w:t>
            </w:r>
          </w:p>
        </w:tc>
        <w:tc>
          <w:tcPr>
            <w:tcW w:w="1400" w:type="dxa"/>
            <w:gridSpan w:val="9"/>
            <w:shd w:val="clear" w:color="auto" w:fill="FFFFFF" w:themeFill="background1"/>
            <w:noWrap/>
            <w:vAlign w:val="center"/>
          </w:tcPr>
          <w:p w14:paraId="61BD4D45" w14:textId="26C1335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2,060</w:t>
            </w:r>
          </w:p>
        </w:tc>
        <w:tc>
          <w:tcPr>
            <w:tcW w:w="1457" w:type="dxa"/>
            <w:gridSpan w:val="9"/>
            <w:shd w:val="clear" w:color="auto" w:fill="FFFFFF" w:themeFill="background1"/>
            <w:noWrap/>
            <w:vAlign w:val="center"/>
          </w:tcPr>
          <w:p w14:paraId="364A2E1A" w14:textId="6AEE04CD"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1,000</w:t>
            </w:r>
          </w:p>
        </w:tc>
        <w:tc>
          <w:tcPr>
            <w:tcW w:w="1545" w:type="dxa"/>
            <w:gridSpan w:val="9"/>
            <w:shd w:val="clear" w:color="auto" w:fill="FFFFFF" w:themeFill="background1"/>
            <w:noWrap/>
            <w:vAlign w:val="center"/>
          </w:tcPr>
          <w:p w14:paraId="56D773B6" w14:textId="1BEC771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10.0600</w:t>
            </w:r>
          </w:p>
        </w:tc>
        <w:tc>
          <w:tcPr>
            <w:tcW w:w="1525" w:type="dxa"/>
            <w:gridSpan w:val="10"/>
            <w:shd w:val="clear" w:color="auto" w:fill="FFFFFF" w:themeFill="background1"/>
            <w:noWrap/>
            <w:vAlign w:val="center"/>
          </w:tcPr>
          <w:p w14:paraId="227EE5E9" w14:textId="4F970DF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10.2125</w:t>
            </w:r>
          </w:p>
        </w:tc>
        <w:tc>
          <w:tcPr>
            <w:tcW w:w="1418" w:type="dxa"/>
            <w:gridSpan w:val="9"/>
            <w:shd w:val="clear" w:color="auto" w:fill="FFFFFF" w:themeFill="background1"/>
            <w:noWrap/>
            <w:vAlign w:val="center"/>
          </w:tcPr>
          <w:p w14:paraId="7946D87C" w14:textId="2737E452"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10.1273</w:t>
            </w:r>
          </w:p>
        </w:tc>
        <w:tc>
          <w:tcPr>
            <w:tcW w:w="1617" w:type="dxa"/>
            <w:gridSpan w:val="9"/>
            <w:shd w:val="clear" w:color="auto" w:fill="FFFFFF" w:themeFill="background1"/>
            <w:noWrap/>
            <w:vAlign w:val="center"/>
          </w:tcPr>
          <w:p w14:paraId="2DEBF9C5" w14:textId="5783BA9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31/ ՀՈԿ/2022</w:t>
            </w:r>
          </w:p>
        </w:tc>
      </w:tr>
      <w:tr w:rsidR="005E25DF" w:rsidRPr="003C2812" w14:paraId="2BB11D21" w14:textId="77777777" w:rsidTr="005E25DF">
        <w:trPr>
          <w:trHeight w:val="71"/>
          <w:jc w:val="center"/>
        </w:trPr>
        <w:tc>
          <w:tcPr>
            <w:tcW w:w="1534" w:type="dxa"/>
            <w:shd w:val="clear" w:color="auto" w:fill="FFFFFF" w:themeFill="background1"/>
            <w:noWrap/>
            <w:vAlign w:val="center"/>
          </w:tcPr>
          <w:p w14:paraId="4D32886C" w14:textId="159044A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26/ԱՊՐ/2022</w:t>
            </w:r>
          </w:p>
        </w:tc>
        <w:tc>
          <w:tcPr>
            <w:tcW w:w="1737" w:type="dxa"/>
            <w:gridSpan w:val="8"/>
            <w:shd w:val="clear" w:color="auto" w:fill="FFFFFF" w:themeFill="background1"/>
            <w:noWrap/>
            <w:vAlign w:val="center"/>
          </w:tcPr>
          <w:p w14:paraId="26A87306" w14:textId="4A6442C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AMGT5231A228</w:t>
            </w:r>
          </w:p>
        </w:tc>
        <w:tc>
          <w:tcPr>
            <w:tcW w:w="1108" w:type="dxa"/>
            <w:gridSpan w:val="10"/>
            <w:shd w:val="clear" w:color="auto" w:fill="FFFFFF" w:themeFill="background1"/>
            <w:noWrap/>
            <w:vAlign w:val="center"/>
          </w:tcPr>
          <w:p w14:paraId="27517437" w14:textId="0362F6E9" w:rsidR="005E25DF" w:rsidRPr="005E25DF" w:rsidRDefault="005E25DF" w:rsidP="005E25DF">
            <w:pPr>
              <w:spacing w:after="0" w:line="240" w:lineRule="auto"/>
              <w:jc w:val="center"/>
              <w:rPr>
                <w:rFonts w:ascii="GHEA Grapalat" w:hAnsi="GHEA Grapalat" w:cs="Calibri"/>
                <w:sz w:val="20"/>
                <w:szCs w:val="20"/>
              </w:rPr>
            </w:pPr>
          </w:p>
        </w:tc>
        <w:tc>
          <w:tcPr>
            <w:tcW w:w="1500" w:type="dxa"/>
            <w:gridSpan w:val="8"/>
            <w:shd w:val="clear" w:color="auto" w:fill="FFFFFF" w:themeFill="background1"/>
            <w:vAlign w:val="center"/>
          </w:tcPr>
          <w:p w14:paraId="7AE41CF2" w14:textId="4CCFFDB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Ուղղակի վաճառք</w:t>
            </w:r>
          </w:p>
        </w:tc>
        <w:tc>
          <w:tcPr>
            <w:tcW w:w="1400" w:type="dxa"/>
            <w:gridSpan w:val="9"/>
            <w:shd w:val="clear" w:color="auto" w:fill="FFFFFF" w:themeFill="background1"/>
            <w:noWrap/>
            <w:vAlign w:val="center"/>
          </w:tcPr>
          <w:p w14:paraId="1C376E3F" w14:textId="0340863D"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w:t>
            </w:r>
          </w:p>
        </w:tc>
        <w:tc>
          <w:tcPr>
            <w:tcW w:w="1457" w:type="dxa"/>
            <w:gridSpan w:val="9"/>
            <w:shd w:val="clear" w:color="auto" w:fill="FFFFFF" w:themeFill="background1"/>
            <w:noWrap/>
            <w:vAlign w:val="center"/>
          </w:tcPr>
          <w:p w14:paraId="158D23F5" w14:textId="587C0812"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w:t>
            </w:r>
          </w:p>
        </w:tc>
        <w:tc>
          <w:tcPr>
            <w:tcW w:w="1545" w:type="dxa"/>
            <w:gridSpan w:val="9"/>
            <w:shd w:val="clear" w:color="auto" w:fill="FFFFFF" w:themeFill="background1"/>
            <w:noWrap/>
            <w:vAlign w:val="center"/>
          </w:tcPr>
          <w:p w14:paraId="62A922E7" w14:textId="75B30344" w:rsidR="005E25DF" w:rsidRPr="005E25DF" w:rsidRDefault="005E25DF" w:rsidP="005E25DF">
            <w:pPr>
              <w:spacing w:after="0" w:line="240" w:lineRule="auto"/>
              <w:jc w:val="center"/>
              <w:rPr>
                <w:rFonts w:ascii="GHEA Grapalat" w:hAnsi="GHEA Grapalat" w:cs="Calibri"/>
                <w:sz w:val="20"/>
                <w:szCs w:val="20"/>
              </w:rPr>
            </w:pPr>
          </w:p>
        </w:tc>
        <w:tc>
          <w:tcPr>
            <w:tcW w:w="1525" w:type="dxa"/>
            <w:gridSpan w:val="10"/>
            <w:shd w:val="clear" w:color="auto" w:fill="FFFFFF" w:themeFill="background1"/>
            <w:noWrap/>
            <w:vAlign w:val="center"/>
          </w:tcPr>
          <w:p w14:paraId="0DACDAE7" w14:textId="5A5B254E" w:rsidR="005E25DF" w:rsidRPr="005E25DF" w:rsidRDefault="005E25DF" w:rsidP="005E25DF">
            <w:pPr>
              <w:spacing w:after="0" w:line="240" w:lineRule="auto"/>
              <w:jc w:val="center"/>
              <w:rPr>
                <w:rFonts w:ascii="GHEA Grapalat" w:hAnsi="GHEA Grapalat" w:cs="Calibri"/>
                <w:sz w:val="20"/>
                <w:szCs w:val="20"/>
              </w:rPr>
            </w:pPr>
          </w:p>
        </w:tc>
        <w:tc>
          <w:tcPr>
            <w:tcW w:w="1418" w:type="dxa"/>
            <w:gridSpan w:val="9"/>
            <w:shd w:val="clear" w:color="auto" w:fill="FFFFFF" w:themeFill="background1"/>
            <w:noWrap/>
            <w:vAlign w:val="center"/>
          </w:tcPr>
          <w:p w14:paraId="3B56815F" w14:textId="45B6122A"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10.1273</w:t>
            </w:r>
          </w:p>
        </w:tc>
        <w:tc>
          <w:tcPr>
            <w:tcW w:w="1617" w:type="dxa"/>
            <w:gridSpan w:val="9"/>
            <w:shd w:val="clear" w:color="auto" w:fill="FFFFFF" w:themeFill="background1"/>
            <w:noWrap/>
            <w:vAlign w:val="center"/>
          </w:tcPr>
          <w:p w14:paraId="00ADEEDC" w14:textId="5CB8AFA7"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31/ ՀՈԿ/2022</w:t>
            </w:r>
          </w:p>
        </w:tc>
      </w:tr>
      <w:tr w:rsidR="005E25DF" w:rsidRPr="003C2812" w14:paraId="472C2616" w14:textId="77777777" w:rsidTr="005E25DF">
        <w:trPr>
          <w:trHeight w:val="449"/>
          <w:jc w:val="center"/>
        </w:trPr>
        <w:tc>
          <w:tcPr>
            <w:tcW w:w="1534" w:type="dxa"/>
            <w:shd w:val="clear" w:color="auto" w:fill="92D050"/>
            <w:noWrap/>
            <w:vAlign w:val="center"/>
          </w:tcPr>
          <w:p w14:paraId="44B73F19" w14:textId="4D9F1C2D"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29/ԱՊՐ/2022</w:t>
            </w:r>
          </w:p>
        </w:tc>
        <w:tc>
          <w:tcPr>
            <w:tcW w:w="1737" w:type="dxa"/>
            <w:gridSpan w:val="8"/>
            <w:shd w:val="clear" w:color="auto" w:fill="92D050"/>
            <w:noWrap/>
            <w:vAlign w:val="center"/>
          </w:tcPr>
          <w:p w14:paraId="44FC8BB2" w14:textId="2692002A"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AMGN60294268</w:t>
            </w:r>
          </w:p>
        </w:tc>
        <w:tc>
          <w:tcPr>
            <w:tcW w:w="1108" w:type="dxa"/>
            <w:gridSpan w:val="10"/>
            <w:shd w:val="clear" w:color="auto" w:fill="92D050"/>
            <w:noWrap/>
            <w:vAlign w:val="center"/>
          </w:tcPr>
          <w:p w14:paraId="2787F326" w14:textId="4A1D1237"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15,000</w:t>
            </w:r>
          </w:p>
        </w:tc>
        <w:tc>
          <w:tcPr>
            <w:tcW w:w="1500" w:type="dxa"/>
            <w:gridSpan w:val="8"/>
            <w:shd w:val="clear" w:color="auto" w:fill="92D050"/>
            <w:vAlign w:val="center"/>
          </w:tcPr>
          <w:p w14:paraId="2587B739" w14:textId="2870E60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Աճուրդ</w:t>
            </w:r>
          </w:p>
        </w:tc>
        <w:tc>
          <w:tcPr>
            <w:tcW w:w="1400" w:type="dxa"/>
            <w:gridSpan w:val="9"/>
            <w:shd w:val="clear" w:color="auto" w:fill="92D050"/>
            <w:noWrap/>
            <w:vAlign w:val="center"/>
          </w:tcPr>
          <w:p w14:paraId="628CC4F2" w14:textId="5D58A61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30,309.4</w:t>
            </w:r>
          </w:p>
        </w:tc>
        <w:tc>
          <w:tcPr>
            <w:tcW w:w="1457" w:type="dxa"/>
            <w:gridSpan w:val="9"/>
            <w:shd w:val="clear" w:color="auto" w:fill="92D050"/>
            <w:noWrap/>
            <w:vAlign w:val="center"/>
          </w:tcPr>
          <w:p w14:paraId="4D6C5D71" w14:textId="205FD0C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15,000</w:t>
            </w:r>
          </w:p>
        </w:tc>
        <w:tc>
          <w:tcPr>
            <w:tcW w:w="1545" w:type="dxa"/>
            <w:gridSpan w:val="9"/>
            <w:shd w:val="clear" w:color="auto" w:fill="92D050"/>
            <w:noWrap/>
            <w:vAlign w:val="center"/>
          </w:tcPr>
          <w:p w14:paraId="5149969C" w14:textId="16D8B6D6"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11.0794</w:t>
            </w:r>
          </w:p>
        </w:tc>
        <w:tc>
          <w:tcPr>
            <w:tcW w:w="1525" w:type="dxa"/>
            <w:gridSpan w:val="10"/>
            <w:shd w:val="clear" w:color="auto" w:fill="92D050"/>
            <w:noWrap/>
            <w:vAlign w:val="center"/>
          </w:tcPr>
          <w:p w14:paraId="0F23C15B" w14:textId="12EAFC1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11.3700</w:t>
            </w:r>
          </w:p>
        </w:tc>
        <w:tc>
          <w:tcPr>
            <w:tcW w:w="1418" w:type="dxa"/>
            <w:gridSpan w:val="9"/>
            <w:shd w:val="clear" w:color="auto" w:fill="92D050"/>
            <w:noWrap/>
            <w:vAlign w:val="center"/>
          </w:tcPr>
          <w:p w14:paraId="69BD7C00" w14:textId="3C1A9F8B"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11.2538</w:t>
            </w:r>
          </w:p>
        </w:tc>
        <w:tc>
          <w:tcPr>
            <w:tcW w:w="1617" w:type="dxa"/>
            <w:gridSpan w:val="9"/>
            <w:shd w:val="clear" w:color="auto" w:fill="92D050"/>
            <w:noWrap/>
            <w:vAlign w:val="center"/>
          </w:tcPr>
          <w:p w14:paraId="254AF1D4" w14:textId="6F1AA5E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29/ԱՊՐ/2026</w:t>
            </w:r>
          </w:p>
        </w:tc>
      </w:tr>
      <w:tr w:rsidR="005E25DF" w:rsidRPr="003C2812" w14:paraId="6577E423" w14:textId="77777777" w:rsidTr="005E25DF">
        <w:trPr>
          <w:trHeight w:val="449"/>
          <w:jc w:val="center"/>
        </w:trPr>
        <w:tc>
          <w:tcPr>
            <w:tcW w:w="1534" w:type="dxa"/>
            <w:shd w:val="clear" w:color="auto" w:fill="92D050"/>
            <w:noWrap/>
            <w:vAlign w:val="center"/>
          </w:tcPr>
          <w:p w14:paraId="645C6C28" w14:textId="6C5C34C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29/ԱՊՐ/2022</w:t>
            </w:r>
          </w:p>
        </w:tc>
        <w:tc>
          <w:tcPr>
            <w:tcW w:w="1737" w:type="dxa"/>
            <w:gridSpan w:val="8"/>
            <w:shd w:val="clear" w:color="auto" w:fill="92D050"/>
            <w:noWrap/>
            <w:vAlign w:val="center"/>
          </w:tcPr>
          <w:p w14:paraId="48AE39D6" w14:textId="2861EC2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AMGN36294244</w:t>
            </w:r>
          </w:p>
        </w:tc>
        <w:tc>
          <w:tcPr>
            <w:tcW w:w="1108" w:type="dxa"/>
            <w:gridSpan w:val="10"/>
            <w:shd w:val="clear" w:color="auto" w:fill="92D050"/>
            <w:noWrap/>
            <w:vAlign w:val="center"/>
          </w:tcPr>
          <w:p w14:paraId="5EED9185" w14:textId="4FAD1B4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15,000</w:t>
            </w:r>
          </w:p>
        </w:tc>
        <w:tc>
          <w:tcPr>
            <w:tcW w:w="1500" w:type="dxa"/>
            <w:gridSpan w:val="8"/>
            <w:shd w:val="clear" w:color="auto" w:fill="92D050"/>
            <w:vAlign w:val="center"/>
          </w:tcPr>
          <w:p w14:paraId="5AF47FCB" w14:textId="3EFCA32D"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Աճուրդ</w:t>
            </w:r>
          </w:p>
        </w:tc>
        <w:tc>
          <w:tcPr>
            <w:tcW w:w="1400" w:type="dxa"/>
            <w:gridSpan w:val="9"/>
            <w:shd w:val="clear" w:color="auto" w:fill="92D050"/>
            <w:noWrap/>
            <w:vAlign w:val="center"/>
          </w:tcPr>
          <w:p w14:paraId="70D77ED6" w14:textId="7D0CBF26"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19,489.0</w:t>
            </w:r>
          </w:p>
        </w:tc>
        <w:tc>
          <w:tcPr>
            <w:tcW w:w="1457" w:type="dxa"/>
            <w:gridSpan w:val="9"/>
            <w:shd w:val="clear" w:color="auto" w:fill="92D050"/>
            <w:noWrap/>
            <w:vAlign w:val="center"/>
          </w:tcPr>
          <w:p w14:paraId="1629CDC2" w14:textId="6D0E11C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15,000</w:t>
            </w:r>
          </w:p>
        </w:tc>
        <w:tc>
          <w:tcPr>
            <w:tcW w:w="1545" w:type="dxa"/>
            <w:gridSpan w:val="9"/>
            <w:shd w:val="clear" w:color="auto" w:fill="92D050"/>
            <w:noWrap/>
            <w:vAlign w:val="center"/>
          </w:tcPr>
          <w:p w14:paraId="5CC7423F" w14:textId="4FCD24F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10.7488</w:t>
            </w:r>
          </w:p>
        </w:tc>
        <w:tc>
          <w:tcPr>
            <w:tcW w:w="1525" w:type="dxa"/>
            <w:gridSpan w:val="10"/>
            <w:shd w:val="clear" w:color="auto" w:fill="92D050"/>
            <w:noWrap/>
            <w:vAlign w:val="center"/>
          </w:tcPr>
          <w:p w14:paraId="6345629F" w14:textId="0C0FBC3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11.1021</w:t>
            </w:r>
          </w:p>
        </w:tc>
        <w:tc>
          <w:tcPr>
            <w:tcW w:w="1418" w:type="dxa"/>
            <w:gridSpan w:val="9"/>
            <w:shd w:val="clear" w:color="auto" w:fill="92D050"/>
            <w:noWrap/>
            <w:vAlign w:val="center"/>
          </w:tcPr>
          <w:p w14:paraId="77E551A3" w14:textId="52B49BCA"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10.9547</w:t>
            </w:r>
          </w:p>
        </w:tc>
        <w:tc>
          <w:tcPr>
            <w:tcW w:w="1617" w:type="dxa"/>
            <w:gridSpan w:val="9"/>
            <w:shd w:val="clear" w:color="auto" w:fill="92D050"/>
            <w:noWrap/>
            <w:vAlign w:val="center"/>
          </w:tcPr>
          <w:p w14:paraId="3379DF4A" w14:textId="75C9805A"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29/ԱՊՐ/2026</w:t>
            </w:r>
          </w:p>
        </w:tc>
      </w:tr>
      <w:tr w:rsidR="005E25DF" w:rsidRPr="003C2812" w14:paraId="6AF7F606" w14:textId="77777777" w:rsidTr="005E25DF">
        <w:trPr>
          <w:trHeight w:val="449"/>
          <w:jc w:val="center"/>
        </w:trPr>
        <w:tc>
          <w:tcPr>
            <w:tcW w:w="1534" w:type="dxa"/>
            <w:shd w:val="clear" w:color="auto" w:fill="C6D9F1"/>
            <w:noWrap/>
            <w:vAlign w:val="center"/>
          </w:tcPr>
          <w:p w14:paraId="35A8F75A" w14:textId="4E4DF31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29/ԱՊՐ/2022</w:t>
            </w:r>
          </w:p>
        </w:tc>
        <w:tc>
          <w:tcPr>
            <w:tcW w:w="1737" w:type="dxa"/>
            <w:gridSpan w:val="8"/>
            <w:shd w:val="clear" w:color="auto" w:fill="C6D9F1"/>
            <w:noWrap/>
            <w:vAlign w:val="center"/>
          </w:tcPr>
          <w:p w14:paraId="2E260373" w14:textId="1F73462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AMGB1129A316</w:t>
            </w:r>
          </w:p>
        </w:tc>
        <w:tc>
          <w:tcPr>
            <w:tcW w:w="1108" w:type="dxa"/>
            <w:gridSpan w:val="10"/>
            <w:shd w:val="clear" w:color="auto" w:fill="C6D9F1"/>
            <w:noWrap/>
            <w:vAlign w:val="center"/>
          </w:tcPr>
          <w:p w14:paraId="035F1EC2" w14:textId="2457BBC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15,000</w:t>
            </w:r>
          </w:p>
        </w:tc>
        <w:tc>
          <w:tcPr>
            <w:tcW w:w="1500" w:type="dxa"/>
            <w:gridSpan w:val="8"/>
            <w:shd w:val="clear" w:color="auto" w:fill="C6D9F1"/>
            <w:vAlign w:val="center"/>
          </w:tcPr>
          <w:p w14:paraId="732BB2FE" w14:textId="54CBD187"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Աճուրդ</w:t>
            </w:r>
          </w:p>
        </w:tc>
        <w:tc>
          <w:tcPr>
            <w:tcW w:w="1400" w:type="dxa"/>
            <w:gridSpan w:val="9"/>
            <w:shd w:val="clear" w:color="auto" w:fill="C6D9F1"/>
            <w:noWrap/>
            <w:vAlign w:val="center"/>
          </w:tcPr>
          <w:p w14:paraId="6E7EB527" w14:textId="2A321B22"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42,906.5</w:t>
            </w:r>
          </w:p>
        </w:tc>
        <w:tc>
          <w:tcPr>
            <w:tcW w:w="1457" w:type="dxa"/>
            <w:gridSpan w:val="9"/>
            <w:shd w:val="clear" w:color="auto" w:fill="C6D9F1"/>
            <w:noWrap/>
            <w:vAlign w:val="center"/>
          </w:tcPr>
          <w:p w14:paraId="0DF8952D" w14:textId="5F47C130"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15,000</w:t>
            </w:r>
          </w:p>
        </w:tc>
        <w:tc>
          <w:tcPr>
            <w:tcW w:w="1545" w:type="dxa"/>
            <w:gridSpan w:val="9"/>
            <w:shd w:val="clear" w:color="auto" w:fill="C6D9F1"/>
            <w:noWrap/>
            <w:vAlign w:val="center"/>
          </w:tcPr>
          <w:p w14:paraId="147FAA81" w14:textId="5ECB467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11.3497</w:t>
            </w:r>
          </w:p>
        </w:tc>
        <w:tc>
          <w:tcPr>
            <w:tcW w:w="1525" w:type="dxa"/>
            <w:gridSpan w:val="10"/>
            <w:shd w:val="clear" w:color="auto" w:fill="C6D9F1"/>
            <w:noWrap/>
            <w:vAlign w:val="center"/>
          </w:tcPr>
          <w:p w14:paraId="00BCD176" w14:textId="375B695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11.6332</w:t>
            </w:r>
          </w:p>
        </w:tc>
        <w:tc>
          <w:tcPr>
            <w:tcW w:w="1418" w:type="dxa"/>
            <w:gridSpan w:val="9"/>
            <w:shd w:val="clear" w:color="auto" w:fill="C6D9F1"/>
            <w:noWrap/>
            <w:vAlign w:val="center"/>
          </w:tcPr>
          <w:p w14:paraId="66BC50FD" w14:textId="48E5498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11.5125</w:t>
            </w:r>
          </w:p>
        </w:tc>
        <w:tc>
          <w:tcPr>
            <w:tcW w:w="1617" w:type="dxa"/>
            <w:gridSpan w:val="9"/>
            <w:shd w:val="clear" w:color="auto" w:fill="C6D9F1"/>
            <w:noWrap/>
            <w:vAlign w:val="center"/>
          </w:tcPr>
          <w:p w14:paraId="617BF1CB" w14:textId="1F43BEB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29/ՀՈԿ/2031</w:t>
            </w:r>
          </w:p>
        </w:tc>
      </w:tr>
      <w:tr w:rsidR="005E25DF" w:rsidRPr="003C2812" w14:paraId="5791621E" w14:textId="77777777" w:rsidTr="005E25DF">
        <w:trPr>
          <w:trHeight w:val="449"/>
          <w:jc w:val="center"/>
        </w:trPr>
        <w:tc>
          <w:tcPr>
            <w:tcW w:w="1534" w:type="dxa"/>
            <w:shd w:val="clear" w:color="auto" w:fill="C6D9F1"/>
            <w:noWrap/>
            <w:vAlign w:val="center"/>
          </w:tcPr>
          <w:p w14:paraId="04DC50F7" w14:textId="04F7CB5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29/ԱՊՐ/2022</w:t>
            </w:r>
          </w:p>
        </w:tc>
        <w:tc>
          <w:tcPr>
            <w:tcW w:w="1737" w:type="dxa"/>
            <w:gridSpan w:val="8"/>
            <w:shd w:val="clear" w:color="auto" w:fill="C6D9F1"/>
            <w:noWrap/>
            <w:vAlign w:val="center"/>
          </w:tcPr>
          <w:p w14:paraId="131AC543" w14:textId="3141B60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AMGB1129A316</w:t>
            </w:r>
          </w:p>
        </w:tc>
        <w:tc>
          <w:tcPr>
            <w:tcW w:w="1108" w:type="dxa"/>
            <w:gridSpan w:val="10"/>
            <w:shd w:val="clear" w:color="auto" w:fill="C6D9F1"/>
            <w:noWrap/>
            <w:vAlign w:val="center"/>
          </w:tcPr>
          <w:p w14:paraId="050E6849" w14:textId="77777777" w:rsidR="005E25DF" w:rsidRPr="005E25DF" w:rsidRDefault="005E25DF" w:rsidP="005E25DF">
            <w:pPr>
              <w:spacing w:after="0" w:line="240" w:lineRule="auto"/>
              <w:jc w:val="center"/>
              <w:rPr>
                <w:rFonts w:ascii="GHEA Grapalat" w:hAnsi="GHEA Grapalat" w:cs="Calibri"/>
                <w:sz w:val="20"/>
                <w:szCs w:val="20"/>
              </w:rPr>
            </w:pPr>
          </w:p>
        </w:tc>
        <w:tc>
          <w:tcPr>
            <w:tcW w:w="1500" w:type="dxa"/>
            <w:gridSpan w:val="8"/>
            <w:shd w:val="clear" w:color="auto" w:fill="C6D9F1"/>
            <w:vAlign w:val="center"/>
          </w:tcPr>
          <w:p w14:paraId="14C371A8" w14:textId="40F1256D"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Ուղղակի վաճառք</w:t>
            </w:r>
          </w:p>
        </w:tc>
        <w:tc>
          <w:tcPr>
            <w:tcW w:w="1400" w:type="dxa"/>
            <w:gridSpan w:val="9"/>
            <w:shd w:val="clear" w:color="auto" w:fill="C6D9F1"/>
            <w:noWrap/>
            <w:vAlign w:val="center"/>
          </w:tcPr>
          <w:p w14:paraId="28EBED8C" w14:textId="7E359C3D"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501.25</w:t>
            </w:r>
          </w:p>
        </w:tc>
        <w:tc>
          <w:tcPr>
            <w:tcW w:w="1457" w:type="dxa"/>
            <w:gridSpan w:val="9"/>
            <w:shd w:val="clear" w:color="auto" w:fill="C6D9F1"/>
            <w:noWrap/>
            <w:vAlign w:val="center"/>
          </w:tcPr>
          <w:p w14:paraId="7E04D5D5" w14:textId="69B7C19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501.25</w:t>
            </w:r>
          </w:p>
        </w:tc>
        <w:tc>
          <w:tcPr>
            <w:tcW w:w="1545" w:type="dxa"/>
            <w:gridSpan w:val="9"/>
            <w:shd w:val="clear" w:color="auto" w:fill="C6D9F1"/>
            <w:noWrap/>
            <w:vAlign w:val="center"/>
          </w:tcPr>
          <w:p w14:paraId="1A8C36E4" w14:textId="77777777" w:rsidR="005E25DF" w:rsidRPr="005E25DF" w:rsidRDefault="005E25DF" w:rsidP="005E25DF">
            <w:pPr>
              <w:spacing w:after="0" w:line="240" w:lineRule="auto"/>
              <w:jc w:val="center"/>
              <w:rPr>
                <w:rFonts w:ascii="GHEA Grapalat" w:hAnsi="GHEA Grapalat" w:cs="Calibri"/>
                <w:sz w:val="20"/>
                <w:szCs w:val="20"/>
              </w:rPr>
            </w:pPr>
          </w:p>
        </w:tc>
        <w:tc>
          <w:tcPr>
            <w:tcW w:w="1525" w:type="dxa"/>
            <w:gridSpan w:val="10"/>
            <w:shd w:val="clear" w:color="auto" w:fill="C6D9F1"/>
            <w:noWrap/>
            <w:vAlign w:val="center"/>
          </w:tcPr>
          <w:p w14:paraId="10229748" w14:textId="77777777" w:rsidR="005E25DF" w:rsidRPr="005E25DF" w:rsidRDefault="005E25DF" w:rsidP="005E25DF">
            <w:pPr>
              <w:spacing w:after="0" w:line="240" w:lineRule="auto"/>
              <w:jc w:val="center"/>
              <w:rPr>
                <w:rFonts w:ascii="GHEA Grapalat" w:hAnsi="GHEA Grapalat" w:cs="Calibri"/>
                <w:sz w:val="20"/>
                <w:szCs w:val="20"/>
              </w:rPr>
            </w:pPr>
          </w:p>
        </w:tc>
        <w:tc>
          <w:tcPr>
            <w:tcW w:w="1418" w:type="dxa"/>
            <w:gridSpan w:val="9"/>
            <w:shd w:val="clear" w:color="auto" w:fill="C6D9F1"/>
            <w:noWrap/>
            <w:vAlign w:val="center"/>
          </w:tcPr>
          <w:p w14:paraId="1A125F74" w14:textId="498B0B1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11.5125</w:t>
            </w:r>
          </w:p>
        </w:tc>
        <w:tc>
          <w:tcPr>
            <w:tcW w:w="1617" w:type="dxa"/>
            <w:gridSpan w:val="9"/>
            <w:shd w:val="clear" w:color="auto" w:fill="C6D9F1"/>
            <w:noWrap/>
            <w:vAlign w:val="center"/>
          </w:tcPr>
          <w:p w14:paraId="4DE4A4C1" w14:textId="7635122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29/ՀՈԿ/2031</w:t>
            </w:r>
          </w:p>
        </w:tc>
      </w:tr>
      <w:tr w:rsidR="005E25DF" w:rsidRPr="003C2812" w14:paraId="0C8A95E0" w14:textId="77777777" w:rsidTr="005E25DF">
        <w:trPr>
          <w:trHeight w:val="449"/>
          <w:jc w:val="center"/>
        </w:trPr>
        <w:tc>
          <w:tcPr>
            <w:tcW w:w="1534" w:type="dxa"/>
            <w:shd w:val="clear" w:color="auto" w:fill="C6D9F1"/>
            <w:noWrap/>
            <w:vAlign w:val="center"/>
          </w:tcPr>
          <w:p w14:paraId="40EE18C7" w14:textId="6D071140"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29/ԱՊՐ/2022</w:t>
            </w:r>
          </w:p>
        </w:tc>
        <w:tc>
          <w:tcPr>
            <w:tcW w:w="1737" w:type="dxa"/>
            <w:gridSpan w:val="8"/>
            <w:shd w:val="clear" w:color="auto" w:fill="C6D9F1"/>
            <w:noWrap/>
            <w:vAlign w:val="center"/>
          </w:tcPr>
          <w:p w14:paraId="09395D78" w14:textId="432DBA6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AMGB3129A504</w:t>
            </w:r>
          </w:p>
        </w:tc>
        <w:tc>
          <w:tcPr>
            <w:tcW w:w="1108" w:type="dxa"/>
            <w:gridSpan w:val="10"/>
            <w:shd w:val="clear" w:color="auto" w:fill="C6D9F1"/>
            <w:noWrap/>
            <w:vAlign w:val="center"/>
          </w:tcPr>
          <w:p w14:paraId="78C36988" w14:textId="4C553937"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10,000</w:t>
            </w:r>
          </w:p>
        </w:tc>
        <w:tc>
          <w:tcPr>
            <w:tcW w:w="1500" w:type="dxa"/>
            <w:gridSpan w:val="8"/>
            <w:shd w:val="clear" w:color="auto" w:fill="C6D9F1"/>
            <w:vAlign w:val="center"/>
          </w:tcPr>
          <w:p w14:paraId="7BB4754C" w14:textId="7C80E27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Աճուրդ</w:t>
            </w:r>
          </w:p>
        </w:tc>
        <w:tc>
          <w:tcPr>
            <w:tcW w:w="1400" w:type="dxa"/>
            <w:gridSpan w:val="9"/>
            <w:shd w:val="clear" w:color="auto" w:fill="C6D9F1"/>
            <w:noWrap/>
            <w:vAlign w:val="center"/>
          </w:tcPr>
          <w:p w14:paraId="5504DE38" w14:textId="777D2095"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21,554.0</w:t>
            </w:r>
          </w:p>
        </w:tc>
        <w:tc>
          <w:tcPr>
            <w:tcW w:w="1457" w:type="dxa"/>
            <w:gridSpan w:val="9"/>
            <w:shd w:val="clear" w:color="auto" w:fill="C6D9F1"/>
            <w:noWrap/>
            <w:vAlign w:val="center"/>
          </w:tcPr>
          <w:p w14:paraId="36CDDCB1" w14:textId="1657F23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10,000.0</w:t>
            </w:r>
          </w:p>
        </w:tc>
        <w:tc>
          <w:tcPr>
            <w:tcW w:w="1545" w:type="dxa"/>
            <w:gridSpan w:val="9"/>
            <w:shd w:val="clear" w:color="auto" w:fill="C6D9F1"/>
            <w:noWrap/>
            <w:vAlign w:val="center"/>
          </w:tcPr>
          <w:p w14:paraId="12983DAF" w14:textId="46F4B63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11.8950</w:t>
            </w:r>
          </w:p>
        </w:tc>
        <w:tc>
          <w:tcPr>
            <w:tcW w:w="1525" w:type="dxa"/>
            <w:gridSpan w:val="10"/>
            <w:shd w:val="clear" w:color="auto" w:fill="C6D9F1"/>
            <w:noWrap/>
            <w:vAlign w:val="center"/>
          </w:tcPr>
          <w:p w14:paraId="75830BB5" w14:textId="35006F8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11.9333</w:t>
            </w:r>
          </w:p>
        </w:tc>
        <w:tc>
          <w:tcPr>
            <w:tcW w:w="1418" w:type="dxa"/>
            <w:gridSpan w:val="9"/>
            <w:shd w:val="clear" w:color="auto" w:fill="C6D9F1"/>
            <w:noWrap/>
            <w:vAlign w:val="center"/>
          </w:tcPr>
          <w:p w14:paraId="3F65143E" w14:textId="6CC40D79"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11.9310</w:t>
            </w:r>
          </w:p>
        </w:tc>
        <w:tc>
          <w:tcPr>
            <w:tcW w:w="1617" w:type="dxa"/>
            <w:gridSpan w:val="9"/>
            <w:shd w:val="clear" w:color="auto" w:fill="C6D9F1"/>
            <w:noWrap/>
            <w:vAlign w:val="center"/>
          </w:tcPr>
          <w:p w14:paraId="23C6612C" w14:textId="3845BCF7"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29/ՀՈԿ/2050</w:t>
            </w:r>
          </w:p>
        </w:tc>
      </w:tr>
      <w:tr w:rsidR="005E25DF" w:rsidRPr="003C2812" w14:paraId="578C98EC" w14:textId="77777777" w:rsidTr="005E25DF">
        <w:trPr>
          <w:trHeight w:val="449"/>
          <w:jc w:val="center"/>
        </w:trPr>
        <w:tc>
          <w:tcPr>
            <w:tcW w:w="1534" w:type="dxa"/>
            <w:shd w:val="clear" w:color="auto" w:fill="C6D9F1"/>
            <w:noWrap/>
            <w:vAlign w:val="center"/>
          </w:tcPr>
          <w:p w14:paraId="053AAD90" w14:textId="666F19A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29/ԱՊՐ/2022</w:t>
            </w:r>
          </w:p>
        </w:tc>
        <w:tc>
          <w:tcPr>
            <w:tcW w:w="1737" w:type="dxa"/>
            <w:gridSpan w:val="8"/>
            <w:shd w:val="clear" w:color="auto" w:fill="C6D9F1"/>
            <w:noWrap/>
            <w:vAlign w:val="center"/>
          </w:tcPr>
          <w:p w14:paraId="3721316C" w14:textId="4F393321"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AMGB3129A504</w:t>
            </w:r>
          </w:p>
        </w:tc>
        <w:tc>
          <w:tcPr>
            <w:tcW w:w="1108" w:type="dxa"/>
            <w:gridSpan w:val="10"/>
            <w:shd w:val="clear" w:color="auto" w:fill="C6D9F1"/>
            <w:noWrap/>
            <w:vAlign w:val="center"/>
          </w:tcPr>
          <w:p w14:paraId="0F71DA59" w14:textId="77777777" w:rsidR="005E25DF" w:rsidRPr="005E25DF" w:rsidRDefault="005E25DF" w:rsidP="005E25DF">
            <w:pPr>
              <w:spacing w:after="0" w:line="240" w:lineRule="auto"/>
              <w:jc w:val="center"/>
              <w:rPr>
                <w:rFonts w:ascii="GHEA Grapalat" w:hAnsi="GHEA Grapalat" w:cs="Calibri"/>
                <w:sz w:val="20"/>
                <w:szCs w:val="20"/>
              </w:rPr>
            </w:pPr>
          </w:p>
        </w:tc>
        <w:tc>
          <w:tcPr>
            <w:tcW w:w="1500" w:type="dxa"/>
            <w:gridSpan w:val="8"/>
            <w:shd w:val="clear" w:color="auto" w:fill="C6D9F1"/>
            <w:vAlign w:val="center"/>
          </w:tcPr>
          <w:p w14:paraId="1DD24134" w14:textId="606B49A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Ուղղակի վաճառք</w:t>
            </w:r>
          </w:p>
        </w:tc>
        <w:tc>
          <w:tcPr>
            <w:tcW w:w="1400" w:type="dxa"/>
            <w:gridSpan w:val="9"/>
            <w:shd w:val="clear" w:color="auto" w:fill="C6D9F1"/>
            <w:noWrap/>
            <w:vAlign w:val="center"/>
          </w:tcPr>
          <w:p w14:paraId="261C3C90" w14:textId="0EF6B078"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146</w:t>
            </w:r>
          </w:p>
        </w:tc>
        <w:tc>
          <w:tcPr>
            <w:tcW w:w="1457" w:type="dxa"/>
            <w:gridSpan w:val="9"/>
            <w:shd w:val="clear" w:color="auto" w:fill="C6D9F1"/>
            <w:noWrap/>
            <w:vAlign w:val="center"/>
          </w:tcPr>
          <w:p w14:paraId="244C1D88" w14:textId="28DCA2AB"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146</w:t>
            </w:r>
          </w:p>
        </w:tc>
        <w:tc>
          <w:tcPr>
            <w:tcW w:w="1545" w:type="dxa"/>
            <w:gridSpan w:val="9"/>
            <w:shd w:val="clear" w:color="auto" w:fill="C6D9F1"/>
            <w:noWrap/>
            <w:vAlign w:val="center"/>
          </w:tcPr>
          <w:p w14:paraId="1715AD3F" w14:textId="77777777" w:rsidR="005E25DF" w:rsidRPr="005E25DF" w:rsidRDefault="005E25DF" w:rsidP="005E25DF">
            <w:pPr>
              <w:spacing w:after="0" w:line="240" w:lineRule="auto"/>
              <w:jc w:val="center"/>
              <w:rPr>
                <w:rFonts w:ascii="GHEA Grapalat" w:hAnsi="GHEA Grapalat" w:cs="Calibri"/>
                <w:sz w:val="20"/>
                <w:szCs w:val="20"/>
              </w:rPr>
            </w:pPr>
          </w:p>
        </w:tc>
        <w:tc>
          <w:tcPr>
            <w:tcW w:w="1525" w:type="dxa"/>
            <w:gridSpan w:val="10"/>
            <w:shd w:val="clear" w:color="auto" w:fill="C6D9F1"/>
            <w:noWrap/>
            <w:vAlign w:val="center"/>
          </w:tcPr>
          <w:p w14:paraId="35A3FE43" w14:textId="77777777" w:rsidR="005E25DF" w:rsidRPr="005E25DF" w:rsidRDefault="005E25DF" w:rsidP="005E25DF">
            <w:pPr>
              <w:spacing w:after="0" w:line="240" w:lineRule="auto"/>
              <w:jc w:val="center"/>
              <w:rPr>
                <w:rFonts w:ascii="GHEA Grapalat" w:hAnsi="GHEA Grapalat" w:cs="Calibri"/>
                <w:sz w:val="20"/>
                <w:szCs w:val="20"/>
              </w:rPr>
            </w:pPr>
          </w:p>
        </w:tc>
        <w:tc>
          <w:tcPr>
            <w:tcW w:w="1418" w:type="dxa"/>
            <w:gridSpan w:val="9"/>
            <w:shd w:val="clear" w:color="auto" w:fill="C6D9F1"/>
            <w:noWrap/>
            <w:vAlign w:val="center"/>
          </w:tcPr>
          <w:p w14:paraId="6F5E28E7" w14:textId="33594101"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11.9310</w:t>
            </w:r>
          </w:p>
        </w:tc>
        <w:tc>
          <w:tcPr>
            <w:tcW w:w="1617" w:type="dxa"/>
            <w:gridSpan w:val="9"/>
            <w:shd w:val="clear" w:color="auto" w:fill="C6D9F1"/>
            <w:noWrap/>
            <w:vAlign w:val="center"/>
          </w:tcPr>
          <w:p w14:paraId="0A541A96" w14:textId="021F96C3"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29/ՀՈԿ/2050</w:t>
            </w:r>
          </w:p>
        </w:tc>
      </w:tr>
      <w:tr w:rsidR="005E25DF" w:rsidRPr="003C2812" w14:paraId="0C46BCCD" w14:textId="77777777" w:rsidTr="005E25DF">
        <w:trPr>
          <w:gridAfter w:val="2"/>
          <w:wAfter w:w="22" w:type="dxa"/>
          <w:trHeight w:val="71"/>
          <w:jc w:val="center"/>
        </w:trPr>
        <w:tc>
          <w:tcPr>
            <w:tcW w:w="3148" w:type="dxa"/>
            <w:gridSpan w:val="3"/>
            <w:shd w:val="clear" w:color="auto" w:fill="C0C0C0"/>
            <w:noWrap/>
            <w:vAlign w:val="center"/>
          </w:tcPr>
          <w:p w14:paraId="23D18C95" w14:textId="2A99F356"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Ընդամենը ապրիլ</w:t>
            </w:r>
          </w:p>
        </w:tc>
        <w:tc>
          <w:tcPr>
            <w:tcW w:w="1106" w:type="dxa"/>
            <w:gridSpan w:val="10"/>
            <w:shd w:val="clear" w:color="auto" w:fill="C0C0C0"/>
            <w:noWrap/>
            <w:vAlign w:val="center"/>
          </w:tcPr>
          <w:p w14:paraId="390AE851" w14:textId="505BD464"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82,000</w:t>
            </w:r>
          </w:p>
        </w:tc>
        <w:tc>
          <w:tcPr>
            <w:tcW w:w="1503" w:type="dxa"/>
            <w:gridSpan w:val="8"/>
            <w:shd w:val="clear" w:color="auto" w:fill="C0C0C0"/>
            <w:vAlign w:val="center"/>
          </w:tcPr>
          <w:p w14:paraId="727F3EDB" w14:textId="2129818D" w:rsidR="005E25DF" w:rsidRPr="005E25DF" w:rsidRDefault="005E25DF" w:rsidP="005E25DF">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169B4E66" w14:textId="4B672AD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162,522</w:t>
            </w:r>
          </w:p>
        </w:tc>
        <w:tc>
          <w:tcPr>
            <w:tcW w:w="1460" w:type="dxa"/>
            <w:gridSpan w:val="8"/>
            <w:shd w:val="clear" w:color="auto" w:fill="C0C0C0"/>
            <w:noWrap/>
            <w:vAlign w:val="center"/>
          </w:tcPr>
          <w:p w14:paraId="5F1B55D3" w14:textId="4193DB5C"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63,346</w:t>
            </w:r>
          </w:p>
        </w:tc>
        <w:tc>
          <w:tcPr>
            <w:tcW w:w="1546" w:type="dxa"/>
            <w:gridSpan w:val="11"/>
            <w:shd w:val="clear" w:color="auto" w:fill="C0C0C0"/>
            <w:noWrap/>
            <w:vAlign w:val="center"/>
          </w:tcPr>
          <w:p w14:paraId="36B87763" w14:textId="3916FA7A" w:rsidR="005E25DF" w:rsidRPr="005E25DF" w:rsidRDefault="005E25DF" w:rsidP="005E25DF">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5DC8F4D8" w14:textId="77777777" w:rsidR="005E25DF" w:rsidRPr="005E25DF" w:rsidRDefault="005E25DF" w:rsidP="005E25DF">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0165E12F" w14:textId="73A814FF" w:rsidR="005E25DF" w:rsidRPr="005E25DF" w:rsidRDefault="005E25DF" w:rsidP="005E25DF">
            <w:pPr>
              <w:spacing w:after="0" w:line="240" w:lineRule="auto"/>
              <w:jc w:val="center"/>
              <w:rPr>
                <w:rFonts w:ascii="GHEA Grapalat" w:hAnsi="GHEA Grapalat" w:cs="Calibri"/>
                <w:sz w:val="20"/>
                <w:szCs w:val="20"/>
              </w:rPr>
            </w:pPr>
            <w:r w:rsidRPr="005E25DF">
              <w:rPr>
                <w:rFonts w:ascii="GHEA Grapalat" w:hAnsi="GHEA Grapalat" w:cs="Calibri"/>
                <w:sz w:val="20"/>
                <w:szCs w:val="20"/>
              </w:rPr>
              <w:t>11.3084</w:t>
            </w:r>
          </w:p>
        </w:tc>
        <w:tc>
          <w:tcPr>
            <w:tcW w:w="1716" w:type="dxa"/>
            <w:gridSpan w:val="12"/>
            <w:shd w:val="clear" w:color="auto" w:fill="C0C0C0"/>
            <w:noWrap/>
            <w:vAlign w:val="center"/>
          </w:tcPr>
          <w:p w14:paraId="3C7C6BF7" w14:textId="3070D4FF" w:rsidR="005E25DF" w:rsidRPr="005E25DF" w:rsidRDefault="005E25DF" w:rsidP="005E25DF">
            <w:pPr>
              <w:spacing w:after="0" w:line="240" w:lineRule="auto"/>
              <w:jc w:val="center"/>
              <w:rPr>
                <w:rFonts w:ascii="GHEA Grapalat" w:hAnsi="GHEA Grapalat" w:cs="Calibri"/>
                <w:sz w:val="20"/>
                <w:szCs w:val="20"/>
              </w:rPr>
            </w:pPr>
          </w:p>
        </w:tc>
      </w:tr>
      <w:tr w:rsidR="00C95905" w:rsidRPr="00C95905" w14:paraId="67B6B057" w14:textId="77777777" w:rsidTr="00C95905">
        <w:trPr>
          <w:gridAfter w:val="5"/>
          <w:wAfter w:w="102" w:type="dxa"/>
          <w:trHeight w:val="71"/>
          <w:jc w:val="center"/>
        </w:trPr>
        <w:tc>
          <w:tcPr>
            <w:tcW w:w="1534" w:type="dxa"/>
            <w:shd w:val="clear" w:color="auto" w:fill="FFFFFF" w:themeFill="background1"/>
            <w:noWrap/>
            <w:vAlign w:val="center"/>
          </w:tcPr>
          <w:p w14:paraId="10C5A9CA" w14:textId="5E700C5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2/ՄՅՍ/2022</w:t>
            </w:r>
          </w:p>
        </w:tc>
        <w:tc>
          <w:tcPr>
            <w:tcW w:w="1754" w:type="dxa"/>
            <w:gridSpan w:val="9"/>
            <w:shd w:val="clear" w:color="auto" w:fill="FFFFFF" w:themeFill="background1"/>
            <w:noWrap/>
            <w:vAlign w:val="center"/>
          </w:tcPr>
          <w:p w14:paraId="0A0F6F65" w14:textId="1D7750D0"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AMGT52015238</w:t>
            </w:r>
          </w:p>
        </w:tc>
        <w:tc>
          <w:tcPr>
            <w:tcW w:w="1118" w:type="dxa"/>
            <w:gridSpan w:val="10"/>
            <w:shd w:val="clear" w:color="auto" w:fill="FFFFFF" w:themeFill="background1"/>
            <w:noWrap/>
            <w:vAlign w:val="center"/>
          </w:tcPr>
          <w:p w14:paraId="0D313456" w14:textId="69233E48"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3,000</w:t>
            </w:r>
          </w:p>
        </w:tc>
        <w:tc>
          <w:tcPr>
            <w:tcW w:w="1501" w:type="dxa"/>
            <w:gridSpan w:val="8"/>
            <w:shd w:val="clear" w:color="auto" w:fill="FFFFFF" w:themeFill="background1"/>
            <w:vAlign w:val="center"/>
          </w:tcPr>
          <w:p w14:paraId="33B17506" w14:textId="4AC2D269"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Աճուրդ</w:t>
            </w:r>
          </w:p>
        </w:tc>
        <w:tc>
          <w:tcPr>
            <w:tcW w:w="1402" w:type="dxa"/>
            <w:gridSpan w:val="9"/>
            <w:shd w:val="clear" w:color="auto" w:fill="FFFFFF" w:themeFill="background1"/>
            <w:noWrap/>
            <w:vAlign w:val="center"/>
          </w:tcPr>
          <w:p w14:paraId="39E34058" w14:textId="66A86FC1"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3,600</w:t>
            </w:r>
          </w:p>
        </w:tc>
        <w:tc>
          <w:tcPr>
            <w:tcW w:w="1457" w:type="dxa"/>
            <w:gridSpan w:val="9"/>
            <w:shd w:val="clear" w:color="auto" w:fill="FFFFFF" w:themeFill="background1"/>
            <w:noWrap/>
            <w:vAlign w:val="center"/>
          </w:tcPr>
          <w:p w14:paraId="5E284FA7" w14:textId="74E7769E"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3,000</w:t>
            </w:r>
          </w:p>
        </w:tc>
        <w:tc>
          <w:tcPr>
            <w:tcW w:w="1544" w:type="dxa"/>
            <w:gridSpan w:val="10"/>
            <w:shd w:val="clear" w:color="auto" w:fill="FFFFFF" w:themeFill="background1"/>
            <w:noWrap/>
            <w:vAlign w:val="center"/>
          </w:tcPr>
          <w:p w14:paraId="4B8491C9" w14:textId="1B32D068"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10.3488</w:t>
            </w:r>
          </w:p>
        </w:tc>
        <w:tc>
          <w:tcPr>
            <w:tcW w:w="1516" w:type="dxa"/>
            <w:gridSpan w:val="9"/>
            <w:shd w:val="clear" w:color="auto" w:fill="FFFFFF" w:themeFill="background1"/>
            <w:noWrap/>
            <w:vAlign w:val="center"/>
          </w:tcPr>
          <w:p w14:paraId="37D996E0" w14:textId="386BAAD6"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10.7700</w:t>
            </w:r>
          </w:p>
        </w:tc>
        <w:tc>
          <w:tcPr>
            <w:tcW w:w="1418" w:type="dxa"/>
            <w:gridSpan w:val="10"/>
            <w:shd w:val="clear" w:color="auto" w:fill="FFFFFF" w:themeFill="background1"/>
            <w:noWrap/>
            <w:vAlign w:val="center"/>
          </w:tcPr>
          <w:p w14:paraId="317DD476" w14:textId="41DD1BC5"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10.4636</w:t>
            </w:r>
          </w:p>
        </w:tc>
        <w:tc>
          <w:tcPr>
            <w:tcW w:w="1495" w:type="dxa"/>
            <w:gridSpan w:val="2"/>
            <w:shd w:val="clear" w:color="auto" w:fill="FFFFFF" w:themeFill="background1"/>
            <w:noWrap/>
            <w:vAlign w:val="center"/>
          </w:tcPr>
          <w:p w14:paraId="434C787A" w14:textId="5C6EDA1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1/ՄՅՍ/2023</w:t>
            </w:r>
          </w:p>
        </w:tc>
      </w:tr>
      <w:tr w:rsidR="00C95905" w:rsidRPr="00C95905" w14:paraId="107031F1" w14:textId="77777777" w:rsidTr="00C95905">
        <w:trPr>
          <w:gridAfter w:val="5"/>
          <w:wAfter w:w="102" w:type="dxa"/>
          <w:trHeight w:val="71"/>
          <w:jc w:val="center"/>
        </w:trPr>
        <w:tc>
          <w:tcPr>
            <w:tcW w:w="1534" w:type="dxa"/>
            <w:shd w:val="clear" w:color="auto" w:fill="FFFFFF" w:themeFill="background1"/>
            <w:noWrap/>
            <w:vAlign w:val="center"/>
          </w:tcPr>
          <w:p w14:paraId="6697F982" w14:textId="6C6288E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3/ՄՅՍ/2022</w:t>
            </w:r>
          </w:p>
        </w:tc>
        <w:tc>
          <w:tcPr>
            <w:tcW w:w="1754" w:type="dxa"/>
            <w:gridSpan w:val="9"/>
            <w:shd w:val="clear" w:color="auto" w:fill="FFFFFF" w:themeFill="background1"/>
            <w:noWrap/>
            <w:vAlign w:val="center"/>
          </w:tcPr>
          <w:p w14:paraId="6F4BCC63" w14:textId="584116ED"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AMGT52015238</w:t>
            </w:r>
          </w:p>
        </w:tc>
        <w:tc>
          <w:tcPr>
            <w:tcW w:w="1118" w:type="dxa"/>
            <w:gridSpan w:val="10"/>
            <w:shd w:val="clear" w:color="auto" w:fill="FFFFFF" w:themeFill="background1"/>
            <w:noWrap/>
            <w:vAlign w:val="center"/>
          </w:tcPr>
          <w:p w14:paraId="49ECDBD7" w14:textId="5419744A" w:rsidR="00C95905" w:rsidRPr="00C95905" w:rsidRDefault="00C95905" w:rsidP="00C95905">
            <w:pPr>
              <w:spacing w:after="0" w:line="240" w:lineRule="auto"/>
              <w:jc w:val="center"/>
              <w:rPr>
                <w:rFonts w:ascii="GHEA Grapalat" w:hAnsi="GHEA Grapalat" w:cs="Calibri"/>
                <w:sz w:val="20"/>
                <w:szCs w:val="20"/>
              </w:rPr>
            </w:pPr>
          </w:p>
        </w:tc>
        <w:tc>
          <w:tcPr>
            <w:tcW w:w="1501" w:type="dxa"/>
            <w:gridSpan w:val="8"/>
            <w:shd w:val="clear" w:color="auto" w:fill="FFFFFF" w:themeFill="background1"/>
            <w:vAlign w:val="center"/>
          </w:tcPr>
          <w:p w14:paraId="1EBA93E9" w14:textId="5E125AC6"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Ուղղակի վաճառք</w:t>
            </w:r>
          </w:p>
        </w:tc>
        <w:tc>
          <w:tcPr>
            <w:tcW w:w="1402" w:type="dxa"/>
            <w:gridSpan w:val="9"/>
            <w:shd w:val="clear" w:color="auto" w:fill="FFFFFF" w:themeFill="background1"/>
            <w:noWrap/>
            <w:vAlign w:val="center"/>
          </w:tcPr>
          <w:p w14:paraId="76C90C16" w14:textId="5CED15CC" w:rsidR="00C95905" w:rsidRPr="00417410" w:rsidRDefault="00C95905">
            <w:pPr>
              <w:spacing w:after="0" w:line="240" w:lineRule="auto"/>
              <w:jc w:val="center"/>
              <w:rPr>
                <w:rFonts w:ascii="GHEA Grapalat" w:hAnsi="GHEA Grapalat" w:cs="Calibri"/>
                <w:sz w:val="20"/>
                <w:szCs w:val="20"/>
                <w:lang w:val="hy-AM"/>
              </w:rPr>
            </w:pPr>
            <w:r w:rsidRPr="00C95905">
              <w:rPr>
                <w:rFonts w:ascii="GHEA Grapalat" w:hAnsi="GHEA Grapalat" w:cs="Calibri"/>
                <w:sz w:val="20"/>
                <w:szCs w:val="20"/>
              </w:rPr>
              <w:t>2.</w:t>
            </w:r>
            <w:r w:rsidR="00EE0EC4">
              <w:rPr>
                <w:rFonts w:ascii="GHEA Grapalat" w:hAnsi="GHEA Grapalat" w:cs="Calibri"/>
                <w:sz w:val="20"/>
                <w:szCs w:val="20"/>
                <w:lang w:val="hy-AM"/>
              </w:rPr>
              <w:t>8</w:t>
            </w:r>
          </w:p>
        </w:tc>
        <w:tc>
          <w:tcPr>
            <w:tcW w:w="1457" w:type="dxa"/>
            <w:gridSpan w:val="9"/>
            <w:shd w:val="clear" w:color="auto" w:fill="FFFFFF" w:themeFill="background1"/>
            <w:noWrap/>
            <w:vAlign w:val="center"/>
          </w:tcPr>
          <w:p w14:paraId="19E19BE9" w14:textId="0E6A0935" w:rsidR="00C95905" w:rsidRPr="00417410" w:rsidRDefault="00C95905">
            <w:pPr>
              <w:spacing w:after="0" w:line="240" w:lineRule="auto"/>
              <w:jc w:val="center"/>
              <w:rPr>
                <w:rFonts w:ascii="GHEA Grapalat" w:hAnsi="GHEA Grapalat" w:cs="Calibri"/>
                <w:sz w:val="20"/>
                <w:szCs w:val="20"/>
                <w:lang w:val="hy-AM"/>
              </w:rPr>
            </w:pPr>
            <w:r w:rsidRPr="00C95905">
              <w:rPr>
                <w:rFonts w:ascii="GHEA Grapalat" w:hAnsi="GHEA Grapalat" w:cs="Calibri"/>
                <w:sz w:val="20"/>
                <w:szCs w:val="20"/>
              </w:rPr>
              <w:t>2.</w:t>
            </w:r>
            <w:r w:rsidR="00EE0EC4">
              <w:rPr>
                <w:rFonts w:ascii="GHEA Grapalat" w:hAnsi="GHEA Grapalat" w:cs="Calibri"/>
                <w:sz w:val="20"/>
                <w:szCs w:val="20"/>
                <w:lang w:val="hy-AM"/>
              </w:rPr>
              <w:t>8</w:t>
            </w:r>
          </w:p>
        </w:tc>
        <w:tc>
          <w:tcPr>
            <w:tcW w:w="1544" w:type="dxa"/>
            <w:gridSpan w:val="10"/>
            <w:shd w:val="clear" w:color="auto" w:fill="FFFFFF" w:themeFill="background1"/>
            <w:noWrap/>
            <w:vAlign w:val="center"/>
          </w:tcPr>
          <w:p w14:paraId="7F26ED1E" w14:textId="5543CB0D" w:rsidR="00C95905" w:rsidRPr="00C95905" w:rsidRDefault="00C95905" w:rsidP="00C95905">
            <w:pPr>
              <w:spacing w:after="0" w:line="240" w:lineRule="auto"/>
              <w:jc w:val="center"/>
              <w:rPr>
                <w:rFonts w:ascii="GHEA Grapalat" w:hAnsi="GHEA Grapalat" w:cs="Calibri"/>
                <w:sz w:val="20"/>
                <w:szCs w:val="20"/>
              </w:rPr>
            </w:pPr>
          </w:p>
        </w:tc>
        <w:tc>
          <w:tcPr>
            <w:tcW w:w="1516" w:type="dxa"/>
            <w:gridSpan w:val="9"/>
            <w:shd w:val="clear" w:color="auto" w:fill="FFFFFF" w:themeFill="background1"/>
            <w:noWrap/>
            <w:vAlign w:val="center"/>
          </w:tcPr>
          <w:p w14:paraId="13638FF0" w14:textId="24D1A1BE" w:rsidR="00C95905" w:rsidRPr="00C95905" w:rsidRDefault="00C95905" w:rsidP="00C95905">
            <w:pPr>
              <w:spacing w:after="0" w:line="240" w:lineRule="auto"/>
              <w:jc w:val="center"/>
              <w:rPr>
                <w:rFonts w:ascii="GHEA Grapalat" w:hAnsi="GHEA Grapalat" w:cs="Calibri"/>
                <w:sz w:val="20"/>
                <w:szCs w:val="20"/>
              </w:rPr>
            </w:pPr>
          </w:p>
        </w:tc>
        <w:tc>
          <w:tcPr>
            <w:tcW w:w="1418" w:type="dxa"/>
            <w:gridSpan w:val="10"/>
            <w:shd w:val="clear" w:color="auto" w:fill="FFFFFF" w:themeFill="background1"/>
            <w:noWrap/>
            <w:vAlign w:val="center"/>
          </w:tcPr>
          <w:p w14:paraId="6D959D5C" w14:textId="643EE092"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10.4636</w:t>
            </w:r>
          </w:p>
        </w:tc>
        <w:tc>
          <w:tcPr>
            <w:tcW w:w="1495" w:type="dxa"/>
            <w:gridSpan w:val="2"/>
            <w:shd w:val="clear" w:color="auto" w:fill="FFFFFF" w:themeFill="background1"/>
            <w:noWrap/>
            <w:vAlign w:val="center"/>
          </w:tcPr>
          <w:p w14:paraId="1FC2D4F3" w14:textId="6287347B"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1/ՄՅՍ/2023</w:t>
            </w:r>
          </w:p>
        </w:tc>
      </w:tr>
      <w:tr w:rsidR="00C95905" w:rsidRPr="00C95905" w14:paraId="5B26E46A" w14:textId="77777777" w:rsidTr="00C95905">
        <w:trPr>
          <w:gridAfter w:val="5"/>
          <w:wAfter w:w="102" w:type="dxa"/>
          <w:trHeight w:val="314"/>
          <w:jc w:val="center"/>
        </w:trPr>
        <w:tc>
          <w:tcPr>
            <w:tcW w:w="1534" w:type="dxa"/>
            <w:shd w:val="clear" w:color="auto" w:fill="92D050"/>
            <w:noWrap/>
            <w:vAlign w:val="center"/>
          </w:tcPr>
          <w:p w14:paraId="260F617A" w14:textId="177CD708"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10/ՄՅՍ/2022</w:t>
            </w:r>
          </w:p>
        </w:tc>
        <w:tc>
          <w:tcPr>
            <w:tcW w:w="1754" w:type="dxa"/>
            <w:gridSpan w:val="9"/>
            <w:shd w:val="clear" w:color="auto" w:fill="92D050"/>
            <w:noWrap/>
            <w:vAlign w:val="center"/>
          </w:tcPr>
          <w:p w14:paraId="371B3E7E" w14:textId="04119E05"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AMGN60294276</w:t>
            </w:r>
          </w:p>
        </w:tc>
        <w:tc>
          <w:tcPr>
            <w:tcW w:w="1118" w:type="dxa"/>
            <w:gridSpan w:val="10"/>
            <w:shd w:val="clear" w:color="auto" w:fill="92D050"/>
            <w:noWrap/>
            <w:vAlign w:val="center"/>
          </w:tcPr>
          <w:p w14:paraId="2B3931F4" w14:textId="023A72ED"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30,000</w:t>
            </w:r>
          </w:p>
        </w:tc>
        <w:tc>
          <w:tcPr>
            <w:tcW w:w="1501" w:type="dxa"/>
            <w:gridSpan w:val="8"/>
            <w:shd w:val="clear" w:color="auto" w:fill="92D050"/>
            <w:vAlign w:val="center"/>
          </w:tcPr>
          <w:p w14:paraId="4C3E30BC" w14:textId="14B3BA8D"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Աճուրդ</w:t>
            </w:r>
          </w:p>
        </w:tc>
        <w:tc>
          <w:tcPr>
            <w:tcW w:w="1402" w:type="dxa"/>
            <w:gridSpan w:val="9"/>
            <w:shd w:val="clear" w:color="auto" w:fill="92D050"/>
            <w:noWrap/>
            <w:vAlign w:val="center"/>
          </w:tcPr>
          <w:p w14:paraId="08E08700" w14:textId="32A95A9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62,194</w:t>
            </w:r>
          </w:p>
        </w:tc>
        <w:tc>
          <w:tcPr>
            <w:tcW w:w="1457" w:type="dxa"/>
            <w:gridSpan w:val="9"/>
            <w:shd w:val="clear" w:color="auto" w:fill="92D050"/>
            <w:noWrap/>
            <w:vAlign w:val="center"/>
          </w:tcPr>
          <w:p w14:paraId="28A7B14A" w14:textId="2CECF8BB"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30,000</w:t>
            </w:r>
          </w:p>
        </w:tc>
        <w:tc>
          <w:tcPr>
            <w:tcW w:w="1544" w:type="dxa"/>
            <w:gridSpan w:val="10"/>
            <w:shd w:val="clear" w:color="auto" w:fill="92D050"/>
            <w:noWrap/>
            <w:vAlign w:val="center"/>
          </w:tcPr>
          <w:p w14:paraId="444936C1" w14:textId="46DA8B6D"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10.8395</w:t>
            </w:r>
          </w:p>
        </w:tc>
        <w:tc>
          <w:tcPr>
            <w:tcW w:w="1516" w:type="dxa"/>
            <w:gridSpan w:val="9"/>
            <w:shd w:val="clear" w:color="auto" w:fill="92D050"/>
            <w:noWrap/>
            <w:vAlign w:val="center"/>
          </w:tcPr>
          <w:p w14:paraId="47C65FE8" w14:textId="7A15A2C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11.3700</w:t>
            </w:r>
          </w:p>
        </w:tc>
        <w:tc>
          <w:tcPr>
            <w:tcW w:w="1418" w:type="dxa"/>
            <w:gridSpan w:val="10"/>
            <w:shd w:val="clear" w:color="auto" w:fill="92D050"/>
            <w:noWrap/>
            <w:vAlign w:val="center"/>
          </w:tcPr>
          <w:p w14:paraId="205A204C" w14:textId="04C4093B"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11.1927</w:t>
            </w:r>
          </w:p>
        </w:tc>
        <w:tc>
          <w:tcPr>
            <w:tcW w:w="1495" w:type="dxa"/>
            <w:gridSpan w:val="2"/>
            <w:shd w:val="clear" w:color="auto" w:fill="92D050"/>
            <w:noWrap/>
            <w:vAlign w:val="center"/>
          </w:tcPr>
          <w:p w14:paraId="3C95D55B" w14:textId="561CF7A6"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29/ԱՊՐ/2027</w:t>
            </w:r>
          </w:p>
        </w:tc>
      </w:tr>
      <w:tr w:rsidR="00C95905" w:rsidRPr="00C95905" w14:paraId="40E5EE8C" w14:textId="77777777" w:rsidTr="00C95905">
        <w:trPr>
          <w:gridAfter w:val="5"/>
          <w:wAfter w:w="102" w:type="dxa"/>
          <w:trHeight w:val="494"/>
          <w:jc w:val="center"/>
        </w:trPr>
        <w:tc>
          <w:tcPr>
            <w:tcW w:w="1534" w:type="dxa"/>
            <w:shd w:val="clear" w:color="auto" w:fill="92D050"/>
            <w:noWrap/>
            <w:vAlign w:val="center"/>
          </w:tcPr>
          <w:p w14:paraId="3E601414" w14:textId="5B648820"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11/ՄՅՍ/2022</w:t>
            </w:r>
          </w:p>
        </w:tc>
        <w:tc>
          <w:tcPr>
            <w:tcW w:w="1754" w:type="dxa"/>
            <w:gridSpan w:val="9"/>
            <w:shd w:val="clear" w:color="auto" w:fill="92D050"/>
            <w:noWrap/>
            <w:vAlign w:val="center"/>
          </w:tcPr>
          <w:p w14:paraId="06EF1F95" w14:textId="0589AFCC"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AMGN60294276</w:t>
            </w:r>
          </w:p>
        </w:tc>
        <w:tc>
          <w:tcPr>
            <w:tcW w:w="1118" w:type="dxa"/>
            <w:gridSpan w:val="10"/>
            <w:shd w:val="clear" w:color="auto" w:fill="92D050"/>
            <w:noWrap/>
            <w:vAlign w:val="center"/>
          </w:tcPr>
          <w:p w14:paraId="1E9B4237" w14:textId="0E29D9A3"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6,000</w:t>
            </w:r>
          </w:p>
        </w:tc>
        <w:tc>
          <w:tcPr>
            <w:tcW w:w="1501" w:type="dxa"/>
            <w:gridSpan w:val="8"/>
            <w:shd w:val="clear" w:color="auto" w:fill="92D050"/>
            <w:vAlign w:val="center"/>
          </w:tcPr>
          <w:p w14:paraId="4547FC77" w14:textId="675A231D"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Լրացուցիչ աճուրդ</w:t>
            </w:r>
          </w:p>
        </w:tc>
        <w:tc>
          <w:tcPr>
            <w:tcW w:w="1402" w:type="dxa"/>
            <w:gridSpan w:val="9"/>
            <w:shd w:val="clear" w:color="auto" w:fill="92D050"/>
            <w:noWrap/>
            <w:vAlign w:val="center"/>
          </w:tcPr>
          <w:p w14:paraId="75AD3BD1" w14:textId="51312232"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5,315</w:t>
            </w:r>
          </w:p>
        </w:tc>
        <w:tc>
          <w:tcPr>
            <w:tcW w:w="1457" w:type="dxa"/>
            <w:gridSpan w:val="9"/>
            <w:shd w:val="clear" w:color="auto" w:fill="92D050"/>
            <w:noWrap/>
            <w:vAlign w:val="center"/>
          </w:tcPr>
          <w:p w14:paraId="11DCB1EC" w14:textId="5A3FE142"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5,315</w:t>
            </w:r>
          </w:p>
        </w:tc>
        <w:tc>
          <w:tcPr>
            <w:tcW w:w="1544" w:type="dxa"/>
            <w:gridSpan w:val="10"/>
            <w:shd w:val="clear" w:color="auto" w:fill="92D050"/>
            <w:noWrap/>
            <w:vAlign w:val="center"/>
          </w:tcPr>
          <w:p w14:paraId="5AA25AE9" w14:textId="048AF70F" w:rsidR="00C95905" w:rsidRPr="00C95905" w:rsidRDefault="00C95905" w:rsidP="00C95905">
            <w:pPr>
              <w:spacing w:after="0" w:line="240" w:lineRule="auto"/>
              <w:jc w:val="center"/>
              <w:rPr>
                <w:rFonts w:ascii="GHEA Grapalat" w:hAnsi="GHEA Grapalat" w:cs="Calibri"/>
                <w:sz w:val="20"/>
                <w:szCs w:val="20"/>
              </w:rPr>
            </w:pPr>
          </w:p>
        </w:tc>
        <w:tc>
          <w:tcPr>
            <w:tcW w:w="1516" w:type="dxa"/>
            <w:gridSpan w:val="9"/>
            <w:shd w:val="clear" w:color="auto" w:fill="92D050"/>
            <w:noWrap/>
            <w:vAlign w:val="center"/>
          </w:tcPr>
          <w:p w14:paraId="218694FB" w14:textId="2A25BB30" w:rsidR="00C95905" w:rsidRPr="00C95905" w:rsidRDefault="00C95905" w:rsidP="00C95905">
            <w:pPr>
              <w:spacing w:after="0" w:line="240" w:lineRule="auto"/>
              <w:jc w:val="center"/>
              <w:rPr>
                <w:rFonts w:ascii="GHEA Grapalat" w:hAnsi="GHEA Grapalat" w:cs="Calibri"/>
                <w:sz w:val="20"/>
                <w:szCs w:val="20"/>
              </w:rPr>
            </w:pPr>
          </w:p>
        </w:tc>
        <w:tc>
          <w:tcPr>
            <w:tcW w:w="1418" w:type="dxa"/>
            <w:gridSpan w:val="10"/>
            <w:shd w:val="clear" w:color="auto" w:fill="92D050"/>
            <w:noWrap/>
            <w:vAlign w:val="center"/>
          </w:tcPr>
          <w:p w14:paraId="430E3015" w14:textId="38BB5ED6"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11.1927</w:t>
            </w:r>
          </w:p>
        </w:tc>
        <w:tc>
          <w:tcPr>
            <w:tcW w:w="1495" w:type="dxa"/>
            <w:gridSpan w:val="2"/>
            <w:shd w:val="clear" w:color="auto" w:fill="92D050"/>
            <w:noWrap/>
            <w:vAlign w:val="center"/>
          </w:tcPr>
          <w:p w14:paraId="125779BC" w14:textId="27520D5F"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29/ԱՊՐ/2027</w:t>
            </w:r>
          </w:p>
        </w:tc>
      </w:tr>
      <w:tr w:rsidR="00C95905" w:rsidRPr="00C95905" w14:paraId="1DEAFA33" w14:textId="77777777" w:rsidTr="00C95905">
        <w:trPr>
          <w:gridAfter w:val="5"/>
          <w:wAfter w:w="102" w:type="dxa"/>
          <w:trHeight w:val="71"/>
          <w:jc w:val="center"/>
        </w:trPr>
        <w:tc>
          <w:tcPr>
            <w:tcW w:w="1534" w:type="dxa"/>
            <w:shd w:val="clear" w:color="auto" w:fill="92D050"/>
            <w:noWrap/>
            <w:vAlign w:val="center"/>
          </w:tcPr>
          <w:p w14:paraId="7E15A6F9" w14:textId="1C38240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11/ՄՅՍ/2022</w:t>
            </w:r>
          </w:p>
        </w:tc>
        <w:tc>
          <w:tcPr>
            <w:tcW w:w="1754" w:type="dxa"/>
            <w:gridSpan w:val="9"/>
            <w:shd w:val="clear" w:color="auto" w:fill="92D050"/>
            <w:noWrap/>
            <w:vAlign w:val="center"/>
          </w:tcPr>
          <w:p w14:paraId="1FB390F3" w14:textId="74ACA203"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AMGN60294276</w:t>
            </w:r>
          </w:p>
        </w:tc>
        <w:tc>
          <w:tcPr>
            <w:tcW w:w="1118" w:type="dxa"/>
            <w:gridSpan w:val="10"/>
            <w:shd w:val="clear" w:color="auto" w:fill="92D050"/>
            <w:noWrap/>
            <w:vAlign w:val="center"/>
          </w:tcPr>
          <w:p w14:paraId="46CC82BC" w14:textId="1DD05649" w:rsidR="00C95905" w:rsidRPr="00C95905" w:rsidRDefault="00C95905" w:rsidP="00C95905">
            <w:pPr>
              <w:spacing w:after="0" w:line="240" w:lineRule="auto"/>
              <w:jc w:val="center"/>
              <w:rPr>
                <w:rFonts w:ascii="GHEA Grapalat" w:hAnsi="GHEA Grapalat" w:cs="Calibri"/>
                <w:sz w:val="20"/>
                <w:szCs w:val="20"/>
              </w:rPr>
            </w:pPr>
          </w:p>
        </w:tc>
        <w:tc>
          <w:tcPr>
            <w:tcW w:w="1501" w:type="dxa"/>
            <w:gridSpan w:val="8"/>
            <w:shd w:val="clear" w:color="auto" w:fill="92D050"/>
            <w:vAlign w:val="center"/>
          </w:tcPr>
          <w:p w14:paraId="2EC03293" w14:textId="5A6B1E82"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Ուղղակի վաճառք</w:t>
            </w:r>
          </w:p>
        </w:tc>
        <w:tc>
          <w:tcPr>
            <w:tcW w:w="1402" w:type="dxa"/>
            <w:gridSpan w:val="9"/>
            <w:shd w:val="clear" w:color="auto" w:fill="92D050"/>
            <w:noWrap/>
            <w:vAlign w:val="center"/>
          </w:tcPr>
          <w:p w14:paraId="1E6107CC" w14:textId="14EFDE6B" w:rsidR="00C95905" w:rsidRPr="00C95905" w:rsidRDefault="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78.</w:t>
            </w:r>
            <w:r w:rsidR="00EE0EC4" w:rsidRPr="00C95905">
              <w:rPr>
                <w:rFonts w:ascii="GHEA Grapalat" w:hAnsi="GHEA Grapalat" w:cs="Calibri"/>
                <w:sz w:val="20"/>
                <w:szCs w:val="20"/>
              </w:rPr>
              <w:t>6</w:t>
            </w:r>
          </w:p>
        </w:tc>
        <w:tc>
          <w:tcPr>
            <w:tcW w:w="1457" w:type="dxa"/>
            <w:gridSpan w:val="9"/>
            <w:shd w:val="clear" w:color="auto" w:fill="92D050"/>
            <w:noWrap/>
            <w:vAlign w:val="center"/>
          </w:tcPr>
          <w:p w14:paraId="0B74E126" w14:textId="51347022" w:rsidR="00C95905" w:rsidRPr="00C95905" w:rsidRDefault="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78.</w:t>
            </w:r>
            <w:r w:rsidR="00EE0EC4" w:rsidRPr="00C95905" w:rsidDel="00EE0EC4">
              <w:rPr>
                <w:rFonts w:ascii="GHEA Grapalat" w:hAnsi="GHEA Grapalat" w:cs="Calibri"/>
                <w:sz w:val="20"/>
                <w:szCs w:val="20"/>
              </w:rPr>
              <w:t xml:space="preserve"> </w:t>
            </w:r>
            <w:r w:rsidRPr="00C95905">
              <w:rPr>
                <w:rFonts w:ascii="GHEA Grapalat" w:hAnsi="GHEA Grapalat" w:cs="Calibri"/>
                <w:sz w:val="20"/>
                <w:szCs w:val="20"/>
              </w:rPr>
              <w:t>6</w:t>
            </w:r>
          </w:p>
        </w:tc>
        <w:tc>
          <w:tcPr>
            <w:tcW w:w="1544" w:type="dxa"/>
            <w:gridSpan w:val="10"/>
            <w:shd w:val="clear" w:color="auto" w:fill="92D050"/>
            <w:noWrap/>
            <w:vAlign w:val="center"/>
          </w:tcPr>
          <w:p w14:paraId="1DEE1F96" w14:textId="66CE78A2" w:rsidR="00C95905" w:rsidRPr="00C95905" w:rsidRDefault="00C95905" w:rsidP="00C95905">
            <w:pPr>
              <w:spacing w:after="0" w:line="240" w:lineRule="auto"/>
              <w:jc w:val="center"/>
              <w:rPr>
                <w:rFonts w:ascii="GHEA Grapalat" w:hAnsi="GHEA Grapalat" w:cs="Calibri"/>
                <w:sz w:val="20"/>
                <w:szCs w:val="20"/>
              </w:rPr>
            </w:pPr>
          </w:p>
        </w:tc>
        <w:tc>
          <w:tcPr>
            <w:tcW w:w="1516" w:type="dxa"/>
            <w:gridSpan w:val="9"/>
            <w:shd w:val="clear" w:color="auto" w:fill="92D050"/>
            <w:noWrap/>
            <w:vAlign w:val="center"/>
          </w:tcPr>
          <w:p w14:paraId="533E7A7C" w14:textId="19F6CD00" w:rsidR="00C95905" w:rsidRPr="00C95905" w:rsidRDefault="00C95905" w:rsidP="00C95905">
            <w:pPr>
              <w:spacing w:after="0" w:line="240" w:lineRule="auto"/>
              <w:jc w:val="center"/>
              <w:rPr>
                <w:rFonts w:ascii="GHEA Grapalat" w:hAnsi="GHEA Grapalat" w:cs="Calibri"/>
                <w:sz w:val="20"/>
                <w:szCs w:val="20"/>
              </w:rPr>
            </w:pPr>
          </w:p>
        </w:tc>
        <w:tc>
          <w:tcPr>
            <w:tcW w:w="1418" w:type="dxa"/>
            <w:gridSpan w:val="10"/>
            <w:shd w:val="clear" w:color="auto" w:fill="92D050"/>
            <w:noWrap/>
            <w:vAlign w:val="center"/>
          </w:tcPr>
          <w:p w14:paraId="1EEDBB58" w14:textId="5C7F553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11.1927</w:t>
            </w:r>
          </w:p>
        </w:tc>
        <w:tc>
          <w:tcPr>
            <w:tcW w:w="1495" w:type="dxa"/>
            <w:gridSpan w:val="2"/>
            <w:shd w:val="clear" w:color="auto" w:fill="92D050"/>
            <w:noWrap/>
            <w:vAlign w:val="center"/>
          </w:tcPr>
          <w:p w14:paraId="2138DFB6" w14:textId="21F44B34"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29/ԱՊՐ/2027</w:t>
            </w:r>
          </w:p>
        </w:tc>
      </w:tr>
      <w:tr w:rsidR="00C95905" w:rsidRPr="00C95905" w14:paraId="27DFB2AE" w14:textId="77777777" w:rsidTr="00C95905">
        <w:trPr>
          <w:gridAfter w:val="5"/>
          <w:wAfter w:w="102" w:type="dxa"/>
          <w:trHeight w:val="71"/>
          <w:jc w:val="center"/>
        </w:trPr>
        <w:tc>
          <w:tcPr>
            <w:tcW w:w="1534" w:type="dxa"/>
            <w:shd w:val="clear" w:color="auto" w:fill="auto"/>
            <w:noWrap/>
            <w:vAlign w:val="center"/>
          </w:tcPr>
          <w:p w14:paraId="55B6CE73" w14:textId="33F5C084"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16/ՄՅՍ/2022</w:t>
            </w:r>
          </w:p>
        </w:tc>
        <w:tc>
          <w:tcPr>
            <w:tcW w:w="1754" w:type="dxa"/>
            <w:gridSpan w:val="9"/>
            <w:shd w:val="clear" w:color="auto" w:fill="auto"/>
            <w:noWrap/>
            <w:vAlign w:val="center"/>
          </w:tcPr>
          <w:p w14:paraId="611AE7A5" w14:textId="75E74B63"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AMGT52133239</w:t>
            </w:r>
          </w:p>
        </w:tc>
        <w:tc>
          <w:tcPr>
            <w:tcW w:w="1118" w:type="dxa"/>
            <w:gridSpan w:val="10"/>
            <w:shd w:val="clear" w:color="auto" w:fill="auto"/>
            <w:noWrap/>
            <w:vAlign w:val="center"/>
          </w:tcPr>
          <w:p w14:paraId="603584EC" w14:textId="45440116"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3,000</w:t>
            </w:r>
          </w:p>
        </w:tc>
        <w:tc>
          <w:tcPr>
            <w:tcW w:w="1501" w:type="dxa"/>
            <w:gridSpan w:val="8"/>
            <w:vAlign w:val="center"/>
          </w:tcPr>
          <w:p w14:paraId="003945BA" w14:textId="5CEA870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Աճուրդ</w:t>
            </w:r>
          </w:p>
        </w:tc>
        <w:tc>
          <w:tcPr>
            <w:tcW w:w="1402" w:type="dxa"/>
            <w:gridSpan w:val="9"/>
            <w:shd w:val="clear" w:color="auto" w:fill="auto"/>
            <w:noWrap/>
            <w:vAlign w:val="center"/>
          </w:tcPr>
          <w:p w14:paraId="3034AAF1" w14:textId="2C4AEFCF"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5,800</w:t>
            </w:r>
          </w:p>
        </w:tc>
        <w:tc>
          <w:tcPr>
            <w:tcW w:w="1457" w:type="dxa"/>
            <w:gridSpan w:val="9"/>
            <w:shd w:val="clear" w:color="auto" w:fill="auto"/>
            <w:noWrap/>
            <w:vAlign w:val="center"/>
          </w:tcPr>
          <w:p w14:paraId="6F8EA622" w14:textId="51DEB0FD"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3,000</w:t>
            </w:r>
          </w:p>
        </w:tc>
        <w:tc>
          <w:tcPr>
            <w:tcW w:w="1544" w:type="dxa"/>
            <w:gridSpan w:val="10"/>
            <w:shd w:val="clear" w:color="auto" w:fill="auto"/>
            <w:noWrap/>
            <w:vAlign w:val="center"/>
          </w:tcPr>
          <w:p w14:paraId="4E88529F" w14:textId="6738BD1D"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10.2800</w:t>
            </w:r>
          </w:p>
        </w:tc>
        <w:tc>
          <w:tcPr>
            <w:tcW w:w="1516" w:type="dxa"/>
            <w:gridSpan w:val="9"/>
            <w:shd w:val="clear" w:color="auto" w:fill="auto"/>
            <w:noWrap/>
            <w:vAlign w:val="center"/>
          </w:tcPr>
          <w:p w14:paraId="5ED689BB" w14:textId="06BBEE43"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10.6000</w:t>
            </w:r>
          </w:p>
        </w:tc>
        <w:tc>
          <w:tcPr>
            <w:tcW w:w="1418" w:type="dxa"/>
            <w:gridSpan w:val="10"/>
            <w:shd w:val="clear" w:color="auto" w:fill="auto"/>
            <w:noWrap/>
            <w:vAlign w:val="center"/>
          </w:tcPr>
          <w:p w14:paraId="676EC151" w14:textId="72B022F4"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10.4885</w:t>
            </w:r>
          </w:p>
        </w:tc>
        <w:tc>
          <w:tcPr>
            <w:tcW w:w="1495" w:type="dxa"/>
            <w:gridSpan w:val="2"/>
            <w:shd w:val="clear" w:color="auto" w:fill="auto"/>
            <w:noWrap/>
            <w:vAlign w:val="center"/>
          </w:tcPr>
          <w:p w14:paraId="1EFB4055" w14:textId="6A39E7B2"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13/ՄՐՏ/2023</w:t>
            </w:r>
          </w:p>
        </w:tc>
      </w:tr>
      <w:tr w:rsidR="00C95905" w:rsidRPr="00C95905" w14:paraId="4722A743" w14:textId="77777777" w:rsidTr="00C95905">
        <w:trPr>
          <w:gridAfter w:val="5"/>
          <w:wAfter w:w="102" w:type="dxa"/>
          <w:trHeight w:val="71"/>
          <w:jc w:val="center"/>
        </w:trPr>
        <w:tc>
          <w:tcPr>
            <w:tcW w:w="1534" w:type="dxa"/>
            <w:shd w:val="clear" w:color="auto" w:fill="auto"/>
            <w:noWrap/>
            <w:vAlign w:val="center"/>
          </w:tcPr>
          <w:p w14:paraId="3804EBC2" w14:textId="4A7A77A6"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17/ՄՅՍ/2022</w:t>
            </w:r>
          </w:p>
        </w:tc>
        <w:tc>
          <w:tcPr>
            <w:tcW w:w="1754" w:type="dxa"/>
            <w:gridSpan w:val="9"/>
            <w:shd w:val="clear" w:color="auto" w:fill="auto"/>
            <w:noWrap/>
            <w:vAlign w:val="center"/>
          </w:tcPr>
          <w:p w14:paraId="2FD53B35" w14:textId="574CE8EE"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AMGT52133239</w:t>
            </w:r>
          </w:p>
        </w:tc>
        <w:tc>
          <w:tcPr>
            <w:tcW w:w="1118" w:type="dxa"/>
            <w:gridSpan w:val="10"/>
            <w:shd w:val="clear" w:color="auto" w:fill="auto"/>
            <w:noWrap/>
            <w:vAlign w:val="center"/>
          </w:tcPr>
          <w:p w14:paraId="224D2FE8" w14:textId="77777777" w:rsidR="00C95905" w:rsidRPr="00C95905" w:rsidRDefault="00C95905" w:rsidP="00C95905">
            <w:pPr>
              <w:spacing w:after="0" w:line="240" w:lineRule="auto"/>
              <w:jc w:val="center"/>
              <w:rPr>
                <w:rFonts w:ascii="GHEA Grapalat" w:hAnsi="GHEA Grapalat" w:cs="Calibri"/>
                <w:sz w:val="20"/>
                <w:szCs w:val="20"/>
              </w:rPr>
            </w:pPr>
          </w:p>
        </w:tc>
        <w:tc>
          <w:tcPr>
            <w:tcW w:w="1501" w:type="dxa"/>
            <w:gridSpan w:val="8"/>
            <w:vAlign w:val="center"/>
          </w:tcPr>
          <w:p w14:paraId="06338DFC" w14:textId="3C90D332"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Ուղղակի վաճառք</w:t>
            </w:r>
          </w:p>
        </w:tc>
        <w:tc>
          <w:tcPr>
            <w:tcW w:w="1402" w:type="dxa"/>
            <w:gridSpan w:val="9"/>
            <w:shd w:val="clear" w:color="auto" w:fill="auto"/>
            <w:noWrap/>
            <w:vAlign w:val="center"/>
          </w:tcPr>
          <w:p w14:paraId="02DAA097" w14:textId="1B02EBC0"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33</w:t>
            </w:r>
          </w:p>
        </w:tc>
        <w:tc>
          <w:tcPr>
            <w:tcW w:w="1457" w:type="dxa"/>
            <w:gridSpan w:val="9"/>
            <w:shd w:val="clear" w:color="auto" w:fill="auto"/>
            <w:noWrap/>
            <w:vAlign w:val="center"/>
          </w:tcPr>
          <w:p w14:paraId="184F827F" w14:textId="5A1ADC45"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33</w:t>
            </w:r>
          </w:p>
        </w:tc>
        <w:tc>
          <w:tcPr>
            <w:tcW w:w="1544" w:type="dxa"/>
            <w:gridSpan w:val="10"/>
            <w:shd w:val="clear" w:color="auto" w:fill="auto"/>
            <w:noWrap/>
            <w:vAlign w:val="center"/>
          </w:tcPr>
          <w:p w14:paraId="3D4DFA1C" w14:textId="77777777" w:rsidR="00C95905" w:rsidRPr="00C95905" w:rsidRDefault="00C95905" w:rsidP="00C95905">
            <w:pPr>
              <w:spacing w:after="0" w:line="240" w:lineRule="auto"/>
              <w:jc w:val="center"/>
              <w:rPr>
                <w:rFonts w:ascii="GHEA Grapalat" w:hAnsi="GHEA Grapalat" w:cs="Calibri"/>
                <w:sz w:val="20"/>
                <w:szCs w:val="20"/>
              </w:rPr>
            </w:pPr>
          </w:p>
        </w:tc>
        <w:tc>
          <w:tcPr>
            <w:tcW w:w="1516" w:type="dxa"/>
            <w:gridSpan w:val="9"/>
            <w:shd w:val="clear" w:color="auto" w:fill="auto"/>
            <w:noWrap/>
            <w:vAlign w:val="center"/>
          </w:tcPr>
          <w:p w14:paraId="7380E8F3" w14:textId="77777777" w:rsidR="00C95905" w:rsidRPr="00C95905" w:rsidRDefault="00C95905" w:rsidP="00C95905">
            <w:pPr>
              <w:spacing w:after="0" w:line="240" w:lineRule="auto"/>
              <w:jc w:val="center"/>
              <w:rPr>
                <w:rFonts w:ascii="GHEA Grapalat" w:hAnsi="GHEA Grapalat" w:cs="Calibri"/>
                <w:sz w:val="20"/>
                <w:szCs w:val="20"/>
              </w:rPr>
            </w:pPr>
          </w:p>
        </w:tc>
        <w:tc>
          <w:tcPr>
            <w:tcW w:w="1418" w:type="dxa"/>
            <w:gridSpan w:val="10"/>
            <w:shd w:val="clear" w:color="auto" w:fill="auto"/>
            <w:noWrap/>
            <w:vAlign w:val="center"/>
          </w:tcPr>
          <w:p w14:paraId="337597E2" w14:textId="538133C2"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10.4885</w:t>
            </w:r>
          </w:p>
        </w:tc>
        <w:tc>
          <w:tcPr>
            <w:tcW w:w="1495" w:type="dxa"/>
            <w:gridSpan w:val="2"/>
            <w:shd w:val="clear" w:color="auto" w:fill="auto"/>
            <w:noWrap/>
            <w:vAlign w:val="center"/>
          </w:tcPr>
          <w:p w14:paraId="41507844" w14:textId="1EAB7A83"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13/ՄՐՏ/2023</w:t>
            </w:r>
          </w:p>
        </w:tc>
      </w:tr>
      <w:tr w:rsidR="00C95905" w:rsidRPr="00C95905" w14:paraId="0F30CB0D" w14:textId="77777777" w:rsidTr="00C95905">
        <w:trPr>
          <w:gridAfter w:val="5"/>
          <w:wAfter w:w="102" w:type="dxa"/>
          <w:trHeight w:val="71"/>
          <w:jc w:val="center"/>
        </w:trPr>
        <w:tc>
          <w:tcPr>
            <w:tcW w:w="1534" w:type="dxa"/>
            <w:shd w:val="clear" w:color="auto" w:fill="auto"/>
            <w:noWrap/>
            <w:vAlign w:val="center"/>
          </w:tcPr>
          <w:p w14:paraId="7E371AB5" w14:textId="5AEE0BCF"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23/ՄՅՍ/202</w:t>
            </w:r>
            <w:r w:rsidR="00B82635">
              <w:rPr>
                <w:rFonts w:ascii="GHEA Grapalat" w:hAnsi="GHEA Grapalat" w:cs="Calibri"/>
                <w:sz w:val="20"/>
                <w:szCs w:val="20"/>
                <w:lang w:val="hy-AM"/>
              </w:rPr>
              <w:t>2</w:t>
            </w:r>
          </w:p>
        </w:tc>
        <w:tc>
          <w:tcPr>
            <w:tcW w:w="1754" w:type="dxa"/>
            <w:gridSpan w:val="9"/>
            <w:shd w:val="clear" w:color="auto" w:fill="auto"/>
            <w:noWrap/>
            <w:vAlign w:val="center"/>
          </w:tcPr>
          <w:p w14:paraId="23089614" w14:textId="776B99F9"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AMGT52059228</w:t>
            </w:r>
          </w:p>
        </w:tc>
        <w:tc>
          <w:tcPr>
            <w:tcW w:w="1118" w:type="dxa"/>
            <w:gridSpan w:val="10"/>
            <w:shd w:val="clear" w:color="auto" w:fill="auto"/>
            <w:noWrap/>
            <w:vAlign w:val="center"/>
          </w:tcPr>
          <w:p w14:paraId="1B724EB7" w14:textId="75FED7A5"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1,000</w:t>
            </w:r>
          </w:p>
        </w:tc>
        <w:tc>
          <w:tcPr>
            <w:tcW w:w="1501" w:type="dxa"/>
            <w:gridSpan w:val="8"/>
            <w:vAlign w:val="center"/>
          </w:tcPr>
          <w:p w14:paraId="0B4286F8" w14:textId="4CA3CE40"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Աճուրդ</w:t>
            </w:r>
          </w:p>
        </w:tc>
        <w:tc>
          <w:tcPr>
            <w:tcW w:w="1402" w:type="dxa"/>
            <w:gridSpan w:val="9"/>
            <w:shd w:val="clear" w:color="auto" w:fill="auto"/>
            <w:noWrap/>
            <w:vAlign w:val="center"/>
          </w:tcPr>
          <w:p w14:paraId="12408C52" w14:textId="432C4A16"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1,950</w:t>
            </w:r>
          </w:p>
        </w:tc>
        <w:tc>
          <w:tcPr>
            <w:tcW w:w="1457" w:type="dxa"/>
            <w:gridSpan w:val="9"/>
            <w:shd w:val="clear" w:color="auto" w:fill="auto"/>
            <w:noWrap/>
            <w:vAlign w:val="center"/>
          </w:tcPr>
          <w:p w14:paraId="5153F06B" w14:textId="152309DB"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1,000</w:t>
            </w:r>
          </w:p>
        </w:tc>
        <w:tc>
          <w:tcPr>
            <w:tcW w:w="1544" w:type="dxa"/>
            <w:gridSpan w:val="10"/>
            <w:shd w:val="clear" w:color="auto" w:fill="auto"/>
            <w:noWrap/>
            <w:vAlign w:val="center"/>
          </w:tcPr>
          <w:p w14:paraId="1C3B0F6A" w14:textId="7C3DE48E"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9.8800</w:t>
            </w:r>
          </w:p>
        </w:tc>
        <w:tc>
          <w:tcPr>
            <w:tcW w:w="1516" w:type="dxa"/>
            <w:gridSpan w:val="9"/>
            <w:shd w:val="clear" w:color="auto" w:fill="auto"/>
            <w:noWrap/>
            <w:vAlign w:val="center"/>
          </w:tcPr>
          <w:p w14:paraId="20CB277B" w14:textId="6D761F28"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10.0707</w:t>
            </w:r>
          </w:p>
        </w:tc>
        <w:tc>
          <w:tcPr>
            <w:tcW w:w="1418" w:type="dxa"/>
            <w:gridSpan w:val="10"/>
            <w:shd w:val="clear" w:color="auto" w:fill="auto"/>
            <w:noWrap/>
            <w:vAlign w:val="center"/>
          </w:tcPr>
          <w:p w14:paraId="2CB66896" w14:textId="6796403C"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9.9553</w:t>
            </w:r>
          </w:p>
        </w:tc>
        <w:tc>
          <w:tcPr>
            <w:tcW w:w="1495" w:type="dxa"/>
            <w:gridSpan w:val="2"/>
            <w:shd w:val="clear" w:color="auto" w:fill="auto"/>
            <w:noWrap/>
            <w:vAlign w:val="center"/>
          </w:tcPr>
          <w:p w14:paraId="6CD7003B" w14:textId="0A2B1DA2"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5/ՍԵՊ/2022</w:t>
            </w:r>
          </w:p>
        </w:tc>
      </w:tr>
      <w:tr w:rsidR="00C95905" w:rsidRPr="003C2812" w14:paraId="6B9E0CFB" w14:textId="77777777" w:rsidTr="00C95905">
        <w:trPr>
          <w:gridAfter w:val="2"/>
          <w:wAfter w:w="22" w:type="dxa"/>
          <w:trHeight w:val="71"/>
          <w:jc w:val="center"/>
        </w:trPr>
        <w:tc>
          <w:tcPr>
            <w:tcW w:w="3148" w:type="dxa"/>
            <w:gridSpan w:val="3"/>
            <w:shd w:val="clear" w:color="auto" w:fill="C0C0C0"/>
            <w:noWrap/>
            <w:vAlign w:val="center"/>
          </w:tcPr>
          <w:p w14:paraId="5A8D2907" w14:textId="77777777"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Ընդամենը մայիս</w:t>
            </w:r>
          </w:p>
        </w:tc>
        <w:tc>
          <w:tcPr>
            <w:tcW w:w="1106" w:type="dxa"/>
            <w:gridSpan w:val="10"/>
            <w:shd w:val="clear" w:color="auto" w:fill="C0C0C0"/>
            <w:noWrap/>
            <w:vAlign w:val="center"/>
          </w:tcPr>
          <w:p w14:paraId="746BDBB7" w14:textId="2E1F22BF"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43,000</w:t>
            </w:r>
          </w:p>
        </w:tc>
        <w:tc>
          <w:tcPr>
            <w:tcW w:w="1503" w:type="dxa"/>
            <w:gridSpan w:val="8"/>
            <w:shd w:val="clear" w:color="auto" w:fill="C0C0C0"/>
            <w:vAlign w:val="center"/>
          </w:tcPr>
          <w:p w14:paraId="68D8E414" w14:textId="77777777" w:rsidR="00C95905" w:rsidRPr="00C95905" w:rsidRDefault="00C95905" w:rsidP="00C95905">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63B2C2FB" w14:textId="2D699AA1"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78,974</w:t>
            </w:r>
          </w:p>
        </w:tc>
        <w:tc>
          <w:tcPr>
            <w:tcW w:w="1460" w:type="dxa"/>
            <w:gridSpan w:val="8"/>
            <w:shd w:val="clear" w:color="auto" w:fill="C0C0C0"/>
            <w:noWrap/>
            <w:vAlign w:val="center"/>
          </w:tcPr>
          <w:p w14:paraId="5BEF10B7" w14:textId="76EA3F16"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42,429</w:t>
            </w:r>
          </w:p>
        </w:tc>
        <w:tc>
          <w:tcPr>
            <w:tcW w:w="1546" w:type="dxa"/>
            <w:gridSpan w:val="11"/>
            <w:shd w:val="clear" w:color="auto" w:fill="C0C0C0"/>
            <w:noWrap/>
            <w:vAlign w:val="center"/>
          </w:tcPr>
          <w:p w14:paraId="7D612E25" w14:textId="77777777" w:rsidR="00C95905" w:rsidRPr="00C95905" w:rsidRDefault="00C95905" w:rsidP="00C95905">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14343057" w14:textId="77777777" w:rsidR="00C95905" w:rsidRPr="00C95905" w:rsidRDefault="00C95905" w:rsidP="00C95905">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312F267D" w14:textId="26DF4F24" w:rsidR="00C95905" w:rsidRPr="00C95905" w:rsidRDefault="00C95905" w:rsidP="00C95905">
            <w:pPr>
              <w:spacing w:after="0" w:line="240" w:lineRule="auto"/>
              <w:jc w:val="center"/>
              <w:rPr>
                <w:rFonts w:ascii="GHEA Grapalat" w:hAnsi="GHEA Grapalat" w:cs="Calibri"/>
                <w:sz w:val="20"/>
                <w:szCs w:val="20"/>
              </w:rPr>
            </w:pPr>
            <w:r w:rsidRPr="00C95905">
              <w:rPr>
                <w:rFonts w:ascii="GHEA Grapalat" w:hAnsi="GHEA Grapalat" w:cs="Calibri"/>
                <w:sz w:val="20"/>
                <w:szCs w:val="20"/>
              </w:rPr>
              <w:t>11.0616</w:t>
            </w:r>
          </w:p>
        </w:tc>
        <w:tc>
          <w:tcPr>
            <w:tcW w:w="1716" w:type="dxa"/>
            <w:gridSpan w:val="12"/>
            <w:shd w:val="clear" w:color="auto" w:fill="C0C0C0"/>
            <w:noWrap/>
            <w:vAlign w:val="center"/>
          </w:tcPr>
          <w:p w14:paraId="78E45BAE" w14:textId="77777777" w:rsidR="00C95905" w:rsidRPr="00C95905" w:rsidRDefault="00C95905" w:rsidP="00C95905">
            <w:pPr>
              <w:spacing w:after="0" w:line="240" w:lineRule="auto"/>
              <w:jc w:val="center"/>
              <w:rPr>
                <w:rFonts w:ascii="GHEA Grapalat" w:hAnsi="GHEA Grapalat" w:cs="Calibri"/>
                <w:sz w:val="20"/>
                <w:szCs w:val="20"/>
              </w:rPr>
            </w:pPr>
          </w:p>
        </w:tc>
      </w:tr>
      <w:tr w:rsidR="00F41C94" w:rsidRPr="00F41C94" w14:paraId="6BCDF8A0" w14:textId="77777777" w:rsidTr="00F41C94">
        <w:trPr>
          <w:gridAfter w:val="5"/>
          <w:wAfter w:w="102" w:type="dxa"/>
          <w:trHeight w:val="71"/>
          <w:jc w:val="center"/>
        </w:trPr>
        <w:tc>
          <w:tcPr>
            <w:tcW w:w="1534" w:type="dxa"/>
            <w:shd w:val="clear" w:color="auto" w:fill="FFFFFF" w:themeFill="background1"/>
            <w:noWrap/>
            <w:vAlign w:val="center"/>
          </w:tcPr>
          <w:p w14:paraId="6B0FD4A6" w14:textId="3B15A2BC"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6/ՀՆՍ/2022</w:t>
            </w:r>
          </w:p>
        </w:tc>
        <w:tc>
          <w:tcPr>
            <w:tcW w:w="1754" w:type="dxa"/>
            <w:gridSpan w:val="9"/>
            <w:shd w:val="clear" w:color="auto" w:fill="FFFFFF" w:themeFill="background1"/>
            <w:noWrap/>
            <w:vAlign w:val="center"/>
          </w:tcPr>
          <w:p w14:paraId="595DC7A9" w14:textId="49905A9A"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AMGT52056232</w:t>
            </w:r>
          </w:p>
        </w:tc>
        <w:tc>
          <w:tcPr>
            <w:tcW w:w="1118" w:type="dxa"/>
            <w:gridSpan w:val="10"/>
            <w:shd w:val="clear" w:color="auto" w:fill="FFFFFF" w:themeFill="background1"/>
            <w:noWrap/>
            <w:vAlign w:val="center"/>
          </w:tcPr>
          <w:p w14:paraId="7DC172D6" w14:textId="49E93444"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3,000</w:t>
            </w:r>
          </w:p>
        </w:tc>
        <w:tc>
          <w:tcPr>
            <w:tcW w:w="1501" w:type="dxa"/>
            <w:gridSpan w:val="8"/>
            <w:shd w:val="clear" w:color="auto" w:fill="FFFFFF" w:themeFill="background1"/>
            <w:vAlign w:val="center"/>
          </w:tcPr>
          <w:p w14:paraId="015F70C9" w14:textId="5CD083CC"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Աճուրդ</w:t>
            </w:r>
          </w:p>
        </w:tc>
        <w:tc>
          <w:tcPr>
            <w:tcW w:w="1402" w:type="dxa"/>
            <w:gridSpan w:val="9"/>
            <w:shd w:val="clear" w:color="auto" w:fill="FFFFFF" w:themeFill="background1"/>
            <w:noWrap/>
            <w:vAlign w:val="center"/>
          </w:tcPr>
          <w:p w14:paraId="45767801" w14:textId="7B270059"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5,678</w:t>
            </w:r>
          </w:p>
        </w:tc>
        <w:tc>
          <w:tcPr>
            <w:tcW w:w="1457" w:type="dxa"/>
            <w:gridSpan w:val="9"/>
            <w:shd w:val="clear" w:color="auto" w:fill="FFFFFF" w:themeFill="background1"/>
            <w:noWrap/>
            <w:vAlign w:val="center"/>
          </w:tcPr>
          <w:p w14:paraId="6CE6A5EA" w14:textId="595D7435"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3000</w:t>
            </w:r>
          </w:p>
        </w:tc>
        <w:tc>
          <w:tcPr>
            <w:tcW w:w="1544" w:type="dxa"/>
            <w:gridSpan w:val="10"/>
            <w:shd w:val="clear" w:color="auto" w:fill="FFFFFF" w:themeFill="background1"/>
            <w:noWrap/>
            <w:vAlign w:val="center"/>
          </w:tcPr>
          <w:p w14:paraId="6777E85C" w14:textId="3E81C958"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10.2200</w:t>
            </w:r>
          </w:p>
        </w:tc>
        <w:tc>
          <w:tcPr>
            <w:tcW w:w="1516" w:type="dxa"/>
            <w:gridSpan w:val="9"/>
            <w:shd w:val="clear" w:color="auto" w:fill="FFFFFF" w:themeFill="background1"/>
            <w:noWrap/>
            <w:vAlign w:val="center"/>
          </w:tcPr>
          <w:p w14:paraId="7E19F00E" w14:textId="2F37165F"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10.6900</w:t>
            </w:r>
          </w:p>
        </w:tc>
        <w:tc>
          <w:tcPr>
            <w:tcW w:w="1418" w:type="dxa"/>
            <w:gridSpan w:val="10"/>
            <w:shd w:val="clear" w:color="auto" w:fill="FFFFFF" w:themeFill="background1"/>
            <w:noWrap/>
            <w:vAlign w:val="center"/>
          </w:tcPr>
          <w:p w14:paraId="441B32BC" w14:textId="1CA8C0ED"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10.5928</w:t>
            </w:r>
          </w:p>
        </w:tc>
        <w:tc>
          <w:tcPr>
            <w:tcW w:w="1495" w:type="dxa"/>
            <w:gridSpan w:val="2"/>
            <w:shd w:val="clear" w:color="auto" w:fill="FFFFFF" w:themeFill="background1"/>
            <w:noWrap/>
            <w:vAlign w:val="center"/>
          </w:tcPr>
          <w:p w14:paraId="627634A1" w14:textId="7DE0E81A"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5/ՀՆՍ/2023</w:t>
            </w:r>
          </w:p>
        </w:tc>
      </w:tr>
      <w:tr w:rsidR="00F41C94" w:rsidRPr="00F41C94" w14:paraId="7EF9BC7B" w14:textId="77777777" w:rsidTr="00F41C94">
        <w:trPr>
          <w:gridAfter w:val="5"/>
          <w:wAfter w:w="102" w:type="dxa"/>
          <w:trHeight w:val="71"/>
          <w:jc w:val="center"/>
        </w:trPr>
        <w:tc>
          <w:tcPr>
            <w:tcW w:w="1534" w:type="dxa"/>
            <w:shd w:val="clear" w:color="auto" w:fill="FFFFFF" w:themeFill="background1"/>
            <w:noWrap/>
            <w:vAlign w:val="center"/>
          </w:tcPr>
          <w:p w14:paraId="57C800CB" w14:textId="68116E7C"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7/ՀՆՍ/2022</w:t>
            </w:r>
          </w:p>
        </w:tc>
        <w:tc>
          <w:tcPr>
            <w:tcW w:w="1754" w:type="dxa"/>
            <w:gridSpan w:val="9"/>
            <w:shd w:val="clear" w:color="auto" w:fill="FFFFFF" w:themeFill="background1"/>
            <w:noWrap/>
            <w:vAlign w:val="center"/>
          </w:tcPr>
          <w:p w14:paraId="2ED35087" w14:textId="494B622D"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AMGT52056232</w:t>
            </w:r>
          </w:p>
        </w:tc>
        <w:tc>
          <w:tcPr>
            <w:tcW w:w="1118" w:type="dxa"/>
            <w:gridSpan w:val="10"/>
            <w:shd w:val="clear" w:color="auto" w:fill="FFFFFF" w:themeFill="background1"/>
            <w:noWrap/>
            <w:vAlign w:val="center"/>
          </w:tcPr>
          <w:p w14:paraId="7BC50A47" w14:textId="6C022A64" w:rsidR="00F41C94" w:rsidRPr="00F41C94" w:rsidRDefault="00F41C94" w:rsidP="00F41C94">
            <w:pPr>
              <w:spacing w:after="0" w:line="240" w:lineRule="auto"/>
              <w:jc w:val="center"/>
              <w:rPr>
                <w:rFonts w:ascii="GHEA Grapalat" w:hAnsi="GHEA Grapalat" w:cs="Calibri"/>
                <w:sz w:val="20"/>
                <w:szCs w:val="20"/>
              </w:rPr>
            </w:pPr>
          </w:p>
        </w:tc>
        <w:tc>
          <w:tcPr>
            <w:tcW w:w="1501" w:type="dxa"/>
            <w:gridSpan w:val="8"/>
            <w:shd w:val="clear" w:color="auto" w:fill="FFFFFF" w:themeFill="background1"/>
            <w:vAlign w:val="center"/>
          </w:tcPr>
          <w:p w14:paraId="512851AF" w14:textId="57D06015"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Ուղղակի վաճառք</w:t>
            </w:r>
          </w:p>
        </w:tc>
        <w:tc>
          <w:tcPr>
            <w:tcW w:w="1402" w:type="dxa"/>
            <w:gridSpan w:val="9"/>
            <w:shd w:val="clear" w:color="auto" w:fill="FFFFFF" w:themeFill="background1"/>
            <w:noWrap/>
            <w:vAlign w:val="center"/>
          </w:tcPr>
          <w:p w14:paraId="12D28536" w14:textId="3985ED4B"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65</w:t>
            </w:r>
          </w:p>
        </w:tc>
        <w:tc>
          <w:tcPr>
            <w:tcW w:w="1457" w:type="dxa"/>
            <w:gridSpan w:val="9"/>
            <w:shd w:val="clear" w:color="auto" w:fill="FFFFFF" w:themeFill="background1"/>
            <w:noWrap/>
            <w:vAlign w:val="center"/>
          </w:tcPr>
          <w:p w14:paraId="314D2BE7" w14:textId="60976D7A"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65</w:t>
            </w:r>
          </w:p>
        </w:tc>
        <w:tc>
          <w:tcPr>
            <w:tcW w:w="1544" w:type="dxa"/>
            <w:gridSpan w:val="10"/>
            <w:shd w:val="clear" w:color="auto" w:fill="FFFFFF" w:themeFill="background1"/>
            <w:noWrap/>
            <w:vAlign w:val="center"/>
          </w:tcPr>
          <w:p w14:paraId="789A1B1A" w14:textId="2C4FCB0C" w:rsidR="00F41C94" w:rsidRPr="00F41C94" w:rsidRDefault="00F41C94" w:rsidP="00F41C94">
            <w:pPr>
              <w:spacing w:after="0" w:line="240" w:lineRule="auto"/>
              <w:jc w:val="center"/>
              <w:rPr>
                <w:rFonts w:ascii="GHEA Grapalat" w:hAnsi="GHEA Grapalat" w:cs="Calibri"/>
                <w:sz w:val="20"/>
                <w:szCs w:val="20"/>
              </w:rPr>
            </w:pPr>
          </w:p>
        </w:tc>
        <w:tc>
          <w:tcPr>
            <w:tcW w:w="1516" w:type="dxa"/>
            <w:gridSpan w:val="9"/>
            <w:shd w:val="clear" w:color="auto" w:fill="FFFFFF" w:themeFill="background1"/>
            <w:noWrap/>
            <w:vAlign w:val="center"/>
          </w:tcPr>
          <w:p w14:paraId="4B0E9AA6" w14:textId="0C2D4A27" w:rsidR="00F41C94" w:rsidRPr="00F41C94" w:rsidRDefault="00F41C94" w:rsidP="00F41C94">
            <w:pPr>
              <w:spacing w:after="0" w:line="240" w:lineRule="auto"/>
              <w:jc w:val="center"/>
              <w:rPr>
                <w:rFonts w:ascii="GHEA Grapalat" w:hAnsi="GHEA Grapalat" w:cs="Calibri"/>
                <w:sz w:val="20"/>
                <w:szCs w:val="20"/>
              </w:rPr>
            </w:pPr>
          </w:p>
        </w:tc>
        <w:tc>
          <w:tcPr>
            <w:tcW w:w="1418" w:type="dxa"/>
            <w:gridSpan w:val="10"/>
            <w:shd w:val="clear" w:color="auto" w:fill="FFFFFF" w:themeFill="background1"/>
            <w:noWrap/>
            <w:vAlign w:val="center"/>
          </w:tcPr>
          <w:p w14:paraId="0A4FA2DB" w14:textId="67F15663"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10.5928</w:t>
            </w:r>
          </w:p>
        </w:tc>
        <w:tc>
          <w:tcPr>
            <w:tcW w:w="1495" w:type="dxa"/>
            <w:gridSpan w:val="2"/>
            <w:shd w:val="clear" w:color="auto" w:fill="FFFFFF" w:themeFill="background1"/>
            <w:noWrap/>
            <w:vAlign w:val="center"/>
          </w:tcPr>
          <w:p w14:paraId="2C276927" w14:textId="042BBE22"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5/ՀՆՍ/2023</w:t>
            </w:r>
          </w:p>
        </w:tc>
      </w:tr>
      <w:tr w:rsidR="00F41C94" w:rsidRPr="00F41C94" w14:paraId="44E00B6A" w14:textId="77777777" w:rsidTr="00F41C94">
        <w:trPr>
          <w:gridAfter w:val="5"/>
          <w:wAfter w:w="102" w:type="dxa"/>
          <w:trHeight w:val="71"/>
          <w:jc w:val="center"/>
        </w:trPr>
        <w:tc>
          <w:tcPr>
            <w:tcW w:w="1534" w:type="dxa"/>
            <w:shd w:val="clear" w:color="auto" w:fill="92D050"/>
            <w:noWrap/>
            <w:vAlign w:val="center"/>
          </w:tcPr>
          <w:p w14:paraId="4DC0A72E" w14:textId="65B76277"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14/ՀՆՍ/2022</w:t>
            </w:r>
          </w:p>
        </w:tc>
        <w:tc>
          <w:tcPr>
            <w:tcW w:w="1754" w:type="dxa"/>
            <w:gridSpan w:val="9"/>
            <w:shd w:val="clear" w:color="auto" w:fill="92D050"/>
            <w:noWrap/>
            <w:vAlign w:val="center"/>
          </w:tcPr>
          <w:p w14:paraId="72DA6A26" w14:textId="64B5647B"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AMGN36294251</w:t>
            </w:r>
          </w:p>
        </w:tc>
        <w:tc>
          <w:tcPr>
            <w:tcW w:w="1118" w:type="dxa"/>
            <w:gridSpan w:val="10"/>
            <w:shd w:val="clear" w:color="auto" w:fill="92D050"/>
            <w:noWrap/>
            <w:vAlign w:val="center"/>
          </w:tcPr>
          <w:p w14:paraId="402716DC" w14:textId="3630B28A"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25,000</w:t>
            </w:r>
          </w:p>
        </w:tc>
        <w:tc>
          <w:tcPr>
            <w:tcW w:w="1501" w:type="dxa"/>
            <w:gridSpan w:val="8"/>
            <w:shd w:val="clear" w:color="auto" w:fill="92D050"/>
            <w:vAlign w:val="center"/>
          </w:tcPr>
          <w:p w14:paraId="36A4D4DB" w14:textId="3B8C0C19"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Աճուրդ</w:t>
            </w:r>
          </w:p>
        </w:tc>
        <w:tc>
          <w:tcPr>
            <w:tcW w:w="1402" w:type="dxa"/>
            <w:gridSpan w:val="9"/>
            <w:shd w:val="clear" w:color="auto" w:fill="92D050"/>
            <w:noWrap/>
            <w:vAlign w:val="center"/>
          </w:tcPr>
          <w:p w14:paraId="6C86B4B7" w14:textId="00E3900C"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35,331</w:t>
            </w:r>
          </w:p>
        </w:tc>
        <w:tc>
          <w:tcPr>
            <w:tcW w:w="1457" w:type="dxa"/>
            <w:gridSpan w:val="9"/>
            <w:shd w:val="clear" w:color="auto" w:fill="92D050"/>
            <w:noWrap/>
            <w:vAlign w:val="center"/>
          </w:tcPr>
          <w:p w14:paraId="06CFC48C" w14:textId="3B66897C"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25,000</w:t>
            </w:r>
          </w:p>
        </w:tc>
        <w:tc>
          <w:tcPr>
            <w:tcW w:w="1544" w:type="dxa"/>
            <w:gridSpan w:val="10"/>
            <w:shd w:val="clear" w:color="auto" w:fill="92D050"/>
            <w:noWrap/>
            <w:vAlign w:val="center"/>
          </w:tcPr>
          <w:p w14:paraId="6BB3F045" w14:textId="2AF80B3E"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10.5995</w:t>
            </w:r>
          </w:p>
        </w:tc>
        <w:tc>
          <w:tcPr>
            <w:tcW w:w="1516" w:type="dxa"/>
            <w:gridSpan w:val="9"/>
            <w:shd w:val="clear" w:color="auto" w:fill="92D050"/>
            <w:noWrap/>
            <w:vAlign w:val="center"/>
          </w:tcPr>
          <w:p w14:paraId="711576DB" w14:textId="4DADF4D6"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11.1389</w:t>
            </w:r>
          </w:p>
        </w:tc>
        <w:tc>
          <w:tcPr>
            <w:tcW w:w="1418" w:type="dxa"/>
            <w:gridSpan w:val="10"/>
            <w:shd w:val="clear" w:color="auto" w:fill="92D050"/>
            <w:noWrap/>
            <w:vAlign w:val="center"/>
          </w:tcPr>
          <w:p w14:paraId="5F7DB00F" w14:textId="1BF25A19"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10.9690</w:t>
            </w:r>
          </w:p>
        </w:tc>
        <w:tc>
          <w:tcPr>
            <w:tcW w:w="1495" w:type="dxa"/>
            <w:gridSpan w:val="2"/>
            <w:shd w:val="clear" w:color="auto" w:fill="92D050"/>
            <w:noWrap/>
            <w:vAlign w:val="center"/>
          </w:tcPr>
          <w:p w14:paraId="73D81D11" w14:textId="651E4F7B"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29/ԱՊՐ/2025</w:t>
            </w:r>
          </w:p>
        </w:tc>
      </w:tr>
      <w:tr w:rsidR="00F41C94" w:rsidRPr="00F41C94" w14:paraId="0D9894AF" w14:textId="77777777" w:rsidTr="00F41C94">
        <w:trPr>
          <w:gridAfter w:val="5"/>
          <w:wAfter w:w="102" w:type="dxa"/>
          <w:trHeight w:val="71"/>
          <w:jc w:val="center"/>
        </w:trPr>
        <w:tc>
          <w:tcPr>
            <w:tcW w:w="1534" w:type="dxa"/>
            <w:shd w:val="clear" w:color="auto" w:fill="92D050"/>
            <w:noWrap/>
            <w:vAlign w:val="center"/>
          </w:tcPr>
          <w:p w14:paraId="6166D719" w14:textId="5377B0E1"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15/ՀՆՍ/2022</w:t>
            </w:r>
          </w:p>
        </w:tc>
        <w:tc>
          <w:tcPr>
            <w:tcW w:w="1754" w:type="dxa"/>
            <w:gridSpan w:val="9"/>
            <w:shd w:val="clear" w:color="auto" w:fill="92D050"/>
            <w:noWrap/>
            <w:vAlign w:val="center"/>
          </w:tcPr>
          <w:p w14:paraId="4156D317" w14:textId="1E7C2E66"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AMGN36294251</w:t>
            </w:r>
          </w:p>
        </w:tc>
        <w:tc>
          <w:tcPr>
            <w:tcW w:w="1118" w:type="dxa"/>
            <w:gridSpan w:val="10"/>
            <w:shd w:val="clear" w:color="auto" w:fill="92D050"/>
            <w:noWrap/>
            <w:vAlign w:val="center"/>
          </w:tcPr>
          <w:p w14:paraId="3AED009B" w14:textId="64C74C1C" w:rsidR="00F41C94" w:rsidRPr="00F41C94" w:rsidRDefault="00F41C94" w:rsidP="00F41C94">
            <w:pPr>
              <w:spacing w:after="0" w:line="240" w:lineRule="auto"/>
              <w:jc w:val="center"/>
              <w:rPr>
                <w:rFonts w:ascii="GHEA Grapalat" w:hAnsi="GHEA Grapalat" w:cs="Calibri"/>
                <w:sz w:val="20"/>
                <w:szCs w:val="20"/>
              </w:rPr>
            </w:pPr>
          </w:p>
        </w:tc>
        <w:tc>
          <w:tcPr>
            <w:tcW w:w="1501" w:type="dxa"/>
            <w:gridSpan w:val="8"/>
            <w:shd w:val="clear" w:color="auto" w:fill="92D050"/>
            <w:vAlign w:val="center"/>
          </w:tcPr>
          <w:p w14:paraId="313D1FB0" w14:textId="0F73EBAE"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Ուղղակի վաճառք</w:t>
            </w:r>
          </w:p>
        </w:tc>
        <w:tc>
          <w:tcPr>
            <w:tcW w:w="1402" w:type="dxa"/>
            <w:gridSpan w:val="9"/>
            <w:shd w:val="clear" w:color="auto" w:fill="92D050"/>
            <w:noWrap/>
            <w:vAlign w:val="center"/>
          </w:tcPr>
          <w:p w14:paraId="10F57390" w14:textId="44DEA5B7"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800.5</w:t>
            </w:r>
          </w:p>
        </w:tc>
        <w:tc>
          <w:tcPr>
            <w:tcW w:w="1457" w:type="dxa"/>
            <w:gridSpan w:val="9"/>
            <w:shd w:val="clear" w:color="auto" w:fill="92D050"/>
            <w:noWrap/>
            <w:vAlign w:val="center"/>
          </w:tcPr>
          <w:p w14:paraId="335F1FDF" w14:textId="7E46B2E9"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800.5</w:t>
            </w:r>
          </w:p>
        </w:tc>
        <w:tc>
          <w:tcPr>
            <w:tcW w:w="1544" w:type="dxa"/>
            <w:gridSpan w:val="10"/>
            <w:shd w:val="clear" w:color="auto" w:fill="92D050"/>
            <w:noWrap/>
            <w:vAlign w:val="center"/>
          </w:tcPr>
          <w:p w14:paraId="63568F91" w14:textId="3945BB83" w:rsidR="00F41C94" w:rsidRPr="00F41C94" w:rsidRDefault="00F41C94" w:rsidP="00F41C94">
            <w:pPr>
              <w:spacing w:after="0" w:line="240" w:lineRule="auto"/>
              <w:jc w:val="center"/>
              <w:rPr>
                <w:rFonts w:ascii="GHEA Grapalat" w:hAnsi="GHEA Grapalat" w:cs="Calibri"/>
                <w:sz w:val="20"/>
                <w:szCs w:val="20"/>
              </w:rPr>
            </w:pPr>
          </w:p>
        </w:tc>
        <w:tc>
          <w:tcPr>
            <w:tcW w:w="1516" w:type="dxa"/>
            <w:gridSpan w:val="9"/>
            <w:shd w:val="clear" w:color="auto" w:fill="92D050"/>
            <w:noWrap/>
            <w:vAlign w:val="center"/>
          </w:tcPr>
          <w:p w14:paraId="0ACE9A8D" w14:textId="1159B371" w:rsidR="00F41C94" w:rsidRPr="00F41C94" w:rsidRDefault="00F41C94" w:rsidP="00F41C94">
            <w:pPr>
              <w:spacing w:after="0" w:line="240" w:lineRule="auto"/>
              <w:jc w:val="center"/>
              <w:rPr>
                <w:rFonts w:ascii="GHEA Grapalat" w:hAnsi="GHEA Grapalat" w:cs="Calibri"/>
                <w:sz w:val="20"/>
                <w:szCs w:val="20"/>
              </w:rPr>
            </w:pPr>
          </w:p>
        </w:tc>
        <w:tc>
          <w:tcPr>
            <w:tcW w:w="1418" w:type="dxa"/>
            <w:gridSpan w:val="10"/>
            <w:shd w:val="clear" w:color="auto" w:fill="92D050"/>
            <w:noWrap/>
            <w:vAlign w:val="center"/>
          </w:tcPr>
          <w:p w14:paraId="330BC3C7" w14:textId="3B0F73AB"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10.9690</w:t>
            </w:r>
          </w:p>
        </w:tc>
        <w:tc>
          <w:tcPr>
            <w:tcW w:w="1495" w:type="dxa"/>
            <w:gridSpan w:val="2"/>
            <w:shd w:val="clear" w:color="auto" w:fill="92D050"/>
            <w:noWrap/>
            <w:vAlign w:val="center"/>
          </w:tcPr>
          <w:p w14:paraId="656277BE" w14:textId="423B2E43"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29/ԱՊՐ/2025</w:t>
            </w:r>
          </w:p>
        </w:tc>
      </w:tr>
      <w:tr w:rsidR="00F41C94" w:rsidRPr="00F41C94" w14:paraId="3D12F631" w14:textId="77777777" w:rsidTr="00F41C94">
        <w:trPr>
          <w:gridAfter w:val="5"/>
          <w:wAfter w:w="102" w:type="dxa"/>
          <w:trHeight w:val="71"/>
          <w:jc w:val="center"/>
        </w:trPr>
        <w:tc>
          <w:tcPr>
            <w:tcW w:w="1534" w:type="dxa"/>
            <w:shd w:val="clear" w:color="auto" w:fill="FFFFFF"/>
            <w:noWrap/>
            <w:vAlign w:val="center"/>
          </w:tcPr>
          <w:p w14:paraId="0DFE7C7D" w14:textId="736AA75D"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20/ՀՆՍ/2022</w:t>
            </w:r>
          </w:p>
        </w:tc>
        <w:tc>
          <w:tcPr>
            <w:tcW w:w="1754" w:type="dxa"/>
            <w:gridSpan w:val="9"/>
            <w:shd w:val="clear" w:color="auto" w:fill="FFFFFF"/>
            <w:noWrap/>
            <w:vAlign w:val="center"/>
          </w:tcPr>
          <w:p w14:paraId="76FA7005" w14:textId="5DA3919F"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AMGT52034239</w:t>
            </w:r>
          </w:p>
        </w:tc>
        <w:tc>
          <w:tcPr>
            <w:tcW w:w="1118" w:type="dxa"/>
            <w:gridSpan w:val="10"/>
            <w:shd w:val="clear" w:color="auto" w:fill="FFFFFF"/>
            <w:noWrap/>
            <w:vAlign w:val="center"/>
          </w:tcPr>
          <w:p w14:paraId="00A85AE5" w14:textId="67165DE5"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3,000</w:t>
            </w:r>
          </w:p>
        </w:tc>
        <w:tc>
          <w:tcPr>
            <w:tcW w:w="1501" w:type="dxa"/>
            <w:gridSpan w:val="8"/>
            <w:shd w:val="clear" w:color="auto" w:fill="FFFFFF"/>
            <w:vAlign w:val="center"/>
          </w:tcPr>
          <w:p w14:paraId="55B3A608" w14:textId="601D11ED"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Աճուրդ</w:t>
            </w:r>
          </w:p>
        </w:tc>
        <w:tc>
          <w:tcPr>
            <w:tcW w:w="1402" w:type="dxa"/>
            <w:gridSpan w:val="9"/>
            <w:shd w:val="clear" w:color="auto" w:fill="FFFFFF"/>
            <w:noWrap/>
            <w:vAlign w:val="center"/>
          </w:tcPr>
          <w:p w14:paraId="67F56C81" w14:textId="564594FA"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1,050</w:t>
            </w:r>
          </w:p>
        </w:tc>
        <w:tc>
          <w:tcPr>
            <w:tcW w:w="1457" w:type="dxa"/>
            <w:gridSpan w:val="9"/>
            <w:shd w:val="clear" w:color="auto" w:fill="FFFFFF"/>
            <w:noWrap/>
            <w:vAlign w:val="center"/>
          </w:tcPr>
          <w:p w14:paraId="4D506FDF" w14:textId="46711988"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1,050</w:t>
            </w:r>
          </w:p>
        </w:tc>
        <w:tc>
          <w:tcPr>
            <w:tcW w:w="1544" w:type="dxa"/>
            <w:gridSpan w:val="10"/>
            <w:shd w:val="clear" w:color="auto" w:fill="FFFFFF"/>
            <w:noWrap/>
            <w:vAlign w:val="center"/>
          </w:tcPr>
          <w:p w14:paraId="21E0A424" w14:textId="7BED40A8"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10.3355</w:t>
            </w:r>
          </w:p>
        </w:tc>
        <w:tc>
          <w:tcPr>
            <w:tcW w:w="1516" w:type="dxa"/>
            <w:gridSpan w:val="9"/>
            <w:shd w:val="clear" w:color="auto" w:fill="FFFFFF"/>
            <w:noWrap/>
            <w:vAlign w:val="center"/>
          </w:tcPr>
          <w:p w14:paraId="4205C2A8" w14:textId="57D66D75"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10.7498</w:t>
            </w:r>
          </w:p>
        </w:tc>
        <w:tc>
          <w:tcPr>
            <w:tcW w:w="1418" w:type="dxa"/>
            <w:gridSpan w:val="10"/>
            <w:shd w:val="clear" w:color="auto" w:fill="FFFFFF"/>
            <w:noWrap/>
            <w:vAlign w:val="center"/>
          </w:tcPr>
          <w:p w14:paraId="72098F1B" w14:textId="5832083B"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10.5967</w:t>
            </w:r>
          </w:p>
        </w:tc>
        <w:tc>
          <w:tcPr>
            <w:tcW w:w="1495" w:type="dxa"/>
            <w:gridSpan w:val="2"/>
            <w:shd w:val="clear" w:color="auto" w:fill="FFFFFF"/>
            <w:noWrap/>
            <w:vAlign w:val="center"/>
          </w:tcPr>
          <w:p w14:paraId="73C3E41C" w14:textId="12729A66"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3/ԱՊՐ/2023</w:t>
            </w:r>
          </w:p>
        </w:tc>
      </w:tr>
      <w:tr w:rsidR="00F41C94" w:rsidRPr="00F41C94" w14:paraId="275B7F02" w14:textId="77777777" w:rsidTr="00F41C94">
        <w:trPr>
          <w:gridAfter w:val="5"/>
          <w:wAfter w:w="102" w:type="dxa"/>
          <w:trHeight w:val="71"/>
          <w:jc w:val="center"/>
        </w:trPr>
        <w:tc>
          <w:tcPr>
            <w:tcW w:w="1534" w:type="dxa"/>
            <w:shd w:val="clear" w:color="auto" w:fill="FFFFFF"/>
            <w:noWrap/>
            <w:vAlign w:val="center"/>
          </w:tcPr>
          <w:p w14:paraId="4B746007" w14:textId="519A0229"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21/ՀՆՍ/2022</w:t>
            </w:r>
          </w:p>
        </w:tc>
        <w:tc>
          <w:tcPr>
            <w:tcW w:w="1754" w:type="dxa"/>
            <w:gridSpan w:val="9"/>
            <w:shd w:val="clear" w:color="auto" w:fill="FFFFFF"/>
            <w:noWrap/>
            <w:vAlign w:val="center"/>
          </w:tcPr>
          <w:p w14:paraId="4A94CEEC" w14:textId="1C51C732"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AMGT52034239</w:t>
            </w:r>
          </w:p>
        </w:tc>
        <w:tc>
          <w:tcPr>
            <w:tcW w:w="1118" w:type="dxa"/>
            <w:gridSpan w:val="10"/>
            <w:shd w:val="clear" w:color="auto" w:fill="FFFFFF"/>
            <w:noWrap/>
            <w:vAlign w:val="center"/>
          </w:tcPr>
          <w:p w14:paraId="49D32088" w14:textId="77777777" w:rsidR="00F41C94" w:rsidRPr="00F41C94" w:rsidRDefault="00F41C94" w:rsidP="00F41C94">
            <w:pPr>
              <w:spacing w:after="0" w:line="240" w:lineRule="auto"/>
              <w:jc w:val="center"/>
              <w:rPr>
                <w:rFonts w:ascii="GHEA Grapalat" w:hAnsi="GHEA Grapalat" w:cs="Calibri"/>
                <w:sz w:val="20"/>
                <w:szCs w:val="20"/>
              </w:rPr>
            </w:pPr>
          </w:p>
        </w:tc>
        <w:tc>
          <w:tcPr>
            <w:tcW w:w="1501" w:type="dxa"/>
            <w:gridSpan w:val="8"/>
            <w:shd w:val="clear" w:color="auto" w:fill="FFFFFF"/>
            <w:vAlign w:val="center"/>
          </w:tcPr>
          <w:p w14:paraId="4393D15B" w14:textId="08539D03"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Ուղղակի վաճառք</w:t>
            </w:r>
          </w:p>
        </w:tc>
        <w:tc>
          <w:tcPr>
            <w:tcW w:w="1402" w:type="dxa"/>
            <w:gridSpan w:val="9"/>
            <w:shd w:val="clear" w:color="auto" w:fill="FFFFFF"/>
            <w:noWrap/>
            <w:vAlign w:val="center"/>
          </w:tcPr>
          <w:p w14:paraId="18D362A2" w14:textId="0ABB3963"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17.75</w:t>
            </w:r>
          </w:p>
        </w:tc>
        <w:tc>
          <w:tcPr>
            <w:tcW w:w="1457" w:type="dxa"/>
            <w:gridSpan w:val="9"/>
            <w:shd w:val="clear" w:color="auto" w:fill="FFFFFF"/>
            <w:noWrap/>
            <w:vAlign w:val="center"/>
          </w:tcPr>
          <w:p w14:paraId="007B9AC6" w14:textId="4B952E68"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17.75</w:t>
            </w:r>
          </w:p>
        </w:tc>
        <w:tc>
          <w:tcPr>
            <w:tcW w:w="1544" w:type="dxa"/>
            <w:gridSpan w:val="10"/>
            <w:shd w:val="clear" w:color="auto" w:fill="FFFFFF"/>
            <w:noWrap/>
            <w:vAlign w:val="center"/>
          </w:tcPr>
          <w:p w14:paraId="20ED6111" w14:textId="77777777" w:rsidR="00F41C94" w:rsidRPr="00F41C94" w:rsidRDefault="00F41C94" w:rsidP="00F41C94">
            <w:pPr>
              <w:spacing w:after="0" w:line="240" w:lineRule="auto"/>
              <w:jc w:val="center"/>
              <w:rPr>
                <w:rFonts w:ascii="GHEA Grapalat" w:hAnsi="GHEA Grapalat" w:cs="Calibri"/>
                <w:sz w:val="20"/>
                <w:szCs w:val="20"/>
              </w:rPr>
            </w:pPr>
          </w:p>
        </w:tc>
        <w:tc>
          <w:tcPr>
            <w:tcW w:w="1516" w:type="dxa"/>
            <w:gridSpan w:val="9"/>
            <w:shd w:val="clear" w:color="auto" w:fill="FFFFFF"/>
            <w:noWrap/>
            <w:vAlign w:val="center"/>
          </w:tcPr>
          <w:p w14:paraId="4DB1996D" w14:textId="77777777" w:rsidR="00F41C94" w:rsidRPr="00F41C94" w:rsidRDefault="00F41C94" w:rsidP="00F41C94">
            <w:pPr>
              <w:spacing w:after="0" w:line="240" w:lineRule="auto"/>
              <w:jc w:val="center"/>
              <w:rPr>
                <w:rFonts w:ascii="GHEA Grapalat" w:hAnsi="GHEA Grapalat" w:cs="Calibri"/>
                <w:sz w:val="20"/>
                <w:szCs w:val="20"/>
              </w:rPr>
            </w:pPr>
          </w:p>
        </w:tc>
        <w:tc>
          <w:tcPr>
            <w:tcW w:w="1418" w:type="dxa"/>
            <w:gridSpan w:val="10"/>
            <w:shd w:val="clear" w:color="auto" w:fill="FFFFFF"/>
            <w:noWrap/>
            <w:vAlign w:val="center"/>
          </w:tcPr>
          <w:p w14:paraId="3157BE2E" w14:textId="35222266"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10.5967</w:t>
            </w:r>
          </w:p>
        </w:tc>
        <w:tc>
          <w:tcPr>
            <w:tcW w:w="1495" w:type="dxa"/>
            <w:gridSpan w:val="2"/>
            <w:shd w:val="clear" w:color="auto" w:fill="FFFFFF"/>
            <w:noWrap/>
            <w:vAlign w:val="center"/>
          </w:tcPr>
          <w:p w14:paraId="0E27C920" w14:textId="798E7BFE"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3/ԱՊՐ/2023</w:t>
            </w:r>
          </w:p>
        </w:tc>
      </w:tr>
      <w:tr w:rsidR="00F41C94" w:rsidRPr="00F41C94" w14:paraId="5E5286B3" w14:textId="77777777" w:rsidTr="00F41C94">
        <w:trPr>
          <w:gridAfter w:val="5"/>
          <w:wAfter w:w="102" w:type="dxa"/>
          <w:trHeight w:val="71"/>
          <w:jc w:val="center"/>
        </w:trPr>
        <w:tc>
          <w:tcPr>
            <w:tcW w:w="1534" w:type="dxa"/>
            <w:shd w:val="clear" w:color="auto" w:fill="FFFFFF"/>
            <w:noWrap/>
            <w:vAlign w:val="center"/>
          </w:tcPr>
          <w:p w14:paraId="58BA237C" w14:textId="6A37B06A"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27/ՀՆՍ/2022</w:t>
            </w:r>
          </w:p>
        </w:tc>
        <w:tc>
          <w:tcPr>
            <w:tcW w:w="1754" w:type="dxa"/>
            <w:gridSpan w:val="9"/>
            <w:shd w:val="clear" w:color="auto" w:fill="FFFFFF"/>
            <w:noWrap/>
            <w:vAlign w:val="center"/>
          </w:tcPr>
          <w:p w14:paraId="77F0238F" w14:textId="7577B722"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AMGT52161230</w:t>
            </w:r>
          </w:p>
        </w:tc>
        <w:tc>
          <w:tcPr>
            <w:tcW w:w="1118" w:type="dxa"/>
            <w:gridSpan w:val="10"/>
            <w:shd w:val="clear" w:color="auto" w:fill="FFFFFF"/>
            <w:noWrap/>
            <w:vAlign w:val="center"/>
          </w:tcPr>
          <w:p w14:paraId="52912B25" w14:textId="0CB99162"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1,000</w:t>
            </w:r>
          </w:p>
        </w:tc>
        <w:tc>
          <w:tcPr>
            <w:tcW w:w="1501" w:type="dxa"/>
            <w:gridSpan w:val="8"/>
            <w:shd w:val="clear" w:color="auto" w:fill="FFFFFF"/>
            <w:vAlign w:val="center"/>
          </w:tcPr>
          <w:p w14:paraId="26311092" w14:textId="460B2428"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Աճուրդ</w:t>
            </w:r>
          </w:p>
        </w:tc>
        <w:tc>
          <w:tcPr>
            <w:tcW w:w="1402" w:type="dxa"/>
            <w:gridSpan w:val="9"/>
            <w:shd w:val="clear" w:color="auto" w:fill="FFFFFF"/>
            <w:noWrap/>
            <w:vAlign w:val="center"/>
          </w:tcPr>
          <w:p w14:paraId="43557A9E" w14:textId="63BEAA35"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325.2</w:t>
            </w:r>
          </w:p>
        </w:tc>
        <w:tc>
          <w:tcPr>
            <w:tcW w:w="1457" w:type="dxa"/>
            <w:gridSpan w:val="9"/>
            <w:shd w:val="clear" w:color="auto" w:fill="FFFFFF"/>
            <w:noWrap/>
            <w:vAlign w:val="center"/>
          </w:tcPr>
          <w:p w14:paraId="414DE779" w14:textId="249495A3"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325.2</w:t>
            </w:r>
          </w:p>
        </w:tc>
        <w:tc>
          <w:tcPr>
            <w:tcW w:w="1544" w:type="dxa"/>
            <w:gridSpan w:val="10"/>
            <w:shd w:val="clear" w:color="auto" w:fill="FFFFFF"/>
            <w:noWrap/>
            <w:vAlign w:val="center"/>
          </w:tcPr>
          <w:p w14:paraId="64B5F242" w14:textId="7D542254"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10.2800</w:t>
            </w:r>
          </w:p>
        </w:tc>
        <w:tc>
          <w:tcPr>
            <w:tcW w:w="1516" w:type="dxa"/>
            <w:gridSpan w:val="9"/>
            <w:shd w:val="clear" w:color="auto" w:fill="FFFFFF"/>
            <w:noWrap/>
            <w:vAlign w:val="center"/>
          </w:tcPr>
          <w:p w14:paraId="331BBDFF" w14:textId="1FB5F1EB"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10.4750</w:t>
            </w:r>
          </w:p>
        </w:tc>
        <w:tc>
          <w:tcPr>
            <w:tcW w:w="1418" w:type="dxa"/>
            <w:gridSpan w:val="10"/>
            <w:shd w:val="clear" w:color="auto" w:fill="FFFFFF"/>
            <w:noWrap/>
            <w:vAlign w:val="center"/>
          </w:tcPr>
          <w:p w14:paraId="4A54A851" w14:textId="220E9286"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10.4603</w:t>
            </w:r>
          </w:p>
        </w:tc>
        <w:tc>
          <w:tcPr>
            <w:tcW w:w="1495" w:type="dxa"/>
            <w:gridSpan w:val="2"/>
            <w:shd w:val="clear" w:color="auto" w:fill="FFFFFF"/>
            <w:noWrap/>
            <w:vAlign w:val="center"/>
          </w:tcPr>
          <w:p w14:paraId="2CCA0C9C" w14:textId="2417E377"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16/ՀՆՎ/2023</w:t>
            </w:r>
          </w:p>
        </w:tc>
      </w:tr>
      <w:tr w:rsidR="00F41C94" w:rsidRPr="003C2812" w14:paraId="31BFE7A6" w14:textId="77777777" w:rsidTr="00F41C94">
        <w:trPr>
          <w:gridAfter w:val="2"/>
          <w:wAfter w:w="22" w:type="dxa"/>
          <w:trHeight w:val="71"/>
          <w:jc w:val="center"/>
        </w:trPr>
        <w:tc>
          <w:tcPr>
            <w:tcW w:w="3148" w:type="dxa"/>
            <w:gridSpan w:val="3"/>
            <w:shd w:val="clear" w:color="auto" w:fill="C0C0C0"/>
            <w:noWrap/>
            <w:vAlign w:val="center"/>
          </w:tcPr>
          <w:p w14:paraId="6222AD42" w14:textId="77777777"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Ընդամենը հունիս</w:t>
            </w:r>
          </w:p>
        </w:tc>
        <w:tc>
          <w:tcPr>
            <w:tcW w:w="1106" w:type="dxa"/>
            <w:gridSpan w:val="10"/>
            <w:shd w:val="clear" w:color="auto" w:fill="C0C0C0"/>
            <w:noWrap/>
            <w:vAlign w:val="center"/>
          </w:tcPr>
          <w:p w14:paraId="675DAF51" w14:textId="45EF4018"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32,000</w:t>
            </w:r>
          </w:p>
        </w:tc>
        <w:tc>
          <w:tcPr>
            <w:tcW w:w="1503" w:type="dxa"/>
            <w:gridSpan w:val="8"/>
            <w:shd w:val="clear" w:color="auto" w:fill="C0C0C0"/>
            <w:vAlign w:val="center"/>
          </w:tcPr>
          <w:p w14:paraId="101B9750" w14:textId="77777777" w:rsidR="00F41C94" w:rsidRPr="00F41C94" w:rsidRDefault="00F41C94" w:rsidP="00F41C94">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0D888639" w14:textId="29DC43BF"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43,267</w:t>
            </w:r>
          </w:p>
        </w:tc>
        <w:tc>
          <w:tcPr>
            <w:tcW w:w="1460" w:type="dxa"/>
            <w:gridSpan w:val="8"/>
            <w:shd w:val="clear" w:color="auto" w:fill="C0C0C0"/>
            <w:noWrap/>
            <w:vAlign w:val="center"/>
          </w:tcPr>
          <w:p w14:paraId="4991E7FD" w14:textId="17B82770"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30,258</w:t>
            </w:r>
          </w:p>
        </w:tc>
        <w:tc>
          <w:tcPr>
            <w:tcW w:w="1546" w:type="dxa"/>
            <w:gridSpan w:val="11"/>
            <w:shd w:val="clear" w:color="auto" w:fill="C0C0C0"/>
            <w:noWrap/>
            <w:vAlign w:val="center"/>
          </w:tcPr>
          <w:p w14:paraId="7D7D9FFC" w14:textId="77777777" w:rsidR="00F41C94" w:rsidRPr="00F41C94" w:rsidRDefault="00F41C94" w:rsidP="00F41C94">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576F86E6" w14:textId="77777777" w:rsidR="00F41C94" w:rsidRPr="00F41C94" w:rsidRDefault="00F41C94" w:rsidP="00F41C94">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6C97053C" w14:textId="0395934C" w:rsidR="00F41C94" w:rsidRPr="00F41C94" w:rsidRDefault="00F41C94" w:rsidP="00F41C94">
            <w:pPr>
              <w:spacing w:after="0" w:line="240" w:lineRule="auto"/>
              <w:jc w:val="center"/>
              <w:rPr>
                <w:rFonts w:ascii="GHEA Grapalat" w:hAnsi="GHEA Grapalat" w:cs="Calibri"/>
                <w:sz w:val="20"/>
                <w:szCs w:val="20"/>
              </w:rPr>
            </w:pPr>
            <w:r w:rsidRPr="00F41C94">
              <w:rPr>
                <w:rFonts w:ascii="GHEA Grapalat" w:hAnsi="GHEA Grapalat" w:cs="Calibri"/>
                <w:sz w:val="20"/>
                <w:szCs w:val="20"/>
              </w:rPr>
              <w:t>10.9123</w:t>
            </w:r>
          </w:p>
        </w:tc>
        <w:tc>
          <w:tcPr>
            <w:tcW w:w="1716" w:type="dxa"/>
            <w:gridSpan w:val="12"/>
            <w:shd w:val="clear" w:color="auto" w:fill="C0C0C0"/>
            <w:noWrap/>
            <w:vAlign w:val="center"/>
          </w:tcPr>
          <w:p w14:paraId="78B0CD46" w14:textId="77777777" w:rsidR="00F41C94" w:rsidRPr="00F41C94" w:rsidRDefault="00F41C94" w:rsidP="00F41C94">
            <w:pPr>
              <w:spacing w:after="0" w:line="240" w:lineRule="auto"/>
              <w:jc w:val="center"/>
              <w:rPr>
                <w:rFonts w:ascii="GHEA Grapalat" w:hAnsi="GHEA Grapalat" w:cs="Calibri"/>
                <w:sz w:val="20"/>
                <w:szCs w:val="20"/>
              </w:rPr>
            </w:pPr>
          </w:p>
        </w:tc>
      </w:tr>
      <w:tr w:rsidR="00A91E0C" w:rsidRPr="003C2812" w14:paraId="304BC2D0" w14:textId="77777777" w:rsidTr="00A91E0C">
        <w:trPr>
          <w:gridAfter w:val="2"/>
          <w:wAfter w:w="22" w:type="dxa"/>
          <w:trHeight w:val="71"/>
          <w:jc w:val="center"/>
        </w:trPr>
        <w:tc>
          <w:tcPr>
            <w:tcW w:w="3148" w:type="dxa"/>
            <w:gridSpan w:val="3"/>
            <w:shd w:val="clear" w:color="auto" w:fill="C0C0C0"/>
            <w:noWrap/>
            <w:vAlign w:val="center"/>
          </w:tcPr>
          <w:p w14:paraId="2A269077" w14:textId="77777777"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Ընդամենը II եռամսյակ</w:t>
            </w:r>
          </w:p>
        </w:tc>
        <w:tc>
          <w:tcPr>
            <w:tcW w:w="1106" w:type="dxa"/>
            <w:gridSpan w:val="10"/>
            <w:shd w:val="clear" w:color="auto" w:fill="C0C0C0"/>
            <w:noWrap/>
            <w:vAlign w:val="center"/>
          </w:tcPr>
          <w:p w14:paraId="2480F1CF" w14:textId="79D1A6D2"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157,000</w:t>
            </w:r>
          </w:p>
        </w:tc>
        <w:tc>
          <w:tcPr>
            <w:tcW w:w="1503" w:type="dxa"/>
            <w:gridSpan w:val="8"/>
            <w:shd w:val="clear" w:color="auto" w:fill="C0C0C0"/>
            <w:vAlign w:val="center"/>
          </w:tcPr>
          <w:p w14:paraId="01C95E1B" w14:textId="77777777" w:rsidR="00A91E0C" w:rsidRPr="00A91E0C" w:rsidRDefault="00A91E0C" w:rsidP="00A91E0C">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252BE55C" w14:textId="5A748AA0"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284,763</w:t>
            </w:r>
          </w:p>
        </w:tc>
        <w:tc>
          <w:tcPr>
            <w:tcW w:w="1460" w:type="dxa"/>
            <w:gridSpan w:val="8"/>
            <w:shd w:val="clear" w:color="auto" w:fill="C0C0C0"/>
            <w:noWrap/>
            <w:vAlign w:val="center"/>
          </w:tcPr>
          <w:p w14:paraId="200AD311" w14:textId="77D32D88"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136,034</w:t>
            </w:r>
          </w:p>
        </w:tc>
        <w:tc>
          <w:tcPr>
            <w:tcW w:w="1546" w:type="dxa"/>
            <w:gridSpan w:val="11"/>
            <w:shd w:val="clear" w:color="auto" w:fill="C0C0C0"/>
            <w:noWrap/>
            <w:vAlign w:val="center"/>
          </w:tcPr>
          <w:p w14:paraId="5A4FF915" w14:textId="77777777" w:rsidR="00A91E0C" w:rsidRPr="00A91E0C" w:rsidRDefault="00A91E0C" w:rsidP="00A91E0C">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49138687" w14:textId="77777777" w:rsidR="00A91E0C" w:rsidRPr="00A91E0C" w:rsidRDefault="00A91E0C" w:rsidP="00A91E0C">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0D1CB21A" w14:textId="77777777" w:rsidR="00A91E0C" w:rsidRPr="00A91E0C" w:rsidRDefault="00A91E0C" w:rsidP="00A91E0C">
            <w:pPr>
              <w:spacing w:after="0" w:line="240" w:lineRule="auto"/>
              <w:jc w:val="center"/>
              <w:rPr>
                <w:rFonts w:ascii="GHEA Grapalat" w:hAnsi="GHEA Grapalat" w:cs="Calibri"/>
                <w:sz w:val="20"/>
                <w:szCs w:val="20"/>
              </w:rPr>
            </w:pPr>
          </w:p>
        </w:tc>
        <w:tc>
          <w:tcPr>
            <w:tcW w:w="1716" w:type="dxa"/>
            <w:gridSpan w:val="12"/>
            <w:shd w:val="clear" w:color="auto" w:fill="C0C0C0"/>
            <w:noWrap/>
            <w:vAlign w:val="center"/>
          </w:tcPr>
          <w:p w14:paraId="20E946BF" w14:textId="77777777" w:rsidR="00A91E0C" w:rsidRPr="00A91E0C" w:rsidRDefault="00A91E0C" w:rsidP="00A91E0C">
            <w:pPr>
              <w:spacing w:after="0" w:line="240" w:lineRule="auto"/>
              <w:jc w:val="center"/>
              <w:rPr>
                <w:rFonts w:ascii="GHEA Grapalat" w:hAnsi="GHEA Grapalat" w:cs="Calibri"/>
                <w:sz w:val="20"/>
                <w:szCs w:val="20"/>
              </w:rPr>
            </w:pPr>
          </w:p>
        </w:tc>
      </w:tr>
      <w:tr w:rsidR="00A91E0C" w:rsidRPr="003C2812" w14:paraId="0D3636A6" w14:textId="77777777" w:rsidTr="00A91E0C">
        <w:trPr>
          <w:gridAfter w:val="2"/>
          <w:wAfter w:w="22" w:type="dxa"/>
          <w:trHeight w:val="71"/>
          <w:jc w:val="center"/>
        </w:trPr>
        <w:tc>
          <w:tcPr>
            <w:tcW w:w="3148" w:type="dxa"/>
            <w:gridSpan w:val="3"/>
            <w:shd w:val="clear" w:color="auto" w:fill="C0C0C0"/>
            <w:noWrap/>
            <w:vAlign w:val="center"/>
          </w:tcPr>
          <w:p w14:paraId="657D6C98" w14:textId="77777777"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Ընդամենը I կիսամյակ</w:t>
            </w:r>
          </w:p>
        </w:tc>
        <w:tc>
          <w:tcPr>
            <w:tcW w:w="1106" w:type="dxa"/>
            <w:gridSpan w:val="10"/>
            <w:shd w:val="clear" w:color="auto" w:fill="C0C0C0"/>
            <w:noWrap/>
            <w:vAlign w:val="center"/>
          </w:tcPr>
          <w:p w14:paraId="17BBE48E" w14:textId="7AF10192"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275,000</w:t>
            </w:r>
          </w:p>
        </w:tc>
        <w:tc>
          <w:tcPr>
            <w:tcW w:w="1503" w:type="dxa"/>
            <w:gridSpan w:val="8"/>
            <w:shd w:val="clear" w:color="auto" w:fill="C0C0C0"/>
            <w:vAlign w:val="center"/>
          </w:tcPr>
          <w:p w14:paraId="1E3BCD31" w14:textId="77777777" w:rsidR="00A91E0C" w:rsidRPr="00A91E0C" w:rsidRDefault="00A91E0C" w:rsidP="00A91E0C">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773B8DB7" w14:textId="5704EEF1"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477,473</w:t>
            </w:r>
          </w:p>
        </w:tc>
        <w:tc>
          <w:tcPr>
            <w:tcW w:w="1460" w:type="dxa"/>
            <w:gridSpan w:val="8"/>
            <w:shd w:val="clear" w:color="auto" w:fill="C0C0C0"/>
            <w:noWrap/>
            <w:vAlign w:val="center"/>
          </w:tcPr>
          <w:p w14:paraId="42B8992B" w14:textId="4D2698D5"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245,175</w:t>
            </w:r>
          </w:p>
        </w:tc>
        <w:tc>
          <w:tcPr>
            <w:tcW w:w="1546" w:type="dxa"/>
            <w:gridSpan w:val="11"/>
            <w:shd w:val="clear" w:color="auto" w:fill="C0C0C0"/>
            <w:noWrap/>
            <w:vAlign w:val="center"/>
          </w:tcPr>
          <w:p w14:paraId="3ED8F1D8" w14:textId="77777777" w:rsidR="00A91E0C" w:rsidRPr="00A91E0C" w:rsidRDefault="00A91E0C" w:rsidP="00A91E0C">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23C2C28A" w14:textId="77777777" w:rsidR="00A91E0C" w:rsidRPr="00A91E0C" w:rsidRDefault="00A91E0C" w:rsidP="00A91E0C">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01ADDE29" w14:textId="77777777" w:rsidR="00A91E0C" w:rsidRPr="00A91E0C" w:rsidRDefault="00A91E0C" w:rsidP="00A91E0C">
            <w:pPr>
              <w:spacing w:after="0" w:line="240" w:lineRule="auto"/>
              <w:jc w:val="center"/>
              <w:rPr>
                <w:rFonts w:ascii="GHEA Grapalat" w:hAnsi="GHEA Grapalat" w:cs="Calibri"/>
                <w:sz w:val="20"/>
                <w:szCs w:val="20"/>
              </w:rPr>
            </w:pPr>
          </w:p>
        </w:tc>
        <w:tc>
          <w:tcPr>
            <w:tcW w:w="1716" w:type="dxa"/>
            <w:gridSpan w:val="12"/>
            <w:shd w:val="clear" w:color="auto" w:fill="C0C0C0"/>
            <w:noWrap/>
            <w:vAlign w:val="center"/>
          </w:tcPr>
          <w:p w14:paraId="06307CF3" w14:textId="77777777" w:rsidR="00A91E0C" w:rsidRPr="00A91E0C" w:rsidRDefault="00A91E0C" w:rsidP="00A91E0C">
            <w:pPr>
              <w:spacing w:after="0" w:line="240" w:lineRule="auto"/>
              <w:jc w:val="center"/>
              <w:rPr>
                <w:rFonts w:ascii="GHEA Grapalat" w:hAnsi="GHEA Grapalat" w:cs="Calibri"/>
                <w:sz w:val="20"/>
                <w:szCs w:val="20"/>
              </w:rPr>
            </w:pPr>
          </w:p>
        </w:tc>
      </w:tr>
      <w:tr w:rsidR="00A91E0C" w:rsidRPr="00A91E0C" w14:paraId="431EF827" w14:textId="77777777" w:rsidTr="00A91E0C">
        <w:trPr>
          <w:gridAfter w:val="4"/>
          <w:wAfter w:w="75" w:type="dxa"/>
          <w:trHeight w:val="20"/>
          <w:jc w:val="center"/>
        </w:trPr>
        <w:tc>
          <w:tcPr>
            <w:tcW w:w="1534" w:type="dxa"/>
            <w:shd w:val="clear" w:color="auto" w:fill="FFFFFF" w:themeFill="background1"/>
            <w:noWrap/>
            <w:vAlign w:val="center"/>
          </w:tcPr>
          <w:p w14:paraId="709319E8" w14:textId="01EF4F4A"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4/ՀԼՍ/2022</w:t>
            </w:r>
          </w:p>
        </w:tc>
        <w:tc>
          <w:tcPr>
            <w:tcW w:w="1766" w:type="dxa"/>
            <w:gridSpan w:val="10"/>
            <w:shd w:val="clear" w:color="auto" w:fill="FFFFFF" w:themeFill="background1"/>
            <w:noWrap/>
            <w:vAlign w:val="center"/>
          </w:tcPr>
          <w:p w14:paraId="5655BA9D" w14:textId="1E887D60"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AMGT52037232</w:t>
            </w:r>
          </w:p>
        </w:tc>
        <w:tc>
          <w:tcPr>
            <w:tcW w:w="1106" w:type="dxa"/>
            <w:gridSpan w:val="9"/>
            <w:shd w:val="clear" w:color="auto" w:fill="FFFFFF" w:themeFill="background1"/>
            <w:noWrap/>
            <w:vAlign w:val="center"/>
          </w:tcPr>
          <w:p w14:paraId="31E4F114" w14:textId="79AB513C"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3,000</w:t>
            </w:r>
          </w:p>
        </w:tc>
        <w:tc>
          <w:tcPr>
            <w:tcW w:w="1501" w:type="dxa"/>
            <w:gridSpan w:val="8"/>
            <w:shd w:val="clear" w:color="auto" w:fill="FFFFFF" w:themeFill="background1"/>
            <w:vAlign w:val="center"/>
          </w:tcPr>
          <w:p w14:paraId="37015027" w14:textId="26613882"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Աճուրդ</w:t>
            </w:r>
          </w:p>
        </w:tc>
        <w:tc>
          <w:tcPr>
            <w:tcW w:w="1402" w:type="dxa"/>
            <w:gridSpan w:val="9"/>
            <w:shd w:val="clear" w:color="auto" w:fill="FFFFFF" w:themeFill="background1"/>
            <w:noWrap/>
            <w:vAlign w:val="center"/>
          </w:tcPr>
          <w:p w14:paraId="486CB15F" w14:textId="70E2F052"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3,400</w:t>
            </w:r>
          </w:p>
        </w:tc>
        <w:tc>
          <w:tcPr>
            <w:tcW w:w="1457" w:type="dxa"/>
            <w:gridSpan w:val="9"/>
            <w:shd w:val="clear" w:color="auto" w:fill="FFFFFF" w:themeFill="background1"/>
            <w:noWrap/>
            <w:vAlign w:val="center"/>
          </w:tcPr>
          <w:p w14:paraId="0CDD751D" w14:textId="72770CEE"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3,000</w:t>
            </w:r>
          </w:p>
        </w:tc>
        <w:tc>
          <w:tcPr>
            <w:tcW w:w="1564" w:type="dxa"/>
            <w:gridSpan w:val="11"/>
            <w:shd w:val="clear" w:color="auto" w:fill="FFFFFF" w:themeFill="background1"/>
            <w:noWrap/>
            <w:vAlign w:val="center"/>
          </w:tcPr>
          <w:p w14:paraId="26E286B8" w14:textId="6B30E744"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10.6499</w:t>
            </w:r>
          </w:p>
        </w:tc>
        <w:tc>
          <w:tcPr>
            <w:tcW w:w="1521" w:type="dxa"/>
            <w:gridSpan w:val="9"/>
            <w:shd w:val="clear" w:color="auto" w:fill="FFFFFF" w:themeFill="background1"/>
            <w:noWrap/>
            <w:vAlign w:val="center"/>
          </w:tcPr>
          <w:p w14:paraId="5B5708A0" w14:textId="7DB2A75F"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10.9400</w:t>
            </w:r>
          </w:p>
        </w:tc>
        <w:tc>
          <w:tcPr>
            <w:tcW w:w="1418" w:type="dxa"/>
            <w:gridSpan w:val="10"/>
            <w:shd w:val="clear" w:color="auto" w:fill="FFFFFF" w:themeFill="background1"/>
            <w:noWrap/>
            <w:vAlign w:val="center"/>
          </w:tcPr>
          <w:p w14:paraId="34F2BC6A" w14:textId="2D79D555"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10.7542</w:t>
            </w:r>
          </w:p>
        </w:tc>
        <w:tc>
          <w:tcPr>
            <w:tcW w:w="1497" w:type="dxa"/>
            <w:gridSpan w:val="2"/>
            <w:shd w:val="clear" w:color="auto" w:fill="FFFFFF" w:themeFill="background1"/>
            <w:noWrap/>
            <w:vAlign w:val="center"/>
          </w:tcPr>
          <w:p w14:paraId="5F3303A0" w14:textId="4DD86B19"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3/ՀԼՍ/2023</w:t>
            </w:r>
          </w:p>
        </w:tc>
      </w:tr>
      <w:tr w:rsidR="00A91E0C" w:rsidRPr="00A91E0C" w14:paraId="42921BB4" w14:textId="77777777" w:rsidTr="00A91E0C">
        <w:trPr>
          <w:gridAfter w:val="4"/>
          <w:wAfter w:w="75" w:type="dxa"/>
          <w:trHeight w:val="20"/>
          <w:jc w:val="center"/>
        </w:trPr>
        <w:tc>
          <w:tcPr>
            <w:tcW w:w="1534" w:type="dxa"/>
            <w:shd w:val="clear" w:color="auto" w:fill="FFFFFF" w:themeFill="background1"/>
            <w:noWrap/>
            <w:vAlign w:val="center"/>
          </w:tcPr>
          <w:p w14:paraId="1622C0A5" w14:textId="22C93DDD"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4/ՀԼՍ/2022</w:t>
            </w:r>
          </w:p>
        </w:tc>
        <w:tc>
          <w:tcPr>
            <w:tcW w:w="1766" w:type="dxa"/>
            <w:gridSpan w:val="10"/>
            <w:shd w:val="clear" w:color="auto" w:fill="FFFFFF" w:themeFill="background1"/>
            <w:noWrap/>
            <w:vAlign w:val="center"/>
          </w:tcPr>
          <w:p w14:paraId="4E453090" w14:textId="30236DE2"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AMGT52037232</w:t>
            </w:r>
          </w:p>
        </w:tc>
        <w:tc>
          <w:tcPr>
            <w:tcW w:w="1106" w:type="dxa"/>
            <w:gridSpan w:val="9"/>
            <w:shd w:val="clear" w:color="auto" w:fill="FFFFFF" w:themeFill="background1"/>
            <w:noWrap/>
            <w:vAlign w:val="center"/>
          </w:tcPr>
          <w:p w14:paraId="4F64EE1C" w14:textId="5A3B3D75" w:rsidR="00A91E0C" w:rsidRPr="00A91E0C" w:rsidRDefault="00A91E0C" w:rsidP="00A91E0C">
            <w:pPr>
              <w:spacing w:after="0" w:line="240" w:lineRule="auto"/>
              <w:jc w:val="center"/>
              <w:rPr>
                <w:rFonts w:ascii="GHEA Grapalat" w:hAnsi="GHEA Grapalat" w:cs="Calibri"/>
                <w:sz w:val="20"/>
                <w:szCs w:val="20"/>
              </w:rPr>
            </w:pPr>
          </w:p>
        </w:tc>
        <w:tc>
          <w:tcPr>
            <w:tcW w:w="1501" w:type="dxa"/>
            <w:gridSpan w:val="8"/>
            <w:shd w:val="clear" w:color="auto" w:fill="FFFFFF" w:themeFill="background1"/>
            <w:vAlign w:val="center"/>
          </w:tcPr>
          <w:p w14:paraId="6E0F944A" w14:textId="12747B87"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Ուղղակի վաճառք</w:t>
            </w:r>
          </w:p>
        </w:tc>
        <w:tc>
          <w:tcPr>
            <w:tcW w:w="1402" w:type="dxa"/>
            <w:gridSpan w:val="9"/>
            <w:shd w:val="clear" w:color="auto" w:fill="FFFFFF" w:themeFill="background1"/>
            <w:noWrap/>
            <w:vAlign w:val="center"/>
          </w:tcPr>
          <w:p w14:paraId="66B8DF34" w14:textId="1B979E84"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2</w:t>
            </w:r>
          </w:p>
        </w:tc>
        <w:tc>
          <w:tcPr>
            <w:tcW w:w="1457" w:type="dxa"/>
            <w:gridSpan w:val="9"/>
            <w:shd w:val="clear" w:color="auto" w:fill="FFFFFF" w:themeFill="background1"/>
            <w:noWrap/>
            <w:vAlign w:val="center"/>
          </w:tcPr>
          <w:p w14:paraId="5D57C5B3" w14:textId="4583979F"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2</w:t>
            </w:r>
          </w:p>
        </w:tc>
        <w:tc>
          <w:tcPr>
            <w:tcW w:w="1564" w:type="dxa"/>
            <w:gridSpan w:val="11"/>
            <w:shd w:val="clear" w:color="auto" w:fill="FFFFFF" w:themeFill="background1"/>
            <w:noWrap/>
            <w:vAlign w:val="center"/>
          </w:tcPr>
          <w:p w14:paraId="0B484EE1" w14:textId="7FBEDFCF" w:rsidR="00A91E0C" w:rsidRPr="00A91E0C" w:rsidRDefault="00A91E0C" w:rsidP="00A91E0C">
            <w:pPr>
              <w:spacing w:after="0" w:line="240" w:lineRule="auto"/>
              <w:jc w:val="center"/>
              <w:rPr>
                <w:rFonts w:ascii="GHEA Grapalat" w:hAnsi="GHEA Grapalat" w:cs="Calibri"/>
                <w:sz w:val="20"/>
                <w:szCs w:val="20"/>
              </w:rPr>
            </w:pPr>
          </w:p>
        </w:tc>
        <w:tc>
          <w:tcPr>
            <w:tcW w:w="1521" w:type="dxa"/>
            <w:gridSpan w:val="9"/>
            <w:shd w:val="clear" w:color="auto" w:fill="FFFFFF" w:themeFill="background1"/>
            <w:noWrap/>
            <w:vAlign w:val="center"/>
          </w:tcPr>
          <w:p w14:paraId="7006C1F6" w14:textId="6EF9C9C8" w:rsidR="00A91E0C" w:rsidRPr="00A91E0C" w:rsidRDefault="00A91E0C" w:rsidP="00A91E0C">
            <w:pPr>
              <w:spacing w:after="0" w:line="240" w:lineRule="auto"/>
              <w:jc w:val="center"/>
              <w:rPr>
                <w:rFonts w:ascii="GHEA Grapalat" w:hAnsi="GHEA Grapalat" w:cs="Calibri"/>
                <w:sz w:val="20"/>
                <w:szCs w:val="20"/>
              </w:rPr>
            </w:pPr>
          </w:p>
        </w:tc>
        <w:tc>
          <w:tcPr>
            <w:tcW w:w="1418" w:type="dxa"/>
            <w:gridSpan w:val="10"/>
            <w:shd w:val="clear" w:color="auto" w:fill="FFFFFF" w:themeFill="background1"/>
            <w:noWrap/>
            <w:vAlign w:val="center"/>
          </w:tcPr>
          <w:p w14:paraId="4E4BEB5C" w14:textId="4E13A08E"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10.7542</w:t>
            </w:r>
          </w:p>
        </w:tc>
        <w:tc>
          <w:tcPr>
            <w:tcW w:w="1497" w:type="dxa"/>
            <w:gridSpan w:val="2"/>
            <w:shd w:val="clear" w:color="auto" w:fill="FFFFFF" w:themeFill="background1"/>
            <w:noWrap/>
            <w:vAlign w:val="center"/>
          </w:tcPr>
          <w:p w14:paraId="5190FEF7" w14:textId="32BDDB17"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3/ՀԼՍ/2023</w:t>
            </w:r>
          </w:p>
        </w:tc>
      </w:tr>
      <w:tr w:rsidR="00A91E0C" w:rsidRPr="00A91E0C" w14:paraId="6E0E561E" w14:textId="77777777" w:rsidTr="00A91E0C">
        <w:trPr>
          <w:gridAfter w:val="4"/>
          <w:wAfter w:w="75" w:type="dxa"/>
          <w:trHeight w:val="20"/>
          <w:jc w:val="center"/>
        </w:trPr>
        <w:tc>
          <w:tcPr>
            <w:tcW w:w="1534" w:type="dxa"/>
            <w:shd w:val="clear" w:color="auto" w:fill="C6D9F1" w:themeFill="text2" w:themeFillTint="33"/>
            <w:noWrap/>
            <w:vAlign w:val="center"/>
          </w:tcPr>
          <w:p w14:paraId="7A3D9749" w14:textId="3E5BE920"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12/ՀԼՍ/2022</w:t>
            </w:r>
          </w:p>
        </w:tc>
        <w:tc>
          <w:tcPr>
            <w:tcW w:w="1766" w:type="dxa"/>
            <w:gridSpan w:val="10"/>
            <w:shd w:val="clear" w:color="auto" w:fill="C6D9F1" w:themeFill="text2" w:themeFillTint="33"/>
            <w:noWrap/>
            <w:vAlign w:val="center"/>
          </w:tcPr>
          <w:p w14:paraId="27E1D5FD" w14:textId="37DE2146"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AMGB1129A316</w:t>
            </w:r>
          </w:p>
        </w:tc>
        <w:tc>
          <w:tcPr>
            <w:tcW w:w="1106" w:type="dxa"/>
            <w:gridSpan w:val="9"/>
            <w:shd w:val="clear" w:color="auto" w:fill="C6D9F1" w:themeFill="text2" w:themeFillTint="33"/>
            <w:noWrap/>
            <w:vAlign w:val="center"/>
          </w:tcPr>
          <w:p w14:paraId="1DDB182A" w14:textId="5FAF46DB"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60,000</w:t>
            </w:r>
          </w:p>
        </w:tc>
        <w:tc>
          <w:tcPr>
            <w:tcW w:w="1501" w:type="dxa"/>
            <w:gridSpan w:val="8"/>
            <w:shd w:val="clear" w:color="auto" w:fill="C6D9F1" w:themeFill="text2" w:themeFillTint="33"/>
            <w:vAlign w:val="center"/>
          </w:tcPr>
          <w:p w14:paraId="793AC125" w14:textId="04F39DA0"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Աճուրդ</w:t>
            </w:r>
          </w:p>
        </w:tc>
        <w:tc>
          <w:tcPr>
            <w:tcW w:w="1402" w:type="dxa"/>
            <w:gridSpan w:val="9"/>
            <w:shd w:val="clear" w:color="auto" w:fill="C6D9F1" w:themeFill="text2" w:themeFillTint="33"/>
            <w:noWrap/>
            <w:vAlign w:val="center"/>
          </w:tcPr>
          <w:p w14:paraId="5E10A9FE" w14:textId="4A0946FB"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62,735</w:t>
            </w:r>
          </w:p>
        </w:tc>
        <w:tc>
          <w:tcPr>
            <w:tcW w:w="1457" w:type="dxa"/>
            <w:gridSpan w:val="9"/>
            <w:shd w:val="clear" w:color="auto" w:fill="C6D9F1" w:themeFill="text2" w:themeFillTint="33"/>
            <w:noWrap/>
            <w:vAlign w:val="center"/>
          </w:tcPr>
          <w:p w14:paraId="4056515C" w14:textId="2CC0F756"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36,212</w:t>
            </w:r>
          </w:p>
        </w:tc>
        <w:tc>
          <w:tcPr>
            <w:tcW w:w="1564" w:type="dxa"/>
            <w:gridSpan w:val="11"/>
            <w:shd w:val="clear" w:color="auto" w:fill="C6D9F1" w:themeFill="text2" w:themeFillTint="33"/>
            <w:noWrap/>
            <w:vAlign w:val="center"/>
          </w:tcPr>
          <w:p w14:paraId="4A7C1954" w14:textId="01DD78D6"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11.4895</w:t>
            </w:r>
          </w:p>
        </w:tc>
        <w:tc>
          <w:tcPr>
            <w:tcW w:w="1521" w:type="dxa"/>
            <w:gridSpan w:val="9"/>
            <w:shd w:val="clear" w:color="auto" w:fill="C6D9F1" w:themeFill="text2" w:themeFillTint="33"/>
            <w:noWrap/>
            <w:vAlign w:val="center"/>
          </w:tcPr>
          <w:p w14:paraId="15E47C5E" w14:textId="28714E02"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11.9925</w:t>
            </w:r>
          </w:p>
        </w:tc>
        <w:tc>
          <w:tcPr>
            <w:tcW w:w="1418" w:type="dxa"/>
            <w:gridSpan w:val="10"/>
            <w:shd w:val="clear" w:color="auto" w:fill="C6D9F1" w:themeFill="text2" w:themeFillTint="33"/>
            <w:noWrap/>
            <w:vAlign w:val="center"/>
          </w:tcPr>
          <w:p w14:paraId="7983D53F" w14:textId="7B9B350A" w:rsidR="00A91E0C" w:rsidRPr="00A91E0C" w:rsidRDefault="00A91E0C" w:rsidP="00A91E0C">
            <w:pPr>
              <w:spacing w:line="240" w:lineRule="auto"/>
              <w:jc w:val="center"/>
              <w:rPr>
                <w:rFonts w:ascii="GHEA Grapalat" w:hAnsi="GHEA Grapalat" w:cs="Calibri"/>
                <w:sz w:val="20"/>
                <w:szCs w:val="20"/>
              </w:rPr>
            </w:pPr>
            <w:r w:rsidRPr="00A91E0C">
              <w:rPr>
                <w:rFonts w:ascii="GHEA Grapalat" w:hAnsi="GHEA Grapalat" w:cs="Calibri"/>
                <w:sz w:val="20"/>
                <w:szCs w:val="20"/>
              </w:rPr>
              <w:t>11.8903</w:t>
            </w:r>
          </w:p>
        </w:tc>
        <w:tc>
          <w:tcPr>
            <w:tcW w:w="1497" w:type="dxa"/>
            <w:gridSpan w:val="2"/>
            <w:shd w:val="clear" w:color="auto" w:fill="C6D9F1" w:themeFill="text2" w:themeFillTint="33"/>
            <w:noWrap/>
            <w:vAlign w:val="center"/>
          </w:tcPr>
          <w:p w14:paraId="5198CD71" w14:textId="414925F2"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29/ՀՈԿ/2031</w:t>
            </w:r>
          </w:p>
        </w:tc>
      </w:tr>
      <w:tr w:rsidR="00A91E0C" w:rsidRPr="00A91E0C" w14:paraId="2C8748F8" w14:textId="77777777" w:rsidTr="00A91E0C">
        <w:trPr>
          <w:gridAfter w:val="4"/>
          <w:wAfter w:w="75" w:type="dxa"/>
          <w:trHeight w:val="71"/>
          <w:jc w:val="center"/>
        </w:trPr>
        <w:tc>
          <w:tcPr>
            <w:tcW w:w="1534" w:type="dxa"/>
            <w:shd w:val="clear" w:color="auto" w:fill="C6D9F1" w:themeFill="text2" w:themeFillTint="33"/>
            <w:noWrap/>
            <w:vAlign w:val="center"/>
          </w:tcPr>
          <w:p w14:paraId="370AB695" w14:textId="222889A5"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13/ՀԼՍ/2022</w:t>
            </w:r>
          </w:p>
        </w:tc>
        <w:tc>
          <w:tcPr>
            <w:tcW w:w="1766" w:type="dxa"/>
            <w:gridSpan w:val="10"/>
            <w:shd w:val="clear" w:color="auto" w:fill="C6D9F1" w:themeFill="text2" w:themeFillTint="33"/>
            <w:noWrap/>
            <w:vAlign w:val="center"/>
          </w:tcPr>
          <w:p w14:paraId="310B4B5F" w14:textId="7CADDB19"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AMGB1129A316</w:t>
            </w:r>
          </w:p>
        </w:tc>
        <w:tc>
          <w:tcPr>
            <w:tcW w:w="1106" w:type="dxa"/>
            <w:gridSpan w:val="9"/>
            <w:shd w:val="clear" w:color="auto" w:fill="C6D9F1" w:themeFill="text2" w:themeFillTint="33"/>
            <w:noWrap/>
            <w:vAlign w:val="center"/>
          </w:tcPr>
          <w:p w14:paraId="19573BCE" w14:textId="34BB53E8" w:rsidR="00A91E0C" w:rsidRPr="00A91E0C" w:rsidRDefault="00A91E0C" w:rsidP="00A91E0C">
            <w:pPr>
              <w:spacing w:after="0" w:line="240" w:lineRule="auto"/>
              <w:jc w:val="center"/>
              <w:rPr>
                <w:rFonts w:ascii="GHEA Grapalat" w:hAnsi="GHEA Grapalat" w:cs="Calibri"/>
                <w:sz w:val="20"/>
                <w:szCs w:val="20"/>
              </w:rPr>
            </w:pPr>
          </w:p>
        </w:tc>
        <w:tc>
          <w:tcPr>
            <w:tcW w:w="1501" w:type="dxa"/>
            <w:gridSpan w:val="8"/>
            <w:shd w:val="clear" w:color="auto" w:fill="C6D9F1" w:themeFill="text2" w:themeFillTint="33"/>
            <w:vAlign w:val="center"/>
          </w:tcPr>
          <w:p w14:paraId="429DFB78" w14:textId="29CEAEBC"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Ուղղակի վաճառք</w:t>
            </w:r>
          </w:p>
        </w:tc>
        <w:tc>
          <w:tcPr>
            <w:tcW w:w="1402" w:type="dxa"/>
            <w:gridSpan w:val="9"/>
            <w:shd w:val="clear" w:color="auto" w:fill="C6D9F1" w:themeFill="text2" w:themeFillTint="33"/>
            <w:noWrap/>
            <w:vAlign w:val="center"/>
          </w:tcPr>
          <w:p w14:paraId="41C4F5D2" w14:textId="47165060"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100</w:t>
            </w:r>
          </w:p>
        </w:tc>
        <w:tc>
          <w:tcPr>
            <w:tcW w:w="1457" w:type="dxa"/>
            <w:gridSpan w:val="9"/>
            <w:shd w:val="clear" w:color="auto" w:fill="C6D9F1" w:themeFill="text2" w:themeFillTint="33"/>
            <w:noWrap/>
            <w:vAlign w:val="center"/>
          </w:tcPr>
          <w:p w14:paraId="3C176137" w14:textId="7986CEC5"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100</w:t>
            </w:r>
          </w:p>
        </w:tc>
        <w:tc>
          <w:tcPr>
            <w:tcW w:w="1564" w:type="dxa"/>
            <w:gridSpan w:val="11"/>
            <w:shd w:val="clear" w:color="auto" w:fill="C6D9F1" w:themeFill="text2" w:themeFillTint="33"/>
            <w:noWrap/>
            <w:vAlign w:val="center"/>
          </w:tcPr>
          <w:p w14:paraId="67F95258" w14:textId="43B749F0" w:rsidR="00A91E0C" w:rsidRPr="00A91E0C" w:rsidRDefault="00A91E0C" w:rsidP="00A91E0C">
            <w:pPr>
              <w:spacing w:after="0" w:line="240" w:lineRule="auto"/>
              <w:jc w:val="center"/>
              <w:rPr>
                <w:rFonts w:ascii="GHEA Grapalat" w:hAnsi="GHEA Grapalat" w:cs="Calibri"/>
                <w:sz w:val="20"/>
                <w:szCs w:val="20"/>
              </w:rPr>
            </w:pPr>
          </w:p>
        </w:tc>
        <w:tc>
          <w:tcPr>
            <w:tcW w:w="1521" w:type="dxa"/>
            <w:gridSpan w:val="9"/>
            <w:shd w:val="clear" w:color="auto" w:fill="C6D9F1" w:themeFill="text2" w:themeFillTint="33"/>
            <w:noWrap/>
            <w:vAlign w:val="center"/>
          </w:tcPr>
          <w:p w14:paraId="62D8F23A" w14:textId="699C4517" w:rsidR="00A91E0C" w:rsidRPr="00A91E0C" w:rsidRDefault="00A91E0C" w:rsidP="00A91E0C">
            <w:pPr>
              <w:spacing w:after="0" w:line="240" w:lineRule="auto"/>
              <w:jc w:val="center"/>
              <w:rPr>
                <w:rFonts w:ascii="GHEA Grapalat" w:hAnsi="GHEA Grapalat" w:cs="Calibri"/>
                <w:sz w:val="20"/>
                <w:szCs w:val="20"/>
              </w:rPr>
            </w:pPr>
          </w:p>
        </w:tc>
        <w:tc>
          <w:tcPr>
            <w:tcW w:w="1418" w:type="dxa"/>
            <w:gridSpan w:val="10"/>
            <w:shd w:val="clear" w:color="auto" w:fill="C6D9F1" w:themeFill="text2" w:themeFillTint="33"/>
            <w:noWrap/>
            <w:vAlign w:val="center"/>
          </w:tcPr>
          <w:p w14:paraId="37D1895E" w14:textId="2526C815"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11.8903</w:t>
            </w:r>
          </w:p>
        </w:tc>
        <w:tc>
          <w:tcPr>
            <w:tcW w:w="1497" w:type="dxa"/>
            <w:gridSpan w:val="2"/>
            <w:shd w:val="clear" w:color="auto" w:fill="C6D9F1" w:themeFill="text2" w:themeFillTint="33"/>
            <w:noWrap/>
            <w:vAlign w:val="center"/>
          </w:tcPr>
          <w:p w14:paraId="7C8F9D02" w14:textId="51F53A05"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29/ՀՈԿ/2031</w:t>
            </w:r>
          </w:p>
        </w:tc>
      </w:tr>
      <w:tr w:rsidR="00A91E0C" w:rsidRPr="00A91E0C" w14:paraId="76E6EB09" w14:textId="77777777" w:rsidTr="00A91E0C">
        <w:trPr>
          <w:gridAfter w:val="4"/>
          <w:wAfter w:w="75" w:type="dxa"/>
          <w:trHeight w:val="71"/>
          <w:jc w:val="center"/>
        </w:trPr>
        <w:tc>
          <w:tcPr>
            <w:tcW w:w="1534" w:type="dxa"/>
            <w:shd w:val="clear" w:color="auto" w:fill="auto"/>
            <w:noWrap/>
            <w:vAlign w:val="center"/>
          </w:tcPr>
          <w:p w14:paraId="5D0713A8" w14:textId="1F4E7C06"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18/ՀԼՍ/2022</w:t>
            </w:r>
          </w:p>
        </w:tc>
        <w:tc>
          <w:tcPr>
            <w:tcW w:w="1766" w:type="dxa"/>
            <w:gridSpan w:val="10"/>
            <w:shd w:val="clear" w:color="auto" w:fill="auto"/>
            <w:noWrap/>
            <w:vAlign w:val="center"/>
          </w:tcPr>
          <w:p w14:paraId="7389EB65" w14:textId="015EE886"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AMGT52015238</w:t>
            </w:r>
          </w:p>
        </w:tc>
        <w:tc>
          <w:tcPr>
            <w:tcW w:w="1106" w:type="dxa"/>
            <w:gridSpan w:val="9"/>
            <w:shd w:val="clear" w:color="auto" w:fill="auto"/>
            <w:noWrap/>
            <w:vAlign w:val="center"/>
          </w:tcPr>
          <w:p w14:paraId="0D1879F4" w14:textId="0D3EA553"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3,000</w:t>
            </w:r>
          </w:p>
        </w:tc>
        <w:tc>
          <w:tcPr>
            <w:tcW w:w="1501" w:type="dxa"/>
            <w:gridSpan w:val="8"/>
            <w:vAlign w:val="center"/>
          </w:tcPr>
          <w:p w14:paraId="7F0B4DA5" w14:textId="70271E55"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Աճուրդ</w:t>
            </w:r>
          </w:p>
        </w:tc>
        <w:tc>
          <w:tcPr>
            <w:tcW w:w="1402" w:type="dxa"/>
            <w:gridSpan w:val="9"/>
            <w:shd w:val="clear" w:color="auto" w:fill="auto"/>
            <w:noWrap/>
            <w:vAlign w:val="center"/>
          </w:tcPr>
          <w:p w14:paraId="6FAEA222" w14:textId="1745CF1A"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6,600</w:t>
            </w:r>
          </w:p>
        </w:tc>
        <w:tc>
          <w:tcPr>
            <w:tcW w:w="1457" w:type="dxa"/>
            <w:gridSpan w:val="9"/>
            <w:shd w:val="clear" w:color="auto" w:fill="auto"/>
            <w:noWrap/>
            <w:vAlign w:val="center"/>
          </w:tcPr>
          <w:p w14:paraId="198EE179" w14:textId="26C615C8"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3,000</w:t>
            </w:r>
          </w:p>
        </w:tc>
        <w:tc>
          <w:tcPr>
            <w:tcW w:w="1564" w:type="dxa"/>
            <w:gridSpan w:val="11"/>
            <w:shd w:val="clear" w:color="auto" w:fill="auto"/>
            <w:noWrap/>
            <w:vAlign w:val="center"/>
          </w:tcPr>
          <w:p w14:paraId="196CA0D2" w14:textId="29C89B86"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10.6000</w:t>
            </w:r>
          </w:p>
        </w:tc>
        <w:tc>
          <w:tcPr>
            <w:tcW w:w="1521" w:type="dxa"/>
            <w:gridSpan w:val="9"/>
            <w:shd w:val="clear" w:color="auto" w:fill="auto"/>
            <w:noWrap/>
            <w:vAlign w:val="center"/>
          </w:tcPr>
          <w:p w14:paraId="7762652A" w14:textId="65F77906"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10.8900</w:t>
            </w:r>
          </w:p>
        </w:tc>
        <w:tc>
          <w:tcPr>
            <w:tcW w:w="1418" w:type="dxa"/>
            <w:gridSpan w:val="10"/>
            <w:shd w:val="clear" w:color="auto" w:fill="auto"/>
            <w:noWrap/>
            <w:vAlign w:val="center"/>
          </w:tcPr>
          <w:p w14:paraId="14CFE409" w14:textId="05F57E0F"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10.7326</w:t>
            </w:r>
          </w:p>
        </w:tc>
        <w:tc>
          <w:tcPr>
            <w:tcW w:w="1497" w:type="dxa"/>
            <w:gridSpan w:val="2"/>
            <w:shd w:val="clear" w:color="auto" w:fill="auto"/>
            <w:noWrap/>
            <w:vAlign w:val="center"/>
          </w:tcPr>
          <w:p w14:paraId="066BF6C7" w14:textId="15672CBD"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1/ՄՅՍ/2023</w:t>
            </w:r>
          </w:p>
        </w:tc>
      </w:tr>
      <w:tr w:rsidR="00A91E0C" w:rsidRPr="003C2812" w14:paraId="4E545508" w14:textId="77777777" w:rsidTr="00A91E0C">
        <w:trPr>
          <w:gridAfter w:val="2"/>
          <w:wAfter w:w="22" w:type="dxa"/>
          <w:trHeight w:val="71"/>
          <w:jc w:val="center"/>
        </w:trPr>
        <w:tc>
          <w:tcPr>
            <w:tcW w:w="3148" w:type="dxa"/>
            <w:gridSpan w:val="3"/>
            <w:shd w:val="clear" w:color="auto" w:fill="C0C0C0"/>
            <w:noWrap/>
            <w:vAlign w:val="center"/>
          </w:tcPr>
          <w:p w14:paraId="13D3A1B2" w14:textId="77777777"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Ընդամենը հուլիս</w:t>
            </w:r>
          </w:p>
        </w:tc>
        <w:tc>
          <w:tcPr>
            <w:tcW w:w="1106" w:type="dxa"/>
            <w:gridSpan w:val="10"/>
            <w:shd w:val="clear" w:color="auto" w:fill="C0C0C0"/>
            <w:noWrap/>
            <w:vAlign w:val="center"/>
          </w:tcPr>
          <w:p w14:paraId="38EEF305" w14:textId="23CA8558"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66,000</w:t>
            </w:r>
          </w:p>
        </w:tc>
        <w:tc>
          <w:tcPr>
            <w:tcW w:w="1503" w:type="dxa"/>
            <w:gridSpan w:val="8"/>
            <w:shd w:val="clear" w:color="auto" w:fill="C0C0C0"/>
            <w:vAlign w:val="center"/>
          </w:tcPr>
          <w:p w14:paraId="41EDD9FD" w14:textId="77777777" w:rsidR="00A91E0C" w:rsidRPr="00A91E0C" w:rsidRDefault="00A91E0C" w:rsidP="00A91E0C">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5CD08A36" w14:textId="26A1119C"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72,837.3</w:t>
            </w:r>
          </w:p>
        </w:tc>
        <w:tc>
          <w:tcPr>
            <w:tcW w:w="1460" w:type="dxa"/>
            <w:gridSpan w:val="8"/>
            <w:shd w:val="clear" w:color="auto" w:fill="C0C0C0"/>
            <w:noWrap/>
            <w:vAlign w:val="center"/>
          </w:tcPr>
          <w:p w14:paraId="47532883" w14:textId="43E909C6"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42,314.3</w:t>
            </w:r>
          </w:p>
        </w:tc>
        <w:tc>
          <w:tcPr>
            <w:tcW w:w="1546" w:type="dxa"/>
            <w:gridSpan w:val="11"/>
            <w:shd w:val="clear" w:color="auto" w:fill="C0C0C0"/>
            <w:noWrap/>
            <w:vAlign w:val="center"/>
          </w:tcPr>
          <w:p w14:paraId="5C45FCD5" w14:textId="77777777" w:rsidR="00A91E0C" w:rsidRPr="00A91E0C" w:rsidRDefault="00A91E0C" w:rsidP="00A91E0C">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04017004" w14:textId="77777777" w:rsidR="00A91E0C" w:rsidRPr="00A91E0C" w:rsidRDefault="00A91E0C" w:rsidP="00A91E0C">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46330DDD" w14:textId="5B5FB71C" w:rsidR="00A91E0C" w:rsidRPr="00A91E0C" w:rsidRDefault="00A91E0C" w:rsidP="00A91E0C">
            <w:pPr>
              <w:spacing w:after="0" w:line="240" w:lineRule="auto"/>
              <w:jc w:val="center"/>
              <w:rPr>
                <w:rFonts w:ascii="GHEA Grapalat" w:hAnsi="GHEA Grapalat" w:cs="Calibri"/>
                <w:sz w:val="20"/>
                <w:szCs w:val="20"/>
              </w:rPr>
            </w:pPr>
            <w:r w:rsidRPr="00A91E0C">
              <w:rPr>
                <w:rFonts w:ascii="GHEA Grapalat" w:hAnsi="GHEA Grapalat" w:cs="Calibri"/>
                <w:sz w:val="20"/>
                <w:szCs w:val="20"/>
              </w:rPr>
              <w:t>11.7276</w:t>
            </w:r>
          </w:p>
        </w:tc>
        <w:tc>
          <w:tcPr>
            <w:tcW w:w="1716" w:type="dxa"/>
            <w:gridSpan w:val="12"/>
            <w:shd w:val="clear" w:color="auto" w:fill="C0C0C0"/>
            <w:noWrap/>
            <w:vAlign w:val="center"/>
          </w:tcPr>
          <w:p w14:paraId="2FA7AAE8" w14:textId="77777777" w:rsidR="00A91E0C" w:rsidRPr="00A91E0C" w:rsidRDefault="00A91E0C" w:rsidP="00A91E0C">
            <w:pPr>
              <w:spacing w:after="0" w:line="240" w:lineRule="auto"/>
              <w:jc w:val="center"/>
              <w:rPr>
                <w:rFonts w:ascii="GHEA Grapalat" w:hAnsi="GHEA Grapalat" w:cs="Calibri"/>
                <w:sz w:val="20"/>
                <w:szCs w:val="20"/>
              </w:rPr>
            </w:pPr>
          </w:p>
        </w:tc>
      </w:tr>
      <w:tr w:rsidR="002C455C" w:rsidRPr="002C455C" w14:paraId="3C8C5BB6" w14:textId="77777777" w:rsidTr="002C455C">
        <w:trPr>
          <w:gridAfter w:val="4"/>
          <w:wAfter w:w="75" w:type="dxa"/>
          <w:trHeight w:val="71"/>
          <w:jc w:val="center"/>
        </w:trPr>
        <w:tc>
          <w:tcPr>
            <w:tcW w:w="1534" w:type="dxa"/>
            <w:shd w:val="clear" w:color="auto" w:fill="92D050"/>
            <w:noWrap/>
            <w:vAlign w:val="center"/>
          </w:tcPr>
          <w:p w14:paraId="144EEA14" w14:textId="399C7B66"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9/ՕԳՍ/2022</w:t>
            </w:r>
          </w:p>
        </w:tc>
        <w:tc>
          <w:tcPr>
            <w:tcW w:w="1714" w:type="dxa"/>
            <w:gridSpan w:val="6"/>
            <w:shd w:val="clear" w:color="auto" w:fill="92D050"/>
            <w:noWrap/>
            <w:vAlign w:val="center"/>
          </w:tcPr>
          <w:p w14:paraId="3276B066" w14:textId="27DFFE38"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AMGN60294276</w:t>
            </w:r>
          </w:p>
        </w:tc>
        <w:tc>
          <w:tcPr>
            <w:tcW w:w="1108" w:type="dxa"/>
            <w:gridSpan w:val="10"/>
            <w:shd w:val="clear" w:color="auto" w:fill="92D050"/>
            <w:noWrap/>
            <w:vAlign w:val="center"/>
          </w:tcPr>
          <w:p w14:paraId="0E59F633" w14:textId="47E27691"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25,000</w:t>
            </w:r>
          </w:p>
        </w:tc>
        <w:tc>
          <w:tcPr>
            <w:tcW w:w="1503" w:type="dxa"/>
            <w:gridSpan w:val="8"/>
            <w:shd w:val="clear" w:color="auto" w:fill="92D050"/>
            <w:vAlign w:val="center"/>
          </w:tcPr>
          <w:p w14:paraId="2C46BE66" w14:textId="438F6F65"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Աճուրդ</w:t>
            </w:r>
          </w:p>
        </w:tc>
        <w:tc>
          <w:tcPr>
            <w:tcW w:w="1402" w:type="dxa"/>
            <w:gridSpan w:val="9"/>
            <w:shd w:val="clear" w:color="auto" w:fill="92D050"/>
            <w:noWrap/>
            <w:vAlign w:val="center"/>
          </w:tcPr>
          <w:p w14:paraId="3103078D" w14:textId="5BE915BA"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31,017</w:t>
            </w:r>
          </w:p>
        </w:tc>
        <w:tc>
          <w:tcPr>
            <w:tcW w:w="1459" w:type="dxa"/>
            <w:gridSpan w:val="8"/>
            <w:shd w:val="clear" w:color="auto" w:fill="92D050"/>
            <w:noWrap/>
            <w:vAlign w:val="center"/>
          </w:tcPr>
          <w:p w14:paraId="5C458469" w14:textId="6DCF0097"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18,834</w:t>
            </w:r>
          </w:p>
        </w:tc>
        <w:tc>
          <w:tcPr>
            <w:tcW w:w="1546" w:type="dxa"/>
            <w:gridSpan w:val="11"/>
            <w:shd w:val="clear" w:color="auto" w:fill="92D050"/>
            <w:noWrap/>
            <w:vAlign w:val="center"/>
          </w:tcPr>
          <w:p w14:paraId="71F5A854" w14:textId="49512682"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11.2495</w:t>
            </w:r>
          </w:p>
        </w:tc>
        <w:tc>
          <w:tcPr>
            <w:tcW w:w="1518" w:type="dxa"/>
            <w:gridSpan w:val="10"/>
            <w:shd w:val="clear" w:color="auto" w:fill="92D050"/>
            <w:noWrap/>
            <w:vAlign w:val="center"/>
          </w:tcPr>
          <w:p w14:paraId="784785D7" w14:textId="184A9CAB"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11.6200</w:t>
            </w:r>
          </w:p>
        </w:tc>
        <w:tc>
          <w:tcPr>
            <w:tcW w:w="1420" w:type="dxa"/>
            <w:gridSpan w:val="9"/>
            <w:shd w:val="clear" w:color="auto" w:fill="92D050"/>
            <w:noWrap/>
            <w:vAlign w:val="center"/>
          </w:tcPr>
          <w:p w14:paraId="6AE67586" w14:textId="338FC8DA"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11.4925</w:t>
            </w:r>
          </w:p>
        </w:tc>
        <w:tc>
          <w:tcPr>
            <w:tcW w:w="1562" w:type="dxa"/>
            <w:gridSpan w:val="6"/>
            <w:shd w:val="clear" w:color="auto" w:fill="92D050"/>
            <w:noWrap/>
            <w:vAlign w:val="center"/>
          </w:tcPr>
          <w:p w14:paraId="26378F97" w14:textId="13D0D2C0"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29/ԱՊՐ/2027</w:t>
            </w:r>
          </w:p>
        </w:tc>
      </w:tr>
      <w:tr w:rsidR="002C455C" w:rsidRPr="002C455C" w14:paraId="5AE6537B" w14:textId="77777777" w:rsidTr="002C455C">
        <w:trPr>
          <w:gridAfter w:val="4"/>
          <w:wAfter w:w="75" w:type="dxa"/>
          <w:trHeight w:val="71"/>
          <w:jc w:val="center"/>
        </w:trPr>
        <w:tc>
          <w:tcPr>
            <w:tcW w:w="1534" w:type="dxa"/>
            <w:shd w:val="clear" w:color="auto" w:fill="FFFFFF"/>
            <w:noWrap/>
            <w:vAlign w:val="center"/>
          </w:tcPr>
          <w:p w14:paraId="1F016625" w14:textId="0D1C1BA4"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15/ՕԳՍ/2022</w:t>
            </w:r>
          </w:p>
        </w:tc>
        <w:tc>
          <w:tcPr>
            <w:tcW w:w="1714" w:type="dxa"/>
            <w:gridSpan w:val="6"/>
            <w:shd w:val="clear" w:color="auto" w:fill="FFFFFF"/>
            <w:noWrap/>
            <w:vAlign w:val="center"/>
          </w:tcPr>
          <w:p w14:paraId="13B85FE1" w14:textId="31407BF5"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AMGT52056232</w:t>
            </w:r>
          </w:p>
        </w:tc>
        <w:tc>
          <w:tcPr>
            <w:tcW w:w="1108" w:type="dxa"/>
            <w:gridSpan w:val="10"/>
            <w:shd w:val="clear" w:color="auto" w:fill="FFFFFF"/>
            <w:noWrap/>
            <w:vAlign w:val="center"/>
          </w:tcPr>
          <w:p w14:paraId="2342E453" w14:textId="11E0270B"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3,000</w:t>
            </w:r>
          </w:p>
        </w:tc>
        <w:tc>
          <w:tcPr>
            <w:tcW w:w="1503" w:type="dxa"/>
            <w:gridSpan w:val="8"/>
            <w:shd w:val="clear" w:color="auto" w:fill="FFFFFF"/>
            <w:vAlign w:val="center"/>
          </w:tcPr>
          <w:p w14:paraId="583E16B9" w14:textId="33263BA9"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Աճուրդ</w:t>
            </w:r>
          </w:p>
        </w:tc>
        <w:tc>
          <w:tcPr>
            <w:tcW w:w="1402" w:type="dxa"/>
            <w:gridSpan w:val="9"/>
            <w:shd w:val="clear" w:color="auto" w:fill="FFFFFF"/>
            <w:noWrap/>
            <w:vAlign w:val="center"/>
          </w:tcPr>
          <w:p w14:paraId="60FA977D" w14:textId="0721DEE8"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7,610.1</w:t>
            </w:r>
          </w:p>
        </w:tc>
        <w:tc>
          <w:tcPr>
            <w:tcW w:w="1459" w:type="dxa"/>
            <w:gridSpan w:val="8"/>
            <w:shd w:val="clear" w:color="auto" w:fill="FFFFFF"/>
            <w:noWrap/>
            <w:vAlign w:val="center"/>
          </w:tcPr>
          <w:p w14:paraId="08927FEA" w14:textId="45FC5137"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3,000</w:t>
            </w:r>
          </w:p>
        </w:tc>
        <w:tc>
          <w:tcPr>
            <w:tcW w:w="1546" w:type="dxa"/>
            <w:gridSpan w:val="11"/>
            <w:shd w:val="clear" w:color="auto" w:fill="FFFFFF"/>
            <w:noWrap/>
            <w:vAlign w:val="center"/>
          </w:tcPr>
          <w:p w14:paraId="7741DDE4" w14:textId="7BC47C93"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10.4700</w:t>
            </w:r>
          </w:p>
        </w:tc>
        <w:tc>
          <w:tcPr>
            <w:tcW w:w="1518" w:type="dxa"/>
            <w:gridSpan w:val="10"/>
            <w:shd w:val="clear" w:color="auto" w:fill="FFFFFF"/>
            <w:noWrap/>
            <w:vAlign w:val="center"/>
          </w:tcPr>
          <w:p w14:paraId="34EA6246" w14:textId="3BEC0C30"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10.7499</w:t>
            </w:r>
          </w:p>
        </w:tc>
        <w:tc>
          <w:tcPr>
            <w:tcW w:w="1420" w:type="dxa"/>
            <w:gridSpan w:val="9"/>
            <w:shd w:val="clear" w:color="auto" w:fill="FFFFFF"/>
            <w:noWrap/>
            <w:vAlign w:val="center"/>
          </w:tcPr>
          <w:p w14:paraId="1EC8E761" w14:textId="2F136D66"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10.5163</w:t>
            </w:r>
          </w:p>
        </w:tc>
        <w:tc>
          <w:tcPr>
            <w:tcW w:w="1562" w:type="dxa"/>
            <w:gridSpan w:val="6"/>
            <w:shd w:val="clear" w:color="auto" w:fill="FFFFFF"/>
            <w:noWrap/>
            <w:vAlign w:val="center"/>
          </w:tcPr>
          <w:p w14:paraId="1C6146D0" w14:textId="40A063B6"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5/ՀՆՍ/2023</w:t>
            </w:r>
          </w:p>
        </w:tc>
      </w:tr>
      <w:tr w:rsidR="002C455C" w:rsidRPr="002C455C" w14:paraId="6A881AA7" w14:textId="77777777" w:rsidTr="002C455C">
        <w:trPr>
          <w:gridAfter w:val="4"/>
          <w:wAfter w:w="75" w:type="dxa"/>
          <w:trHeight w:val="71"/>
          <w:jc w:val="center"/>
        </w:trPr>
        <w:tc>
          <w:tcPr>
            <w:tcW w:w="1534" w:type="dxa"/>
            <w:shd w:val="clear" w:color="auto" w:fill="FFFFFF" w:themeFill="background1"/>
            <w:noWrap/>
            <w:vAlign w:val="center"/>
          </w:tcPr>
          <w:p w14:paraId="6FA7365F" w14:textId="704F9317"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16/ՕԳՍ/2022</w:t>
            </w:r>
          </w:p>
        </w:tc>
        <w:tc>
          <w:tcPr>
            <w:tcW w:w="1714" w:type="dxa"/>
            <w:gridSpan w:val="6"/>
            <w:shd w:val="clear" w:color="auto" w:fill="FFFFFF" w:themeFill="background1"/>
            <w:noWrap/>
            <w:vAlign w:val="center"/>
          </w:tcPr>
          <w:p w14:paraId="7CDDD1DE" w14:textId="780402FE"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AMGT52056232</w:t>
            </w:r>
          </w:p>
        </w:tc>
        <w:tc>
          <w:tcPr>
            <w:tcW w:w="1108" w:type="dxa"/>
            <w:gridSpan w:val="10"/>
            <w:shd w:val="clear" w:color="auto" w:fill="FFFFFF" w:themeFill="background1"/>
            <w:noWrap/>
            <w:vAlign w:val="center"/>
          </w:tcPr>
          <w:p w14:paraId="64C93F7C" w14:textId="3D8674B2"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600</w:t>
            </w:r>
          </w:p>
        </w:tc>
        <w:tc>
          <w:tcPr>
            <w:tcW w:w="1503" w:type="dxa"/>
            <w:gridSpan w:val="8"/>
            <w:shd w:val="clear" w:color="auto" w:fill="FFFFFF" w:themeFill="background1"/>
            <w:vAlign w:val="center"/>
          </w:tcPr>
          <w:p w14:paraId="17957268" w14:textId="71BDA940"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Լրացուցիչ աճուրդ</w:t>
            </w:r>
          </w:p>
        </w:tc>
        <w:tc>
          <w:tcPr>
            <w:tcW w:w="1402" w:type="dxa"/>
            <w:gridSpan w:val="9"/>
            <w:shd w:val="clear" w:color="auto" w:fill="FFFFFF" w:themeFill="background1"/>
            <w:noWrap/>
            <w:vAlign w:val="center"/>
          </w:tcPr>
          <w:p w14:paraId="5B52CB02" w14:textId="7E127441" w:rsidR="002C455C" w:rsidRPr="00417410" w:rsidRDefault="00EE0EC4">
            <w:pPr>
              <w:spacing w:after="0" w:line="240" w:lineRule="auto"/>
              <w:jc w:val="center"/>
              <w:rPr>
                <w:rFonts w:ascii="GHEA Grapalat" w:hAnsi="GHEA Grapalat" w:cs="Calibri"/>
                <w:sz w:val="20"/>
                <w:szCs w:val="20"/>
                <w:lang w:val="hy-AM"/>
              </w:rPr>
            </w:pPr>
            <w:r w:rsidRPr="002C455C">
              <w:rPr>
                <w:rFonts w:ascii="GHEA Grapalat" w:hAnsi="GHEA Grapalat" w:cs="Calibri"/>
                <w:sz w:val="20"/>
                <w:szCs w:val="20"/>
              </w:rPr>
              <w:t>59</w:t>
            </w:r>
            <w:r>
              <w:rPr>
                <w:rFonts w:ascii="GHEA Grapalat" w:hAnsi="GHEA Grapalat" w:cs="Calibri"/>
                <w:sz w:val="20"/>
                <w:szCs w:val="20"/>
                <w:lang w:val="hy-AM"/>
              </w:rPr>
              <w:t>8</w:t>
            </w:r>
            <w:r w:rsidR="002C455C" w:rsidRPr="002C455C">
              <w:rPr>
                <w:rFonts w:ascii="GHEA Grapalat" w:hAnsi="GHEA Grapalat" w:cs="Calibri"/>
                <w:sz w:val="20"/>
                <w:szCs w:val="20"/>
              </w:rPr>
              <w:t>.</w:t>
            </w:r>
            <w:r>
              <w:rPr>
                <w:rFonts w:ascii="GHEA Grapalat" w:hAnsi="GHEA Grapalat" w:cs="Calibri"/>
                <w:sz w:val="20"/>
                <w:szCs w:val="20"/>
                <w:lang w:val="hy-AM"/>
              </w:rPr>
              <w:t>0</w:t>
            </w:r>
          </w:p>
        </w:tc>
        <w:tc>
          <w:tcPr>
            <w:tcW w:w="1459" w:type="dxa"/>
            <w:gridSpan w:val="8"/>
            <w:shd w:val="clear" w:color="auto" w:fill="FFFFFF" w:themeFill="background1"/>
            <w:noWrap/>
            <w:vAlign w:val="center"/>
          </w:tcPr>
          <w:p w14:paraId="1242F3A8" w14:textId="30FFF125" w:rsidR="002C455C" w:rsidRPr="00417410" w:rsidRDefault="00EE0EC4">
            <w:pPr>
              <w:spacing w:after="0" w:line="240" w:lineRule="auto"/>
              <w:jc w:val="center"/>
              <w:rPr>
                <w:rFonts w:ascii="GHEA Grapalat" w:hAnsi="GHEA Grapalat" w:cs="Calibri"/>
                <w:sz w:val="20"/>
                <w:szCs w:val="20"/>
                <w:lang w:val="hy-AM"/>
              </w:rPr>
            </w:pPr>
            <w:r w:rsidRPr="002C455C">
              <w:rPr>
                <w:rFonts w:ascii="GHEA Grapalat" w:hAnsi="GHEA Grapalat" w:cs="Calibri"/>
                <w:sz w:val="20"/>
                <w:szCs w:val="20"/>
              </w:rPr>
              <w:t>59</w:t>
            </w:r>
            <w:r>
              <w:rPr>
                <w:rFonts w:ascii="GHEA Grapalat" w:hAnsi="GHEA Grapalat" w:cs="Calibri"/>
                <w:sz w:val="20"/>
                <w:szCs w:val="20"/>
                <w:lang w:val="hy-AM"/>
              </w:rPr>
              <w:t>8</w:t>
            </w:r>
            <w:r w:rsidR="002C455C" w:rsidRPr="002C455C">
              <w:rPr>
                <w:rFonts w:ascii="GHEA Grapalat" w:hAnsi="GHEA Grapalat" w:cs="Calibri"/>
                <w:sz w:val="20"/>
                <w:szCs w:val="20"/>
              </w:rPr>
              <w:t>.</w:t>
            </w:r>
            <w:r>
              <w:rPr>
                <w:rFonts w:ascii="GHEA Grapalat" w:hAnsi="GHEA Grapalat" w:cs="Calibri"/>
                <w:sz w:val="20"/>
                <w:szCs w:val="20"/>
                <w:lang w:val="hy-AM"/>
              </w:rPr>
              <w:t>0</w:t>
            </w:r>
          </w:p>
        </w:tc>
        <w:tc>
          <w:tcPr>
            <w:tcW w:w="1546" w:type="dxa"/>
            <w:gridSpan w:val="11"/>
            <w:shd w:val="clear" w:color="auto" w:fill="FFFFFF" w:themeFill="background1"/>
            <w:noWrap/>
            <w:vAlign w:val="center"/>
          </w:tcPr>
          <w:p w14:paraId="2D8A2509" w14:textId="034E97C5" w:rsidR="002C455C" w:rsidRPr="002C455C" w:rsidRDefault="002C455C" w:rsidP="002C455C">
            <w:pPr>
              <w:spacing w:after="0" w:line="240" w:lineRule="auto"/>
              <w:jc w:val="center"/>
              <w:rPr>
                <w:rFonts w:ascii="GHEA Grapalat" w:hAnsi="GHEA Grapalat" w:cs="Calibri"/>
                <w:sz w:val="20"/>
                <w:szCs w:val="20"/>
              </w:rPr>
            </w:pPr>
          </w:p>
        </w:tc>
        <w:tc>
          <w:tcPr>
            <w:tcW w:w="1518" w:type="dxa"/>
            <w:gridSpan w:val="10"/>
            <w:shd w:val="clear" w:color="auto" w:fill="FFFFFF" w:themeFill="background1"/>
            <w:noWrap/>
            <w:vAlign w:val="center"/>
          </w:tcPr>
          <w:p w14:paraId="27BB9C2B" w14:textId="79211371" w:rsidR="002C455C" w:rsidRPr="002C455C" w:rsidRDefault="002C455C" w:rsidP="002C455C">
            <w:pPr>
              <w:spacing w:after="0" w:line="240" w:lineRule="auto"/>
              <w:jc w:val="center"/>
              <w:rPr>
                <w:rFonts w:ascii="GHEA Grapalat" w:hAnsi="GHEA Grapalat" w:cs="Calibri"/>
                <w:sz w:val="20"/>
                <w:szCs w:val="20"/>
              </w:rPr>
            </w:pPr>
          </w:p>
        </w:tc>
        <w:tc>
          <w:tcPr>
            <w:tcW w:w="1420" w:type="dxa"/>
            <w:gridSpan w:val="9"/>
            <w:shd w:val="clear" w:color="auto" w:fill="FFFFFF" w:themeFill="background1"/>
            <w:noWrap/>
            <w:vAlign w:val="center"/>
          </w:tcPr>
          <w:p w14:paraId="6362E58D" w14:textId="159B3077"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10.5163</w:t>
            </w:r>
          </w:p>
        </w:tc>
        <w:tc>
          <w:tcPr>
            <w:tcW w:w="1562" w:type="dxa"/>
            <w:gridSpan w:val="6"/>
            <w:shd w:val="clear" w:color="auto" w:fill="FFFFFF" w:themeFill="background1"/>
            <w:noWrap/>
            <w:vAlign w:val="center"/>
          </w:tcPr>
          <w:p w14:paraId="640D3A72" w14:textId="59F6C40D"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5/ՀՆՍ/2023</w:t>
            </w:r>
          </w:p>
        </w:tc>
      </w:tr>
      <w:tr w:rsidR="002C455C" w:rsidRPr="002C455C" w14:paraId="4769ED23" w14:textId="77777777" w:rsidTr="002C455C">
        <w:trPr>
          <w:gridAfter w:val="4"/>
          <w:wAfter w:w="75" w:type="dxa"/>
          <w:trHeight w:val="71"/>
          <w:jc w:val="center"/>
        </w:trPr>
        <w:tc>
          <w:tcPr>
            <w:tcW w:w="1534" w:type="dxa"/>
            <w:shd w:val="clear" w:color="auto" w:fill="FFFFFF" w:themeFill="background1"/>
            <w:noWrap/>
            <w:vAlign w:val="center"/>
          </w:tcPr>
          <w:p w14:paraId="431B3A20" w14:textId="2EEDE99B"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16/ՕԳՍ/2022</w:t>
            </w:r>
          </w:p>
        </w:tc>
        <w:tc>
          <w:tcPr>
            <w:tcW w:w="1714" w:type="dxa"/>
            <w:gridSpan w:val="6"/>
            <w:shd w:val="clear" w:color="auto" w:fill="FFFFFF" w:themeFill="background1"/>
            <w:noWrap/>
            <w:vAlign w:val="center"/>
          </w:tcPr>
          <w:p w14:paraId="0691C5DB" w14:textId="26F6B87A"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AMGT52056232</w:t>
            </w:r>
          </w:p>
        </w:tc>
        <w:tc>
          <w:tcPr>
            <w:tcW w:w="1108" w:type="dxa"/>
            <w:gridSpan w:val="10"/>
            <w:shd w:val="clear" w:color="auto" w:fill="FFFFFF" w:themeFill="background1"/>
            <w:noWrap/>
            <w:vAlign w:val="center"/>
          </w:tcPr>
          <w:p w14:paraId="21600913" w14:textId="620FF9DC" w:rsidR="002C455C" w:rsidRPr="002C455C" w:rsidRDefault="002C455C" w:rsidP="002C455C">
            <w:pPr>
              <w:spacing w:after="0" w:line="240" w:lineRule="auto"/>
              <w:jc w:val="center"/>
              <w:rPr>
                <w:rFonts w:ascii="GHEA Grapalat" w:hAnsi="GHEA Grapalat" w:cs="Calibri"/>
                <w:sz w:val="20"/>
                <w:szCs w:val="20"/>
              </w:rPr>
            </w:pPr>
          </w:p>
        </w:tc>
        <w:tc>
          <w:tcPr>
            <w:tcW w:w="1503" w:type="dxa"/>
            <w:gridSpan w:val="8"/>
            <w:shd w:val="clear" w:color="auto" w:fill="FFFFFF" w:themeFill="background1"/>
            <w:vAlign w:val="center"/>
          </w:tcPr>
          <w:p w14:paraId="7C48DF50" w14:textId="588D9480"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Ուղղակի վաճառք</w:t>
            </w:r>
          </w:p>
        </w:tc>
        <w:tc>
          <w:tcPr>
            <w:tcW w:w="1402" w:type="dxa"/>
            <w:gridSpan w:val="9"/>
            <w:shd w:val="clear" w:color="auto" w:fill="FFFFFF" w:themeFill="background1"/>
            <w:noWrap/>
            <w:vAlign w:val="center"/>
          </w:tcPr>
          <w:p w14:paraId="12ABEFDC" w14:textId="3422ABB2"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0.9</w:t>
            </w:r>
          </w:p>
        </w:tc>
        <w:tc>
          <w:tcPr>
            <w:tcW w:w="1459" w:type="dxa"/>
            <w:gridSpan w:val="8"/>
            <w:shd w:val="clear" w:color="auto" w:fill="FFFFFF" w:themeFill="background1"/>
            <w:noWrap/>
            <w:vAlign w:val="center"/>
          </w:tcPr>
          <w:p w14:paraId="691D7EB2" w14:textId="719DC5A1"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0.9</w:t>
            </w:r>
          </w:p>
        </w:tc>
        <w:tc>
          <w:tcPr>
            <w:tcW w:w="1546" w:type="dxa"/>
            <w:gridSpan w:val="11"/>
            <w:shd w:val="clear" w:color="auto" w:fill="FFFFFF" w:themeFill="background1"/>
            <w:noWrap/>
            <w:vAlign w:val="center"/>
          </w:tcPr>
          <w:p w14:paraId="2B926036" w14:textId="7CB609BB" w:rsidR="002C455C" w:rsidRPr="002C455C" w:rsidRDefault="002C455C" w:rsidP="002C455C">
            <w:pPr>
              <w:spacing w:after="0" w:line="240" w:lineRule="auto"/>
              <w:jc w:val="center"/>
              <w:rPr>
                <w:rFonts w:ascii="GHEA Grapalat" w:hAnsi="GHEA Grapalat" w:cs="Calibri"/>
                <w:sz w:val="20"/>
                <w:szCs w:val="20"/>
              </w:rPr>
            </w:pPr>
          </w:p>
        </w:tc>
        <w:tc>
          <w:tcPr>
            <w:tcW w:w="1518" w:type="dxa"/>
            <w:gridSpan w:val="10"/>
            <w:shd w:val="clear" w:color="auto" w:fill="FFFFFF" w:themeFill="background1"/>
            <w:noWrap/>
            <w:vAlign w:val="center"/>
          </w:tcPr>
          <w:p w14:paraId="2981C086" w14:textId="500F7987" w:rsidR="002C455C" w:rsidRPr="002C455C" w:rsidRDefault="002C455C" w:rsidP="002C455C">
            <w:pPr>
              <w:spacing w:after="0" w:line="240" w:lineRule="auto"/>
              <w:jc w:val="center"/>
              <w:rPr>
                <w:rFonts w:ascii="GHEA Grapalat" w:hAnsi="GHEA Grapalat" w:cs="Calibri"/>
                <w:sz w:val="20"/>
                <w:szCs w:val="20"/>
              </w:rPr>
            </w:pPr>
          </w:p>
        </w:tc>
        <w:tc>
          <w:tcPr>
            <w:tcW w:w="1420" w:type="dxa"/>
            <w:gridSpan w:val="9"/>
            <w:shd w:val="clear" w:color="auto" w:fill="FFFFFF" w:themeFill="background1"/>
            <w:noWrap/>
            <w:vAlign w:val="center"/>
          </w:tcPr>
          <w:p w14:paraId="71C3A467" w14:textId="22F71905"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10.5163</w:t>
            </w:r>
          </w:p>
        </w:tc>
        <w:tc>
          <w:tcPr>
            <w:tcW w:w="1562" w:type="dxa"/>
            <w:gridSpan w:val="6"/>
            <w:shd w:val="clear" w:color="auto" w:fill="FFFFFF" w:themeFill="background1"/>
            <w:noWrap/>
            <w:vAlign w:val="center"/>
          </w:tcPr>
          <w:p w14:paraId="7986E772" w14:textId="7A306CA0"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5/ՀՆՍ/2023</w:t>
            </w:r>
          </w:p>
        </w:tc>
      </w:tr>
      <w:tr w:rsidR="002C455C" w:rsidRPr="002C455C" w14:paraId="2DD2FC96" w14:textId="77777777" w:rsidTr="002C455C">
        <w:trPr>
          <w:gridAfter w:val="4"/>
          <w:wAfter w:w="75" w:type="dxa"/>
          <w:trHeight w:val="71"/>
          <w:jc w:val="center"/>
        </w:trPr>
        <w:tc>
          <w:tcPr>
            <w:tcW w:w="1534" w:type="dxa"/>
            <w:shd w:val="clear" w:color="auto" w:fill="FFFFFF" w:themeFill="background1"/>
            <w:noWrap/>
            <w:vAlign w:val="center"/>
          </w:tcPr>
          <w:p w14:paraId="02736073" w14:textId="379BCF51"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22/ՕԳՍ/2022</w:t>
            </w:r>
          </w:p>
        </w:tc>
        <w:tc>
          <w:tcPr>
            <w:tcW w:w="1714" w:type="dxa"/>
            <w:gridSpan w:val="6"/>
            <w:shd w:val="clear" w:color="auto" w:fill="FFFFFF" w:themeFill="background1"/>
            <w:noWrap/>
            <w:vAlign w:val="center"/>
          </w:tcPr>
          <w:p w14:paraId="1F47BED9" w14:textId="491866F0"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AMGT52133239</w:t>
            </w:r>
          </w:p>
        </w:tc>
        <w:tc>
          <w:tcPr>
            <w:tcW w:w="1108" w:type="dxa"/>
            <w:gridSpan w:val="10"/>
            <w:shd w:val="clear" w:color="auto" w:fill="FFFFFF" w:themeFill="background1"/>
            <w:noWrap/>
            <w:vAlign w:val="center"/>
          </w:tcPr>
          <w:p w14:paraId="1E713E9D" w14:textId="3CAD5C8F"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1,000</w:t>
            </w:r>
          </w:p>
        </w:tc>
        <w:tc>
          <w:tcPr>
            <w:tcW w:w="1503" w:type="dxa"/>
            <w:gridSpan w:val="8"/>
            <w:shd w:val="clear" w:color="auto" w:fill="FFFFFF" w:themeFill="background1"/>
            <w:vAlign w:val="center"/>
          </w:tcPr>
          <w:p w14:paraId="797BC4DB" w14:textId="52E45609"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Աճուրդ</w:t>
            </w:r>
          </w:p>
        </w:tc>
        <w:tc>
          <w:tcPr>
            <w:tcW w:w="1402" w:type="dxa"/>
            <w:gridSpan w:val="9"/>
            <w:shd w:val="clear" w:color="auto" w:fill="FFFFFF" w:themeFill="background1"/>
            <w:noWrap/>
            <w:vAlign w:val="center"/>
          </w:tcPr>
          <w:p w14:paraId="1C3BEBC3" w14:textId="5F73FB1E"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3,050</w:t>
            </w:r>
          </w:p>
        </w:tc>
        <w:tc>
          <w:tcPr>
            <w:tcW w:w="1459" w:type="dxa"/>
            <w:gridSpan w:val="8"/>
            <w:shd w:val="clear" w:color="auto" w:fill="FFFFFF" w:themeFill="background1"/>
            <w:noWrap/>
            <w:vAlign w:val="center"/>
          </w:tcPr>
          <w:p w14:paraId="41D06863" w14:textId="5A8EF336"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1,000</w:t>
            </w:r>
          </w:p>
        </w:tc>
        <w:tc>
          <w:tcPr>
            <w:tcW w:w="1546" w:type="dxa"/>
            <w:gridSpan w:val="11"/>
            <w:shd w:val="clear" w:color="auto" w:fill="FFFFFF" w:themeFill="background1"/>
            <w:noWrap/>
            <w:vAlign w:val="center"/>
          </w:tcPr>
          <w:p w14:paraId="734181EB" w14:textId="7F5A2434"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10.4899</w:t>
            </w:r>
          </w:p>
        </w:tc>
        <w:tc>
          <w:tcPr>
            <w:tcW w:w="1518" w:type="dxa"/>
            <w:gridSpan w:val="10"/>
            <w:shd w:val="clear" w:color="auto" w:fill="FFFFFF" w:themeFill="background1"/>
            <w:noWrap/>
            <w:vAlign w:val="center"/>
          </w:tcPr>
          <w:p w14:paraId="3321FA0D" w14:textId="705393DB"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10.4899</w:t>
            </w:r>
          </w:p>
        </w:tc>
        <w:tc>
          <w:tcPr>
            <w:tcW w:w="1420" w:type="dxa"/>
            <w:gridSpan w:val="9"/>
            <w:shd w:val="clear" w:color="auto" w:fill="FFFFFF" w:themeFill="background1"/>
            <w:noWrap/>
            <w:vAlign w:val="center"/>
          </w:tcPr>
          <w:p w14:paraId="39828AEE" w14:textId="5967C91B"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10.4899</w:t>
            </w:r>
          </w:p>
        </w:tc>
        <w:tc>
          <w:tcPr>
            <w:tcW w:w="1562" w:type="dxa"/>
            <w:gridSpan w:val="6"/>
            <w:shd w:val="clear" w:color="auto" w:fill="FFFFFF" w:themeFill="background1"/>
            <w:noWrap/>
            <w:vAlign w:val="center"/>
          </w:tcPr>
          <w:p w14:paraId="6018ADDE" w14:textId="3DD7B511"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13/ՄՐՏ/2023</w:t>
            </w:r>
          </w:p>
        </w:tc>
      </w:tr>
      <w:tr w:rsidR="002C455C" w:rsidRPr="002C455C" w14:paraId="15E5F3E5" w14:textId="77777777" w:rsidTr="002C455C">
        <w:trPr>
          <w:gridAfter w:val="4"/>
          <w:wAfter w:w="75" w:type="dxa"/>
          <w:trHeight w:val="71"/>
          <w:jc w:val="center"/>
        </w:trPr>
        <w:tc>
          <w:tcPr>
            <w:tcW w:w="1534" w:type="dxa"/>
            <w:shd w:val="clear" w:color="auto" w:fill="FFFFFF" w:themeFill="background1"/>
            <w:noWrap/>
            <w:vAlign w:val="center"/>
          </w:tcPr>
          <w:p w14:paraId="5ECC8207" w14:textId="174A3328"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23/ՕԳՍ/2022</w:t>
            </w:r>
          </w:p>
        </w:tc>
        <w:tc>
          <w:tcPr>
            <w:tcW w:w="1714" w:type="dxa"/>
            <w:gridSpan w:val="6"/>
            <w:shd w:val="clear" w:color="auto" w:fill="FFFFFF" w:themeFill="background1"/>
            <w:noWrap/>
            <w:vAlign w:val="center"/>
          </w:tcPr>
          <w:p w14:paraId="66A52374" w14:textId="1499412D"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AMGT52133239</w:t>
            </w:r>
          </w:p>
        </w:tc>
        <w:tc>
          <w:tcPr>
            <w:tcW w:w="1108" w:type="dxa"/>
            <w:gridSpan w:val="10"/>
            <w:shd w:val="clear" w:color="auto" w:fill="FFFFFF" w:themeFill="background1"/>
            <w:noWrap/>
            <w:vAlign w:val="center"/>
          </w:tcPr>
          <w:p w14:paraId="684DFBF8" w14:textId="5666254D"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200</w:t>
            </w:r>
          </w:p>
        </w:tc>
        <w:tc>
          <w:tcPr>
            <w:tcW w:w="1503" w:type="dxa"/>
            <w:gridSpan w:val="8"/>
            <w:shd w:val="clear" w:color="auto" w:fill="FFFFFF" w:themeFill="background1"/>
            <w:vAlign w:val="center"/>
          </w:tcPr>
          <w:p w14:paraId="12C84957" w14:textId="27B1DF87"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Լրացուցիչ աճուրդ</w:t>
            </w:r>
          </w:p>
        </w:tc>
        <w:tc>
          <w:tcPr>
            <w:tcW w:w="1402" w:type="dxa"/>
            <w:gridSpan w:val="9"/>
            <w:shd w:val="clear" w:color="auto" w:fill="FFFFFF" w:themeFill="background1"/>
            <w:noWrap/>
            <w:vAlign w:val="center"/>
          </w:tcPr>
          <w:p w14:paraId="28B245D4" w14:textId="6DD90EBD"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200</w:t>
            </w:r>
          </w:p>
        </w:tc>
        <w:tc>
          <w:tcPr>
            <w:tcW w:w="1459" w:type="dxa"/>
            <w:gridSpan w:val="8"/>
            <w:shd w:val="clear" w:color="auto" w:fill="FFFFFF" w:themeFill="background1"/>
            <w:noWrap/>
            <w:vAlign w:val="center"/>
          </w:tcPr>
          <w:p w14:paraId="5A2DAAD5" w14:textId="3B175A8D"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200</w:t>
            </w:r>
          </w:p>
        </w:tc>
        <w:tc>
          <w:tcPr>
            <w:tcW w:w="1546" w:type="dxa"/>
            <w:gridSpan w:val="11"/>
            <w:shd w:val="clear" w:color="auto" w:fill="FFFFFF" w:themeFill="background1"/>
            <w:noWrap/>
            <w:vAlign w:val="center"/>
          </w:tcPr>
          <w:p w14:paraId="24FF9EE6" w14:textId="77777777" w:rsidR="002C455C" w:rsidRPr="002C455C" w:rsidRDefault="002C455C" w:rsidP="002C455C">
            <w:pPr>
              <w:spacing w:after="0" w:line="240" w:lineRule="auto"/>
              <w:jc w:val="center"/>
              <w:rPr>
                <w:rFonts w:ascii="GHEA Grapalat" w:hAnsi="GHEA Grapalat" w:cs="Calibri"/>
                <w:sz w:val="20"/>
                <w:szCs w:val="20"/>
              </w:rPr>
            </w:pPr>
          </w:p>
        </w:tc>
        <w:tc>
          <w:tcPr>
            <w:tcW w:w="1518" w:type="dxa"/>
            <w:gridSpan w:val="10"/>
            <w:shd w:val="clear" w:color="auto" w:fill="FFFFFF" w:themeFill="background1"/>
            <w:noWrap/>
            <w:vAlign w:val="center"/>
          </w:tcPr>
          <w:p w14:paraId="7D7F9825" w14:textId="77777777" w:rsidR="002C455C" w:rsidRPr="002C455C" w:rsidRDefault="002C455C" w:rsidP="002C455C">
            <w:pPr>
              <w:spacing w:after="0" w:line="240" w:lineRule="auto"/>
              <w:jc w:val="center"/>
              <w:rPr>
                <w:rFonts w:ascii="GHEA Grapalat" w:hAnsi="GHEA Grapalat" w:cs="Calibri"/>
                <w:sz w:val="20"/>
                <w:szCs w:val="20"/>
              </w:rPr>
            </w:pPr>
          </w:p>
        </w:tc>
        <w:tc>
          <w:tcPr>
            <w:tcW w:w="1420" w:type="dxa"/>
            <w:gridSpan w:val="9"/>
            <w:shd w:val="clear" w:color="auto" w:fill="FFFFFF" w:themeFill="background1"/>
            <w:noWrap/>
            <w:vAlign w:val="center"/>
          </w:tcPr>
          <w:p w14:paraId="22FCC54B" w14:textId="09F9B0A9"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10.4899</w:t>
            </w:r>
          </w:p>
        </w:tc>
        <w:tc>
          <w:tcPr>
            <w:tcW w:w="1562" w:type="dxa"/>
            <w:gridSpan w:val="6"/>
            <w:shd w:val="clear" w:color="auto" w:fill="FFFFFF" w:themeFill="background1"/>
            <w:noWrap/>
            <w:vAlign w:val="center"/>
          </w:tcPr>
          <w:p w14:paraId="56299FD8" w14:textId="4AFB0A47"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13/ՄՐՏ/2023</w:t>
            </w:r>
          </w:p>
        </w:tc>
      </w:tr>
      <w:tr w:rsidR="002C455C" w:rsidRPr="002C455C" w14:paraId="11A1A977" w14:textId="77777777" w:rsidTr="002C455C">
        <w:trPr>
          <w:gridAfter w:val="4"/>
          <w:wAfter w:w="75" w:type="dxa"/>
          <w:trHeight w:val="71"/>
          <w:jc w:val="center"/>
        </w:trPr>
        <w:tc>
          <w:tcPr>
            <w:tcW w:w="1534" w:type="dxa"/>
            <w:shd w:val="clear" w:color="auto" w:fill="auto"/>
            <w:noWrap/>
            <w:vAlign w:val="center"/>
          </w:tcPr>
          <w:p w14:paraId="3B31A61A" w14:textId="1BC61931"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23/ՕԳՍ/2022</w:t>
            </w:r>
          </w:p>
        </w:tc>
        <w:tc>
          <w:tcPr>
            <w:tcW w:w="1714" w:type="dxa"/>
            <w:gridSpan w:val="6"/>
            <w:shd w:val="clear" w:color="auto" w:fill="auto"/>
            <w:noWrap/>
            <w:vAlign w:val="center"/>
          </w:tcPr>
          <w:p w14:paraId="7ABDF6F4" w14:textId="19C126A6"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AMGT52133239</w:t>
            </w:r>
          </w:p>
        </w:tc>
        <w:tc>
          <w:tcPr>
            <w:tcW w:w="1108" w:type="dxa"/>
            <w:gridSpan w:val="10"/>
            <w:shd w:val="clear" w:color="auto" w:fill="auto"/>
            <w:noWrap/>
            <w:vAlign w:val="center"/>
          </w:tcPr>
          <w:p w14:paraId="64B7E1BB" w14:textId="77777777" w:rsidR="002C455C" w:rsidRPr="002C455C" w:rsidRDefault="002C455C" w:rsidP="002C455C">
            <w:pPr>
              <w:spacing w:after="0" w:line="240" w:lineRule="auto"/>
              <w:jc w:val="center"/>
              <w:rPr>
                <w:rFonts w:ascii="GHEA Grapalat" w:hAnsi="GHEA Grapalat" w:cs="Calibri"/>
                <w:sz w:val="20"/>
                <w:szCs w:val="20"/>
              </w:rPr>
            </w:pPr>
          </w:p>
        </w:tc>
        <w:tc>
          <w:tcPr>
            <w:tcW w:w="1503" w:type="dxa"/>
            <w:gridSpan w:val="8"/>
            <w:vAlign w:val="center"/>
          </w:tcPr>
          <w:p w14:paraId="7D5B9CC5" w14:textId="21F46A79"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Ուղղակի վաճառք</w:t>
            </w:r>
          </w:p>
        </w:tc>
        <w:tc>
          <w:tcPr>
            <w:tcW w:w="1402" w:type="dxa"/>
            <w:gridSpan w:val="9"/>
            <w:shd w:val="clear" w:color="auto" w:fill="auto"/>
            <w:noWrap/>
            <w:vAlign w:val="center"/>
          </w:tcPr>
          <w:p w14:paraId="3E9A299A" w14:textId="38A57854"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20.62</w:t>
            </w:r>
          </w:p>
        </w:tc>
        <w:tc>
          <w:tcPr>
            <w:tcW w:w="1459" w:type="dxa"/>
            <w:gridSpan w:val="8"/>
            <w:shd w:val="clear" w:color="auto" w:fill="auto"/>
            <w:noWrap/>
            <w:vAlign w:val="center"/>
          </w:tcPr>
          <w:p w14:paraId="3B3AD27C" w14:textId="3F05F639"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20.62</w:t>
            </w:r>
          </w:p>
        </w:tc>
        <w:tc>
          <w:tcPr>
            <w:tcW w:w="1546" w:type="dxa"/>
            <w:gridSpan w:val="11"/>
            <w:shd w:val="clear" w:color="auto" w:fill="auto"/>
            <w:noWrap/>
            <w:vAlign w:val="center"/>
          </w:tcPr>
          <w:p w14:paraId="5AA9BB35" w14:textId="77777777" w:rsidR="002C455C" w:rsidRPr="002C455C" w:rsidRDefault="002C455C" w:rsidP="002C455C">
            <w:pPr>
              <w:spacing w:after="0" w:line="240" w:lineRule="auto"/>
              <w:jc w:val="center"/>
              <w:rPr>
                <w:rFonts w:ascii="GHEA Grapalat" w:hAnsi="GHEA Grapalat" w:cs="Calibri"/>
                <w:sz w:val="20"/>
                <w:szCs w:val="20"/>
              </w:rPr>
            </w:pPr>
          </w:p>
        </w:tc>
        <w:tc>
          <w:tcPr>
            <w:tcW w:w="1518" w:type="dxa"/>
            <w:gridSpan w:val="10"/>
            <w:shd w:val="clear" w:color="auto" w:fill="auto"/>
            <w:noWrap/>
            <w:vAlign w:val="center"/>
          </w:tcPr>
          <w:p w14:paraId="3C7FCA21" w14:textId="77777777" w:rsidR="002C455C" w:rsidRPr="002C455C" w:rsidRDefault="002C455C" w:rsidP="002C455C">
            <w:pPr>
              <w:spacing w:after="0" w:line="240" w:lineRule="auto"/>
              <w:jc w:val="center"/>
              <w:rPr>
                <w:rFonts w:ascii="GHEA Grapalat" w:hAnsi="GHEA Grapalat" w:cs="Calibri"/>
                <w:sz w:val="20"/>
                <w:szCs w:val="20"/>
              </w:rPr>
            </w:pPr>
          </w:p>
        </w:tc>
        <w:tc>
          <w:tcPr>
            <w:tcW w:w="1420" w:type="dxa"/>
            <w:gridSpan w:val="9"/>
            <w:shd w:val="clear" w:color="auto" w:fill="auto"/>
            <w:noWrap/>
            <w:vAlign w:val="center"/>
          </w:tcPr>
          <w:p w14:paraId="0D7A20B8" w14:textId="62C3BC07"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10.4899</w:t>
            </w:r>
          </w:p>
        </w:tc>
        <w:tc>
          <w:tcPr>
            <w:tcW w:w="1562" w:type="dxa"/>
            <w:gridSpan w:val="6"/>
            <w:shd w:val="clear" w:color="auto" w:fill="auto"/>
            <w:noWrap/>
            <w:vAlign w:val="center"/>
          </w:tcPr>
          <w:p w14:paraId="2145E652" w14:textId="0A1131C9"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13/ՄՐՏ/2023</w:t>
            </w:r>
          </w:p>
        </w:tc>
      </w:tr>
      <w:tr w:rsidR="002C455C" w:rsidRPr="003C2812" w14:paraId="4DEEB88A" w14:textId="77777777" w:rsidTr="002C455C">
        <w:trPr>
          <w:gridAfter w:val="2"/>
          <w:wAfter w:w="22" w:type="dxa"/>
          <w:trHeight w:val="71"/>
          <w:jc w:val="center"/>
        </w:trPr>
        <w:tc>
          <w:tcPr>
            <w:tcW w:w="3148" w:type="dxa"/>
            <w:gridSpan w:val="3"/>
            <w:shd w:val="clear" w:color="auto" w:fill="C0C0C0"/>
            <w:noWrap/>
            <w:vAlign w:val="center"/>
          </w:tcPr>
          <w:p w14:paraId="1299C998" w14:textId="77777777"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Ընդամենը օգոստոս</w:t>
            </w:r>
          </w:p>
        </w:tc>
        <w:tc>
          <w:tcPr>
            <w:tcW w:w="1106" w:type="dxa"/>
            <w:gridSpan w:val="10"/>
            <w:shd w:val="clear" w:color="auto" w:fill="C0C0C0"/>
            <w:noWrap/>
            <w:vAlign w:val="center"/>
          </w:tcPr>
          <w:p w14:paraId="30D78C95" w14:textId="40C790F4"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29,800</w:t>
            </w:r>
          </w:p>
        </w:tc>
        <w:tc>
          <w:tcPr>
            <w:tcW w:w="1503" w:type="dxa"/>
            <w:gridSpan w:val="8"/>
            <w:shd w:val="clear" w:color="auto" w:fill="C0C0C0"/>
            <w:vAlign w:val="center"/>
          </w:tcPr>
          <w:p w14:paraId="58390B17" w14:textId="77777777" w:rsidR="002C455C" w:rsidRPr="002C455C" w:rsidRDefault="002C455C" w:rsidP="002C455C">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1F6B5ED4" w14:textId="708A57FD"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42,497</w:t>
            </w:r>
          </w:p>
        </w:tc>
        <w:tc>
          <w:tcPr>
            <w:tcW w:w="1460" w:type="dxa"/>
            <w:gridSpan w:val="8"/>
            <w:shd w:val="clear" w:color="auto" w:fill="C0C0C0"/>
            <w:noWrap/>
            <w:vAlign w:val="center"/>
          </w:tcPr>
          <w:p w14:paraId="7521ACF3" w14:textId="6ED2CD25"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23,654</w:t>
            </w:r>
          </w:p>
        </w:tc>
        <w:tc>
          <w:tcPr>
            <w:tcW w:w="1546" w:type="dxa"/>
            <w:gridSpan w:val="11"/>
            <w:shd w:val="clear" w:color="auto" w:fill="C0C0C0"/>
            <w:noWrap/>
            <w:vAlign w:val="center"/>
          </w:tcPr>
          <w:p w14:paraId="27F4E07D" w14:textId="77777777" w:rsidR="002C455C" w:rsidRPr="002C455C" w:rsidRDefault="002C455C" w:rsidP="002C455C">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7854D8C6" w14:textId="77777777" w:rsidR="002C455C" w:rsidRPr="002C455C" w:rsidRDefault="002C455C" w:rsidP="002C455C">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6A0D1B10" w14:textId="47B3B308" w:rsidR="002C455C" w:rsidRPr="002C455C" w:rsidRDefault="002C455C" w:rsidP="002C455C">
            <w:pPr>
              <w:spacing w:after="0" w:line="240" w:lineRule="auto"/>
              <w:jc w:val="center"/>
              <w:rPr>
                <w:rFonts w:ascii="GHEA Grapalat" w:hAnsi="GHEA Grapalat" w:cs="Calibri"/>
                <w:sz w:val="20"/>
                <w:szCs w:val="20"/>
              </w:rPr>
            </w:pPr>
            <w:r w:rsidRPr="002C455C">
              <w:rPr>
                <w:rFonts w:ascii="GHEA Grapalat" w:hAnsi="GHEA Grapalat" w:cs="Calibri"/>
                <w:sz w:val="20"/>
                <w:szCs w:val="20"/>
              </w:rPr>
              <w:t>11.2922</w:t>
            </w:r>
          </w:p>
        </w:tc>
        <w:tc>
          <w:tcPr>
            <w:tcW w:w="1716" w:type="dxa"/>
            <w:gridSpan w:val="12"/>
            <w:shd w:val="clear" w:color="auto" w:fill="C0C0C0"/>
            <w:noWrap/>
            <w:vAlign w:val="center"/>
          </w:tcPr>
          <w:p w14:paraId="13D42DD3" w14:textId="77777777" w:rsidR="002C455C" w:rsidRPr="002C455C" w:rsidRDefault="002C455C" w:rsidP="002C455C">
            <w:pPr>
              <w:spacing w:after="0" w:line="240" w:lineRule="auto"/>
              <w:jc w:val="center"/>
              <w:rPr>
                <w:rFonts w:ascii="GHEA Grapalat" w:hAnsi="GHEA Grapalat" w:cs="Calibri"/>
                <w:sz w:val="20"/>
                <w:szCs w:val="20"/>
              </w:rPr>
            </w:pPr>
          </w:p>
        </w:tc>
      </w:tr>
      <w:tr w:rsidR="004255BB" w:rsidRPr="003C2812" w14:paraId="325D2102" w14:textId="77777777" w:rsidTr="004255BB">
        <w:trPr>
          <w:trHeight w:val="71"/>
          <w:jc w:val="center"/>
        </w:trPr>
        <w:tc>
          <w:tcPr>
            <w:tcW w:w="1534" w:type="dxa"/>
            <w:shd w:val="clear" w:color="auto" w:fill="FFFFFF" w:themeFill="background1"/>
            <w:noWrap/>
            <w:vAlign w:val="center"/>
          </w:tcPr>
          <w:p w14:paraId="64B2BD30" w14:textId="025A0319"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5/ՍԵՊ/2022</w:t>
            </w:r>
          </w:p>
        </w:tc>
        <w:tc>
          <w:tcPr>
            <w:tcW w:w="1714" w:type="dxa"/>
            <w:gridSpan w:val="6"/>
            <w:shd w:val="clear" w:color="auto" w:fill="FFFFFF" w:themeFill="background1"/>
            <w:noWrap/>
            <w:vAlign w:val="center"/>
          </w:tcPr>
          <w:p w14:paraId="3810C80F" w14:textId="691F1950"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AMGT52049237</w:t>
            </w:r>
          </w:p>
        </w:tc>
        <w:tc>
          <w:tcPr>
            <w:tcW w:w="1108" w:type="dxa"/>
            <w:gridSpan w:val="10"/>
            <w:shd w:val="clear" w:color="auto" w:fill="FFFFFF" w:themeFill="background1"/>
            <w:noWrap/>
            <w:vAlign w:val="center"/>
          </w:tcPr>
          <w:p w14:paraId="76D7B752" w14:textId="4D4DFB3F"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3,000</w:t>
            </w:r>
          </w:p>
        </w:tc>
        <w:tc>
          <w:tcPr>
            <w:tcW w:w="1503" w:type="dxa"/>
            <w:gridSpan w:val="8"/>
            <w:shd w:val="clear" w:color="auto" w:fill="FFFFFF" w:themeFill="background1"/>
            <w:vAlign w:val="center"/>
          </w:tcPr>
          <w:p w14:paraId="4CA0B6C1" w14:textId="4CBDAF9C"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Աճուրդ</w:t>
            </w:r>
          </w:p>
        </w:tc>
        <w:tc>
          <w:tcPr>
            <w:tcW w:w="1402" w:type="dxa"/>
            <w:gridSpan w:val="9"/>
            <w:shd w:val="clear" w:color="auto" w:fill="FFFFFF" w:themeFill="background1"/>
            <w:noWrap/>
            <w:vAlign w:val="center"/>
          </w:tcPr>
          <w:p w14:paraId="4C8FEE97" w14:textId="351DBFB8"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6,000</w:t>
            </w:r>
          </w:p>
        </w:tc>
        <w:tc>
          <w:tcPr>
            <w:tcW w:w="1459" w:type="dxa"/>
            <w:gridSpan w:val="8"/>
            <w:shd w:val="clear" w:color="auto" w:fill="FFFFFF" w:themeFill="background1"/>
            <w:noWrap/>
            <w:vAlign w:val="center"/>
          </w:tcPr>
          <w:p w14:paraId="48C106F3" w14:textId="21C0FAD4"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3,000</w:t>
            </w:r>
          </w:p>
        </w:tc>
        <w:tc>
          <w:tcPr>
            <w:tcW w:w="1546" w:type="dxa"/>
            <w:gridSpan w:val="11"/>
            <w:shd w:val="clear" w:color="auto" w:fill="FFFFFF" w:themeFill="background1"/>
            <w:noWrap/>
            <w:vAlign w:val="center"/>
          </w:tcPr>
          <w:p w14:paraId="303467ED" w14:textId="175DC536"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10.4400</w:t>
            </w:r>
          </w:p>
        </w:tc>
        <w:tc>
          <w:tcPr>
            <w:tcW w:w="1518" w:type="dxa"/>
            <w:gridSpan w:val="10"/>
            <w:shd w:val="clear" w:color="auto" w:fill="FFFFFF" w:themeFill="background1"/>
            <w:noWrap/>
            <w:vAlign w:val="center"/>
          </w:tcPr>
          <w:p w14:paraId="6583CC28" w14:textId="155AFBB2"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10.7999</w:t>
            </w:r>
          </w:p>
        </w:tc>
        <w:tc>
          <w:tcPr>
            <w:tcW w:w="1420" w:type="dxa"/>
            <w:gridSpan w:val="9"/>
            <w:shd w:val="clear" w:color="auto" w:fill="FFFFFF" w:themeFill="background1"/>
            <w:noWrap/>
            <w:vAlign w:val="center"/>
          </w:tcPr>
          <w:p w14:paraId="0C3C0B4D" w14:textId="079FEFC2"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10.7294</w:t>
            </w:r>
          </w:p>
        </w:tc>
        <w:tc>
          <w:tcPr>
            <w:tcW w:w="1637" w:type="dxa"/>
            <w:gridSpan w:val="10"/>
            <w:shd w:val="clear" w:color="auto" w:fill="FFFFFF" w:themeFill="background1"/>
            <w:noWrap/>
            <w:vAlign w:val="center"/>
          </w:tcPr>
          <w:p w14:paraId="768A4A9B" w14:textId="0FE92010"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4/ՍԵՊ/2023</w:t>
            </w:r>
          </w:p>
        </w:tc>
      </w:tr>
      <w:tr w:rsidR="004255BB" w:rsidRPr="003C2812" w14:paraId="693FD0D1" w14:textId="77777777" w:rsidTr="004255BB">
        <w:trPr>
          <w:trHeight w:val="71"/>
          <w:jc w:val="center"/>
        </w:trPr>
        <w:tc>
          <w:tcPr>
            <w:tcW w:w="1534" w:type="dxa"/>
            <w:shd w:val="clear" w:color="auto" w:fill="FFFFFF" w:themeFill="background1"/>
            <w:noWrap/>
            <w:vAlign w:val="center"/>
          </w:tcPr>
          <w:p w14:paraId="5A2A6B82" w14:textId="28FF7187"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6/ՍԵՊ/2022</w:t>
            </w:r>
          </w:p>
        </w:tc>
        <w:tc>
          <w:tcPr>
            <w:tcW w:w="1714" w:type="dxa"/>
            <w:gridSpan w:val="6"/>
            <w:shd w:val="clear" w:color="auto" w:fill="FFFFFF" w:themeFill="background1"/>
            <w:noWrap/>
            <w:vAlign w:val="center"/>
          </w:tcPr>
          <w:p w14:paraId="286B5137" w14:textId="7527ACC5"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AMGT52049237</w:t>
            </w:r>
          </w:p>
        </w:tc>
        <w:tc>
          <w:tcPr>
            <w:tcW w:w="1108" w:type="dxa"/>
            <w:gridSpan w:val="10"/>
            <w:shd w:val="clear" w:color="auto" w:fill="FFFFFF" w:themeFill="background1"/>
            <w:noWrap/>
            <w:vAlign w:val="center"/>
          </w:tcPr>
          <w:p w14:paraId="38176F8A" w14:textId="0E1C0153" w:rsidR="004255BB" w:rsidRPr="004255BB" w:rsidRDefault="004255BB" w:rsidP="004255BB">
            <w:pPr>
              <w:spacing w:after="0" w:line="240" w:lineRule="auto"/>
              <w:jc w:val="center"/>
              <w:rPr>
                <w:rFonts w:ascii="GHEA Grapalat" w:hAnsi="GHEA Grapalat" w:cs="Calibri"/>
                <w:sz w:val="20"/>
                <w:szCs w:val="20"/>
              </w:rPr>
            </w:pPr>
          </w:p>
        </w:tc>
        <w:tc>
          <w:tcPr>
            <w:tcW w:w="1503" w:type="dxa"/>
            <w:gridSpan w:val="8"/>
            <w:shd w:val="clear" w:color="auto" w:fill="FFFFFF" w:themeFill="background1"/>
            <w:vAlign w:val="center"/>
          </w:tcPr>
          <w:p w14:paraId="761EE2B0" w14:textId="2C77C614"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Լրացուցիչ աճուրդ</w:t>
            </w:r>
          </w:p>
        </w:tc>
        <w:tc>
          <w:tcPr>
            <w:tcW w:w="1402" w:type="dxa"/>
            <w:gridSpan w:val="9"/>
            <w:shd w:val="clear" w:color="auto" w:fill="FFFFFF" w:themeFill="background1"/>
            <w:noWrap/>
            <w:vAlign w:val="center"/>
          </w:tcPr>
          <w:p w14:paraId="19EB66D0" w14:textId="588F4784"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12.187</w:t>
            </w:r>
          </w:p>
        </w:tc>
        <w:tc>
          <w:tcPr>
            <w:tcW w:w="1459" w:type="dxa"/>
            <w:gridSpan w:val="8"/>
            <w:shd w:val="clear" w:color="auto" w:fill="FFFFFF" w:themeFill="background1"/>
            <w:noWrap/>
            <w:vAlign w:val="center"/>
          </w:tcPr>
          <w:p w14:paraId="76D3EA30" w14:textId="1B420677"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12.187</w:t>
            </w:r>
          </w:p>
        </w:tc>
        <w:tc>
          <w:tcPr>
            <w:tcW w:w="1546" w:type="dxa"/>
            <w:gridSpan w:val="11"/>
            <w:shd w:val="clear" w:color="auto" w:fill="FFFFFF" w:themeFill="background1"/>
            <w:noWrap/>
            <w:vAlign w:val="center"/>
          </w:tcPr>
          <w:p w14:paraId="3ACC2F38" w14:textId="4EFED02E" w:rsidR="004255BB" w:rsidRPr="004255BB" w:rsidRDefault="004255BB" w:rsidP="004255BB">
            <w:pPr>
              <w:spacing w:after="0" w:line="240" w:lineRule="auto"/>
              <w:jc w:val="center"/>
              <w:rPr>
                <w:rFonts w:ascii="GHEA Grapalat" w:hAnsi="GHEA Grapalat" w:cs="Calibri"/>
                <w:sz w:val="20"/>
                <w:szCs w:val="20"/>
              </w:rPr>
            </w:pPr>
          </w:p>
        </w:tc>
        <w:tc>
          <w:tcPr>
            <w:tcW w:w="1518" w:type="dxa"/>
            <w:gridSpan w:val="10"/>
            <w:shd w:val="clear" w:color="auto" w:fill="FFFFFF" w:themeFill="background1"/>
            <w:noWrap/>
            <w:vAlign w:val="center"/>
          </w:tcPr>
          <w:p w14:paraId="463C53E1" w14:textId="20856375" w:rsidR="004255BB" w:rsidRPr="004255BB" w:rsidRDefault="004255BB" w:rsidP="004255BB">
            <w:pPr>
              <w:spacing w:after="0" w:line="240" w:lineRule="auto"/>
              <w:jc w:val="center"/>
              <w:rPr>
                <w:rFonts w:ascii="GHEA Grapalat" w:hAnsi="GHEA Grapalat" w:cs="Calibri"/>
                <w:sz w:val="20"/>
                <w:szCs w:val="20"/>
              </w:rPr>
            </w:pPr>
          </w:p>
        </w:tc>
        <w:tc>
          <w:tcPr>
            <w:tcW w:w="1420" w:type="dxa"/>
            <w:gridSpan w:val="9"/>
            <w:shd w:val="clear" w:color="auto" w:fill="FFFFFF" w:themeFill="background1"/>
            <w:noWrap/>
            <w:vAlign w:val="center"/>
          </w:tcPr>
          <w:p w14:paraId="136AC518" w14:textId="546DBA13"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10.7294</w:t>
            </w:r>
          </w:p>
        </w:tc>
        <w:tc>
          <w:tcPr>
            <w:tcW w:w="1637" w:type="dxa"/>
            <w:gridSpan w:val="10"/>
            <w:shd w:val="clear" w:color="auto" w:fill="FFFFFF" w:themeFill="background1"/>
            <w:noWrap/>
            <w:vAlign w:val="center"/>
          </w:tcPr>
          <w:p w14:paraId="0217E1D8" w14:textId="592EE2C2"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4/ՍԵՊ/2023</w:t>
            </w:r>
          </w:p>
        </w:tc>
      </w:tr>
      <w:tr w:rsidR="004255BB" w:rsidRPr="003C2812" w14:paraId="5736492B" w14:textId="77777777" w:rsidTr="004255BB">
        <w:trPr>
          <w:trHeight w:val="71"/>
          <w:jc w:val="center"/>
        </w:trPr>
        <w:tc>
          <w:tcPr>
            <w:tcW w:w="1534" w:type="dxa"/>
            <w:shd w:val="clear" w:color="auto" w:fill="92D050"/>
            <w:noWrap/>
            <w:vAlign w:val="center"/>
          </w:tcPr>
          <w:p w14:paraId="03BA1448" w14:textId="7788AF1B"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14/ՍԵՊ/2022</w:t>
            </w:r>
          </w:p>
        </w:tc>
        <w:tc>
          <w:tcPr>
            <w:tcW w:w="1714" w:type="dxa"/>
            <w:gridSpan w:val="6"/>
            <w:shd w:val="clear" w:color="auto" w:fill="92D050"/>
            <w:noWrap/>
            <w:vAlign w:val="center"/>
          </w:tcPr>
          <w:p w14:paraId="14A8C070" w14:textId="4B6B94C5"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AMGN36294251</w:t>
            </w:r>
          </w:p>
        </w:tc>
        <w:tc>
          <w:tcPr>
            <w:tcW w:w="1108" w:type="dxa"/>
            <w:gridSpan w:val="10"/>
            <w:shd w:val="clear" w:color="auto" w:fill="92D050"/>
            <w:noWrap/>
            <w:vAlign w:val="center"/>
          </w:tcPr>
          <w:p w14:paraId="28EB3798" w14:textId="52D4C446"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25,000</w:t>
            </w:r>
          </w:p>
        </w:tc>
        <w:tc>
          <w:tcPr>
            <w:tcW w:w="1503" w:type="dxa"/>
            <w:gridSpan w:val="8"/>
            <w:shd w:val="clear" w:color="auto" w:fill="92D050"/>
            <w:vAlign w:val="center"/>
          </w:tcPr>
          <w:p w14:paraId="62C090D1" w14:textId="423AF361"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Աճուրդ</w:t>
            </w:r>
          </w:p>
        </w:tc>
        <w:tc>
          <w:tcPr>
            <w:tcW w:w="1402" w:type="dxa"/>
            <w:gridSpan w:val="9"/>
            <w:shd w:val="clear" w:color="auto" w:fill="92D050"/>
            <w:noWrap/>
            <w:vAlign w:val="center"/>
          </w:tcPr>
          <w:p w14:paraId="10809086" w14:textId="556AA9B3"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20,460</w:t>
            </w:r>
          </w:p>
        </w:tc>
        <w:tc>
          <w:tcPr>
            <w:tcW w:w="1459" w:type="dxa"/>
            <w:gridSpan w:val="8"/>
            <w:shd w:val="clear" w:color="auto" w:fill="92D050"/>
            <w:noWrap/>
            <w:vAlign w:val="center"/>
          </w:tcPr>
          <w:p w14:paraId="2F351C0E" w14:textId="42080A4E"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18,060</w:t>
            </w:r>
          </w:p>
        </w:tc>
        <w:tc>
          <w:tcPr>
            <w:tcW w:w="1546" w:type="dxa"/>
            <w:gridSpan w:val="11"/>
            <w:shd w:val="clear" w:color="auto" w:fill="92D050"/>
            <w:noWrap/>
            <w:vAlign w:val="center"/>
          </w:tcPr>
          <w:p w14:paraId="2382017B" w14:textId="49802415"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10.7500</w:t>
            </w:r>
          </w:p>
        </w:tc>
        <w:tc>
          <w:tcPr>
            <w:tcW w:w="1518" w:type="dxa"/>
            <w:gridSpan w:val="10"/>
            <w:shd w:val="clear" w:color="auto" w:fill="92D050"/>
            <w:noWrap/>
            <w:vAlign w:val="center"/>
          </w:tcPr>
          <w:p w14:paraId="4D7F8E98" w14:textId="53F519FC"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11.5000</w:t>
            </w:r>
          </w:p>
        </w:tc>
        <w:tc>
          <w:tcPr>
            <w:tcW w:w="1420" w:type="dxa"/>
            <w:gridSpan w:val="9"/>
            <w:shd w:val="clear" w:color="auto" w:fill="92D050"/>
            <w:noWrap/>
            <w:vAlign w:val="center"/>
          </w:tcPr>
          <w:p w14:paraId="318E3EED" w14:textId="09166A95"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11.0796</w:t>
            </w:r>
          </w:p>
        </w:tc>
        <w:tc>
          <w:tcPr>
            <w:tcW w:w="1637" w:type="dxa"/>
            <w:gridSpan w:val="10"/>
            <w:shd w:val="clear" w:color="auto" w:fill="92D050"/>
            <w:noWrap/>
            <w:vAlign w:val="center"/>
          </w:tcPr>
          <w:p w14:paraId="3910DE8B" w14:textId="71E7ACC4"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29/ԱՊՐ/2025</w:t>
            </w:r>
          </w:p>
        </w:tc>
      </w:tr>
      <w:tr w:rsidR="004255BB" w:rsidRPr="003C2812" w14:paraId="6790E2CD" w14:textId="77777777" w:rsidTr="004255BB">
        <w:trPr>
          <w:trHeight w:val="71"/>
          <w:jc w:val="center"/>
        </w:trPr>
        <w:tc>
          <w:tcPr>
            <w:tcW w:w="1534" w:type="dxa"/>
            <w:shd w:val="clear" w:color="auto" w:fill="FFFFFF" w:themeFill="background1"/>
            <w:noWrap/>
            <w:vAlign w:val="center"/>
          </w:tcPr>
          <w:p w14:paraId="33D8DE9A" w14:textId="0FF8BC7B"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26/ՍԵՊ/2022</w:t>
            </w:r>
          </w:p>
        </w:tc>
        <w:tc>
          <w:tcPr>
            <w:tcW w:w="1714" w:type="dxa"/>
            <w:gridSpan w:val="6"/>
            <w:shd w:val="clear" w:color="auto" w:fill="FFFFFF" w:themeFill="background1"/>
            <w:noWrap/>
            <w:vAlign w:val="center"/>
          </w:tcPr>
          <w:p w14:paraId="21E090CA" w14:textId="0629C533"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AMGT52161230</w:t>
            </w:r>
          </w:p>
        </w:tc>
        <w:tc>
          <w:tcPr>
            <w:tcW w:w="1108" w:type="dxa"/>
            <w:gridSpan w:val="10"/>
            <w:shd w:val="clear" w:color="auto" w:fill="FFFFFF" w:themeFill="background1"/>
            <w:noWrap/>
            <w:vAlign w:val="center"/>
          </w:tcPr>
          <w:p w14:paraId="3F1F5CDD" w14:textId="0B7EE3D6"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1,000</w:t>
            </w:r>
          </w:p>
        </w:tc>
        <w:tc>
          <w:tcPr>
            <w:tcW w:w="1503" w:type="dxa"/>
            <w:gridSpan w:val="8"/>
            <w:shd w:val="clear" w:color="auto" w:fill="FFFFFF" w:themeFill="background1"/>
            <w:vAlign w:val="center"/>
          </w:tcPr>
          <w:p w14:paraId="313A6F11" w14:textId="3243B134"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Աճուրդ</w:t>
            </w:r>
          </w:p>
        </w:tc>
        <w:tc>
          <w:tcPr>
            <w:tcW w:w="1402" w:type="dxa"/>
            <w:gridSpan w:val="9"/>
            <w:shd w:val="clear" w:color="auto" w:fill="FFFFFF" w:themeFill="background1"/>
            <w:noWrap/>
            <w:vAlign w:val="center"/>
          </w:tcPr>
          <w:p w14:paraId="29C39E6B" w14:textId="65D2D4E8" w:rsidR="004255BB" w:rsidRPr="00417410" w:rsidRDefault="004255BB">
            <w:pPr>
              <w:spacing w:after="0" w:line="240" w:lineRule="auto"/>
              <w:jc w:val="center"/>
              <w:rPr>
                <w:rFonts w:ascii="GHEA Grapalat" w:hAnsi="GHEA Grapalat" w:cs="Calibri"/>
                <w:sz w:val="20"/>
                <w:szCs w:val="20"/>
                <w:lang w:val="hy-AM"/>
              </w:rPr>
            </w:pPr>
            <w:r w:rsidRPr="004255BB">
              <w:rPr>
                <w:rFonts w:ascii="GHEA Grapalat" w:hAnsi="GHEA Grapalat" w:cs="Calibri"/>
                <w:sz w:val="20"/>
                <w:szCs w:val="20"/>
              </w:rPr>
              <w:t>2,001.</w:t>
            </w:r>
            <w:r w:rsidR="00EE0EC4">
              <w:rPr>
                <w:rFonts w:ascii="GHEA Grapalat" w:hAnsi="GHEA Grapalat" w:cs="Calibri"/>
                <w:sz w:val="20"/>
                <w:szCs w:val="20"/>
                <w:lang w:val="hy-AM"/>
              </w:rPr>
              <w:t>8</w:t>
            </w:r>
          </w:p>
        </w:tc>
        <w:tc>
          <w:tcPr>
            <w:tcW w:w="1459" w:type="dxa"/>
            <w:gridSpan w:val="8"/>
            <w:shd w:val="clear" w:color="auto" w:fill="FFFFFF" w:themeFill="background1"/>
            <w:noWrap/>
            <w:vAlign w:val="center"/>
          </w:tcPr>
          <w:p w14:paraId="50A12E09" w14:textId="1575CEB1"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1,000</w:t>
            </w:r>
          </w:p>
        </w:tc>
        <w:tc>
          <w:tcPr>
            <w:tcW w:w="1546" w:type="dxa"/>
            <w:gridSpan w:val="11"/>
            <w:shd w:val="clear" w:color="auto" w:fill="FFFFFF" w:themeFill="background1"/>
            <w:noWrap/>
            <w:vAlign w:val="center"/>
          </w:tcPr>
          <w:p w14:paraId="526FEDD4" w14:textId="638714CB"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10.4000</w:t>
            </w:r>
          </w:p>
        </w:tc>
        <w:tc>
          <w:tcPr>
            <w:tcW w:w="1518" w:type="dxa"/>
            <w:gridSpan w:val="10"/>
            <w:shd w:val="clear" w:color="auto" w:fill="FFFFFF" w:themeFill="background1"/>
            <w:noWrap/>
            <w:vAlign w:val="center"/>
          </w:tcPr>
          <w:p w14:paraId="2B03C0B3" w14:textId="5035AE4D"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10.7400</w:t>
            </w:r>
          </w:p>
        </w:tc>
        <w:tc>
          <w:tcPr>
            <w:tcW w:w="1420" w:type="dxa"/>
            <w:gridSpan w:val="9"/>
            <w:shd w:val="clear" w:color="auto" w:fill="FFFFFF" w:themeFill="background1"/>
            <w:noWrap/>
            <w:vAlign w:val="center"/>
          </w:tcPr>
          <w:p w14:paraId="4A044EF8" w14:textId="7E220012"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10.6869</w:t>
            </w:r>
          </w:p>
        </w:tc>
        <w:tc>
          <w:tcPr>
            <w:tcW w:w="1637" w:type="dxa"/>
            <w:gridSpan w:val="10"/>
            <w:shd w:val="clear" w:color="auto" w:fill="FFFFFF" w:themeFill="background1"/>
            <w:noWrap/>
            <w:vAlign w:val="center"/>
          </w:tcPr>
          <w:p w14:paraId="225665EC" w14:textId="6401371D"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16/ՀՆՎ/2023</w:t>
            </w:r>
          </w:p>
        </w:tc>
      </w:tr>
      <w:tr w:rsidR="004255BB" w:rsidRPr="003C2812" w14:paraId="52B2B983" w14:textId="77777777" w:rsidTr="004255BB">
        <w:trPr>
          <w:trHeight w:val="71"/>
          <w:jc w:val="center"/>
        </w:trPr>
        <w:tc>
          <w:tcPr>
            <w:tcW w:w="1534" w:type="dxa"/>
            <w:shd w:val="clear" w:color="auto" w:fill="auto"/>
            <w:noWrap/>
            <w:vAlign w:val="center"/>
          </w:tcPr>
          <w:p w14:paraId="503AC85B" w14:textId="760CD73A"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27/ՍԵՊ/2022</w:t>
            </w:r>
          </w:p>
        </w:tc>
        <w:tc>
          <w:tcPr>
            <w:tcW w:w="1714" w:type="dxa"/>
            <w:gridSpan w:val="6"/>
            <w:shd w:val="clear" w:color="auto" w:fill="auto"/>
            <w:noWrap/>
            <w:vAlign w:val="center"/>
          </w:tcPr>
          <w:p w14:paraId="7A252126" w14:textId="3D50B3B6"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AMGT52161230</w:t>
            </w:r>
          </w:p>
        </w:tc>
        <w:tc>
          <w:tcPr>
            <w:tcW w:w="1108" w:type="dxa"/>
            <w:gridSpan w:val="10"/>
            <w:shd w:val="clear" w:color="auto" w:fill="auto"/>
            <w:noWrap/>
            <w:vAlign w:val="center"/>
          </w:tcPr>
          <w:p w14:paraId="7D75A3B0" w14:textId="5C0B30EC" w:rsidR="004255BB" w:rsidRPr="004255BB" w:rsidRDefault="004255BB" w:rsidP="004255BB">
            <w:pPr>
              <w:spacing w:after="0" w:line="240" w:lineRule="auto"/>
              <w:jc w:val="center"/>
              <w:rPr>
                <w:rFonts w:ascii="GHEA Grapalat" w:hAnsi="GHEA Grapalat" w:cs="Calibri"/>
                <w:sz w:val="20"/>
                <w:szCs w:val="20"/>
              </w:rPr>
            </w:pPr>
          </w:p>
        </w:tc>
        <w:tc>
          <w:tcPr>
            <w:tcW w:w="1503" w:type="dxa"/>
            <w:gridSpan w:val="8"/>
            <w:vAlign w:val="center"/>
          </w:tcPr>
          <w:p w14:paraId="2515A4EE" w14:textId="7AB907B1"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Լրացուցիչ աճուրդ</w:t>
            </w:r>
          </w:p>
        </w:tc>
        <w:tc>
          <w:tcPr>
            <w:tcW w:w="1402" w:type="dxa"/>
            <w:gridSpan w:val="9"/>
            <w:shd w:val="clear" w:color="auto" w:fill="auto"/>
            <w:noWrap/>
            <w:vAlign w:val="center"/>
          </w:tcPr>
          <w:p w14:paraId="4A64FA07" w14:textId="643EB886" w:rsidR="004255BB" w:rsidRPr="00417410" w:rsidRDefault="00EE0EC4" w:rsidP="004255BB">
            <w:pPr>
              <w:spacing w:after="0" w:line="240" w:lineRule="auto"/>
              <w:jc w:val="center"/>
              <w:rPr>
                <w:rFonts w:ascii="GHEA Grapalat" w:hAnsi="GHEA Grapalat" w:cs="Calibri"/>
                <w:sz w:val="20"/>
                <w:szCs w:val="20"/>
                <w:lang w:val="hy-AM"/>
              </w:rPr>
            </w:pPr>
            <w:r>
              <w:rPr>
                <w:rFonts w:ascii="GHEA Grapalat" w:hAnsi="GHEA Grapalat" w:cs="Calibri"/>
                <w:sz w:val="20"/>
                <w:szCs w:val="20"/>
                <w:lang w:val="hy-AM"/>
              </w:rPr>
              <w:t>2.0</w:t>
            </w:r>
          </w:p>
        </w:tc>
        <w:tc>
          <w:tcPr>
            <w:tcW w:w="1459" w:type="dxa"/>
            <w:gridSpan w:val="8"/>
            <w:shd w:val="clear" w:color="auto" w:fill="auto"/>
            <w:noWrap/>
            <w:vAlign w:val="center"/>
          </w:tcPr>
          <w:p w14:paraId="1ED8C7E5" w14:textId="5539CA44" w:rsidR="004255BB" w:rsidRPr="00417410" w:rsidRDefault="00EE0EC4" w:rsidP="004255BB">
            <w:pPr>
              <w:spacing w:after="0" w:line="240" w:lineRule="auto"/>
              <w:jc w:val="center"/>
              <w:rPr>
                <w:rFonts w:ascii="GHEA Grapalat" w:hAnsi="GHEA Grapalat" w:cs="Calibri"/>
                <w:sz w:val="20"/>
                <w:szCs w:val="20"/>
                <w:lang w:val="hy-AM"/>
              </w:rPr>
            </w:pPr>
            <w:r>
              <w:rPr>
                <w:rFonts w:ascii="GHEA Grapalat" w:hAnsi="GHEA Grapalat" w:cs="Calibri"/>
                <w:sz w:val="20"/>
                <w:szCs w:val="20"/>
                <w:lang w:val="hy-AM"/>
              </w:rPr>
              <w:t>2.0</w:t>
            </w:r>
          </w:p>
        </w:tc>
        <w:tc>
          <w:tcPr>
            <w:tcW w:w="1546" w:type="dxa"/>
            <w:gridSpan w:val="11"/>
            <w:shd w:val="clear" w:color="auto" w:fill="auto"/>
            <w:noWrap/>
            <w:vAlign w:val="center"/>
          </w:tcPr>
          <w:p w14:paraId="7D795E80" w14:textId="11D1217B" w:rsidR="004255BB" w:rsidRPr="004255BB" w:rsidRDefault="004255BB" w:rsidP="004255BB">
            <w:pPr>
              <w:spacing w:after="0" w:line="240" w:lineRule="auto"/>
              <w:jc w:val="center"/>
              <w:rPr>
                <w:rFonts w:ascii="GHEA Grapalat" w:hAnsi="GHEA Grapalat" w:cs="Calibri"/>
                <w:sz w:val="20"/>
                <w:szCs w:val="20"/>
              </w:rPr>
            </w:pPr>
          </w:p>
        </w:tc>
        <w:tc>
          <w:tcPr>
            <w:tcW w:w="1518" w:type="dxa"/>
            <w:gridSpan w:val="10"/>
            <w:shd w:val="clear" w:color="auto" w:fill="auto"/>
            <w:noWrap/>
            <w:vAlign w:val="center"/>
          </w:tcPr>
          <w:p w14:paraId="342B4B30" w14:textId="1EFE36FD" w:rsidR="004255BB" w:rsidRPr="004255BB" w:rsidRDefault="004255BB" w:rsidP="004255BB">
            <w:pPr>
              <w:spacing w:after="0" w:line="240" w:lineRule="auto"/>
              <w:jc w:val="center"/>
              <w:rPr>
                <w:rFonts w:ascii="GHEA Grapalat" w:hAnsi="GHEA Grapalat" w:cs="Calibri"/>
                <w:sz w:val="20"/>
                <w:szCs w:val="20"/>
              </w:rPr>
            </w:pPr>
          </w:p>
        </w:tc>
        <w:tc>
          <w:tcPr>
            <w:tcW w:w="1420" w:type="dxa"/>
            <w:gridSpan w:val="9"/>
            <w:shd w:val="clear" w:color="auto" w:fill="auto"/>
            <w:noWrap/>
            <w:vAlign w:val="center"/>
          </w:tcPr>
          <w:p w14:paraId="7BF03F7C" w14:textId="506AD24C"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10.6869</w:t>
            </w:r>
          </w:p>
        </w:tc>
        <w:tc>
          <w:tcPr>
            <w:tcW w:w="1637" w:type="dxa"/>
            <w:gridSpan w:val="10"/>
            <w:shd w:val="clear" w:color="auto" w:fill="auto"/>
            <w:noWrap/>
            <w:vAlign w:val="center"/>
          </w:tcPr>
          <w:p w14:paraId="4AC06A16" w14:textId="39C0C583"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16/ՀՆՎ/2023</w:t>
            </w:r>
          </w:p>
        </w:tc>
      </w:tr>
      <w:tr w:rsidR="004255BB" w:rsidRPr="003C2812" w14:paraId="59525D43" w14:textId="77777777" w:rsidTr="004255BB">
        <w:trPr>
          <w:gridAfter w:val="2"/>
          <w:wAfter w:w="22" w:type="dxa"/>
          <w:trHeight w:val="71"/>
          <w:jc w:val="center"/>
        </w:trPr>
        <w:tc>
          <w:tcPr>
            <w:tcW w:w="3148" w:type="dxa"/>
            <w:gridSpan w:val="3"/>
            <w:shd w:val="clear" w:color="auto" w:fill="C0C0C0"/>
            <w:noWrap/>
            <w:vAlign w:val="center"/>
          </w:tcPr>
          <w:p w14:paraId="1E77971F" w14:textId="77777777"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Ընդամենը սեպտեմբեր</w:t>
            </w:r>
          </w:p>
        </w:tc>
        <w:tc>
          <w:tcPr>
            <w:tcW w:w="1106" w:type="dxa"/>
            <w:gridSpan w:val="10"/>
            <w:shd w:val="clear" w:color="auto" w:fill="C0C0C0"/>
            <w:noWrap/>
            <w:vAlign w:val="center"/>
          </w:tcPr>
          <w:p w14:paraId="6CED5587" w14:textId="65E3E584"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29,000</w:t>
            </w:r>
          </w:p>
        </w:tc>
        <w:tc>
          <w:tcPr>
            <w:tcW w:w="1503" w:type="dxa"/>
            <w:gridSpan w:val="8"/>
            <w:shd w:val="clear" w:color="auto" w:fill="C0C0C0"/>
            <w:vAlign w:val="center"/>
          </w:tcPr>
          <w:p w14:paraId="67F71101" w14:textId="77777777" w:rsidR="004255BB" w:rsidRPr="004255BB" w:rsidRDefault="004255BB" w:rsidP="004255BB">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0C544209" w14:textId="6B752A30"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28,476</w:t>
            </w:r>
          </w:p>
        </w:tc>
        <w:tc>
          <w:tcPr>
            <w:tcW w:w="1460" w:type="dxa"/>
            <w:gridSpan w:val="8"/>
            <w:shd w:val="clear" w:color="auto" w:fill="C0C0C0"/>
            <w:noWrap/>
            <w:vAlign w:val="center"/>
          </w:tcPr>
          <w:p w14:paraId="1776119D" w14:textId="2417BF78"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22,074</w:t>
            </w:r>
          </w:p>
        </w:tc>
        <w:tc>
          <w:tcPr>
            <w:tcW w:w="1546" w:type="dxa"/>
            <w:gridSpan w:val="11"/>
            <w:shd w:val="clear" w:color="auto" w:fill="C0C0C0"/>
            <w:noWrap/>
            <w:vAlign w:val="center"/>
          </w:tcPr>
          <w:p w14:paraId="278E6C4F" w14:textId="77777777" w:rsidR="004255BB" w:rsidRPr="004255BB" w:rsidRDefault="004255BB" w:rsidP="004255BB">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1DDDD5FD" w14:textId="77777777" w:rsidR="004255BB" w:rsidRPr="004255BB" w:rsidRDefault="004255BB" w:rsidP="004255BB">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626702BB" w14:textId="633BA9AF"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11.0140</w:t>
            </w:r>
          </w:p>
        </w:tc>
        <w:tc>
          <w:tcPr>
            <w:tcW w:w="1716" w:type="dxa"/>
            <w:gridSpan w:val="12"/>
            <w:shd w:val="clear" w:color="auto" w:fill="C0C0C0"/>
            <w:noWrap/>
            <w:vAlign w:val="center"/>
          </w:tcPr>
          <w:p w14:paraId="24E0A623" w14:textId="77777777" w:rsidR="004255BB" w:rsidRPr="004255BB" w:rsidRDefault="004255BB" w:rsidP="004255BB">
            <w:pPr>
              <w:spacing w:after="0" w:line="240" w:lineRule="auto"/>
              <w:jc w:val="center"/>
              <w:rPr>
                <w:rFonts w:ascii="GHEA Grapalat" w:hAnsi="GHEA Grapalat" w:cs="Calibri"/>
                <w:sz w:val="20"/>
                <w:szCs w:val="20"/>
              </w:rPr>
            </w:pPr>
          </w:p>
        </w:tc>
      </w:tr>
      <w:tr w:rsidR="004255BB" w:rsidRPr="003C2812" w14:paraId="20390852" w14:textId="77777777" w:rsidTr="004255BB">
        <w:trPr>
          <w:gridAfter w:val="2"/>
          <w:wAfter w:w="22" w:type="dxa"/>
          <w:trHeight w:val="71"/>
          <w:jc w:val="center"/>
        </w:trPr>
        <w:tc>
          <w:tcPr>
            <w:tcW w:w="3148" w:type="dxa"/>
            <w:gridSpan w:val="3"/>
            <w:shd w:val="clear" w:color="auto" w:fill="C0C0C0"/>
            <w:noWrap/>
            <w:vAlign w:val="center"/>
          </w:tcPr>
          <w:p w14:paraId="47D0B74B" w14:textId="77777777"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Ընդամենը III եռամսյակ</w:t>
            </w:r>
          </w:p>
        </w:tc>
        <w:tc>
          <w:tcPr>
            <w:tcW w:w="1106" w:type="dxa"/>
            <w:gridSpan w:val="10"/>
            <w:shd w:val="clear" w:color="auto" w:fill="C0C0C0"/>
            <w:noWrap/>
            <w:vAlign w:val="center"/>
          </w:tcPr>
          <w:p w14:paraId="2D149DED" w14:textId="530D9D0C"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124,800</w:t>
            </w:r>
          </w:p>
        </w:tc>
        <w:tc>
          <w:tcPr>
            <w:tcW w:w="1503" w:type="dxa"/>
            <w:gridSpan w:val="8"/>
            <w:shd w:val="clear" w:color="auto" w:fill="C0C0C0"/>
            <w:vAlign w:val="center"/>
          </w:tcPr>
          <w:p w14:paraId="0AFB533C" w14:textId="77777777" w:rsidR="004255BB" w:rsidRPr="004255BB" w:rsidRDefault="004255BB" w:rsidP="004255BB">
            <w:pPr>
              <w:spacing w:after="0" w:line="240" w:lineRule="auto"/>
              <w:jc w:val="center"/>
              <w:rPr>
                <w:rFonts w:ascii="GHEA Grapalat" w:hAnsi="GHEA Grapalat" w:cs="Calibri"/>
                <w:sz w:val="20"/>
                <w:szCs w:val="20"/>
              </w:rPr>
            </w:pPr>
          </w:p>
        </w:tc>
        <w:tc>
          <w:tcPr>
            <w:tcW w:w="1402" w:type="dxa"/>
            <w:gridSpan w:val="9"/>
            <w:shd w:val="clear" w:color="auto" w:fill="C0C0C0"/>
            <w:noWrap/>
            <w:vAlign w:val="center"/>
          </w:tcPr>
          <w:p w14:paraId="66B4D8DF" w14:textId="040E2467"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143,810</w:t>
            </w:r>
          </w:p>
        </w:tc>
        <w:tc>
          <w:tcPr>
            <w:tcW w:w="1460" w:type="dxa"/>
            <w:gridSpan w:val="8"/>
            <w:shd w:val="clear" w:color="auto" w:fill="C0C0C0"/>
            <w:noWrap/>
            <w:vAlign w:val="center"/>
          </w:tcPr>
          <w:p w14:paraId="42F0C611" w14:textId="1B27D7A1" w:rsidR="004255BB" w:rsidRPr="004255BB" w:rsidRDefault="004255BB" w:rsidP="004255BB">
            <w:pPr>
              <w:spacing w:after="0" w:line="240" w:lineRule="auto"/>
              <w:jc w:val="center"/>
              <w:rPr>
                <w:rFonts w:ascii="GHEA Grapalat" w:hAnsi="GHEA Grapalat" w:cs="Calibri"/>
                <w:sz w:val="20"/>
                <w:szCs w:val="20"/>
              </w:rPr>
            </w:pPr>
            <w:r w:rsidRPr="004255BB">
              <w:rPr>
                <w:rFonts w:ascii="GHEA Grapalat" w:hAnsi="GHEA Grapalat" w:cs="Calibri"/>
                <w:sz w:val="20"/>
                <w:szCs w:val="20"/>
              </w:rPr>
              <w:t>88,042</w:t>
            </w:r>
          </w:p>
        </w:tc>
        <w:tc>
          <w:tcPr>
            <w:tcW w:w="1546" w:type="dxa"/>
            <w:gridSpan w:val="11"/>
            <w:shd w:val="clear" w:color="auto" w:fill="C0C0C0"/>
            <w:noWrap/>
            <w:vAlign w:val="center"/>
          </w:tcPr>
          <w:p w14:paraId="29EB58F6" w14:textId="77777777" w:rsidR="004255BB" w:rsidRPr="004255BB" w:rsidRDefault="004255BB" w:rsidP="004255BB">
            <w:pPr>
              <w:spacing w:after="0" w:line="240" w:lineRule="auto"/>
              <w:jc w:val="center"/>
              <w:rPr>
                <w:rFonts w:ascii="GHEA Grapalat" w:hAnsi="GHEA Grapalat" w:cs="Calibri"/>
                <w:sz w:val="20"/>
                <w:szCs w:val="20"/>
              </w:rPr>
            </w:pPr>
          </w:p>
        </w:tc>
        <w:tc>
          <w:tcPr>
            <w:tcW w:w="1518" w:type="dxa"/>
            <w:gridSpan w:val="10"/>
            <w:shd w:val="clear" w:color="auto" w:fill="C0C0C0"/>
            <w:noWrap/>
            <w:vAlign w:val="center"/>
          </w:tcPr>
          <w:p w14:paraId="44C0A697" w14:textId="77777777" w:rsidR="004255BB" w:rsidRPr="004255BB" w:rsidRDefault="004255BB" w:rsidP="004255BB">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2DC3C4CD" w14:textId="77777777" w:rsidR="004255BB" w:rsidRPr="004255BB" w:rsidRDefault="004255BB" w:rsidP="004255BB">
            <w:pPr>
              <w:spacing w:after="0" w:line="240" w:lineRule="auto"/>
              <w:jc w:val="center"/>
              <w:rPr>
                <w:rFonts w:ascii="GHEA Grapalat" w:hAnsi="GHEA Grapalat" w:cs="Calibri"/>
                <w:sz w:val="20"/>
                <w:szCs w:val="20"/>
              </w:rPr>
            </w:pPr>
          </w:p>
        </w:tc>
        <w:tc>
          <w:tcPr>
            <w:tcW w:w="1716" w:type="dxa"/>
            <w:gridSpan w:val="12"/>
            <w:shd w:val="clear" w:color="auto" w:fill="C0C0C0"/>
            <w:noWrap/>
            <w:vAlign w:val="center"/>
          </w:tcPr>
          <w:p w14:paraId="4A61AD0F" w14:textId="77777777" w:rsidR="004255BB" w:rsidRPr="004255BB" w:rsidRDefault="004255BB" w:rsidP="004255BB">
            <w:pPr>
              <w:spacing w:after="0" w:line="240" w:lineRule="auto"/>
              <w:jc w:val="center"/>
              <w:rPr>
                <w:rFonts w:ascii="GHEA Grapalat" w:hAnsi="GHEA Grapalat" w:cs="Calibri"/>
                <w:sz w:val="20"/>
                <w:szCs w:val="20"/>
              </w:rPr>
            </w:pPr>
          </w:p>
        </w:tc>
      </w:tr>
      <w:tr w:rsidR="00F25EEB" w:rsidRPr="003C2812" w14:paraId="6C759953" w14:textId="77777777" w:rsidTr="00F25EEB">
        <w:trPr>
          <w:trHeight w:val="71"/>
          <w:jc w:val="center"/>
        </w:trPr>
        <w:tc>
          <w:tcPr>
            <w:tcW w:w="1534" w:type="dxa"/>
            <w:shd w:val="clear" w:color="auto" w:fill="FFFFFF" w:themeFill="background1"/>
            <w:noWrap/>
            <w:vAlign w:val="center"/>
          </w:tcPr>
          <w:p w14:paraId="4700EC88" w14:textId="0B225FD7"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3/ՀՈԿ/2022</w:t>
            </w:r>
          </w:p>
        </w:tc>
        <w:tc>
          <w:tcPr>
            <w:tcW w:w="1714" w:type="dxa"/>
            <w:gridSpan w:val="6"/>
            <w:shd w:val="clear" w:color="auto" w:fill="FFFFFF" w:themeFill="background1"/>
            <w:noWrap/>
            <w:vAlign w:val="center"/>
          </w:tcPr>
          <w:p w14:paraId="097F06D6" w14:textId="269E02F9"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AMGT5202A236</w:t>
            </w:r>
          </w:p>
        </w:tc>
        <w:tc>
          <w:tcPr>
            <w:tcW w:w="1108" w:type="dxa"/>
            <w:gridSpan w:val="10"/>
            <w:shd w:val="clear" w:color="auto" w:fill="FFFFFF" w:themeFill="background1"/>
            <w:noWrap/>
            <w:vAlign w:val="center"/>
          </w:tcPr>
          <w:p w14:paraId="6935E2A8" w14:textId="626DF371"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4,000</w:t>
            </w:r>
          </w:p>
        </w:tc>
        <w:tc>
          <w:tcPr>
            <w:tcW w:w="1503" w:type="dxa"/>
            <w:gridSpan w:val="8"/>
            <w:shd w:val="clear" w:color="auto" w:fill="FFFFFF" w:themeFill="background1"/>
            <w:vAlign w:val="center"/>
          </w:tcPr>
          <w:p w14:paraId="53453999" w14:textId="2276EEFC"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Աճուրդ</w:t>
            </w:r>
          </w:p>
        </w:tc>
        <w:tc>
          <w:tcPr>
            <w:tcW w:w="1402" w:type="dxa"/>
            <w:gridSpan w:val="9"/>
            <w:shd w:val="clear" w:color="auto" w:fill="FFFFFF" w:themeFill="background1"/>
            <w:noWrap/>
            <w:vAlign w:val="center"/>
          </w:tcPr>
          <w:p w14:paraId="21BF7202" w14:textId="6C59EBDD"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4,170.8</w:t>
            </w:r>
          </w:p>
        </w:tc>
        <w:tc>
          <w:tcPr>
            <w:tcW w:w="1459" w:type="dxa"/>
            <w:gridSpan w:val="8"/>
            <w:shd w:val="clear" w:color="auto" w:fill="FFFFFF" w:themeFill="background1"/>
            <w:noWrap/>
            <w:vAlign w:val="center"/>
          </w:tcPr>
          <w:p w14:paraId="48857EE2" w14:textId="193426C9"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4,000</w:t>
            </w:r>
          </w:p>
        </w:tc>
        <w:tc>
          <w:tcPr>
            <w:tcW w:w="1546" w:type="dxa"/>
            <w:gridSpan w:val="11"/>
            <w:shd w:val="clear" w:color="auto" w:fill="FFFFFF" w:themeFill="background1"/>
            <w:noWrap/>
            <w:vAlign w:val="center"/>
          </w:tcPr>
          <w:p w14:paraId="44617ADE" w14:textId="7C12F4B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10.9900</w:t>
            </w:r>
          </w:p>
        </w:tc>
        <w:tc>
          <w:tcPr>
            <w:tcW w:w="1518" w:type="dxa"/>
            <w:gridSpan w:val="10"/>
            <w:shd w:val="clear" w:color="auto" w:fill="FFFFFF" w:themeFill="background1"/>
            <w:noWrap/>
            <w:vAlign w:val="center"/>
          </w:tcPr>
          <w:p w14:paraId="6AB37D86" w14:textId="468E8BD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11.3999</w:t>
            </w:r>
          </w:p>
        </w:tc>
        <w:tc>
          <w:tcPr>
            <w:tcW w:w="1420" w:type="dxa"/>
            <w:gridSpan w:val="9"/>
            <w:shd w:val="clear" w:color="auto" w:fill="FFFFFF" w:themeFill="background1"/>
            <w:noWrap/>
            <w:vAlign w:val="center"/>
          </w:tcPr>
          <w:p w14:paraId="02E36695" w14:textId="5BE363C2"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11.1684</w:t>
            </w:r>
          </w:p>
        </w:tc>
        <w:tc>
          <w:tcPr>
            <w:tcW w:w="1637" w:type="dxa"/>
            <w:gridSpan w:val="10"/>
            <w:shd w:val="clear" w:color="auto" w:fill="FFFFFF" w:themeFill="background1"/>
            <w:noWrap/>
            <w:vAlign w:val="center"/>
          </w:tcPr>
          <w:p w14:paraId="68E320FE" w14:textId="186544C9"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2/ՀՈԿ/2023</w:t>
            </w:r>
          </w:p>
        </w:tc>
      </w:tr>
      <w:tr w:rsidR="00F25EEB" w:rsidRPr="003C2812" w14:paraId="61E5DE80" w14:textId="77777777" w:rsidTr="00F25EEB">
        <w:trPr>
          <w:trHeight w:val="71"/>
          <w:jc w:val="center"/>
        </w:trPr>
        <w:tc>
          <w:tcPr>
            <w:tcW w:w="1534" w:type="dxa"/>
            <w:shd w:val="clear" w:color="auto" w:fill="FFFFFF" w:themeFill="background1"/>
            <w:noWrap/>
            <w:vAlign w:val="center"/>
          </w:tcPr>
          <w:p w14:paraId="7687E8F4" w14:textId="7D7931D2"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4/ՀՈԿ/2022</w:t>
            </w:r>
          </w:p>
        </w:tc>
        <w:tc>
          <w:tcPr>
            <w:tcW w:w="1714" w:type="dxa"/>
            <w:gridSpan w:val="6"/>
            <w:shd w:val="clear" w:color="auto" w:fill="FFFFFF" w:themeFill="background1"/>
            <w:noWrap/>
            <w:vAlign w:val="center"/>
          </w:tcPr>
          <w:p w14:paraId="5700D6BE" w14:textId="1ED9644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AMGT5202A236</w:t>
            </w:r>
          </w:p>
        </w:tc>
        <w:tc>
          <w:tcPr>
            <w:tcW w:w="1108" w:type="dxa"/>
            <w:gridSpan w:val="10"/>
            <w:shd w:val="clear" w:color="auto" w:fill="FFFFFF" w:themeFill="background1"/>
            <w:noWrap/>
            <w:vAlign w:val="center"/>
          </w:tcPr>
          <w:p w14:paraId="563B2BD6" w14:textId="14E84272" w:rsidR="00F25EEB" w:rsidRPr="00F25EEB" w:rsidRDefault="00F25EEB" w:rsidP="00F25EEB">
            <w:pPr>
              <w:spacing w:after="0" w:line="240" w:lineRule="auto"/>
              <w:jc w:val="center"/>
              <w:rPr>
                <w:rFonts w:ascii="GHEA Grapalat" w:hAnsi="GHEA Grapalat" w:cs="Calibri"/>
                <w:sz w:val="20"/>
                <w:szCs w:val="20"/>
              </w:rPr>
            </w:pPr>
          </w:p>
        </w:tc>
        <w:tc>
          <w:tcPr>
            <w:tcW w:w="1503" w:type="dxa"/>
            <w:gridSpan w:val="8"/>
            <w:shd w:val="clear" w:color="auto" w:fill="FFFFFF" w:themeFill="background1"/>
            <w:vAlign w:val="center"/>
          </w:tcPr>
          <w:p w14:paraId="370D9167" w14:textId="05A34A0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Լրացուցիչ աճուրդ</w:t>
            </w:r>
          </w:p>
        </w:tc>
        <w:tc>
          <w:tcPr>
            <w:tcW w:w="1402" w:type="dxa"/>
            <w:gridSpan w:val="9"/>
            <w:shd w:val="clear" w:color="auto" w:fill="FFFFFF" w:themeFill="background1"/>
            <w:noWrap/>
            <w:vAlign w:val="center"/>
          </w:tcPr>
          <w:p w14:paraId="1E8FDC09" w14:textId="1957EFC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1.43</w:t>
            </w:r>
          </w:p>
        </w:tc>
        <w:tc>
          <w:tcPr>
            <w:tcW w:w="1459" w:type="dxa"/>
            <w:gridSpan w:val="8"/>
            <w:shd w:val="clear" w:color="auto" w:fill="FFFFFF" w:themeFill="background1"/>
            <w:noWrap/>
            <w:vAlign w:val="center"/>
          </w:tcPr>
          <w:p w14:paraId="0FF900EA" w14:textId="1A26B9E7"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1.43</w:t>
            </w:r>
          </w:p>
        </w:tc>
        <w:tc>
          <w:tcPr>
            <w:tcW w:w="1546" w:type="dxa"/>
            <w:gridSpan w:val="11"/>
            <w:shd w:val="clear" w:color="auto" w:fill="FFFFFF" w:themeFill="background1"/>
            <w:noWrap/>
            <w:vAlign w:val="center"/>
          </w:tcPr>
          <w:p w14:paraId="5EA4DAF6" w14:textId="5AB685A5" w:rsidR="00F25EEB" w:rsidRPr="00F25EEB" w:rsidRDefault="00F25EEB" w:rsidP="00F25EEB">
            <w:pPr>
              <w:spacing w:after="0" w:line="240" w:lineRule="auto"/>
              <w:jc w:val="center"/>
              <w:rPr>
                <w:rFonts w:ascii="GHEA Grapalat" w:hAnsi="GHEA Grapalat" w:cs="Calibri"/>
                <w:sz w:val="20"/>
                <w:szCs w:val="20"/>
              </w:rPr>
            </w:pPr>
          </w:p>
        </w:tc>
        <w:tc>
          <w:tcPr>
            <w:tcW w:w="1518" w:type="dxa"/>
            <w:gridSpan w:val="10"/>
            <w:shd w:val="clear" w:color="auto" w:fill="FFFFFF" w:themeFill="background1"/>
            <w:noWrap/>
            <w:vAlign w:val="center"/>
          </w:tcPr>
          <w:p w14:paraId="7570F3EB" w14:textId="2731E3A9" w:rsidR="00F25EEB" w:rsidRPr="00F25EEB" w:rsidRDefault="00F25EEB" w:rsidP="00F25EEB">
            <w:pPr>
              <w:spacing w:after="0" w:line="240" w:lineRule="auto"/>
              <w:jc w:val="center"/>
              <w:rPr>
                <w:rFonts w:ascii="GHEA Grapalat" w:hAnsi="GHEA Grapalat" w:cs="Calibri"/>
                <w:sz w:val="20"/>
                <w:szCs w:val="20"/>
              </w:rPr>
            </w:pPr>
          </w:p>
        </w:tc>
        <w:tc>
          <w:tcPr>
            <w:tcW w:w="1420" w:type="dxa"/>
            <w:gridSpan w:val="9"/>
            <w:shd w:val="clear" w:color="auto" w:fill="FFFFFF" w:themeFill="background1"/>
            <w:noWrap/>
            <w:vAlign w:val="center"/>
          </w:tcPr>
          <w:p w14:paraId="094A7570" w14:textId="1500A18C"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11.1684</w:t>
            </w:r>
          </w:p>
        </w:tc>
        <w:tc>
          <w:tcPr>
            <w:tcW w:w="1637" w:type="dxa"/>
            <w:gridSpan w:val="10"/>
            <w:shd w:val="clear" w:color="auto" w:fill="FFFFFF" w:themeFill="background1"/>
            <w:noWrap/>
            <w:vAlign w:val="center"/>
          </w:tcPr>
          <w:p w14:paraId="0887EEEE" w14:textId="0CAFEF73"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2/ՀՈԿ/2023</w:t>
            </w:r>
          </w:p>
        </w:tc>
      </w:tr>
      <w:tr w:rsidR="00F25EEB" w:rsidRPr="003C2812" w14:paraId="4526FBC5" w14:textId="77777777" w:rsidTr="00F25EEB">
        <w:trPr>
          <w:trHeight w:val="71"/>
          <w:jc w:val="center"/>
        </w:trPr>
        <w:tc>
          <w:tcPr>
            <w:tcW w:w="1534" w:type="dxa"/>
            <w:shd w:val="clear" w:color="auto" w:fill="FFFFFF" w:themeFill="background1"/>
            <w:noWrap/>
            <w:vAlign w:val="center"/>
          </w:tcPr>
          <w:p w14:paraId="4A95BDA0" w14:textId="0F459D77"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17/ՀՈԿ/2022</w:t>
            </w:r>
          </w:p>
        </w:tc>
        <w:tc>
          <w:tcPr>
            <w:tcW w:w="1714" w:type="dxa"/>
            <w:gridSpan w:val="6"/>
            <w:shd w:val="clear" w:color="auto" w:fill="FFFFFF" w:themeFill="background1"/>
            <w:noWrap/>
            <w:vAlign w:val="center"/>
          </w:tcPr>
          <w:p w14:paraId="6D9876E4" w14:textId="018AEF3E"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AMGT52317238</w:t>
            </w:r>
          </w:p>
        </w:tc>
        <w:tc>
          <w:tcPr>
            <w:tcW w:w="1108" w:type="dxa"/>
            <w:gridSpan w:val="10"/>
            <w:shd w:val="clear" w:color="auto" w:fill="FFFFFF" w:themeFill="background1"/>
            <w:noWrap/>
            <w:vAlign w:val="center"/>
          </w:tcPr>
          <w:p w14:paraId="0D160BE2" w14:textId="4F01C1C7"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4,000</w:t>
            </w:r>
          </w:p>
        </w:tc>
        <w:tc>
          <w:tcPr>
            <w:tcW w:w="1503" w:type="dxa"/>
            <w:gridSpan w:val="8"/>
            <w:shd w:val="clear" w:color="auto" w:fill="FFFFFF" w:themeFill="background1"/>
            <w:vAlign w:val="center"/>
          </w:tcPr>
          <w:p w14:paraId="21D284BE" w14:textId="213197F3"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Աճուրդ</w:t>
            </w:r>
          </w:p>
        </w:tc>
        <w:tc>
          <w:tcPr>
            <w:tcW w:w="1402" w:type="dxa"/>
            <w:gridSpan w:val="9"/>
            <w:shd w:val="clear" w:color="auto" w:fill="FFFFFF" w:themeFill="background1"/>
            <w:noWrap/>
            <w:vAlign w:val="center"/>
          </w:tcPr>
          <w:p w14:paraId="243B23DF" w14:textId="1E071B47"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5,600</w:t>
            </w:r>
          </w:p>
        </w:tc>
        <w:tc>
          <w:tcPr>
            <w:tcW w:w="1459" w:type="dxa"/>
            <w:gridSpan w:val="8"/>
            <w:shd w:val="clear" w:color="auto" w:fill="FFFFFF" w:themeFill="background1"/>
            <w:noWrap/>
            <w:vAlign w:val="center"/>
          </w:tcPr>
          <w:p w14:paraId="0BDBFA5B" w14:textId="60CE18E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4,000</w:t>
            </w:r>
          </w:p>
        </w:tc>
        <w:tc>
          <w:tcPr>
            <w:tcW w:w="1546" w:type="dxa"/>
            <w:gridSpan w:val="11"/>
            <w:shd w:val="clear" w:color="auto" w:fill="FFFFFF" w:themeFill="background1"/>
            <w:noWrap/>
            <w:vAlign w:val="center"/>
          </w:tcPr>
          <w:p w14:paraId="11202E75" w14:textId="5D9F81E8"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10.9500</w:t>
            </w:r>
          </w:p>
        </w:tc>
        <w:tc>
          <w:tcPr>
            <w:tcW w:w="1518" w:type="dxa"/>
            <w:gridSpan w:val="10"/>
            <w:shd w:val="clear" w:color="auto" w:fill="FFFFFF" w:themeFill="background1"/>
            <w:noWrap/>
            <w:vAlign w:val="center"/>
          </w:tcPr>
          <w:p w14:paraId="1AA2F73A" w14:textId="4B478F8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11.4900</w:t>
            </w:r>
          </w:p>
        </w:tc>
        <w:tc>
          <w:tcPr>
            <w:tcW w:w="1420" w:type="dxa"/>
            <w:gridSpan w:val="9"/>
            <w:shd w:val="clear" w:color="auto" w:fill="FFFFFF" w:themeFill="background1"/>
            <w:noWrap/>
            <w:vAlign w:val="center"/>
          </w:tcPr>
          <w:p w14:paraId="78F332CD" w14:textId="58CB9D79"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11.2570</w:t>
            </w:r>
          </w:p>
        </w:tc>
        <w:tc>
          <w:tcPr>
            <w:tcW w:w="1637" w:type="dxa"/>
            <w:gridSpan w:val="10"/>
            <w:shd w:val="clear" w:color="auto" w:fill="FFFFFF" w:themeFill="background1"/>
            <w:noWrap/>
            <w:vAlign w:val="center"/>
          </w:tcPr>
          <w:p w14:paraId="24F0CE4C" w14:textId="3E7E206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31/ՀԼՍ/2023</w:t>
            </w:r>
          </w:p>
        </w:tc>
      </w:tr>
      <w:tr w:rsidR="00F25EEB" w:rsidRPr="003C2812" w14:paraId="29D1A72E" w14:textId="77777777" w:rsidTr="00F25EEB">
        <w:trPr>
          <w:trHeight w:val="71"/>
          <w:jc w:val="center"/>
        </w:trPr>
        <w:tc>
          <w:tcPr>
            <w:tcW w:w="1534" w:type="dxa"/>
            <w:shd w:val="clear" w:color="auto" w:fill="FFFFFF" w:themeFill="background1"/>
            <w:noWrap/>
            <w:vAlign w:val="center"/>
          </w:tcPr>
          <w:p w14:paraId="03959D52" w14:textId="0AFE684A"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18/ՀՈԿ/2022</w:t>
            </w:r>
          </w:p>
        </w:tc>
        <w:tc>
          <w:tcPr>
            <w:tcW w:w="1714" w:type="dxa"/>
            <w:gridSpan w:val="6"/>
            <w:shd w:val="clear" w:color="auto" w:fill="FFFFFF" w:themeFill="background1"/>
            <w:noWrap/>
            <w:vAlign w:val="center"/>
          </w:tcPr>
          <w:p w14:paraId="1DC103B8" w14:textId="075C83E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AMGT52317238</w:t>
            </w:r>
          </w:p>
        </w:tc>
        <w:tc>
          <w:tcPr>
            <w:tcW w:w="1108" w:type="dxa"/>
            <w:gridSpan w:val="10"/>
            <w:shd w:val="clear" w:color="auto" w:fill="FFFFFF" w:themeFill="background1"/>
            <w:noWrap/>
            <w:vAlign w:val="center"/>
          </w:tcPr>
          <w:p w14:paraId="10B874C6" w14:textId="77777777" w:rsidR="00F25EEB" w:rsidRPr="00F25EEB" w:rsidRDefault="00F25EEB" w:rsidP="00F25EEB">
            <w:pPr>
              <w:spacing w:after="0" w:line="240" w:lineRule="auto"/>
              <w:jc w:val="center"/>
              <w:rPr>
                <w:rFonts w:ascii="GHEA Grapalat" w:hAnsi="GHEA Grapalat" w:cs="Calibri"/>
                <w:sz w:val="20"/>
                <w:szCs w:val="20"/>
              </w:rPr>
            </w:pPr>
          </w:p>
        </w:tc>
        <w:tc>
          <w:tcPr>
            <w:tcW w:w="1503" w:type="dxa"/>
            <w:gridSpan w:val="8"/>
            <w:shd w:val="clear" w:color="auto" w:fill="FFFFFF" w:themeFill="background1"/>
            <w:vAlign w:val="center"/>
          </w:tcPr>
          <w:p w14:paraId="0F649BFC" w14:textId="00C9C93A"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Լրացուցիչ աճուրդ</w:t>
            </w:r>
          </w:p>
        </w:tc>
        <w:tc>
          <w:tcPr>
            <w:tcW w:w="1402" w:type="dxa"/>
            <w:gridSpan w:val="9"/>
            <w:shd w:val="clear" w:color="auto" w:fill="FFFFFF" w:themeFill="background1"/>
            <w:noWrap/>
            <w:vAlign w:val="center"/>
          </w:tcPr>
          <w:p w14:paraId="21C0D409" w14:textId="2C767555"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10.94</w:t>
            </w:r>
          </w:p>
        </w:tc>
        <w:tc>
          <w:tcPr>
            <w:tcW w:w="1459" w:type="dxa"/>
            <w:gridSpan w:val="8"/>
            <w:shd w:val="clear" w:color="auto" w:fill="FFFFFF" w:themeFill="background1"/>
            <w:noWrap/>
            <w:vAlign w:val="center"/>
          </w:tcPr>
          <w:p w14:paraId="7D932DAA" w14:textId="6776E6E3"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10.94</w:t>
            </w:r>
          </w:p>
        </w:tc>
        <w:tc>
          <w:tcPr>
            <w:tcW w:w="1546" w:type="dxa"/>
            <w:gridSpan w:val="11"/>
            <w:shd w:val="clear" w:color="auto" w:fill="FFFFFF" w:themeFill="background1"/>
            <w:noWrap/>
            <w:vAlign w:val="center"/>
          </w:tcPr>
          <w:p w14:paraId="124BCF24" w14:textId="66CDA7DC" w:rsidR="00F25EEB" w:rsidRPr="00F25EEB" w:rsidRDefault="00F25EEB" w:rsidP="00F25EEB">
            <w:pPr>
              <w:spacing w:after="0" w:line="240" w:lineRule="auto"/>
              <w:jc w:val="center"/>
              <w:rPr>
                <w:rFonts w:ascii="GHEA Grapalat" w:hAnsi="GHEA Grapalat" w:cs="Calibri"/>
                <w:sz w:val="20"/>
                <w:szCs w:val="20"/>
              </w:rPr>
            </w:pPr>
          </w:p>
        </w:tc>
        <w:tc>
          <w:tcPr>
            <w:tcW w:w="1518" w:type="dxa"/>
            <w:gridSpan w:val="10"/>
            <w:shd w:val="clear" w:color="auto" w:fill="FFFFFF" w:themeFill="background1"/>
            <w:noWrap/>
            <w:vAlign w:val="center"/>
          </w:tcPr>
          <w:p w14:paraId="01565FA4" w14:textId="6FDF5BB2" w:rsidR="00F25EEB" w:rsidRPr="00F25EEB" w:rsidRDefault="00F25EEB" w:rsidP="00F25EEB">
            <w:pPr>
              <w:spacing w:after="0" w:line="240" w:lineRule="auto"/>
              <w:jc w:val="center"/>
              <w:rPr>
                <w:rFonts w:ascii="GHEA Grapalat" w:hAnsi="GHEA Grapalat" w:cs="Calibri"/>
                <w:sz w:val="20"/>
                <w:szCs w:val="20"/>
              </w:rPr>
            </w:pPr>
          </w:p>
        </w:tc>
        <w:tc>
          <w:tcPr>
            <w:tcW w:w="1420" w:type="dxa"/>
            <w:gridSpan w:val="9"/>
            <w:shd w:val="clear" w:color="auto" w:fill="FFFFFF" w:themeFill="background1"/>
            <w:noWrap/>
            <w:vAlign w:val="center"/>
          </w:tcPr>
          <w:p w14:paraId="699FB599" w14:textId="0EDF96A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11.2570</w:t>
            </w:r>
          </w:p>
        </w:tc>
        <w:tc>
          <w:tcPr>
            <w:tcW w:w="1637" w:type="dxa"/>
            <w:gridSpan w:val="10"/>
            <w:shd w:val="clear" w:color="auto" w:fill="FFFFFF" w:themeFill="background1"/>
            <w:noWrap/>
            <w:vAlign w:val="center"/>
          </w:tcPr>
          <w:p w14:paraId="2F069011" w14:textId="28A824A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31/ՀԼՍ/2023</w:t>
            </w:r>
          </w:p>
        </w:tc>
      </w:tr>
      <w:tr w:rsidR="00F25EEB" w:rsidRPr="003C2812" w14:paraId="6BB2AEE8" w14:textId="77777777" w:rsidTr="00F25EEB">
        <w:trPr>
          <w:trHeight w:val="71"/>
          <w:jc w:val="center"/>
        </w:trPr>
        <w:tc>
          <w:tcPr>
            <w:tcW w:w="1534" w:type="dxa"/>
            <w:shd w:val="clear" w:color="auto" w:fill="FFFFFF" w:themeFill="background1"/>
            <w:noWrap/>
            <w:vAlign w:val="center"/>
          </w:tcPr>
          <w:p w14:paraId="6B0762BB" w14:textId="7947F1E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24/ՀՈԿ/202</w:t>
            </w:r>
            <w:r w:rsidR="00B82635">
              <w:rPr>
                <w:rFonts w:ascii="GHEA Grapalat" w:hAnsi="GHEA Grapalat" w:cs="Calibri"/>
                <w:sz w:val="20"/>
                <w:szCs w:val="20"/>
                <w:lang w:val="hy-AM"/>
              </w:rPr>
              <w:t>2</w:t>
            </w:r>
          </w:p>
        </w:tc>
        <w:tc>
          <w:tcPr>
            <w:tcW w:w="1714" w:type="dxa"/>
            <w:gridSpan w:val="6"/>
            <w:shd w:val="clear" w:color="auto" w:fill="FFFFFF" w:themeFill="background1"/>
            <w:noWrap/>
            <w:vAlign w:val="center"/>
          </w:tcPr>
          <w:p w14:paraId="156383AB" w14:textId="40B6A26C"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AMGT52015238</w:t>
            </w:r>
          </w:p>
        </w:tc>
        <w:tc>
          <w:tcPr>
            <w:tcW w:w="1108" w:type="dxa"/>
            <w:gridSpan w:val="10"/>
            <w:shd w:val="clear" w:color="auto" w:fill="FFFFFF" w:themeFill="background1"/>
            <w:noWrap/>
            <w:vAlign w:val="center"/>
          </w:tcPr>
          <w:p w14:paraId="25BEE19B" w14:textId="45E00DDC"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4,000</w:t>
            </w:r>
          </w:p>
        </w:tc>
        <w:tc>
          <w:tcPr>
            <w:tcW w:w="1503" w:type="dxa"/>
            <w:gridSpan w:val="8"/>
            <w:shd w:val="clear" w:color="auto" w:fill="FFFFFF" w:themeFill="background1"/>
            <w:vAlign w:val="center"/>
          </w:tcPr>
          <w:p w14:paraId="26E1D0C6" w14:textId="4274BFB5"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Աճուրդ</w:t>
            </w:r>
          </w:p>
        </w:tc>
        <w:tc>
          <w:tcPr>
            <w:tcW w:w="1402" w:type="dxa"/>
            <w:gridSpan w:val="9"/>
            <w:shd w:val="clear" w:color="auto" w:fill="FFFFFF" w:themeFill="background1"/>
            <w:noWrap/>
            <w:vAlign w:val="center"/>
          </w:tcPr>
          <w:p w14:paraId="40131120" w14:textId="49544D7B"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4,810</w:t>
            </w:r>
          </w:p>
        </w:tc>
        <w:tc>
          <w:tcPr>
            <w:tcW w:w="1459" w:type="dxa"/>
            <w:gridSpan w:val="8"/>
            <w:shd w:val="clear" w:color="auto" w:fill="FFFFFF" w:themeFill="background1"/>
            <w:noWrap/>
            <w:vAlign w:val="center"/>
          </w:tcPr>
          <w:p w14:paraId="3684C042" w14:textId="60597F45"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4,000</w:t>
            </w:r>
          </w:p>
        </w:tc>
        <w:tc>
          <w:tcPr>
            <w:tcW w:w="1546" w:type="dxa"/>
            <w:gridSpan w:val="11"/>
            <w:shd w:val="clear" w:color="auto" w:fill="FFFFFF" w:themeFill="background1"/>
            <w:noWrap/>
            <w:vAlign w:val="center"/>
          </w:tcPr>
          <w:p w14:paraId="1DD07055" w14:textId="5DDD9BCA"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11.3300</w:t>
            </w:r>
          </w:p>
        </w:tc>
        <w:tc>
          <w:tcPr>
            <w:tcW w:w="1518" w:type="dxa"/>
            <w:gridSpan w:val="10"/>
            <w:shd w:val="clear" w:color="auto" w:fill="FFFFFF" w:themeFill="background1"/>
            <w:noWrap/>
            <w:vAlign w:val="center"/>
          </w:tcPr>
          <w:p w14:paraId="607223E0" w14:textId="53E6F0F5"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11.6900</w:t>
            </w:r>
          </w:p>
        </w:tc>
        <w:tc>
          <w:tcPr>
            <w:tcW w:w="1420" w:type="dxa"/>
            <w:gridSpan w:val="9"/>
            <w:shd w:val="clear" w:color="auto" w:fill="FFFFFF" w:themeFill="background1"/>
            <w:noWrap/>
            <w:vAlign w:val="center"/>
          </w:tcPr>
          <w:p w14:paraId="15D72EA8" w14:textId="45F45CF2"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11.4963</w:t>
            </w:r>
          </w:p>
        </w:tc>
        <w:tc>
          <w:tcPr>
            <w:tcW w:w="1637" w:type="dxa"/>
            <w:gridSpan w:val="10"/>
            <w:shd w:val="clear" w:color="auto" w:fill="FFFFFF" w:themeFill="background1"/>
            <w:noWrap/>
            <w:vAlign w:val="center"/>
          </w:tcPr>
          <w:p w14:paraId="7B25942E" w14:textId="3CECBBB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1/ՄՅՍ/2023</w:t>
            </w:r>
          </w:p>
        </w:tc>
      </w:tr>
      <w:tr w:rsidR="00F25EEB" w:rsidRPr="003C2812" w14:paraId="158EF3ED" w14:textId="77777777" w:rsidTr="00F25EEB">
        <w:trPr>
          <w:trHeight w:val="71"/>
          <w:jc w:val="center"/>
        </w:trPr>
        <w:tc>
          <w:tcPr>
            <w:tcW w:w="1534" w:type="dxa"/>
            <w:shd w:val="clear" w:color="auto" w:fill="FFFFFF" w:themeFill="background1"/>
            <w:noWrap/>
            <w:vAlign w:val="center"/>
          </w:tcPr>
          <w:p w14:paraId="40ECE069" w14:textId="5817B508"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25/ՀՈԿ/202</w:t>
            </w:r>
            <w:r w:rsidR="00B82635">
              <w:rPr>
                <w:rFonts w:ascii="GHEA Grapalat" w:hAnsi="GHEA Grapalat" w:cs="Calibri"/>
                <w:sz w:val="20"/>
                <w:szCs w:val="20"/>
                <w:lang w:val="hy-AM"/>
              </w:rPr>
              <w:t>2</w:t>
            </w:r>
          </w:p>
        </w:tc>
        <w:tc>
          <w:tcPr>
            <w:tcW w:w="1714" w:type="dxa"/>
            <w:gridSpan w:val="6"/>
            <w:shd w:val="clear" w:color="auto" w:fill="FFFFFF" w:themeFill="background1"/>
            <w:noWrap/>
            <w:vAlign w:val="center"/>
          </w:tcPr>
          <w:p w14:paraId="5A69E5CC" w14:textId="6C60C7BC"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AMGT52015239</w:t>
            </w:r>
          </w:p>
        </w:tc>
        <w:tc>
          <w:tcPr>
            <w:tcW w:w="1108" w:type="dxa"/>
            <w:gridSpan w:val="10"/>
            <w:shd w:val="clear" w:color="auto" w:fill="FFFFFF" w:themeFill="background1"/>
            <w:noWrap/>
            <w:vAlign w:val="center"/>
          </w:tcPr>
          <w:p w14:paraId="2BA1B228" w14:textId="57DB6E48" w:rsidR="00F25EEB" w:rsidRPr="00F25EEB" w:rsidRDefault="00F25EEB" w:rsidP="00F25EEB">
            <w:pPr>
              <w:spacing w:after="0" w:line="240" w:lineRule="auto"/>
              <w:jc w:val="center"/>
              <w:rPr>
                <w:rFonts w:ascii="GHEA Grapalat" w:hAnsi="GHEA Grapalat" w:cs="Calibri"/>
                <w:sz w:val="20"/>
                <w:szCs w:val="20"/>
              </w:rPr>
            </w:pPr>
          </w:p>
        </w:tc>
        <w:tc>
          <w:tcPr>
            <w:tcW w:w="1503" w:type="dxa"/>
            <w:gridSpan w:val="8"/>
            <w:shd w:val="clear" w:color="auto" w:fill="FFFFFF" w:themeFill="background1"/>
            <w:vAlign w:val="center"/>
          </w:tcPr>
          <w:p w14:paraId="753C6359" w14:textId="0509FFD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Լրացուցիչ աճուրդ</w:t>
            </w:r>
          </w:p>
        </w:tc>
        <w:tc>
          <w:tcPr>
            <w:tcW w:w="1402" w:type="dxa"/>
            <w:gridSpan w:val="9"/>
            <w:shd w:val="clear" w:color="auto" w:fill="FFFFFF" w:themeFill="background1"/>
            <w:noWrap/>
            <w:vAlign w:val="center"/>
          </w:tcPr>
          <w:p w14:paraId="28BC3DBA" w14:textId="284DE3D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w:t>
            </w:r>
          </w:p>
        </w:tc>
        <w:tc>
          <w:tcPr>
            <w:tcW w:w="1459" w:type="dxa"/>
            <w:gridSpan w:val="8"/>
            <w:shd w:val="clear" w:color="auto" w:fill="FFFFFF" w:themeFill="background1"/>
            <w:noWrap/>
            <w:vAlign w:val="center"/>
          </w:tcPr>
          <w:p w14:paraId="5898CDBA" w14:textId="03E160C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w:t>
            </w:r>
          </w:p>
        </w:tc>
        <w:tc>
          <w:tcPr>
            <w:tcW w:w="1546" w:type="dxa"/>
            <w:gridSpan w:val="11"/>
            <w:shd w:val="clear" w:color="auto" w:fill="FFFFFF" w:themeFill="background1"/>
            <w:noWrap/>
            <w:vAlign w:val="center"/>
          </w:tcPr>
          <w:p w14:paraId="79194B82" w14:textId="7849655C" w:rsidR="00F25EEB" w:rsidRPr="00F25EEB" w:rsidRDefault="00F25EEB" w:rsidP="00F25EEB">
            <w:pPr>
              <w:spacing w:after="0" w:line="240" w:lineRule="auto"/>
              <w:jc w:val="center"/>
              <w:rPr>
                <w:rFonts w:ascii="GHEA Grapalat" w:hAnsi="GHEA Grapalat" w:cs="Calibri"/>
                <w:sz w:val="20"/>
                <w:szCs w:val="20"/>
              </w:rPr>
            </w:pPr>
          </w:p>
        </w:tc>
        <w:tc>
          <w:tcPr>
            <w:tcW w:w="1518" w:type="dxa"/>
            <w:gridSpan w:val="10"/>
            <w:shd w:val="clear" w:color="auto" w:fill="FFFFFF" w:themeFill="background1"/>
            <w:noWrap/>
            <w:vAlign w:val="center"/>
          </w:tcPr>
          <w:p w14:paraId="5A72AC7E" w14:textId="32C282CB" w:rsidR="00F25EEB" w:rsidRPr="00F25EEB" w:rsidRDefault="00F25EEB" w:rsidP="00F25EEB">
            <w:pPr>
              <w:spacing w:after="0" w:line="240" w:lineRule="auto"/>
              <w:jc w:val="center"/>
              <w:rPr>
                <w:rFonts w:ascii="GHEA Grapalat" w:hAnsi="GHEA Grapalat" w:cs="Calibri"/>
                <w:sz w:val="20"/>
                <w:szCs w:val="20"/>
              </w:rPr>
            </w:pPr>
          </w:p>
        </w:tc>
        <w:tc>
          <w:tcPr>
            <w:tcW w:w="1420" w:type="dxa"/>
            <w:gridSpan w:val="9"/>
            <w:shd w:val="clear" w:color="auto" w:fill="FFFFFF" w:themeFill="background1"/>
            <w:noWrap/>
            <w:vAlign w:val="center"/>
          </w:tcPr>
          <w:p w14:paraId="7C5037C2" w14:textId="566A0A95"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11.4963</w:t>
            </w:r>
          </w:p>
        </w:tc>
        <w:tc>
          <w:tcPr>
            <w:tcW w:w="1637" w:type="dxa"/>
            <w:gridSpan w:val="10"/>
            <w:shd w:val="clear" w:color="auto" w:fill="FFFFFF" w:themeFill="background1"/>
            <w:noWrap/>
            <w:vAlign w:val="center"/>
          </w:tcPr>
          <w:p w14:paraId="2C781373" w14:textId="46F23E49"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1/ՄՅՍ/2023</w:t>
            </w:r>
          </w:p>
        </w:tc>
      </w:tr>
      <w:tr w:rsidR="00F25EEB" w:rsidRPr="00F25EEB" w14:paraId="14A333BB" w14:textId="77777777" w:rsidTr="00F25EEB">
        <w:trPr>
          <w:gridAfter w:val="4"/>
          <w:wAfter w:w="75" w:type="dxa"/>
          <w:trHeight w:val="20"/>
          <w:jc w:val="center"/>
        </w:trPr>
        <w:tc>
          <w:tcPr>
            <w:tcW w:w="1534" w:type="dxa"/>
            <w:shd w:val="clear" w:color="auto" w:fill="92D050"/>
            <w:noWrap/>
            <w:vAlign w:val="center"/>
          </w:tcPr>
          <w:p w14:paraId="4A4B6BAB" w14:textId="4801731D"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31/ՀՈԿ/2022</w:t>
            </w:r>
          </w:p>
        </w:tc>
        <w:tc>
          <w:tcPr>
            <w:tcW w:w="1766" w:type="dxa"/>
            <w:gridSpan w:val="10"/>
            <w:shd w:val="clear" w:color="auto" w:fill="92D050"/>
            <w:noWrap/>
            <w:vAlign w:val="center"/>
          </w:tcPr>
          <w:p w14:paraId="4A6E5AAF" w14:textId="63CB40D3"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AMGN36294251</w:t>
            </w:r>
          </w:p>
        </w:tc>
        <w:tc>
          <w:tcPr>
            <w:tcW w:w="1106" w:type="dxa"/>
            <w:gridSpan w:val="9"/>
            <w:shd w:val="clear" w:color="auto" w:fill="92D050"/>
            <w:noWrap/>
            <w:vAlign w:val="center"/>
          </w:tcPr>
          <w:p w14:paraId="0699C412" w14:textId="3ECF75B8"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10,000</w:t>
            </w:r>
          </w:p>
        </w:tc>
        <w:tc>
          <w:tcPr>
            <w:tcW w:w="1501" w:type="dxa"/>
            <w:gridSpan w:val="8"/>
            <w:shd w:val="clear" w:color="auto" w:fill="92D050"/>
            <w:vAlign w:val="center"/>
          </w:tcPr>
          <w:p w14:paraId="54038782" w14:textId="3DCBE82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Աճուրդ</w:t>
            </w:r>
          </w:p>
        </w:tc>
        <w:tc>
          <w:tcPr>
            <w:tcW w:w="1402" w:type="dxa"/>
            <w:gridSpan w:val="9"/>
            <w:shd w:val="clear" w:color="auto" w:fill="92D050"/>
            <w:noWrap/>
            <w:vAlign w:val="center"/>
          </w:tcPr>
          <w:p w14:paraId="26725D12" w14:textId="379D31F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27,081.7</w:t>
            </w:r>
          </w:p>
        </w:tc>
        <w:tc>
          <w:tcPr>
            <w:tcW w:w="1472" w:type="dxa"/>
            <w:gridSpan w:val="10"/>
            <w:shd w:val="clear" w:color="auto" w:fill="92D050"/>
            <w:noWrap/>
            <w:vAlign w:val="center"/>
          </w:tcPr>
          <w:p w14:paraId="0C694306" w14:textId="7DE1ACD2"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10,000</w:t>
            </w:r>
          </w:p>
        </w:tc>
        <w:tc>
          <w:tcPr>
            <w:tcW w:w="1549" w:type="dxa"/>
            <w:gridSpan w:val="10"/>
            <w:shd w:val="clear" w:color="auto" w:fill="92D050"/>
            <w:noWrap/>
            <w:vAlign w:val="center"/>
          </w:tcPr>
          <w:p w14:paraId="3D3CFB98" w14:textId="58A56A2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11.4000</w:t>
            </w:r>
          </w:p>
        </w:tc>
        <w:tc>
          <w:tcPr>
            <w:tcW w:w="1521" w:type="dxa"/>
            <w:gridSpan w:val="9"/>
            <w:shd w:val="clear" w:color="auto" w:fill="92D050"/>
            <w:noWrap/>
            <w:vAlign w:val="center"/>
          </w:tcPr>
          <w:p w14:paraId="678CDBD2" w14:textId="78D2BEC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11.8700</w:t>
            </w:r>
          </w:p>
        </w:tc>
        <w:tc>
          <w:tcPr>
            <w:tcW w:w="1418" w:type="dxa"/>
            <w:gridSpan w:val="10"/>
            <w:shd w:val="clear" w:color="auto" w:fill="92D050"/>
            <w:noWrap/>
            <w:vAlign w:val="center"/>
          </w:tcPr>
          <w:p w14:paraId="21D9ECD2" w14:textId="618D0A7E"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11.6700</w:t>
            </w:r>
          </w:p>
        </w:tc>
        <w:tc>
          <w:tcPr>
            <w:tcW w:w="1497" w:type="dxa"/>
            <w:gridSpan w:val="2"/>
            <w:shd w:val="clear" w:color="auto" w:fill="92D050"/>
            <w:noWrap/>
            <w:vAlign w:val="center"/>
          </w:tcPr>
          <w:p w14:paraId="405EEC7C" w14:textId="5D1598F8"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29/ԱՊՐ/2025</w:t>
            </w:r>
          </w:p>
        </w:tc>
      </w:tr>
      <w:tr w:rsidR="00F25EEB" w:rsidRPr="003C2812" w14:paraId="605DDD32" w14:textId="77777777" w:rsidTr="00F25EEB">
        <w:trPr>
          <w:trHeight w:val="71"/>
          <w:jc w:val="center"/>
        </w:trPr>
        <w:tc>
          <w:tcPr>
            <w:tcW w:w="1534" w:type="dxa"/>
            <w:shd w:val="clear" w:color="auto" w:fill="FFFFFF" w:themeFill="background1"/>
            <w:noWrap/>
            <w:vAlign w:val="center"/>
          </w:tcPr>
          <w:p w14:paraId="28309A13" w14:textId="58DA4768"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31/ՀՈԿ/2022</w:t>
            </w:r>
          </w:p>
        </w:tc>
        <w:tc>
          <w:tcPr>
            <w:tcW w:w="1714" w:type="dxa"/>
            <w:gridSpan w:val="6"/>
            <w:shd w:val="clear" w:color="auto" w:fill="FFFFFF" w:themeFill="background1"/>
            <w:noWrap/>
            <w:vAlign w:val="center"/>
          </w:tcPr>
          <w:p w14:paraId="6B938F9C" w14:textId="13408F16"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AMGT52132231</w:t>
            </w:r>
          </w:p>
        </w:tc>
        <w:tc>
          <w:tcPr>
            <w:tcW w:w="1108" w:type="dxa"/>
            <w:gridSpan w:val="10"/>
            <w:shd w:val="clear" w:color="auto" w:fill="FFFFFF" w:themeFill="background1"/>
            <w:noWrap/>
            <w:vAlign w:val="center"/>
          </w:tcPr>
          <w:p w14:paraId="16F9432B" w14:textId="4AC357F8"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5,000</w:t>
            </w:r>
          </w:p>
        </w:tc>
        <w:tc>
          <w:tcPr>
            <w:tcW w:w="1503" w:type="dxa"/>
            <w:gridSpan w:val="8"/>
            <w:shd w:val="clear" w:color="auto" w:fill="FFFFFF" w:themeFill="background1"/>
            <w:vAlign w:val="center"/>
          </w:tcPr>
          <w:p w14:paraId="739286E2" w14:textId="3C5C890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Աճուրդ</w:t>
            </w:r>
          </w:p>
        </w:tc>
        <w:tc>
          <w:tcPr>
            <w:tcW w:w="1402" w:type="dxa"/>
            <w:gridSpan w:val="9"/>
            <w:shd w:val="clear" w:color="auto" w:fill="FFFFFF" w:themeFill="background1"/>
            <w:noWrap/>
            <w:vAlign w:val="center"/>
          </w:tcPr>
          <w:p w14:paraId="574D8A21" w14:textId="5780CD75"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10,201</w:t>
            </w:r>
          </w:p>
        </w:tc>
        <w:tc>
          <w:tcPr>
            <w:tcW w:w="1459" w:type="dxa"/>
            <w:gridSpan w:val="8"/>
            <w:shd w:val="clear" w:color="auto" w:fill="FFFFFF" w:themeFill="background1"/>
            <w:noWrap/>
            <w:vAlign w:val="center"/>
          </w:tcPr>
          <w:p w14:paraId="54B901E8" w14:textId="362990A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5,000</w:t>
            </w:r>
          </w:p>
        </w:tc>
        <w:tc>
          <w:tcPr>
            <w:tcW w:w="1546" w:type="dxa"/>
            <w:gridSpan w:val="11"/>
            <w:shd w:val="clear" w:color="auto" w:fill="FFFFFF" w:themeFill="background1"/>
            <w:noWrap/>
            <w:vAlign w:val="center"/>
          </w:tcPr>
          <w:p w14:paraId="588B0D07" w14:textId="2BC44452"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11.0000</w:t>
            </w:r>
          </w:p>
        </w:tc>
        <w:tc>
          <w:tcPr>
            <w:tcW w:w="1518" w:type="dxa"/>
            <w:gridSpan w:val="10"/>
            <w:shd w:val="clear" w:color="auto" w:fill="FFFFFF" w:themeFill="background1"/>
            <w:noWrap/>
            <w:vAlign w:val="center"/>
          </w:tcPr>
          <w:p w14:paraId="697FA706" w14:textId="2BA9A57A"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11.4291</w:t>
            </w:r>
          </w:p>
        </w:tc>
        <w:tc>
          <w:tcPr>
            <w:tcW w:w="1420" w:type="dxa"/>
            <w:gridSpan w:val="9"/>
            <w:shd w:val="clear" w:color="auto" w:fill="FFFFFF" w:themeFill="background1"/>
            <w:noWrap/>
            <w:vAlign w:val="center"/>
          </w:tcPr>
          <w:p w14:paraId="61377715" w14:textId="31C053A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11.2706</w:t>
            </w:r>
          </w:p>
        </w:tc>
        <w:tc>
          <w:tcPr>
            <w:tcW w:w="1637" w:type="dxa"/>
            <w:gridSpan w:val="10"/>
            <w:shd w:val="clear" w:color="auto" w:fill="FFFFFF" w:themeFill="background1"/>
            <w:noWrap/>
            <w:vAlign w:val="center"/>
          </w:tcPr>
          <w:p w14:paraId="27E03BAB" w14:textId="688BAEA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13/ՓՏՎ/2023</w:t>
            </w:r>
          </w:p>
        </w:tc>
      </w:tr>
      <w:tr w:rsidR="00F25EEB" w:rsidRPr="003C2812" w14:paraId="78018F23" w14:textId="77777777" w:rsidTr="00F25EEB">
        <w:trPr>
          <w:trHeight w:val="71"/>
          <w:jc w:val="center"/>
        </w:trPr>
        <w:tc>
          <w:tcPr>
            <w:tcW w:w="1534" w:type="dxa"/>
            <w:shd w:val="clear" w:color="auto" w:fill="FFFFFF" w:themeFill="background1"/>
            <w:noWrap/>
            <w:vAlign w:val="center"/>
          </w:tcPr>
          <w:p w14:paraId="265F8539" w14:textId="51B7C9EE"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31/ՀՈԿ/2022</w:t>
            </w:r>
          </w:p>
        </w:tc>
        <w:tc>
          <w:tcPr>
            <w:tcW w:w="1714" w:type="dxa"/>
            <w:gridSpan w:val="6"/>
            <w:shd w:val="clear" w:color="auto" w:fill="FFFFFF" w:themeFill="background1"/>
            <w:noWrap/>
            <w:vAlign w:val="center"/>
          </w:tcPr>
          <w:p w14:paraId="3986A36A" w14:textId="12CA8F13"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AMGT52037232</w:t>
            </w:r>
          </w:p>
        </w:tc>
        <w:tc>
          <w:tcPr>
            <w:tcW w:w="1108" w:type="dxa"/>
            <w:gridSpan w:val="10"/>
            <w:shd w:val="clear" w:color="auto" w:fill="FFFFFF" w:themeFill="background1"/>
            <w:noWrap/>
            <w:vAlign w:val="center"/>
          </w:tcPr>
          <w:p w14:paraId="7D37ECD3" w14:textId="7FDF76A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5,000</w:t>
            </w:r>
          </w:p>
        </w:tc>
        <w:tc>
          <w:tcPr>
            <w:tcW w:w="1503" w:type="dxa"/>
            <w:gridSpan w:val="8"/>
            <w:shd w:val="clear" w:color="auto" w:fill="FFFFFF" w:themeFill="background1"/>
            <w:vAlign w:val="center"/>
          </w:tcPr>
          <w:p w14:paraId="65855A41" w14:textId="3AD90CEA"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Աճուրդ</w:t>
            </w:r>
          </w:p>
        </w:tc>
        <w:tc>
          <w:tcPr>
            <w:tcW w:w="1402" w:type="dxa"/>
            <w:gridSpan w:val="9"/>
            <w:shd w:val="clear" w:color="auto" w:fill="FFFFFF" w:themeFill="background1"/>
            <w:noWrap/>
            <w:vAlign w:val="center"/>
          </w:tcPr>
          <w:p w14:paraId="47E45657" w14:textId="25116786" w:rsidR="00F25EEB" w:rsidRPr="00F25EEB" w:rsidRDefault="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5,752.5</w:t>
            </w:r>
          </w:p>
        </w:tc>
        <w:tc>
          <w:tcPr>
            <w:tcW w:w="1459" w:type="dxa"/>
            <w:gridSpan w:val="8"/>
            <w:shd w:val="clear" w:color="auto" w:fill="FFFFFF" w:themeFill="background1"/>
            <w:noWrap/>
            <w:vAlign w:val="center"/>
          </w:tcPr>
          <w:p w14:paraId="1DD12292" w14:textId="7B72E8B6"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5,000</w:t>
            </w:r>
          </w:p>
        </w:tc>
        <w:tc>
          <w:tcPr>
            <w:tcW w:w="1546" w:type="dxa"/>
            <w:gridSpan w:val="11"/>
            <w:shd w:val="clear" w:color="auto" w:fill="FFFFFF" w:themeFill="background1"/>
            <w:noWrap/>
            <w:vAlign w:val="center"/>
          </w:tcPr>
          <w:p w14:paraId="7B280225" w14:textId="025690D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11.4000</w:t>
            </w:r>
          </w:p>
        </w:tc>
        <w:tc>
          <w:tcPr>
            <w:tcW w:w="1518" w:type="dxa"/>
            <w:gridSpan w:val="10"/>
            <w:shd w:val="clear" w:color="auto" w:fill="FFFFFF" w:themeFill="background1"/>
            <w:noWrap/>
            <w:vAlign w:val="center"/>
          </w:tcPr>
          <w:p w14:paraId="48E72DBE" w14:textId="4E006D23"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8.9970</w:t>
            </w:r>
          </w:p>
        </w:tc>
        <w:tc>
          <w:tcPr>
            <w:tcW w:w="1420" w:type="dxa"/>
            <w:gridSpan w:val="9"/>
            <w:shd w:val="clear" w:color="auto" w:fill="FFFFFF" w:themeFill="background1"/>
            <w:noWrap/>
            <w:vAlign w:val="center"/>
          </w:tcPr>
          <w:p w14:paraId="67D2A5DE" w14:textId="0167C56B"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11.6367</w:t>
            </w:r>
          </w:p>
        </w:tc>
        <w:tc>
          <w:tcPr>
            <w:tcW w:w="1637" w:type="dxa"/>
            <w:gridSpan w:val="10"/>
            <w:shd w:val="clear" w:color="auto" w:fill="FFFFFF" w:themeFill="background1"/>
            <w:noWrap/>
            <w:vAlign w:val="center"/>
          </w:tcPr>
          <w:p w14:paraId="1732194E" w14:textId="050D3AFE"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03/ՀԼՍ/2023</w:t>
            </w:r>
          </w:p>
        </w:tc>
      </w:tr>
      <w:tr w:rsidR="00F25EEB" w:rsidRPr="003C2812" w14:paraId="76367226" w14:textId="77777777" w:rsidTr="00F25EEB">
        <w:trPr>
          <w:trHeight w:val="71"/>
          <w:jc w:val="center"/>
        </w:trPr>
        <w:tc>
          <w:tcPr>
            <w:tcW w:w="1534" w:type="dxa"/>
            <w:shd w:val="clear" w:color="auto" w:fill="FFFFFF" w:themeFill="background1"/>
            <w:noWrap/>
            <w:vAlign w:val="center"/>
          </w:tcPr>
          <w:p w14:paraId="4290C7DB" w14:textId="679CE0B0"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31/ՀՈԿ/2022</w:t>
            </w:r>
          </w:p>
        </w:tc>
        <w:tc>
          <w:tcPr>
            <w:tcW w:w="1714" w:type="dxa"/>
            <w:gridSpan w:val="6"/>
            <w:shd w:val="clear" w:color="auto" w:fill="FFFFFF" w:themeFill="background1"/>
            <w:noWrap/>
            <w:vAlign w:val="center"/>
          </w:tcPr>
          <w:p w14:paraId="474FE829" w14:textId="0864B10A"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AMGT52034239</w:t>
            </w:r>
          </w:p>
        </w:tc>
        <w:tc>
          <w:tcPr>
            <w:tcW w:w="1108" w:type="dxa"/>
            <w:gridSpan w:val="10"/>
            <w:shd w:val="clear" w:color="auto" w:fill="FFFFFF" w:themeFill="background1"/>
            <w:noWrap/>
            <w:vAlign w:val="center"/>
          </w:tcPr>
          <w:p w14:paraId="5F8A514C" w14:textId="19E892D8"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5,000</w:t>
            </w:r>
          </w:p>
        </w:tc>
        <w:tc>
          <w:tcPr>
            <w:tcW w:w="1503" w:type="dxa"/>
            <w:gridSpan w:val="8"/>
            <w:shd w:val="clear" w:color="auto" w:fill="FFFFFF" w:themeFill="background1"/>
            <w:vAlign w:val="center"/>
          </w:tcPr>
          <w:p w14:paraId="585DB9BC" w14:textId="0A562384"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Աճուրդ</w:t>
            </w:r>
          </w:p>
        </w:tc>
        <w:tc>
          <w:tcPr>
            <w:tcW w:w="1402" w:type="dxa"/>
            <w:gridSpan w:val="9"/>
            <w:shd w:val="clear" w:color="auto" w:fill="FFFFFF" w:themeFill="background1"/>
            <w:noWrap/>
            <w:vAlign w:val="center"/>
          </w:tcPr>
          <w:p w14:paraId="1EAB3512" w14:textId="259D3787"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5,851</w:t>
            </w:r>
          </w:p>
        </w:tc>
        <w:tc>
          <w:tcPr>
            <w:tcW w:w="1459" w:type="dxa"/>
            <w:gridSpan w:val="8"/>
            <w:shd w:val="clear" w:color="auto" w:fill="FFFFFF" w:themeFill="background1"/>
            <w:noWrap/>
            <w:vAlign w:val="center"/>
          </w:tcPr>
          <w:p w14:paraId="291FA9DD" w14:textId="1B67EED7"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5,000</w:t>
            </w:r>
          </w:p>
        </w:tc>
        <w:tc>
          <w:tcPr>
            <w:tcW w:w="1546" w:type="dxa"/>
            <w:gridSpan w:val="11"/>
            <w:shd w:val="clear" w:color="auto" w:fill="FFFFFF" w:themeFill="background1"/>
            <w:noWrap/>
            <w:vAlign w:val="center"/>
          </w:tcPr>
          <w:p w14:paraId="3EC45136" w14:textId="7D427BCD"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11.0000</w:t>
            </w:r>
          </w:p>
        </w:tc>
        <w:tc>
          <w:tcPr>
            <w:tcW w:w="1518" w:type="dxa"/>
            <w:gridSpan w:val="10"/>
            <w:shd w:val="clear" w:color="auto" w:fill="FFFFFF" w:themeFill="background1"/>
            <w:noWrap/>
            <w:vAlign w:val="center"/>
          </w:tcPr>
          <w:p w14:paraId="0C6C5ADD" w14:textId="7A947589"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11.8400</w:t>
            </w:r>
          </w:p>
        </w:tc>
        <w:tc>
          <w:tcPr>
            <w:tcW w:w="1420" w:type="dxa"/>
            <w:gridSpan w:val="9"/>
            <w:shd w:val="clear" w:color="auto" w:fill="FFFFFF" w:themeFill="background1"/>
            <w:noWrap/>
            <w:vAlign w:val="center"/>
          </w:tcPr>
          <w:p w14:paraId="33E68662" w14:textId="2C6DF199"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11.5535</w:t>
            </w:r>
          </w:p>
        </w:tc>
        <w:tc>
          <w:tcPr>
            <w:tcW w:w="1637" w:type="dxa"/>
            <w:gridSpan w:val="10"/>
            <w:shd w:val="clear" w:color="auto" w:fill="FFFFFF" w:themeFill="background1"/>
            <w:noWrap/>
            <w:vAlign w:val="center"/>
          </w:tcPr>
          <w:p w14:paraId="2DBE3CFD" w14:textId="10DA328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03/ԱՊՐ/2023</w:t>
            </w:r>
          </w:p>
        </w:tc>
      </w:tr>
      <w:tr w:rsidR="00F25EEB" w:rsidRPr="003C2812" w14:paraId="44F834F8" w14:textId="77777777" w:rsidTr="00F25EEB">
        <w:trPr>
          <w:gridAfter w:val="2"/>
          <w:wAfter w:w="22" w:type="dxa"/>
          <w:trHeight w:val="71"/>
          <w:jc w:val="center"/>
        </w:trPr>
        <w:tc>
          <w:tcPr>
            <w:tcW w:w="3155" w:type="dxa"/>
            <w:gridSpan w:val="4"/>
            <w:shd w:val="clear" w:color="auto" w:fill="C0C0C0"/>
            <w:noWrap/>
            <w:vAlign w:val="center"/>
          </w:tcPr>
          <w:p w14:paraId="70DCDBE5" w14:textId="77777777"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Ընդամենը հոկտեմբեր</w:t>
            </w:r>
          </w:p>
        </w:tc>
        <w:tc>
          <w:tcPr>
            <w:tcW w:w="1106" w:type="dxa"/>
            <w:gridSpan w:val="10"/>
            <w:shd w:val="clear" w:color="auto" w:fill="C0C0C0"/>
            <w:noWrap/>
            <w:vAlign w:val="center"/>
          </w:tcPr>
          <w:p w14:paraId="63ECE27D" w14:textId="3E4E73BF"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37,000</w:t>
            </w:r>
          </w:p>
        </w:tc>
        <w:tc>
          <w:tcPr>
            <w:tcW w:w="1502" w:type="dxa"/>
            <w:gridSpan w:val="8"/>
            <w:shd w:val="clear" w:color="auto" w:fill="C0C0C0"/>
            <w:vAlign w:val="center"/>
          </w:tcPr>
          <w:p w14:paraId="11B9D0D2" w14:textId="77777777" w:rsidR="00F25EEB" w:rsidRPr="00F25EEB" w:rsidRDefault="00F25EEB" w:rsidP="00F25EEB">
            <w:pPr>
              <w:spacing w:after="0" w:line="240" w:lineRule="auto"/>
              <w:jc w:val="center"/>
              <w:rPr>
                <w:rFonts w:ascii="GHEA Grapalat" w:hAnsi="GHEA Grapalat" w:cs="Calibri"/>
                <w:sz w:val="20"/>
                <w:szCs w:val="20"/>
              </w:rPr>
            </w:pPr>
          </w:p>
        </w:tc>
        <w:tc>
          <w:tcPr>
            <w:tcW w:w="1404" w:type="dxa"/>
            <w:gridSpan w:val="9"/>
            <w:shd w:val="clear" w:color="auto" w:fill="C0C0C0"/>
            <w:noWrap/>
            <w:vAlign w:val="center"/>
          </w:tcPr>
          <w:p w14:paraId="208CC1FC" w14:textId="4650AF16"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63,484</w:t>
            </w:r>
          </w:p>
        </w:tc>
        <w:tc>
          <w:tcPr>
            <w:tcW w:w="1463" w:type="dxa"/>
            <w:gridSpan w:val="8"/>
            <w:shd w:val="clear" w:color="auto" w:fill="C0C0C0"/>
            <w:noWrap/>
            <w:vAlign w:val="center"/>
          </w:tcPr>
          <w:p w14:paraId="52FAB524" w14:textId="2B206B8E"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37,017</w:t>
            </w:r>
          </w:p>
        </w:tc>
        <w:tc>
          <w:tcPr>
            <w:tcW w:w="1549" w:type="dxa"/>
            <w:gridSpan w:val="11"/>
            <w:shd w:val="clear" w:color="auto" w:fill="C0C0C0"/>
            <w:noWrap/>
            <w:vAlign w:val="center"/>
          </w:tcPr>
          <w:p w14:paraId="770402B0" w14:textId="77777777" w:rsidR="00F25EEB" w:rsidRPr="00F25EEB" w:rsidRDefault="00F25EEB" w:rsidP="00F25EEB">
            <w:pPr>
              <w:spacing w:after="0" w:line="240" w:lineRule="auto"/>
              <w:jc w:val="center"/>
              <w:rPr>
                <w:rFonts w:ascii="GHEA Grapalat" w:hAnsi="GHEA Grapalat" w:cs="Calibri"/>
                <w:sz w:val="20"/>
                <w:szCs w:val="20"/>
              </w:rPr>
            </w:pPr>
          </w:p>
        </w:tc>
        <w:tc>
          <w:tcPr>
            <w:tcW w:w="1521" w:type="dxa"/>
            <w:gridSpan w:val="10"/>
            <w:shd w:val="clear" w:color="auto" w:fill="C0C0C0"/>
            <w:noWrap/>
            <w:vAlign w:val="center"/>
          </w:tcPr>
          <w:p w14:paraId="6FE80741" w14:textId="77777777" w:rsidR="00F25EEB" w:rsidRPr="00F25EEB" w:rsidRDefault="00F25EEB" w:rsidP="00F25EEB">
            <w:pPr>
              <w:spacing w:after="0" w:line="240" w:lineRule="auto"/>
              <w:jc w:val="center"/>
              <w:rPr>
                <w:rFonts w:ascii="GHEA Grapalat" w:hAnsi="GHEA Grapalat" w:cs="Calibri"/>
                <w:sz w:val="20"/>
                <w:szCs w:val="20"/>
              </w:rPr>
            </w:pPr>
          </w:p>
        </w:tc>
        <w:tc>
          <w:tcPr>
            <w:tcW w:w="1420" w:type="dxa"/>
            <w:gridSpan w:val="9"/>
            <w:shd w:val="clear" w:color="auto" w:fill="C0C0C0"/>
            <w:noWrap/>
            <w:vAlign w:val="center"/>
          </w:tcPr>
          <w:p w14:paraId="336B496B" w14:textId="2604BC7B" w:rsidR="00F25EEB" w:rsidRPr="00F25EEB" w:rsidRDefault="00F25EEB" w:rsidP="00F25EEB">
            <w:pPr>
              <w:spacing w:after="0" w:line="240" w:lineRule="auto"/>
              <w:jc w:val="center"/>
              <w:rPr>
                <w:rFonts w:ascii="GHEA Grapalat" w:hAnsi="GHEA Grapalat" w:cs="Calibri"/>
                <w:sz w:val="20"/>
                <w:szCs w:val="20"/>
              </w:rPr>
            </w:pPr>
            <w:r w:rsidRPr="00F25EEB">
              <w:rPr>
                <w:rFonts w:ascii="GHEA Grapalat" w:hAnsi="GHEA Grapalat" w:cs="Calibri"/>
                <w:sz w:val="20"/>
                <w:szCs w:val="20"/>
              </w:rPr>
              <w:t>11.4781</w:t>
            </w:r>
          </w:p>
        </w:tc>
        <w:tc>
          <w:tcPr>
            <w:tcW w:w="1699" w:type="dxa"/>
            <w:gridSpan w:val="11"/>
            <w:shd w:val="clear" w:color="auto" w:fill="C0C0C0"/>
            <w:noWrap/>
            <w:vAlign w:val="center"/>
          </w:tcPr>
          <w:p w14:paraId="35EC4AA4" w14:textId="77777777" w:rsidR="00F25EEB" w:rsidRPr="00F25EEB" w:rsidRDefault="00F25EEB" w:rsidP="00F25EEB">
            <w:pPr>
              <w:spacing w:after="0" w:line="240" w:lineRule="auto"/>
              <w:jc w:val="center"/>
              <w:rPr>
                <w:rFonts w:ascii="GHEA Grapalat" w:hAnsi="GHEA Grapalat" w:cs="Calibri"/>
                <w:sz w:val="20"/>
                <w:szCs w:val="20"/>
              </w:rPr>
            </w:pPr>
          </w:p>
        </w:tc>
      </w:tr>
      <w:tr w:rsidR="00177E10" w:rsidRPr="003C2812" w14:paraId="13495ED8" w14:textId="77777777" w:rsidTr="00177E10">
        <w:trPr>
          <w:trHeight w:val="71"/>
          <w:jc w:val="center"/>
        </w:trPr>
        <w:tc>
          <w:tcPr>
            <w:tcW w:w="1540" w:type="dxa"/>
            <w:gridSpan w:val="2"/>
            <w:shd w:val="clear" w:color="auto" w:fill="92D050"/>
            <w:noWrap/>
            <w:vAlign w:val="center"/>
          </w:tcPr>
          <w:p w14:paraId="0114DB33" w14:textId="6C44933C"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01/ՆՈՅ/2022</w:t>
            </w:r>
          </w:p>
        </w:tc>
        <w:tc>
          <w:tcPr>
            <w:tcW w:w="1715" w:type="dxa"/>
            <w:gridSpan w:val="6"/>
            <w:shd w:val="clear" w:color="auto" w:fill="92D050"/>
            <w:noWrap/>
            <w:vAlign w:val="center"/>
          </w:tcPr>
          <w:p w14:paraId="1829E37C" w14:textId="0139EF7F"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AMGN36294251</w:t>
            </w:r>
          </w:p>
        </w:tc>
        <w:tc>
          <w:tcPr>
            <w:tcW w:w="1108" w:type="dxa"/>
            <w:gridSpan w:val="10"/>
            <w:shd w:val="clear" w:color="auto" w:fill="92D050"/>
            <w:noWrap/>
            <w:vAlign w:val="center"/>
          </w:tcPr>
          <w:p w14:paraId="1A08C91E" w14:textId="3A4E3856"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2,000</w:t>
            </w:r>
          </w:p>
        </w:tc>
        <w:tc>
          <w:tcPr>
            <w:tcW w:w="1503" w:type="dxa"/>
            <w:gridSpan w:val="8"/>
            <w:shd w:val="clear" w:color="auto" w:fill="92D050"/>
            <w:vAlign w:val="center"/>
          </w:tcPr>
          <w:p w14:paraId="5E18444C" w14:textId="12861BDC"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Լրացուցիչ աճուրդ</w:t>
            </w:r>
          </w:p>
        </w:tc>
        <w:tc>
          <w:tcPr>
            <w:tcW w:w="1405" w:type="dxa"/>
            <w:gridSpan w:val="9"/>
            <w:shd w:val="clear" w:color="auto" w:fill="92D050"/>
            <w:noWrap/>
            <w:vAlign w:val="center"/>
          </w:tcPr>
          <w:p w14:paraId="6401093C" w14:textId="754C6158"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329.8</w:t>
            </w:r>
          </w:p>
        </w:tc>
        <w:tc>
          <w:tcPr>
            <w:tcW w:w="1463" w:type="dxa"/>
            <w:gridSpan w:val="9"/>
            <w:shd w:val="clear" w:color="auto" w:fill="92D050"/>
            <w:noWrap/>
            <w:vAlign w:val="center"/>
          </w:tcPr>
          <w:p w14:paraId="16CC416E" w14:textId="2F9FE183"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329.8</w:t>
            </w:r>
          </w:p>
        </w:tc>
        <w:tc>
          <w:tcPr>
            <w:tcW w:w="1550" w:type="dxa"/>
            <w:gridSpan w:val="11"/>
            <w:shd w:val="clear" w:color="auto" w:fill="92D050"/>
            <w:noWrap/>
            <w:vAlign w:val="center"/>
          </w:tcPr>
          <w:p w14:paraId="34F6CB64" w14:textId="239B2E51"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92D050"/>
            <w:noWrap/>
            <w:vAlign w:val="center"/>
          </w:tcPr>
          <w:p w14:paraId="7AE5782B" w14:textId="134C9718"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92D050"/>
            <w:noWrap/>
            <w:vAlign w:val="center"/>
          </w:tcPr>
          <w:p w14:paraId="503FF657" w14:textId="39B6FA60"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11.6700</w:t>
            </w:r>
          </w:p>
        </w:tc>
        <w:tc>
          <w:tcPr>
            <w:tcW w:w="1614" w:type="dxa"/>
            <w:gridSpan w:val="8"/>
            <w:shd w:val="clear" w:color="auto" w:fill="92D050"/>
            <w:noWrap/>
            <w:vAlign w:val="center"/>
          </w:tcPr>
          <w:p w14:paraId="40DA5706" w14:textId="6C59925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29/ԱՊՐ/2025</w:t>
            </w:r>
          </w:p>
        </w:tc>
      </w:tr>
      <w:tr w:rsidR="00177E10" w:rsidRPr="003C2812" w14:paraId="6C348D07" w14:textId="77777777" w:rsidTr="00177E10">
        <w:trPr>
          <w:trHeight w:val="71"/>
          <w:jc w:val="center"/>
        </w:trPr>
        <w:tc>
          <w:tcPr>
            <w:tcW w:w="1540" w:type="dxa"/>
            <w:gridSpan w:val="2"/>
            <w:shd w:val="clear" w:color="auto" w:fill="92D050"/>
            <w:noWrap/>
            <w:vAlign w:val="center"/>
          </w:tcPr>
          <w:p w14:paraId="00C839E6" w14:textId="6F1DE016"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01/ՆՈՅ/2022</w:t>
            </w:r>
          </w:p>
        </w:tc>
        <w:tc>
          <w:tcPr>
            <w:tcW w:w="1715" w:type="dxa"/>
            <w:gridSpan w:val="6"/>
            <w:shd w:val="clear" w:color="auto" w:fill="92D050"/>
            <w:noWrap/>
            <w:vAlign w:val="center"/>
          </w:tcPr>
          <w:p w14:paraId="1C61CD3A" w14:textId="45680B2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AMGN36294251</w:t>
            </w:r>
          </w:p>
        </w:tc>
        <w:tc>
          <w:tcPr>
            <w:tcW w:w="1108" w:type="dxa"/>
            <w:gridSpan w:val="10"/>
            <w:shd w:val="clear" w:color="auto" w:fill="92D050"/>
            <w:noWrap/>
            <w:vAlign w:val="center"/>
          </w:tcPr>
          <w:p w14:paraId="6F0AE50A" w14:textId="4380BA39" w:rsidR="00177E10" w:rsidRPr="00177E10" w:rsidRDefault="00177E10" w:rsidP="00177E10">
            <w:pPr>
              <w:spacing w:after="0" w:line="240" w:lineRule="auto"/>
              <w:jc w:val="center"/>
              <w:rPr>
                <w:rFonts w:ascii="GHEA Grapalat" w:hAnsi="GHEA Grapalat" w:cs="Calibri"/>
                <w:sz w:val="20"/>
                <w:szCs w:val="20"/>
              </w:rPr>
            </w:pPr>
          </w:p>
        </w:tc>
        <w:tc>
          <w:tcPr>
            <w:tcW w:w="1503" w:type="dxa"/>
            <w:gridSpan w:val="8"/>
            <w:shd w:val="clear" w:color="auto" w:fill="92D050"/>
            <w:vAlign w:val="center"/>
          </w:tcPr>
          <w:p w14:paraId="1001941A" w14:textId="6EE0E1FE"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Ուղղակի վաճառք</w:t>
            </w:r>
          </w:p>
        </w:tc>
        <w:tc>
          <w:tcPr>
            <w:tcW w:w="1405" w:type="dxa"/>
            <w:gridSpan w:val="9"/>
            <w:shd w:val="clear" w:color="auto" w:fill="92D050"/>
            <w:noWrap/>
            <w:vAlign w:val="center"/>
          </w:tcPr>
          <w:p w14:paraId="279B750D" w14:textId="27BD4AD6" w:rsidR="00177E10" w:rsidRPr="00177E10" w:rsidRDefault="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0.7</w:t>
            </w:r>
          </w:p>
        </w:tc>
        <w:tc>
          <w:tcPr>
            <w:tcW w:w="1463" w:type="dxa"/>
            <w:gridSpan w:val="9"/>
            <w:shd w:val="clear" w:color="auto" w:fill="92D050"/>
            <w:noWrap/>
            <w:vAlign w:val="center"/>
          </w:tcPr>
          <w:p w14:paraId="11E631C4" w14:textId="23ECAE57" w:rsidR="00177E10" w:rsidRPr="00177E10" w:rsidRDefault="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0.7</w:t>
            </w:r>
          </w:p>
        </w:tc>
        <w:tc>
          <w:tcPr>
            <w:tcW w:w="1550" w:type="dxa"/>
            <w:gridSpan w:val="11"/>
            <w:shd w:val="clear" w:color="auto" w:fill="92D050"/>
            <w:noWrap/>
            <w:vAlign w:val="center"/>
          </w:tcPr>
          <w:p w14:paraId="470FEEF7" w14:textId="00F2B665"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92D050"/>
            <w:noWrap/>
            <w:vAlign w:val="center"/>
          </w:tcPr>
          <w:p w14:paraId="494F4D80" w14:textId="7A4BE720"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92D050"/>
            <w:noWrap/>
            <w:vAlign w:val="center"/>
          </w:tcPr>
          <w:p w14:paraId="025D0431" w14:textId="7DF41432"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11.6700</w:t>
            </w:r>
          </w:p>
        </w:tc>
        <w:tc>
          <w:tcPr>
            <w:tcW w:w="1614" w:type="dxa"/>
            <w:gridSpan w:val="8"/>
            <w:shd w:val="clear" w:color="auto" w:fill="92D050"/>
            <w:noWrap/>
            <w:vAlign w:val="center"/>
          </w:tcPr>
          <w:p w14:paraId="4576735D" w14:textId="7F7D43C2"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29/ԱՊՐ/2025</w:t>
            </w:r>
          </w:p>
        </w:tc>
      </w:tr>
      <w:tr w:rsidR="00177E10" w:rsidRPr="003C2812" w14:paraId="7E869F81" w14:textId="77777777" w:rsidTr="00177E10">
        <w:trPr>
          <w:trHeight w:val="71"/>
          <w:jc w:val="center"/>
        </w:trPr>
        <w:tc>
          <w:tcPr>
            <w:tcW w:w="1540" w:type="dxa"/>
            <w:gridSpan w:val="2"/>
            <w:shd w:val="clear" w:color="auto" w:fill="FFFFFF" w:themeFill="background1"/>
            <w:noWrap/>
            <w:vAlign w:val="center"/>
          </w:tcPr>
          <w:p w14:paraId="11D1E398" w14:textId="469EC48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01/ՆՈՅ/2022</w:t>
            </w:r>
          </w:p>
        </w:tc>
        <w:tc>
          <w:tcPr>
            <w:tcW w:w="1715" w:type="dxa"/>
            <w:gridSpan w:val="6"/>
            <w:shd w:val="clear" w:color="auto" w:fill="FFFFFF" w:themeFill="background1"/>
            <w:noWrap/>
            <w:vAlign w:val="center"/>
          </w:tcPr>
          <w:p w14:paraId="3C14FE22" w14:textId="5DAAD636"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AMGT52132231</w:t>
            </w:r>
          </w:p>
        </w:tc>
        <w:tc>
          <w:tcPr>
            <w:tcW w:w="1108" w:type="dxa"/>
            <w:gridSpan w:val="10"/>
            <w:shd w:val="clear" w:color="auto" w:fill="FFFFFF" w:themeFill="background1"/>
            <w:noWrap/>
            <w:vAlign w:val="center"/>
          </w:tcPr>
          <w:p w14:paraId="0C6635DF" w14:textId="6554AE02"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1,000</w:t>
            </w:r>
          </w:p>
        </w:tc>
        <w:tc>
          <w:tcPr>
            <w:tcW w:w="1503" w:type="dxa"/>
            <w:gridSpan w:val="8"/>
            <w:shd w:val="clear" w:color="auto" w:fill="FFFFFF" w:themeFill="background1"/>
            <w:vAlign w:val="center"/>
          </w:tcPr>
          <w:p w14:paraId="482D657B" w14:textId="4915719F"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Լրացուցիչ աճուրդ</w:t>
            </w:r>
          </w:p>
        </w:tc>
        <w:tc>
          <w:tcPr>
            <w:tcW w:w="1405" w:type="dxa"/>
            <w:gridSpan w:val="9"/>
            <w:shd w:val="clear" w:color="auto" w:fill="FFFFFF" w:themeFill="background1"/>
            <w:noWrap/>
            <w:vAlign w:val="center"/>
          </w:tcPr>
          <w:p w14:paraId="109B05BD" w14:textId="70BD5CB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700</w:t>
            </w:r>
          </w:p>
        </w:tc>
        <w:tc>
          <w:tcPr>
            <w:tcW w:w="1463" w:type="dxa"/>
            <w:gridSpan w:val="9"/>
            <w:shd w:val="clear" w:color="auto" w:fill="FFFFFF" w:themeFill="background1"/>
            <w:noWrap/>
            <w:vAlign w:val="center"/>
          </w:tcPr>
          <w:p w14:paraId="2637E646" w14:textId="6C6C5AD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700</w:t>
            </w:r>
          </w:p>
        </w:tc>
        <w:tc>
          <w:tcPr>
            <w:tcW w:w="1550" w:type="dxa"/>
            <w:gridSpan w:val="11"/>
            <w:shd w:val="clear" w:color="auto" w:fill="FFFFFF" w:themeFill="background1"/>
            <w:noWrap/>
            <w:vAlign w:val="center"/>
          </w:tcPr>
          <w:p w14:paraId="4989D143" w14:textId="0126AE72"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FFFFFF" w:themeFill="background1"/>
            <w:noWrap/>
            <w:vAlign w:val="center"/>
          </w:tcPr>
          <w:p w14:paraId="472DDC45" w14:textId="551AD33D"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FFFFFF" w:themeFill="background1"/>
            <w:noWrap/>
            <w:vAlign w:val="center"/>
          </w:tcPr>
          <w:p w14:paraId="4568103E" w14:textId="0BBE9402"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12.2706</w:t>
            </w:r>
          </w:p>
        </w:tc>
        <w:tc>
          <w:tcPr>
            <w:tcW w:w="1614" w:type="dxa"/>
            <w:gridSpan w:val="8"/>
            <w:shd w:val="clear" w:color="auto" w:fill="FFFFFF" w:themeFill="background1"/>
            <w:noWrap/>
            <w:vAlign w:val="center"/>
          </w:tcPr>
          <w:p w14:paraId="4443F7CF" w14:textId="36B6596A"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13/ՓՏՎ/2023</w:t>
            </w:r>
          </w:p>
        </w:tc>
      </w:tr>
      <w:tr w:rsidR="00177E10" w:rsidRPr="003C2812" w14:paraId="1FA445EB" w14:textId="77777777" w:rsidTr="00177E10">
        <w:trPr>
          <w:trHeight w:val="71"/>
          <w:jc w:val="center"/>
        </w:trPr>
        <w:tc>
          <w:tcPr>
            <w:tcW w:w="1540" w:type="dxa"/>
            <w:gridSpan w:val="2"/>
            <w:shd w:val="clear" w:color="auto" w:fill="FFFFFF" w:themeFill="background1"/>
            <w:noWrap/>
            <w:vAlign w:val="center"/>
          </w:tcPr>
          <w:p w14:paraId="006268FE" w14:textId="32F1C4E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01/ՆՈՅ/2022</w:t>
            </w:r>
          </w:p>
        </w:tc>
        <w:tc>
          <w:tcPr>
            <w:tcW w:w="1715" w:type="dxa"/>
            <w:gridSpan w:val="6"/>
            <w:shd w:val="clear" w:color="auto" w:fill="FFFFFF" w:themeFill="background1"/>
            <w:noWrap/>
            <w:vAlign w:val="center"/>
          </w:tcPr>
          <w:p w14:paraId="5A6282C2" w14:textId="4D409166"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AMGT52132231</w:t>
            </w:r>
          </w:p>
        </w:tc>
        <w:tc>
          <w:tcPr>
            <w:tcW w:w="1108" w:type="dxa"/>
            <w:gridSpan w:val="10"/>
            <w:shd w:val="clear" w:color="auto" w:fill="FFFFFF" w:themeFill="background1"/>
            <w:noWrap/>
            <w:vAlign w:val="center"/>
          </w:tcPr>
          <w:p w14:paraId="103F25F2" w14:textId="77777777" w:rsidR="00177E10" w:rsidRPr="00177E10" w:rsidRDefault="00177E10" w:rsidP="00177E10">
            <w:pPr>
              <w:spacing w:after="0" w:line="240" w:lineRule="auto"/>
              <w:jc w:val="center"/>
              <w:rPr>
                <w:rFonts w:ascii="GHEA Grapalat" w:hAnsi="GHEA Grapalat" w:cs="Calibri"/>
                <w:sz w:val="20"/>
                <w:szCs w:val="20"/>
              </w:rPr>
            </w:pPr>
          </w:p>
        </w:tc>
        <w:tc>
          <w:tcPr>
            <w:tcW w:w="1503" w:type="dxa"/>
            <w:gridSpan w:val="8"/>
            <w:shd w:val="clear" w:color="auto" w:fill="FFFFFF" w:themeFill="background1"/>
            <w:vAlign w:val="center"/>
          </w:tcPr>
          <w:p w14:paraId="619F7221" w14:textId="22C2494C"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Ուղղակի վաճառք</w:t>
            </w:r>
          </w:p>
        </w:tc>
        <w:tc>
          <w:tcPr>
            <w:tcW w:w="1405" w:type="dxa"/>
            <w:gridSpan w:val="9"/>
            <w:shd w:val="clear" w:color="auto" w:fill="FFFFFF" w:themeFill="background1"/>
            <w:noWrap/>
            <w:vAlign w:val="center"/>
          </w:tcPr>
          <w:p w14:paraId="3CEA4530" w14:textId="49E8F4BB"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2.</w:t>
            </w:r>
            <w:r w:rsidR="00EE0EC4">
              <w:rPr>
                <w:rFonts w:ascii="GHEA Grapalat" w:hAnsi="GHEA Grapalat" w:cs="Calibri"/>
                <w:sz w:val="20"/>
                <w:szCs w:val="20"/>
                <w:lang w:val="hy-AM"/>
              </w:rPr>
              <w:t>1</w:t>
            </w:r>
          </w:p>
        </w:tc>
        <w:tc>
          <w:tcPr>
            <w:tcW w:w="1463" w:type="dxa"/>
            <w:gridSpan w:val="9"/>
            <w:shd w:val="clear" w:color="auto" w:fill="FFFFFF" w:themeFill="background1"/>
            <w:noWrap/>
            <w:vAlign w:val="center"/>
          </w:tcPr>
          <w:p w14:paraId="026D1D2E" w14:textId="09017B76"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2.</w:t>
            </w:r>
            <w:r w:rsidR="00EE0EC4">
              <w:rPr>
                <w:rFonts w:ascii="GHEA Grapalat" w:hAnsi="GHEA Grapalat" w:cs="Calibri"/>
                <w:sz w:val="20"/>
                <w:szCs w:val="20"/>
                <w:lang w:val="hy-AM"/>
              </w:rPr>
              <w:t>1</w:t>
            </w:r>
          </w:p>
        </w:tc>
        <w:tc>
          <w:tcPr>
            <w:tcW w:w="1550" w:type="dxa"/>
            <w:gridSpan w:val="11"/>
            <w:shd w:val="clear" w:color="auto" w:fill="FFFFFF" w:themeFill="background1"/>
            <w:noWrap/>
            <w:vAlign w:val="center"/>
          </w:tcPr>
          <w:p w14:paraId="2F051FEA" w14:textId="26A5381A"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FFFFFF" w:themeFill="background1"/>
            <w:noWrap/>
            <w:vAlign w:val="center"/>
          </w:tcPr>
          <w:p w14:paraId="72A6224F" w14:textId="43FEF260"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FFFFFF" w:themeFill="background1"/>
            <w:noWrap/>
            <w:vAlign w:val="center"/>
          </w:tcPr>
          <w:p w14:paraId="6A7F1A6C" w14:textId="3AA3ABD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11.2706</w:t>
            </w:r>
          </w:p>
        </w:tc>
        <w:tc>
          <w:tcPr>
            <w:tcW w:w="1614" w:type="dxa"/>
            <w:gridSpan w:val="8"/>
            <w:shd w:val="clear" w:color="auto" w:fill="FFFFFF" w:themeFill="background1"/>
            <w:noWrap/>
            <w:vAlign w:val="center"/>
          </w:tcPr>
          <w:p w14:paraId="29258677" w14:textId="28790223"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13/ՓՏՎ/2023</w:t>
            </w:r>
          </w:p>
        </w:tc>
      </w:tr>
      <w:tr w:rsidR="00177E10" w:rsidRPr="003C2812" w14:paraId="538ABBFA" w14:textId="77777777" w:rsidTr="00177E10">
        <w:trPr>
          <w:trHeight w:val="71"/>
          <w:jc w:val="center"/>
        </w:trPr>
        <w:tc>
          <w:tcPr>
            <w:tcW w:w="1540" w:type="dxa"/>
            <w:gridSpan w:val="2"/>
            <w:shd w:val="clear" w:color="auto" w:fill="FFFFFF" w:themeFill="background1"/>
            <w:noWrap/>
            <w:vAlign w:val="center"/>
          </w:tcPr>
          <w:p w14:paraId="37133902" w14:textId="38322C4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01/ՆՈՅ/2022</w:t>
            </w:r>
          </w:p>
        </w:tc>
        <w:tc>
          <w:tcPr>
            <w:tcW w:w="1715" w:type="dxa"/>
            <w:gridSpan w:val="6"/>
            <w:shd w:val="clear" w:color="auto" w:fill="FFFFFF" w:themeFill="background1"/>
            <w:noWrap/>
            <w:vAlign w:val="center"/>
          </w:tcPr>
          <w:p w14:paraId="777ED81E" w14:textId="4AD9F81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AMGT52037232</w:t>
            </w:r>
          </w:p>
        </w:tc>
        <w:tc>
          <w:tcPr>
            <w:tcW w:w="1108" w:type="dxa"/>
            <w:gridSpan w:val="10"/>
            <w:shd w:val="clear" w:color="auto" w:fill="FFFFFF" w:themeFill="background1"/>
            <w:noWrap/>
            <w:vAlign w:val="center"/>
          </w:tcPr>
          <w:p w14:paraId="5835E14C" w14:textId="270FA6BC" w:rsidR="00177E10" w:rsidRPr="00177E10" w:rsidRDefault="00177E10" w:rsidP="00177E10">
            <w:pPr>
              <w:spacing w:after="0" w:line="240" w:lineRule="auto"/>
              <w:jc w:val="center"/>
              <w:rPr>
                <w:rFonts w:ascii="GHEA Grapalat" w:hAnsi="GHEA Grapalat" w:cs="Calibri"/>
                <w:sz w:val="20"/>
                <w:szCs w:val="20"/>
              </w:rPr>
            </w:pPr>
          </w:p>
        </w:tc>
        <w:tc>
          <w:tcPr>
            <w:tcW w:w="1503" w:type="dxa"/>
            <w:gridSpan w:val="8"/>
            <w:shd w:val="clear" w:color="auto" w:fill="FFFFFF" w:themeFill="background1"/>
            <w:vAlign w:val="center"/>
          </w:tcPr>
          <w:p w14:paraId="2610F7C1" w14:textId="1D70710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Ուղղակի վաճառք</w:t>
            </w:r>
          </w:p>
        </w:tc>
        <w:tc>
          <w:tcPr>
            <w:tcW w:w="1405" w:type="dxa"/>
            <w:gridSpan w:val="9"/>
            <w:shd w:val="clear" w:color="auto" w:fill="FFFFFF" w:themeFill="background1"/>
            <w:noWrap/>
            <w:vAlign w:val="center"/>
          </w:tcPr>
          <w:p w14:paraId="73FD641A" w14:textId="18EA02F6"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5.</w:t>
            </w:r>
            <w:r w:rsidR="00EE0EC4">
              <w:rPr>
                <w:rFonts w:ascii="GHEA Grapalat" w:hAnsi="GHEA Grapalat" w:cs="Calibri"/>
                <w:sz w:val="20"/>
                <w:szCs w:val="20"/>
                <w:lang w:val="hy-AM"/>
              </w:rPr>
              <w:t>1</w:t>
            </w:r>
          </w:p>
        </w:tc>
        <w:tc>
          <w:tcPr>
            <w:tcW w:w="1463" w:type="dxa"/>
            <w:gridSpan w:val="9"/>
            <w:shd w:val="clear" w:color="auto" w:fill="FFFFFF" w:themeFill="background1"/>
            <w:noWrap/>
            <w:vAlign w:val="center"/>
          </w:tcPr>
          <w:p w14:paraId="5AF6341A" w14:textId="64804778"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5.</w:t>
            </w:r>
            <w:r w:rsidR="00EE0EC4">
              <w:rPr>
                <w:rFonts w:ascii="GHEA Grapalat" w:hAnsi="GHEA Grapalat" w:cs="Calibri"/>
                <w:sz w:val="20"/>
                <w:szCs w:val="20"/>
                <w:lang w:val="hy-AM"/>
              </w:rPr>
              <w:t>1</w:t>
            </w:r>
          </w:p>
        </w:tc>
        <w:tc>
          <w:tcPr>
            <w:tcW w:w="1550" w:type="dxa"/>
            <w:gridSpan w:val="11"/>
            <w:shd w:val="clear" w:color="auto" w:fill="FFFFFF" w:themeFill="background1"/>
            <w:noWrap/>
            <w:vAlign w:val="center"/>
          </w:tcPr>
          <w:p w14:paraId="3239B09F" w14:textId="35C5281E"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FFFFFF" w:themeFill="background1"/>
            <w:noWrap/>
            <w:vAlign w:val="center"/>
          </w:tcPr>
          <w:p w14:paraId="6A39A22B" w14:textId="67A0DCD7"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FFFFFF" w:themeFill="background1"/>
            <w:noWrap/>
            <w:vAlign w:val="center"/>
          </w:tcPr>
          <w:p w14:paraId="400F46BB" w14:textId="70C607F4"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11.6367</w:t>
            </w:r>
          </w:p>
        </w:tc>
        <w:tc>
          <w:tcPr>
            <w:tcW w:w="1614" w:type="dxa"/>
            <w:gridSpan w:val="8"/>
            <w:shd w:val="clear" w:color="auto" w:fill="FFFFFF" w:themeFill="background1"/>
            <w:noWrap/>
            <w:vAlign w:val="center"/>
          </w:tcPr>
          <w:p w14:paraId="2519381F" w14:textId="4A8C14CF"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03/ՀԼՍ/2023</w:t>
            </w:r>
          </w:p>
        </w:tc>
      </w:tr>
      <w:tr w:rsidR="00177E10" w:rsidRPr="003C2812" w14:paraId="63F5151A" w14:textId="77777777" w:rsidTr="00177E10">
        <w:trPr>
          <w:trHeight w:val="71"/>
          <w:jc w:val="center"/>
        </w:trPr>
        <w:tc>
          <w:tcPr>
            <w:tcW w:w="1540" w:type="dxa"/>
            <w:gridSpan w:val="2"/>
            <w:shd w:val="clear" w:color="auto" w:fill="auto"/>
            <w:noWrap/>
            <w:vAlign w:val="center"/>
          </w:tcPr>
          <w:p w14:paraId="0C5A40F0" w14:textId="5F1F628A"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01/ՆՈՅ/2022</w:t>
            </w:r>
          </w:p>
        </w:tc>
        <w:tc>
          <w:tcPr>
            <w:tcW w:w="1715" w:type="dxa"/>
            <w:gridSpan w:val="6"/>
            <w:shd w:val="clear" w:color="auto" w:fill="auto"/>
            <w:noWrap/>
            <w:vAlign w:val="center"/>
          </w:tcPr>
          <w:p w14:paraId="7D79E5DD" w14:textId="6CFFF5BE"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AMGT52034239</w:t>
            </w:r>
          </w:p>
        </w:tc>
        <w:tc>
          <w:tcPr>
            <w:tcW w:w="1108" w:type="dxa"/>
            <w:gridSpan w:val="10"/>
            <w:shd w:val="clear" w:color="auto" w:fill="auto"/>
            <w:noWrap/>
            <w:vAlign w:val="center"/>
          </w:tcPr>
          <w:p w14:paraId="487455B5" w14:textId="32836B64" w:rsidR="00177E10" w:rsidRPr="00177E10" w:rsidRDefault="00177E10" w:rsidP="00177E10">
            <w:pPr>
              <w:spacing w:after="0" w:line="240" w:lineRule="auto"/>
              <w:jc w:val="center"/>
              <w:rPr>
                <w:rFonts w:ascii="GHEA Grapalat" w:hAnsi="GHEA Grapalat" w:cs="Calibri"/>
                <w:sz w:val="20"/>
                <w:szCs w:val="20"/>
              </w:rPr>
            </w:pPr>
          </w:p>
        </w:tc>
        <w:tc>
          <w:tcPr>
            <w:tcW w:w="1503" w:type="dxa"/>
            <w:gridSpan w:val="8"/>
            <w:vAlign w:val="center"/>
          </w:tcPr>
          <w:p w14:paraId="3208D580" w14:textId="191F4FEF"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Ուղղակի վաճառք</w:t>
            </w:r>
          </w:p>
        </w:tc>
        <w:tc>
          <w:tcPr>
            <w:tcW w:w="1405" w:type="dxa"/>
            <w:gridSpan w:val="9"/>
            <w:shd w:val="clear" w:color="auto" w:fill="auto"/>
            <w:noWrap/>
            <w:vAlign w:val="center"/>
          </w:tcPr>
          <w:p w14:paraId="17F353B0" w14:textId="2842B7F6" w:rsidR="00177E10" w:rsidRPr="00177E10" w:rsidRDefault="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44.7</w:t>
            </w:r>
          </w:p>
        </w:tc>
        <w:tc>
          <w:tcPr>
            <w:tcW w:w="1463" w:type="dxa"/>
            <w:gridSpan w:val="9"/>
            <w:shd w:val="clear" w:color="auto" w:fill="auto"/>
            <w:noWrap/>
            <w:vAlign w:val="center"/>
          </w:tcPr>
          <w:p w14:paraId="6CDE45A6" w14:textId="22982B64"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44.7</w:t>
            </w:r>
          </w:p>
        </w:tc>
        <w:tc>
          <w:tcPr>
            <w:tcW w:w="1550" w:type="dxa"/>
            <w:gridSpan w:val="11"/>
            <w:shd w:val="clear" w:color="auto" w:fill="auto"/>
            <w:noWrap/>
            <w:vAlign w:val="center"/>
          </w:tcPr>
          <w:p w14:paraId="2622F2C8" w14:textId="6568FB6A"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25C8B7B4" w14:textId="0781EDC0"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203C2E16" w14:textId="42CB474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11.5535</w:t>
            </w:r>
          </w:p>
        </w:tc>
        <w:tc>
          <w:tcPr>
            <w:tcW w:w="1614" w:type="dxa"/>
            <w:gridSpan w:val="8"/>
            <w:shd w:val="clear" w:color="auto" w:fill="auto"/>
            <w:noWrap/>
            <w:vAlign w:val="center"/>
          </w:tcPr>
          <w:p w14:paraId="3FC0D696" w14:textId="4AD12D2A"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03/ԱՊՐ/2023</w:t>
            </w:r>
          </w:p>
        </w:tc>
      </w:tr>
      <w:tr w:rsidR="00177E10" w:rsidRPr="003C2812" w14:paraId="0C47264B" w14:textId="77777777" w:rsidTr="00177E10">
        <w:trPr>
          <w:trHeight w:val="71"/>
          <w:jc w:val="center"/>
        </w:trPr>
        <w:tc>
          <w:tcPr>
            <w:tcW w:w="1540" w:type="dxa"/>
            <w:gridSpan w:val="2"/>
            <w:shd w:val="clear" w:color="auto" w:fill="auto"/>
            <w:noWrap/>
            <w:vAlign w:val="center"/>
          </w:tcPr>
          <w:p w14:paraId="3A4026F9" w14:textId="55BE8F6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14/ՆՈՅ/2022</w:t>
            </w:r>
          </w:p>
        </w:tc>
        <w:tc>
          <w:tcPr>
            <w:tcW w:w="1715" w:type="dxa"/>
            <w:gridSpan w:val="6"/>
            <w:shd w:val="clear" w:color="auto" w:fill="auto"/>
            <w:noWrap/>
            <w:vAlign w:val="center"/>
          </w:tcPr>
          <w:p w14:paraId="4A23F1ED" w14:textId="0A9058E2"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AMGT5213B231</w:t>
            </w:r>
          </w:p>
        </w:tc>
        <w:tc>
          <w:tcPr>
            <w:tcW w:w="1108" w:type="dxa"/>
            <w:gridSpan w:val="10"/>
            <w:shd w:val="clear" w:color="auto" w:fill="auto"/>
            <w:noWrap/>
            <w:vAlign w:val="center"/>
          </w:tcPr>
          <w:p w14:paraId="6004F846" w14:textId="5EAE903F"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4,000</w:t>
            </w:r>
          </w:p>
        </w:tc>
        <w:tc>
          <w:tcPr>
            <w:tcW w:w="1503" w:type="dxa"/>
            <w:gridSpan w:val="8"/>
            <w:vAlign w:val="center"/>
          </w:tcPr>
          <w:p w14:paraId="39B573D7" w14:textId="69E098ED"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Աճուրդ</w:t>
            </w:r>
          </w:p>
        </w:tc>
        <w:tc>
          <w:tcPr>
            <w:tcW w:w="1405" w:type="dxa"/>
            <w:gridSpan w:val="9"/>
            <w:shd w:val="clear" w:color="auto" w:fill="auto"/>
            <w:noWrap/>
            <w:vAlign w:val="center"/>
          </w:tcPr>
          <w:p w14:paraId="0129D3DB" w14:textId="6857A658"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11,156</w:t>
            </w:r>
          </w:p>
        </w:tc>
        <w:tc>
          <w:tcPr>
            <w:tcW w:w="1463" w:type="dxa"/>
            <w:gridSpan w:val="9"/>
            <w:shd w:val="clear" w:color="auto" w:fill="auto"/>
            <w:noWrap/>
            <w:vAlign w:val="center"/>
          </w:tcPr>
          <w:p w14:paraId="3CB11661" w14:textId="05956D8A"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4,000</w:t>
            </w:r>
          </w:p>
        </w:tc>
        <w:tc>
          <w:tcPr>
            <w:tcW w:w="1550" w:type="dxa"/>
            <w:gridSpan w:val="11"/>
            <w:shd w:val="clear" w:color="auto" w:fill="auto"/>
            <w:noWrap/>
            <w:vAlign w:val="center"/>
          </w:tcPr>
          <w:p w14:paraId="70B46C51" w14:textId="50980C5E"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11.5390</w:t>
            </w:r>
          </w:p>
        </w:tc>
        <w:tc>
          <w:tcPr>
            <w:tcW w:w="1522" w:type="dxa"/>
            <w:gridSpan w:val="9"/>
            <w:shd w:val="clear" w:color="auto" w:fill="auto"/>
            <w:noWrap/>
            <w:vAlign w:val="center"/>
          </w:tcPr>
          <w:p w14:paraId="54AC4600" w14:textId="741F45B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11.9292</w:t>
            </w:r>
          </w:p>
        </w:tc>
        <w:tc>
          <w:tcPr>
            <w:tcW w:w="1421" w:type="dxa"/>
            <w:gridSpan w:val="10"/>
            <w:shd w:val="clear" w:color="auto" w:fill="auto"/>
            <w:noWrap/>
            <w:vAlign w:val="center"/>
          </w:tcPr>
          <w:p w14:paraId="70066176" w14:textId="6EC1857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11.8159</w:t>
            </w:r>
          </w:p>
        </w:tc>
        <w:tc>
          <w:tcPr>
            <w:tcW w:w="1614" w:type="dxa"/>
            <w:gridSpan w:val="8"/>
            <w:shd w:val="clear" w:color="auto" w:fill="auto"/>
            <w:noWrap/>
            <w:vAlign w:val="center"/>
          </w:tcPr>
          <w:p w14:paraId="3FD5E88C" w14:textId="112940D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13/ՆՈՅ/2023</w:t>
            </w:r>
          </w:p>
        </w:tc>
      </w:tr>
      <w:tr w:rsidR="00177E10" w:rsidRPr="003C2812" w14:paraId="01179E7D" w14:textId="77777777" w:rsidTr="00177E10">
        <w:trPr>
          <w:trHeight w:val="71"/>
          <w:jc w:val="center"/>
        </w:trPr>
        <w:tc>
          <w:tcPr>
            <w:tcW w:w="1540" w:type="dxa"/>
            <w:gridSpan w:val="2"/>
            <w:shd w:val="clear" w:color="auto" w:fill="auto"/>
            <w:noWrap/>
            <w:vAlign w:val="center"/>
          </w:tcPr>
          <w:p w14:paraId="55B7CE4A" w14:textId="76A9CE53"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15/ՆՈՅ/2022</w:t>
            </w:r>
          </w:p>
        </w:tc>
        <w:tc>
          <w:tcPr>
            <w:tcW w:w="1715" w:type="dxa"/>
            <w:gridSpan w:val="6"/>
            <w:shd w:val="clear" w:color="auto" w:fill="auto"/>
            <w:noWrap/>
            <w:vAlign w:val="center"/>
          </w:tcPr>
          <w:p w14:paraId="0771DDA7" w14:textId="6B5D2BE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AMGT5213B231</w:t>
            </w:r>
          </w:p>
        </w:tc>
        <w:tc>
          <w:tcPr>
            <w:tcW w:w="1108" w:type="dxa"/>
            <w:gridSpan w:val="10"/>
            <w:shd w:val="clear" w:color="auto" w:fill="auto"/>
            <w:noWrap/>
            <w:vAlign w:val="center"/>
          </w:tcPr>
          <w:p w14:paraId="3651114E" w14:textId="706A3088"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800</w:t>
            </w:r>
          </w:p>
        </w:tc>
        <w:tc>
          <w:tcPr>
            <w:tcW w:w="1503" w:type="dxa"/>
            <w:gridSpan w:val="8"/>
            <w:vAlign w:val="center"/>
          </w:tcPr>
          <w:p w14:paraId="5F11BBAB" w14:textId="34D4B5BC"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Լրացուցիչ աճուրդ</w:t>
            </w:r>
          </w:p>
        </w:tc>
        <w:tc>
          <w:tcPr>
            <w:tcW w:w="1405" w:type="dxa"/>
            <w:gridSpan w:val="9"/>
            <w:shd w:val="clear" w:color="auto" w:fill="auto"/>
            <w:noWrap/>
            <w:vAlign w:val="center"/>
          </w:tcPr>
          <w:p w14:paraId="46598343" w14:textId="5F4CCF8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799.2</w:t>
            </w:r>
          </w:p>
        </w:tc>
        <w:tc>
          <w:tcPr>
            <w:tcW w:w="1463" w:type="dxa"/>
            <w:gridSpan w:val="9"/>
            <w:shd w:val="clear" w:color="auto" w:fill="auto"/>
            <w:noWrap/>
            <w:vAlign w:val="center"/>
          </w:tcPr>
          <w:p w14:paraId="730D69A5" w14:textId="20C24CE8"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799.2</w:t>
            </w:r>
          </w:p>
        </w:tc>
        <w:tc>
          <w:tcPr>
            <w:tcW w:w="1550" w:type="dxa"/>
            <w:gridSpan w:val="11"/>
            <w:shd w:val="clear" w:color="auto" w:fill="auto"/>
            <w:noWrap/>
            <w:vAlign w:val="center"/>
          </w:tcPr>
          <w:p w14:paraId="649AC3A5" w14:textId="77777777"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20506F94" w14:textId="77777777"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48D5440D" w14:textId="590D121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11.8159</w:t>
            </w:r>
          </w:p>
        </w:tc>
        <w:tc>
          <w:tcPr>
            <w:tcW w:w="1614" w:type="dxa"/>
            <w:gridSpan w:val="8"/>
            <w:shd w:val="clear" w:color="auto" w:fill="auto"/>
            <w:noWrap/>
            <w:vAlign w:val="center"/>
          </w:tcPr>
          <w:p w14:paraId="38A084E9" w14:textId="657C8DFE"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13/ՆՈՅ/2023</w:t>
            </w:r>
          </w:p>
        </w:tc>
      </w:tr>
      <w:tr w:rsidR="00177E10" w:rsidRPr="003C2812" w14:paraId="0198CED7" w14:textId="77777777" w:rsidTr="00177E10">
        <w:trPr>
          <w:trHeight w:val="71"/>
          <w:jc w:val="center"/>
        </w:trPr>
        <w:tc>
          <w:tcPr>
            <w:tcW w:w="1540" w:type="dxa"/>
            <w:gridSpan w:val="2"/>
            <w:shd w:val="clear" w:color="auto" w:fill="auto"/>
            <w:noWrap/>
            <w:vAlign w:val="center"/>
          </w:tcPr>
          <w:p w14:paraId="38F26618" w14:textId="7660309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15/ՆՈՅ/2022</w:t>
            </w:r>
          </w:p>
        </w:tc>
        <w:tc>
          <w:tcPr>
            <w:tcW w:w="1715" w:type="dxa"/>
            <w:gridSpan w:val="6"/>
            <w:shd w:val="clear" w:color="auto" w:fill="auto"/>
            <w:noWrap/>
            <w:vAlign w:val="center"/>
          </w:tcPr>
          <w:p w14:paraId="46436955" w14:textId="633549ED"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AMGT5213B231</w:t>
            </w:r>
          </w:p>
        </w:tc>
        <w:tc>
          <w:tcPr>
            <w:tcW w:w="1108" w:type="dxa"/>
            <w:gridSpan w:val="10"/>
            <w:shd w:val="clear" w:color="auto" w:fill="auto"/>
            <w:noWrap/>
            <w:vAlign w:val="center"/>
          </w:tcPr>
          <w:p w14:paraId="232CBEB8" w14:textId="77777777" w:rsidR="00177E10" w:rsidRPr="00177E10" w:rsidRDefault="00177E10" w:rsidP="00177E10">
            <w:pPr>
              <w:spacing w:after="0" w:line="240" w:lineRule="auto"/>
              <w:jc w:val="center"/>
              <w:rPr>
                <w:rFonts w:ascii="GHEA Grapalat" w:hAnsi="GHEA Grapalat" w:cs="Calibri"/>
                <w:sz w:val="20"/>
                <w:szCs w:val="20"/>
              </w:rPr>
            </w:pPr>
          </w:p>
        </w:tc>
        <w:tc>
          <w:tcPr>
            <w:tcW w:w="1503" w:type="dxa"/>
            <w:gridSpan w:val="8"/>
            <w:vAlign w:val="center"/>
          </w:tcPr>
          <w:p w14:paraId="069D4E59" w14:textId="0E61FC1E"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Ուղղակի վաճառք</w:t>
            </w:r>
          </w:p>
        </w:tc>
        <w:tc>
          <w:tcPr>
            <w:tcW w:w="1405" w:type="dxa"/>
            <w:gridSpan w:val="9"/>
            <w:shd w:val="clear" w:color="auto" w:fill="auto"/>
            <w:noWrap/>
            <w:vAlign w:val="center"/>
          </w:tcPr>
          <w:p w14:paraId="5BD353F8" w14:textId="42C558B2"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16.</w:t>
            </w:r>
            <w:r w:rsidR="00EE0EC4">
              <w:rPr>
                <w:rFonts w:ascii="GHEA Grapalat" w:hAnsi="GHEA Grapalat" w:cs="Calibri"/>
                <w:sz w:val="20"/>
                <w:szCs w:val="20"/>
                <w:lang w:val="hy-AM"/>
              </w:rPr>
              <w:t>1</w:t>
            </w:r>
          </w:p>
        </w:tc>
        <w:tc>
          <w:tcPr>
            <w:tcW w:w="1463" w:type="dxa"/>
            <w:gridSpan w:val="9"/>
            <w:shd w:val="clear" w:color="auto" w:fill="auto"/>
            <w:noWrap/>
            <w:vAlign w:val="center"/>
          </w:tcPr>
          <w:p w14:paraId="55492E4E" w14:textId="27E87570"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16.</w:t>
            </w:r>
            <w:r w:rsidR="00EE0EC4">
              <w:rPr>
                <w:rFonts w:ascii="GHEA Grapalat" w:hAnsi="GHEA Grapalat" w:cs="Calibri"/>
                <w:sz w:val="20"/>
                <w:szCs w:val="20"/>
                <w:lang w:val="hy-AM"/>
              </w:rPr>
              <w:t>1</w:t>
            </w:r>
          </w:p>
        </w:tc>
        <w:tc>
          <w:tcPr>
            <w:tcW w:w="1550" w:type="dxa"/>
            <w:gridSpan w:val="11"/>
            <w:shd w:val="clear" w:color="auto" w:fill="auto"/>
            <w:noWrap/>
            <w:vAlign w:val="center"/>
          </w:tcPr>
          <w:p w14:paraId="73823EAC" w14:textId="77777777"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66AB529B" w14:textId="77777777"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558CE38B" w14:textId="375B6E6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11.8159</w:t>
            </w:r>
          </w:p>
        </w:tc>
        <w:tc>
          <w:tcPr>
            <w:tcW w:w="1614" w:type="dxa"/>
            <w:gridSpan w:val="8"/>
            <w:shd w:val="clear" w:color="auto" w:fill="auto"/>
            <w:noWrap/>
            <w:vAlign w:val="center"/>
          </w:tcPr>
          <w:p w14:paraId="1902202B" w14:textId="49A7D09E"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13/ՆՈՅ/2023</w:t>
            </w:r>
          </w:p>
        </w:tc>
      </w:tr>
      <w:tr w:rsidR="00177E10" w:rsidRPr="003C2812" w14:paraId="3A47689F" w14:textId="77777777" w:rsidTr="00177E10">
        <w:trPr>
          <w:trHeight w:val="71"/>
          <w:jc w:val="center"/>
        </w:trPr>
        <w:tc>
          <w:tcPr>
            <w:tcW w:w="1540" w:type="dxa"/>
            <w:gridSpan w:val="2"/>
            <w:shd w:val="clear" w:color="auto" w:fill="auto"/>
            <w:noWrap/>
            <w:vAlign w:val="center"/>
          </w:tcPr>
          <w:p w14:paraId="4EF9836E" w14:textId="45FB1DC2"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21/ՆՈՅ/2022</w:t>
            </w:r>
          </w:p>
        </w:tc>
        <w:tc>
          <w:tcPr>
            <w:tcW w:w="1715" w:type="dxa"/>
            <w:gridSpan w:val="6"/>
            <w:shd w:val="clear" w:color="auto" w:fill="auto"/>
            <w:noWrap/>
            <w:vAlign w:val="center"/>
          </w:tcPr>
          <w:p w14:paraId="5533E1A2" w14:textId="4DB16595"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AMGT52049237</w:t>
            </w:r>
          </w:p>
        </w:tc>
        <w:tc>
          <w:tcPr>
            <w:tcW w:w="1108" w:type="dxa"/>
            <w:gridSpan w:val="10"/>
            <w:shd w:val="clear" w:color="auto" w:fill="auto"/>
            <w:noWrap/>
            <w:vAlign w:val="center"/>
          </w:tcPr>
          <w:p w14:paraId="4263F96A" w14:textId="2992D142"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4,000</w:t>
            </w:r>
          </w:p>
        </w:tc>
        <w:tc>
          <w:tcPr>
            <w:tcW w:w="1503" w:type="dxa"/>
            <w:gridSpan w:val="8"/>
            <w:vAlign w:val="center"/>
          </w:tcPr>
          <w:p w14:paraId="10643120" w14:textId="00729970"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Աճուրդ</w:t>
            </w:r>
          </w:p>
        </w:tc>
        <w:tc>
          <w:tcPr>
            <w:tcW w:w="1405" w:type="dxa"/>
            <w:gridSpan w:val="9"/>
            <w:shd w:val="clear" w:color="auto" w:fill="auto"/>
            <w:noWrap/>
            <w:vAlign w:val="center"/>
          </w:tcPr>
          <w:p w14:paraId="6EBD5564" w14:textId="4775039A"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9,969</w:t>
            </w:r>
          </w:p>
        </w:tc>
        <w:tc>
          <w:tcPr>
            <w:tcW w:w="1463" w:type="dxa"/>
            <w:gridSpan w:val="9"/>
            <w:shd w:val="clear" w:color="auto" w:fill="auto"/>
            <w:noWrap/>
            <w:vAlign w:val="center"/>
          </w:tcPr>
          <w:p w14:paraId="7081C314" w14:textId="6F180156"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4,000</w:t>
            </w:r>
          </w:p>
        </w:tc>
        <w:tc>
          <w:tcPr>
            <w:tcW w:w="1550" w:type="dxa"/>
            <w:gridSpan w:val="11"/>
            <w:shd w:val="clear" w:color="auto" w:fill="auto"/>
            <w:noWrap/>
            <w:vAlign w:val="center"/>
          </w:tcPr>
          <w:p w14:paraId="3D25C9E1" w14:textId="06F8361C"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11.5999</w:t>
            </w:r>
          </w:p>
        </w:tc>
        <w:tc>
          <w:tcPr>
            <w:tcW w:w="1522" w:type="dxa"/>
            <w:gridSpan w:val="9"/>
            <w:shd w:val="clear" w:color="auto" w:fill="auto"/>
            <w:noWrap/>
            <w:vAlign w:val="center"/>
          </w:tcPr>
          <w:p w14:paraId="6DBEA111" w14:textId="7B40790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11.7800</w:t>
            </w:r>
          </w:p>
        </w:tc>
        <w:tc>
          <w:tcPr>
            <w:tcW w:w="1421" w:type="dxa"/>
            <w:gridSpan w:val="10"/>
            <w:shd w:val="clear" w:color="auto" w:fill="auto"/>
            <w:noWrap/>
            <w:vAlign w:val="center"/>
          </w:tcPr>
          <w:p w14:paraId="4535EB55" w14:textId="736F1B5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11.7615</w:t>
            </w:r>
          </w:p>
        </w:tc>
        <w:tc>
          <w:tcPr>
            <w:tcW w:w="1614" w:type="dxa"/>
            <w:gridSpan w:val="8"/>
            <w:shd w:val="clear" w:color="auto" w:fill="auto"/>
            <w:noWrap/>
            <w:vAlign w:val="center"/>
          </w:tcPr>
          <w:p w14:paraId="4091F3EC" w14:textId="0878BBBD"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4/ՍԵՊ/2023</w:t>
            </w:r>
          </w:p>
        </w:tc>
      </w:tr>
      <w:tr w:rsidR="00177E10" w:rsidRPr="003C2812" w14:paraId="5BD63CEA" w14:textId="77777777" w:rsidTr="00177E10">
        <w:trPr>
          <w:trHeight w:val="71"/>
          <w:jc w:val="center"/>
        </w:trPr>
        <w:tc>
          <w:tcPr>
            <w:tcW w:w="1540" w:type="dxa"/>
            <w:gridSpan w:val="2"/>
            <w:shd w:val="clear" w:color="auto" w:fill="auto"/>
            <w:noWrap/>
            <w:vAlign w:val="center"/>
          </w:tcPr>
          <w:p w14:paraId="1F734D0D" w14:textId="1AC7012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22/ՆՈՅ/2022</w:t>
            </w:r>
          </w:p>
        </w:tc>
        <w:tc>
          <w:tcPr>
            <w:tcW w:w="1715" w:type="dxa"/>
            <w:gridSpan w:val="6"/>
            <w:shd w:val="clear" w:color="auto" w:fill="auto"/>
            <w:noWrap/>
            <w:vAlign w:val="center"/>
          </w:tcPr>
          <w:p w14:paraId="255FACD6" w14:textId="5F82FCB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AMGT52049237</w:t>
            </w:r>
          </w:p>
        </w:tc>
        <w:tc>
          <w:tcPr>
            <w:tcW w:w="1108" w:type="dxa"/>
            <w:gridSpan w:val="10"/>
            <w:shd w:val="clear" w:color="auto" w:fill="auto"/>
            <w:noWrap/>
            <w:vAlign w:val="center"/>
          </w:tcPr>
          <w:p w14:paraId="627661A9" w14:textId="3F250ADC"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800</w:t>
            </w:r>
          </w:p>
        </w:tc>
        <w:tc>
          <w:tcPr>
            <w:tcW w:w="1503" w:type="dxa"/>
            <w:gridSpan w:val="8"/>
            <w:vAlign w:val="center"/>
          </w:tcPr>
          <w:p w14:paraId="728D7B04" w14:textId="0B1E7DB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Լրացուցիչ աճուրդ</w:t>
            </w:r>
          </w:p>
        </w:tc>
        <w:tc>
          <w:tcPr>
            <w:tcW w:w="1405" w:type="dxa"/>
            <w:gridSpan w:val="9"/>
            <w:shd w:val="clear" w:color="auto" w:fill="auto"/>
            <w:noWrap/>
            <w:vAlign w:val="center"/>
          </w:tcPr>
          <w:p w14:paraId="38B53480" w14:textId="2BCA2050"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800</w:t>
            </w:r>
          </w:p>
        </w:tc>
        <w:tc>
          <w:tcPr>
            <w:tcW w:w="1463" w:type="dxa"/>
            <w:gridSpan w:val="9"/>
            <w:shd w:val="clear" w:color="auto" w:fill="auto"/>
            <w:noWrap/>
            <w:vAlign w:val="center"/>
          </w:tcPr>
          <w:p w14:paraId="1AABE9A5" w14:textId="04466B7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800</w:t>
            </w:r>
          </w:p>
        </w:tc>
        <w:tc>
          <w:tcPr>
            <w:tcW w:w="1550" w:type="dxa"/>
            <w:gridSpan w:val="11"/>
            <w:shd w:val="clear" w:color="auto" w:fill="auto"/>
            <w:noWrap/>
            <w:vAlign w:val="center"/>
          </w:tcPr>
          <w:p w14:paraId="502F1BEF" w14:textId="77777777"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3A4F741F" w14:textId="77777777"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15268A01" w14:textId="1C94816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11.7615</w:t>
            </w:r>
          </w:p>
        </w:tc>
        <w:tc>
          <w:tcPr>
            <w:tcW w:w="1614" w:type="dxa"/>
            <w:gridSpan w:val="8"/>
            <w:shd w:val="clear" w:color="auto" w:fill="auto"/>
            <w:noWrap/>
            <w:vAlign w:val="center"/>
          </w:tcPr>
          <w:p w14:paraId="0288F972" w14:textId="083429FA"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4/ՍԵՊ/2023</w:t>
            </w:r>
          </w:p>
        </w:tc>
      </w:tr>
      <w:tr w:rsidR="00177E10" w:rsidRPr="003C2812" w14:paraId="7F2A4DD3" w14:textId="77777777" w:rsidTr="00177E10">
        <w:trPr>
          <w:trHeight w:val="71"/>
          <w:jc w:val="center"/>
        </w:trPr>
        <w:tc>
          <w:tcPr>
            <w:tcW w:w="1540" w:type="dxa"/>
            <w:gridSpan w:val="2"/>
            <w:shd w:val="clear" w:color="auto" w:fill="auto"/>
            <w:noWrap/>
            <w:vAlign w:val="center"/>
          </w:tcPr>
          <w:p w14:paraId="42165789" w14:textId="543B1716"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22/ՆՈՅ/2022</w:t>
            </w:r>
          </w:p>
        </w:tc>
        <w:tc>
          <w:tcPr>
            <w:tcW w:w="1715" w:type="dxa"/>
            <w:gridSpan w:val="6"/>
            <w:shd w:val="clear" w:color="auto" w:fill="auto"/>
            <w:noWrap/>
            <w:vAlign w:val="center"/>
          </w:tcPr>
          <w:p w14:paraId="6E28F50A" w14:textId="79F19AD4"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AMGT52049237</w:t>
            </w:r>
          </w:p>
        </w:tc>
        <w:tc>
          <w:tcPr>
            <w:tcW w:w="1108" w:type="dxa"/>
            <w:gridSpan w:val="10"/>
            <w:shd w:val="clear" w:color="auto" w:fill="auto"/>
            <w:noWrap/>
            <w:vAlign w:val="center"/>
          </w:tcPr>
          <w:p w14:paraId="344D6B68" w14:textId="77777777" w:rsidR="00177E10" w:rsidRPr="00177E10" w:rsidRDefault="00177E10" w:rsidP="00177E10">
            <w:pPr>
              <w:spacing w:after="0" w:line="240" w:lineRule="auto"/>
              <w:jc w:val="center"/>
              <w:rPr>
                <w:rFonts w:ascii="GHEA Grapalat" w:hAnsi="GHEA Grapalat" w:cs="Calibri"/>
                <w:sz w:val="20"/>
                <w:szCs w:val="20"/>
              </w:rPr>
            </w:pPr>
          </w:p>
        </w:tc>
        <w:tc>
          <w:tcPr>
            <w:tcW w:w="1503" w:type="dxa"/>
            <w:gridSpan w:val="8"/>
            <w:vAlign w:val="center"/>
          </w:tcPr>
          <w:p w14:paraId="191E487B" w14:textId="44CDB02D"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Ուղղակի վաճառք</w:t>
            </w:r>
          </w:p>
        </w:tc>
        <w:tc>
          <w:tcPr>
            <w:tcW w:w="1405" w:type="dxa"/>
            <w:gridSpan w:val="9"/>
            <w:shd w:val="clear" w:color="auto" w:fill="auto"/>
            <w:noWrap/>
            <w:vAlign w:val="center"/>
          </w:tcPr>
          <w:p w14:paraId="39CF460A" w14:textId="1BEE1C30"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19.</w:t>
            </w:r>
            <w:r w:rsidR="00EE0EC4">
              <w:rPr>
                <w:rFonts w:ascii="GHEA Grapalat" w:hAnsi="GHEA Grapalat" w:cs="Calibri"/>
                <w:sz w:val="20"/>
                <w:szCs w:val="20"/>
                <w:lang w:val="hy-AM"/>
              </w:rPr>
              <w:t>7</w:t>
            </w:r>
          </w:p>
        </w:tc>
        <w:tc>
          <w:tcPr>
            <w:tcW w:w="1463" w:type="dxa"/>
            <w:gridSpan w:val="9"/>
            <w:shd w:val="clear" w:color="auto" w:fill="auto"/>
            <w:noWrap/>
            <w:vAlign w:val="center"/>
          </w:tcPr>
          <w:p w14:paraId="5FBEBFAD" w14:textId="18BC1064"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19.</w:t>
            </w:r>
            <w:r w:rsidR="00EE0EC4">
              <w:rPr>
                <w:rFonts w:ascii="GHEA Grapalat" w:hAnsi="GHEA Grapalat" w:cs="Calibri"/>
                <w:sz w:val="20"/>
                <w:szCs w:val="20"/>
                <w:lang w:val="hy-AM"/>
              </w:rPr>
              <w:t>7</w:t>
            </w:r>
          </w:p>
        </w:tc>
        <w:tc>
          <w:tcPr>
            <w:tcW w:w="1550" w:type="dxa"/>
            <w:gridSpan w:val="11"/>
            <w:shd w:val="clear" w:color="auto" w:fill="auto"/>
            <w:noWrap/>
            <w:vAlign w:val="center"/>
          </w:tcPr>
          <w:p w14:paraId="33CC4C14" w14:textId="77777777"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3F8F7B40" w14:textId="77777777"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7E7813DF" w14:textId="40BE8686"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11.7615</w:t>
            </w:r>
          </w:p>
        </w:tc>
        <w:tc>
          <w:tcPr>
            <w:tcW w:w="1614" w:type="dxa"/>
            <w:gridSpan w:val="8"/>
            <w:shd w:val="clear" w:color="auto" w:fill="auto"/>
            <w:noWrap/>
            <w:vAlign w:val="center"/>
          </w:tcPr>
          <w:p w14:paraId="5F9F591B" w14:textId="683BA6EE"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4/ՍԵՊ/2023</w:t>
            </w:r>
          </w:p>
        </w:tc>
      </w:tr>
      <w:tr w:rsidR="00177E10" w:rsidRPr="003C2812" w14:paraId="0FE24202" w14:textId="77777777" w:rsidTr="00177E10">
        <w:trPr>
          <w:trHeight w:val="71"/>
          <w:jc w:val="center"/>
        </w:trPr>
        <w:tc>
          <w:tcPr>
            <w:tcW w:w="1540" w:type="dxa"/>
            <w:gridSpan w:val="2"/>
            <w:shd w:val="clear" w:color="auto" w:fill="auto"/>
            <w:noWrap/>
            <w:vAlign w:val="center"/>
          </w:tcPr>
          <w:p w14:paraId="52A77814" w14:textId="537FFA03"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28/ՆՈՅ/2022</w:t>
            </w:r>
          </w:p>
        </w:tc>
        <w:tc>
          <w:tcPr>
            <w:tcW w:w="1715" w:type="dxa"/>
            <w:gridSpan w:val="6"/>
            <w:shd w:val="clear" w:color="auto" w:fill="auto"/>
            <w:noWrap/>
            <w:vAlign w:val="center"/>
          </w:tcPr>
          <w:p w14:paraId="7DB6864E" w14:textId="6FA7211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AMGT52133239</w:t>
            </w:r>
          </w:p>
        </w:tc>
        <w:tc>
          <w:tcPr>
            <w:tcW w:w="1108" w:type="dxa"/>
            <w:gridSpan w:val="10"/>
            <w:shd w:val="clear" w:color="auto" w:fill="auto"/>
            <w:noWrap/>
            <w:vAlign w:val="center"/>
          </w:tcPr>
          <w:p w14:paraId="5E4B65E1" w14:textId="79ADBE6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4,000</w:t>
            </w:r>
          </w:p>
        </w:tc>
        <w:tc>
          <w:tcPr>
            <w:tcW w:w="1503" w:type="dxa"/>
            <w:gridSpan w:val="8"/>
            <w:vAlign w:val="center"/>
          </w:tcPr>
          <w:p w14:paraId="0D905936" w14:textId="196D8AA6"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Աճուրդ</w:t>
            </w:r>
          </w:p>
        </w:tc>
        <w:tc>
          <w:tcPr>
            <w:tcW w:w="1405" w:type="dxa"/>
            <w:gridSpan w:val="9"/>
            <w:shd w:val="clear" w:color="auto" w:fill="auto"/>
            <w:noWrap/>
            <w:vAlign w:val="center"/>
          </w:tcPr>
          <w:p w14:paraId="75BB1261" w14:textId="01CD9397"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10,759.</w:t>
            </w:r>
            <w:r w:rsidR="00EE0EC4">
              <w:rPr>
                <w:rFonts w:ascii="GHEA Grapalat" w:hAnsi="GHEA Grapalat" w:cs="Calibri"/>
                <w:sz w:val="20"/>
                <w:szCs w:val="20"/>
                <w:lang w:val="hy-AM"/>
              </w:rPr>
              <w:t>5</w:t>
            </w:r>
          </w:p>
        </w:tc>
        <w:tc>
          <w:tcPr>
            <w:tcW w:w="1463" w:type="dxa"/>
            <w:gridSpan w:val="9"/>
            <w:shd w:val="clear" w:color="auto" w:fill="auto"/>
            <w:noWrap/>
            <w:vAlign w:val="center"/>
          </w:tcPr>
          <w:p w14:paraId="24BD020F" w14:textId="5878007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4,000</w:t>
            </w:r>
          </w:p>
        </w:tc>
        <w:tc>
          <w:tcPr>
            <w:tcW w:w="1550" w:type="dxa"/>
            <w:gridSpan w:val="11"/>
            <w:shd w:val="clear" w:color="auto" w:fill="auto"/>
            <w:noWrap/>
            <w:vAlign w:val="center"/>
          </w:tcPr>
          <w:p w14:paraId="0204C5CE" w14:textId="0EB6ADB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11.0699</w:t>
            </w:r>
          </w:p>
        </w:tc>
        <w:tc>
          <w:tcPr>
            <w:tcW w:w="1522" w:type="dxa"/>
            <w:gridSpan w:val="9"/>
            <w:shd w:val="clear" w:color="auto" w:fill="auto"/>
            <w:noWrap/>
            <w:vAlign w:val="center"/>
          </w:tcPr>
          <w:p w14:paraId="0C2526D6" w14:textId="1133598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11.4000</w:t>
            </w:r>
          </w:p>
        </w:tc>
        <w:tc>
          <w:tcPr>
            <w:tcW w:w="1421" w:type="dxa"/>
            <w:gridSpan w:val="10"/>
            <w:shd w:val="clear" w:color="auto" w:fill="auto"/>
            <w:noWrap/>
            <w:vAlign w:val="center"/>
          </w:tcPr>
          <w:p w14:paraId="084F9FA9" w14:textId="79FED9F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11.3176</w:t>
            </w:r>
          </w:p>
        </w:tc>
        <w:tc>
          <w:tcPr>
            <w:tcW w:w="1614" w:type="dxa"/>
            <w:gridSpan w:val="8"/>
            <w:shd w:val="clear" w:color="auto" w:fill="auto"/>
            <w:noWrap/>
            <w:vAlign w:val="center"/>
          </w:tcPr>
          <w:p w14:paraId="71ACDE8A" w14:textId="40FD134D"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13/ՄՐՏ/2023</w:t>
            </w:r>
          </w:p>
        </w:tc>
      </w:tr>
      <w:tr w:rsidR="00177E10" w:rsidRPr="003C2812" w14:paraId="072E62B6" w14:textId="77777777" w:rsidTr="00177E10">
        <w:trPr>
          <w:trHeight w:val="71"/>
          <w:jc w:val="center"/>
        </w:trPr>
        <w:tc>
          <w:tcPr>
            <w:tcW w:w="1540" w:type="dxa"/>
            <w:gridSpan w:val="2"/>
            <w:shd w:val="clear" w:color="auto" w:fill="auto"/>
            <w:noWrap/>
            <w:vAlign w:val="center"/>
          </w:tcPr>
          <w:p w14:paraId="1DA47C97" w14:textId="47DA55E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29/ՆՈՅ/2022</w:t>
            </w:r>
          </w:p>
        </w:tc>
        <w:tc>
          <w:tcPr>
            <w:tcW w:w="1715" w:type="dxa"/>
            <w:gridSpan w:val="6"/>
            <w:shd w:val="clear" w:color="auto" w:fill="auto"/>
            <w:noWrap/>
            <w:vAlign w:val="center"/>
          </w:tcPr>
          <w:p w14:paraId="4A4C7250" w14:textId="1E1E4C1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AMGT52133239</w:t>
            </w:r>
          </w:p>
        </w:tc>
        <w:tc>
          <w:tcPr>
            <w:tcW w:w="1108" w:type="dxa"/>
            <w:gridSpan w:val="10"/>
            <w:shd w:val="clear" w:color="auto" w:fill="auto"/>
            <w:noWrap/>
            <w:vAlign w:val="center"/>
          </w:tcPr>
          <w:p w14:paraId="71CA4F83" w14:textId="0B5A1202"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800</w:t>
            </w:r>
          </w:p>
        </w:tc>
        <w:tc>
          <w:tcPr>
            <w:tcW w:w="1503" w:type="dxa"/>
            <w:gridSpan w:val="8"/>
            <w:vAlign w:val="center"/>
          </w:tcPr>
          <w:p w14:paraId="7959365E" w14:textId="19718FAD"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Լրացուցիչ աճուրդ</w:t>
            </w:r>
          </w:p>
        </w:tc>
        <w:tc>
          <w:tcPr>
            <w:tcW w:w="1405" w:type="dxa"/>
            <w:gridSpan w:val="9"/>
            <w:shd w:val="clear" w:color="auto" w:fill="auto"/>
            <w:noWrap/>
            <w:vAlign w:val="center"/>
          </w:tcPr>
          <w:p w14:paraId="6E87B5FF" w14:textId="46A3B15E" w:rsidR="00177E10" w:rsidRPr="00177E10" w:rsidRDefault="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798.1</w:t>
            </w:r>
          </w:p>
        </w:tc>
        <w:tc>
          <w:tcPr>
            <w:tcW w:w="1463" w:type="dxa"/>
            <w:gridSpan w:val="9"/>
            <w:shd w:val="clear" w:color="auto" w:fill="auto"/>
            <w:noWrap/>
            <w:vAlign w:val="center"/>
          </w:tcPr>
          <w:p w14:paraId="675DEF98" w14:textId="10D82EC2" w:rsidR="00177E10" w:rsidRPr="00177E10" w:rsidRDefault="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798.1</w:t>
            </w:r>
          </w:p>
        </w:tc>
        <w:tc>
          <w:tcPr>
            <w:tcW w:w="1550" w:type="dxa"/>
            <w:gridSpan w:val="11"/>
            <w:shd w:val="clear" w:color="auto" w:fill="auto"/>
            <w:noWrap/>
            <w:vAlign w:val="center"/>
          </w:tcPr>
          <w:p w14:paraId="19BD9315" w14:textId="77777777"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18C03F95" w14:textId="77777777"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2253FE63" w14:textId="52FC6D6B"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11.3176</w:t>
            </w:r>
          </w:p>
        </w:tc>
        <w:tc>
          <w:tcPr>
            <w:tcW w:w="1614" w:type="dxa"/>
            <w:gridSpan w:val="8"/>
            <w:shd w:val="clear" w:color="auto" w:fill="auto"/>
            <w:noWrap/>
            <w:vAlign w:val="center"/>
          </w:tcPr>
          <w:p w14:paraId="0B52EBD8" w14:textId="38FE791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13/ՄՐՏ/2023</w:t>
            </w:r>
          </w:p>
        </w:tc>
      </w:tr>
      <w:tr w:rsidR="00177E10" w:rsidRPr="003C2812" w14:paraId="7D11494C" w14:textId="77777777" w:rsidTr="00177E10">
        <w:trPr>
          <w:trHeight w:val="71"/>
          <w:jc w:val="center"/>
        </w:trPr>
        <w:tc>
          <w:tcPr>
            <w:tcW w:w="1540" w:type="dxa"/>
            <w:gridSpan w:val="2"/>
            <w:shd w:val="clear" w:color="auto" w:fill="auto"/>
            <w:noWrap/>
            <w:vAlign w:val="center"/>
          </w:tcPr>
          <w:p w14:paraId="2C2D7258" w14:textId="15782B51"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29/ՆՈՅ/2022</w:t>
            </w:r>
          </w:p>
        </w:tc>
        <w:tc>
          <w:tcPr>
            <w:tcW w:w="1715" w:type="dxa"/>
            <w:gridSpan w:val="6"/>
            <w:shd w:val="clear" w:color="auto" w:fill="auto"/>
            <w:noWrap/>
            <w:vAlign w:val="center"/>
          </w:tcPr>
          <w:p w14:paraId="66887036" w14:textId="3E229299"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AMGT52133239</w:t>
            </w:r>
          </w:p>
        </w:tc>
        <w:tc>
          <w:tcPr>
            <w:tcW w:w="1108" w:type="dxa"/>
            <w:gridSpan w:val="10"/>
            <w:shd w:val="clear" w:color="auto" w:fill="auto"/>
            <w:noWrap/>
            <w:vAlign w:val="center"/>
          </w:tcPr>
          <w:p w14:paraId="1B45A415" w14:textId="77777777" w:rsidR="00177E10" w:rsidRPr="00177E10" w:rsidRDefault="00177E10" w:rsidP="00177E10">
            <w:pPr>
              <w:spacing w:after="0" w:line="240" w:lineRule="auto"/>
              <w:jc w:val="center"/>
              <w:rPr>
                <w:rFonts w:ascii="GHEA Grapalat" w:hAnsi="GHEA Grapalat" w:cs="Calibri"/>
                <w:sz w:val="20"/>
                <w:szCs w:val="20"/>
              </w:rPr>
            </w:pPr>
          </w:p>
        </w:tc>
        <w:tc>
          <w:tcPr>
            <w:tcW w:w="1503" w:type="dxa"/>
            <w:gridSpan w:val="8"/>
            <w:vAlign w:val="center"/>
          </w:tcPr>
          <w:p w14:paraId="59B472A6" w14:textId="4F5EDF0F"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Ուղղակի վաճառք</w:t>
            </w:r>
          </w:p>
        </w:tc>
        <w:tc>
          <w:tcPr>
            <w:tcW w:w="1405" w:type="dxa"/>
            <w:gridSpan w:val="9"/>
            <w:shd w:val="clear" w:color="auto" w:fill="auto"/>
            <w:noWrap/>
            <w:vAlign w:val="center"/>
          </w:tcPr>
          <w:p w14:paraId="7A9F2CE8" w14:textId="50867728"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11.</w:t>
            </w:r>
            <w:r w:rsidR="00EE0EC4">
              <w:rPr>
                <w:rFonts w:ascii="GHEA Grapalat" w:hAnsi="GHEA Grapalat" w:cs="Calibri"/>
                <w:sz w:val="20"/>
                <w:szCs w:val="20"/>
                <w:lang w:val="hy-AM"/>
              </w:rPr>
              <w:t>3</w:t>
            </w:r>
          </w:p>
        </w:tc>
        <w:tc>
          <w:tcPr>
            <w:tcW w:w="1463" w:type="dxa"/>
            <w:gridSpan w:val="9"/>
            <w:shd w:val="clear" w:color="auto" w:fill="auto"/>
            <w:noWrap/>
            <w:vAlign w:val="center"/>
          </w:tcPr>
          <w:p w14:paraId="478AC1FB" w14:textId="51961997"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11.</w:t>
            </w:r>
            <w:r w:rsidR="00EE0EC4">
              <w:rPr>
                <w:rFonts w:ascii="GHEA Grapalat" w:hAnsi="GHEA Grapalat" w:cs="Calibri"/>
                <w:sz w:val="20"/>
                <w:szCs w:val="20"/>
                <w:lang w:val="hy-AM"/>
              </w:rPr>
              <w:t>3</w:t>
            </w:r>
          </w:p>
        </w:tc>
        <w:tc>
          <w:tcPr>
            <w:tcW w:w="1550" w:type="dxa"/>
            <w:gridSpan w:val="11"/>
            <w:shd w:val="clear" w:color="auto" w:fill="auto"/>
            <w:noWrap/>
            <w:vAlign w:val="center"/>
          </w:tcPr>
          <w:p w14:paraId="3140A435" w14:textId="77777777"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17E85FEB" w14:textId="77777777"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48B48BF8" w14:textId="7AE8B79C"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11.3176</w:t>
            </w:r>
          </w:p>
        </w:tc>
        <w:tc>
          <w:tcPr>
            <w:tcW w:w="1614" w:type="dxa"/>
            <w:gridSpan w:val="8"/>
            <w:shd w:val="clear" w:color="auto" w:fill="auto"/>
            <w:noWrap/>
            <w:vAlign w:val="center"/>
          </w:tcPr>
          <w:p w14:paraId="516A7B84" w14:textId="4CD8D90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13/ՄՐՏ/2023</w:t>
            </w:r>
          </w:p>
        </w:tc>
      </w:tr>
      <w:tr w:rsidR="00177E10" w:rsidRPr="003C2812" w14:paraId="4C725BED" w14:textId="77777777" w:rsidTr="00177E10">
        <w:trPr>
          <w:gridAfter w:val="1"/>
          <w:wAfter w:w="21" w:type="dxa"/>
          <w:trHeight w:val="71"/>
          <w:jc w:val="center"/>
        </w:trPr>
        <w:tc>
          <w:tcPr>
            <w:tcW w:w="3159" w:type="dxa"/>
            <w:gridSpan w:val="5"/>
            <w:shd w:val="clear" w:color="auto" w:fill="C0C0C0"/>
            <w:noWrap/>
            <w:vAlign w:val="center"/>
          </w:tcPr>
          <w:p w14:paraId="4C3773C4" w14:textId="77777777"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Ընդամենը նոյեմբեր</w:t>
            </w:r>
          </w:p>
        </w:tc>
        <w:tc>
          <w:tcPr>
            <w:tcW w:w="1108" w:type="dxa"/>
            <w:gridSpan w:val="10"/>
            <w:shd w:val="clear" w:color="auto" w:fill="C0C0C0"/>
            <w:noWrap/>
            <w:vAlign w:val="center"/>
          </w:tcPr>
          <w:p w14:paraId="06610092" w14:textId="4C620ED3"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17,400</w:t>
            </w:r>
          </w:p>
        </w:tc>
        <w:tc>
          <w:tcPr>
            <w:tcW w:w="1503" w:type="dxa"/>
            <w:gridSpan w:val="8"/>
            <w:shd w:val="clear" w:color="auto" w:fill="C0C0C0"/>
            <w:vAlign w:val="center"/>
          </w:tcPr>
          <w:p w14:paraId="525F96C3" w14:textId="68DF881F" w:rsidR="00177E10" w:rsidRPr="00177E10" w:rsidRDefault="00177E10" w:rsidP="00177E10">
            <w:pPr>
              <w:spacing w:after="0" w:line="240" w:lineRule="auto"/>
              <w:jc w:val="center"/>
              <w:rPr>
                <w:rFonts w:ascii="GHEA Grapalat" w:hAnsi="GHEA Grapalat" w:cs="Calibri"/>
                <w:sz w:val="20"/>
                <w:szCs w:val="20"/>
              </w:rPr>
            </w:pPr>
            <w:r w:rsidRPr="00177E10">
              <w:rPr>
                <w:rFonts w:ascii="GHEA Grapalat" w:hAnsi="GHEA Grapalat" w:cs="Calibri"/>
                <w:sz w:val="20"/>
                <w:szCs w:val="20"/>
              </w:rPr>
              <w:t>0</w:t>
            </w:r>
          </w:p>
        </w:tc>
        <w:tc>
          <w:tcPr>
            <w:tcW w:w="1405" w:type="dxa"/>
            <w:gridSpan w:val="9"/>
            <w:shd w:val="clear" w:color="auto" w:fill="C0C0C0"/>
            <w:noWrap/>
            <w:vAlign w:val="center"/>
          </w:tcPr>
          <w:p w14:paraId="382799BF" w14:textId="06608A74"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35,411.</w:t>
            </w:r>
            <w:r w:rsidR="00EE0EC4">
              <w:rPr>
                <w:rFonts w:ascii="GHEA Grapalat" w:hAnsi="GHEA Grapalat" w:cs="Calibri"/>
                <w:sz w:val="20"/>
                <w:szCs w:val="20"/>
                <w:lang w:val="hy-AM"/>
              </w:rPr>
              <w:t>2</w:t>
            </w:r>
          </w:p>
        </w:tc>
        <w:tc>
          <w:tcPr>
            <w:tcW w:w="1464" w:type="dxa"/>
            <w:gridSpan w:val="8"/>
            <w:shd w:val="clear" w:color="auto" w:fill="C0C0C0"/>
            <w:noWrap/>
            <w:vAlign w:val="center"/>
          </w:tcPr>
          <w:p w14:paraId="6242053C" w14:textId="40AC3A64" w:rsidR="00177E10" w:rsidRPr="00417410" w:rsidRDefault="00177E10">
            <w:pPr>
              <w:spacing w:after="0" w:line="240" w:lineRule="auto"/>
              <w:jc w:val="center"/>
              <w:rPr>
                <w:rFonts w:ascii="GHEA Grapalat" w:hAnsi="GHEA Grapalat" w:cs="Calibri"/>
                <w:sz w:val="20"/>
                <w:szCs w:val="20"/>
                <w:lang w:val="hy-AM"/>
              </w:rPr>
            </w:pPr>
            <w:r w:rsidRPr="00177E10">
              <w:rPr>
                <w:rFonts w:ascii="GHEA Grapalat" w:hAnsi="GHEA Grapalat" w:cs="Calibri"/>
                <w:sz w:val="20"/>
                <w:szCs w:val="20"/>
              </w:rPr>
              <w:t>15,526.</w:t>
            </w:r>
            <w:r w:rsidR="00EE0EC4">
              <w:rPr>
                <w:rFonts w:ascii="GHEA Grapalat" w:hAnsi="GHEA Grapalat" w:cs="Calibri"/>
                <w:sz w:val="20"/>
                <w:szCs w:val="20"/>
                <w:lang w:val="hy-AM"/>
              </w:rPr>
              <w:t>7</w:t>
            </w:r>
          </w:p>
        </w:tc>
        <w:tc>
          <w:tcPr>
            <w:tcW w:w="1550" w:type="dxa"/>
            <w:gridSpan w:val="11"/>
            <w:shd w:val="clear" w:color="auto" w:fill="C0C0C0"/>
            <w:noWrap/>
            <w:vAlign w:val="center"/>
          </w:tcPr>
          <w:p w14:paraId="19CFA844" w14:textId="77777777" w:rsidR="00177E10" w:rsidRPr="00177E10" w:rsidRDefault="00177E10" w:rsidP="00177E10">
            <w:pPr>
              <w:spacing w:after="0" w:line="240" w:lineRule="auto"/>
              <w:jc w:val="center"/>
              <w:rPr>
                <w:rFonts w:ascii="GHEA Grapalat" w:hAnsi="GHEA Grapalat" w:cs="Calibri"/>
                <w:sz w:val="20"/>
                <w:szCs w:val="20"/>
              </w:rPr>
            </w:pPr>
          </w:p>
        </w:tc>
        <w:tc>
          <w:tcPr>
            <w:tcW w:w="1522" w:type="dxa"/>
            <w:gridSpan w:val="10"/>
            <w:shd w:val="clear" w:color="auto" w:fill="C0C0C0"/>
            <w:noWrap/>
            <w:vAlign w:val="center"/>
          </w:tcPr>
          <w:p w14:paraId="4E76E788" w14:textId="77777777" w:rsidR="00177E10" w:rsidRPr="00177E10" w:rsidRDefault="00177E10" w:rsidP="00177E10">
            <w:pPr>
              <w:spacing w:after="0" w:line="240" w:lineRule="auto"/>
              <w:jc w:val="center"/>
              <w:rPr>
                <w:rFonts w:ascii="GHEA Grapalat" w:hAnsi="GHEA Grapalat" w:cs="Calibri"/>
                <w:sz w:val="20"/>
                <w:szCs w:val="20"/>
              </w:rPr>
            </w:pPr>
          </w:p>
        </w:tc>
        <w:tc>
          <w:tcPr>
            <w:tcW w:w="1421" w:type="dxa"/>
            <w:gridSpan w:val="9"/>
            <w:shd w:val="clear" w:color="auto" w:fill="C0C0C0"/>
            <w:noWrap/>
            <w:vAlign w:val="center"/>
          </w:tcPr>
          <w:p w14:paraId="429D3A67" w14:textId="6EA7309A" w:rsidR="00177E10" w:rsidRPr="00177E10" w:rsidRDefault="00177E10" w:rsidP="00177E10">
            <w:pPr>
              <w:spacing w:after="0" w:line="240" w:lineRule="auto"/>
              <w:jc w:val="center"/>
              <w:rPr>
                <w:rFonts w:ascii="GHEA Grapalat" w:hAnsi="GHEA Grapalat" w:cs="Calibri"/>
                <w:sz w:val="20"/>
                <w:szCs w:val="20"/>
              </w:rPr>
            </w:pPr>
          </w:p>
        </w:tc>
        <w:tc>
          <w:tcPr>
            <w:tcW w:w="1688" w:type="dxa"/>
            <w:gridSpan w:val="11"/>
            <w:shd w:val="clear" w:color="auto" w:fill="C0C0C0"/>
            <w:noWrap/>
            <w:vAlign w:val="center"/>
          </w:tcPr>
          <w:p w14:paraId="24D64DC6" w14:textId="77777777" w:rsidR="00177E10" w:rsidRPr="00177E10" w:rsidRDefault="00177E10" w:rsidP="00177E10">
            <w:pPr>
              <w:spacing w:after="0" w:line="240" w:lineRule="auto"/>
              <w:jc w:val="center"/>
              <w:rPr>
                <w:rFonts w:ascii="GHEA Grapalat" w:hAnsi="GHEA Grapalat" w:cs="Calibri"/>
                <w:sz w:val="20"/>
                <w:szCs w:val="20"/>
              </w:rPr>
            </w:pPr>
          </w:p>
        </w:tc>
      </w:tr>
      <w:tr w:rsidR="002F5804" w:rsidRPr="003C2812" w14:paraId="3C83C9B5" w14:textId="77777777" w:rsidTr="002F5804">
        <w:trPr>
          <w:trHeight w:val="71"/>
          <w:jc w:val="center"/>
        </w:trPr>
        <w:tc>
          <w:tcPr>
            <w:tcW w:w="1540" w:type="dxa"/>
            <w:gridSpan w:val="2"/>
            <w:shd w:val="clear" w:color="auto" w:fill="auto"/>
            <w:noWrap/>
            <w:vAlign w:val="center"/>
          </w:tcPr>
          <w:p w14:paraId="1084DA31" w14:textId="049C94FD"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5/ԴԵԿ/2022</w:t>
            </w:r>
          </w:p>
        </w:tc>
        <w:tc>
          <w:tcPr>
            <w:tcW w:w="1715" w:type="dxa"/>
            <w:gridSpan w:val="6"/>
            <w:shd w:val="clear" w:color="auto" w:fill="auto"/>
            <w:noWrap/>
            <w:vAlign w:val="center"/>
          </w:tcPr>
          <w:p w14:paraId="53B35614" w14:textId="2434A25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AMGT5204C238</w:t>
            </w:r>
          </w:p>
        </w:tc>
        <w:tc>
          <w:tcPr>
            <w:tcW w:w="1108" w:type="dxa"/>
            <w:gridSpan w:val="10"/>
            <w:shd w:val="clear" w:color="auto" w:fill="auto"/>
            <w:noWrap/>
            <w:vAlign w:val="center"/>
          </w:tcPr>
          <w:p w14:paraId="21FA13A9" w14:textId="44771E2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5,000</w:t>
            </w:r>
          </w:p>
        </w:tc>
        <w:tc>
          <w:tcPr>
            <w:tcW w:w="1503" w:type="dxa"/>
            <w:gridSpan w:val="8"/>
            <w:vAlign w:val="center"/>
          </w:tcPr>
          <w:p w14:paraId="11D0FE6F" w14:textId="79D185F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Աճուրդ</w:t>
            </w:r>
          </w:p>
        </w:tc>
        <w:tc>
          <w:tcPr>
            <w:tcW w:w="1405" w:type="dxa"/>
            <w:gridSpan w:val="9"/>
            <w:shd w:val="clear" w:color="auto" w:fill="auto"/>
            <w:noWrap/>
            <w:vAlign w:val="center"/>
          </w:tcPr>
          <w:p w14:paraId="19BD991B" w14:textId="7E9BE03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7,250</w:t>
            </w:r>
          </w:p>
        </w:tc>
        <w:tc>
          <w:tcPr>
            <w:tcW w:w="1463" w:type="dxa"/>
            <w:gridSpan w:val="9"/>
            <w:shd w:val="clear" w:color="auto" w:fill="auto"/>
            <w:noWrap/>
            <w:vAlign w:val="center"/>
          </w:tcPr>
          <w:p w14:paraId="19A75DCE" w14:textId="343B546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5,000</w:t>
            </w:r>
          </w:p>
        </w:tc>
        <w:tc>
          <w:tcPr>
            <w:tcW w:w="1550" w:type="dxa"/>
            <w:gridSpan w:val="11"/>
            <w:shd w:val="clear" w:color="auto" w:fill="auto"/>
            <w:noWrap/>
            <w:vAlign w:val="center"/>
          </w:tcPr>
          <w:p w14:paraId="44C655C4" w14:textId="63221184"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07D5274F" w14:textId="2D06D8D6"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1751B2C8" w14:textId="3029369C"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11.8100</w:t>
            </w:r>
          </w:p>
        </w:tc>
        <w:tc>
          <w:tcPr>
            <w:tcW w:w="1614" w:type="dxa"/>
            <w:gridSpan w:val="8"/>
            <w:shd w:val="clear" w:color="auto" w:fill="auto"/>
            <w:noWrap/>
            <w:vAlign w:val="center"/>
          </w:tcPr>
          <w:p w14:paraId="34445529" w14:textId="5F2A6ABE"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4/ԴԵԿ/2023</w:t>
            </w:r>
          </w:p>
        </w:tc>
      </w:tr>
      <w:tr w:rsidR="002F5804" w:rsidRPr="003C2812" w14:paraId="31435CFA" w14:textId="77777777" w:rsidTr="002F5804">
        <w:trPr>
          <w:trHeight w:val="71"/>
          <w:jc w:val="center"/>
        </w:trPr>
        <w:tc>
          <w:tcPr>
            <w:tcW w:w="1540" w:type="dxa"/>
            <w:gridSpan w:val="2"/>
            <w:shd w:val="clear" w:color="auto" w:fill="FFFFFF" w:themeFill="background1"/>
            <w:noWrap/>
            <w:vAlign w:val="center"/>
          </w:tcPr>
          <w:p w14:paraId="5A3D7960" w14:textId="3D220EF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6/ԴԵԿ/2022</w:t>
            </w:r>
          </w:p>
        </w:tc>
        <w:tc>
          <w:tcPr>
            <w:tcW w:w="1715" w:type="dxa"/>
            <w:gridSpan w:val="6"/>
            <w:shd w:val="clear" w:color="auto" w:fill="FFFFFF" w:themeFill="background1"/>
            <w:noWrap/>
            <w:vAlign w:val="center"/>
          </w:tcPr>
          <w:p w14:paraId="03662F65" w14:textId="0067A5E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AMGT5204C238</w:t>
            </w:r>
          </w:p>
        </w:tc>
        <w:tc>
          <w:tcPr>
            <w:tcW w:w="1108" w:type="dxa"/>
            <w:gridSpan w:val="10"/>
            <w:shd w:val="clear" w:color="auto" w:fill="FFFFFF" w:themeFill="background1"/>
            <w:noWrap/>
            <w:vAlign w:val="center"/>
          </w:tcPr>
          <w:p w14:paraId="0234EF2A" w14:textId="23549DA9" w:rsidR="002F5804" w:rsidRPr="002F5804" w:rsidRDefault="002F5804" w:rsidP="002F5804">
            <w:pPr>
              <w:spacing w:after="0" w:line="240" w:lineRule="auto"/>
              <w:jc w:val="center"/>
              <w:rPr>
                <w:rFonts w:ascii="GHEA Grapalat" w:hAnsi="GHEA Grapalat" w:cs="Calibri"/>
                <w:sz w:val="20"/>
                <w:szCs w:val="20"/>
              </w:rPr>
            </w:pPr>
          </w:p>
        </w:tc>
        <w:tc>
          <w:tcPr>
            <w:tcW w:w="1503" w:type="dxa"/>
            <w:gridSpan w:val="8"/>
            <w:shd w:val="clear" w:color="auto" w:fill="FFFFFF" w:themeFill="background1"/>
            <w:vAlign w:val="center"/>
          </w:tcPr>
          <w:p w14:paraId="43C7DDF2" w14:textId="75601C63"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Ուղղակի վաճառք</w:t>
            </w:r>
          </w:p>
        </w:tc>
        <w:tc>
          <w:tcPr>
            <w:tcW w:w="1405" w:type="dxa"/>
            <w:gridSpan w:val="9"/>
            <w:shd w:val="clear" w:color="auto" w:fill="FFFFFF" w:themeFill="background1"/>
            <w:noWrap/>
            <w:vAlign w:val="center"/>
          </w:tcPr>
          <w:p w14:paraId="659A75E4" w14:textId="2A48D549" w:rsidR="002F5804" w:rsidRPr="002F5804" w:rsidRDefault="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88.0</w:t>
            </w:r>
          </w:p>
        </w:tc>
        <w:tc>
          <w:tcPr>
            <w:tcW w:w="1463" w:type="dxa"/>
            <w:gridSpan w:val="9"/>
            <w:shd w:val="clear" w:color="auto" w:fill="FFFFFF" w:themeFill="background1"/>
            <w:noWrap/>
            <w:vAlign w:val="center"/>
          </w:tcPr>
          <w:p w14:paraId="71A988A9" w14:textId="472B2BE2" w:rsidR="002F5804" w:rsidRPr="002F5804" w:rsidRDefault="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88.0</w:t>
            </w:r>
          </w:p>
        </w:tc>
        <w:tc>
          <w:tcPr>
            <w:tcW w:w="1550" w:type="dxa"/>
            <w:gridSpan w:val="11"/>
            <w:shd w:val="clear" w:color="auto" w:fill="FFFFFF" w:themeFill="background1"/>
            <w:noWrap/>
            <w:vAlign w:val="center"/>
          </w:tcPr>
          <w:p w14:paraId="0FECBDA0" w14:textId="09CC544D"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FFFFFF" w:themeFill="background1"/>
            <w:noWrap/>
            <w:vAlign w:val="center"/>
          </w:tcPr>
          <w:p w14:paraId="08334AEA" w14:textId="7ECAB4A2"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FFFFFF" w:themeFill="background1"/>
            <w:noWrap/>
            <w:vAlign w:val="center"/>
          </w:tcPr>
          <w:p w14:paraId="32CDB7CB" w14:textId="7E9C9BE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11.8100</w:t>
            </w:r>
          </w:p>
        </w:tc>
        <w:tc>
          <w:tcPr>
            <w:tcW w:w="1614" w:type="dxa"/>
            <w:gridSpan w:val="8"/>
            <w:shd w:val="clear" w:color="auto" w:fill="FFFFFF" w:themeFill="background1"/>
            <w:noWrap/>
            <w:vAlign w:val="center"/>
          </w:tcPr>
          <w:p w14:paraId="1910B6D9" w14:textId="68681086"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4/ԴԵԿ/2023</w:t>
            </w:r>
          </w:p>
        </w:tc>
      </w:tr>
      <w:tr w:rsidR="002F5804" w:rsidRPr="002F5804" w14:paraId="69204B63" w14:textId="77777777" w:rsidTr="002F5804">
        <w:trPr>
          <w:gridAfter w:val="3"/>
          <w:wAfter w:w="64" w:type="dxa"/>
          <w:trHeight w:val="71"/>
          <w:jc w:val="center"/>
        </w:trPr>
        <w:tc>
          <w:tcPr>
            <w:tcW w:w="1540" w:type="dxa"/>
            <w:gridSpan w:val="2"/>
            <w:shd w:val="clear" w:color="auto" w:fill="92D050"/>
            <w:noWrap/>
            <w:vAlign w:val="center"/>
          </w:tcPr>
          <w:p w14:paraId="0052BADE" w14:textId="1BDDAD3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13/ԴԵԿ/2022</w:t>
            </w:r>
          </w:p>
        </w:tc>
        <w:tc>
          <w:tcPr>
            <w:tcW w:w="1715" w:type="dxa"/>
            <w:gridSpan w:val="6"/>
            <w:shd w:val="clear" w:color="auto" w:fill="92D050"/>
            <w:noWrap/>
            <w:vAlign w:val="center"/>
          </w:tcPr>
          <w:p w14:paraId="00D7742D" w14:textId="2F0E4516"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AMGN36294251</w:t>
            </w:r>
          </w:p>
        </w:tc>
        <w:tc>
          <w:tcPr>
            <w:tcW w:w="1108" w:type="dxa"/>
            <w:gridSpan w:val="10"/>
            <w:shd w:val="clear" w:color="auto" w:fill="92D050"/>
            <w:noWrap/>
            <w:vAlign w:val="center"/>
          </w:tcPr>
          <w:p w14:paraId="64908530" w14:textId="517D192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35,000</w:t>
            </w:r>
          </w:p>
        </w:tc>
        <w:tc>
          <w:tcPr>
            <w:tcW w:w="1503" w:type="dxa"/>
            <w:gridSpan w:val="8"/>
            <w:shd w:val="clear" w:color="auto" w:fill="92D050"/>
            <w:vAlign w:val="center"/>
          </w:tcPr>
          <w:p w14:paraId="17527C69" w14:textId="3F9F0E6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Աճուրդ</w:t>
            </w:r>
          </w:p>
        </w:tc>
        <w:tc>
          <w:tcPr>
            <w:tcW w:w="1405" w:type="dxa"/>
            <w:gridSpan w:val="9"/>
            <w:shd w:val="clear" w:color="auto" w:fill="92D050"/>
            <w:noWrap/>
            <w:vAlign w:val="center"/>
          </w:tcPr>
          <w:p w14:paraId="527B8B81" w14:textId="04F09F7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51,076.2</w:t>
            </w:r>
          </w:p>
        </w:tc>
        <w:tc>
          <w:tcPr>
            <w:tcW w:w="1463" w:type="dxa"/>
            <w:gridSpan w:val="9"/>
            <w:shd w:val="clear" w:color="auto" w:fill="92D050"/>
            <w:noWrap/>
            <w:vAlign w:val="center"/>
          </w:tcPr>
          <w:p w14:paraId="68A3B904" w14:textId="322A35E2"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25,676</w:t>
            </w:r>
          </w:p>
        </w:tc>
        <w:tc>
          <w:tcPr>
            <w:tcW w:w="1550" w:type="dxa"/>
            <w:gridSpan w:val="11"/>
            <w:shd w:val="clear" w:color="auto" w:fill="92D050"/>
            <w:noWrap/>
            <w:vAlign w:val="center"/>
          </w:tcPr>
          <w:p w14:paraId="6BFDB088" w14:textId="597EFD23"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92D050"/>
            <w:noWrap/>
            <w:vAlign w:val="center"/>
          </w:tcPr>
          <w:p w14:paraId="7E6A48B0" w14:textId="3B76D966"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92D050"/>
            <w:noWrap/>
            <w:vAlign w:val="center"/>
          </w:tcPr>
          <w:p w14:paraId="4E738EBC" w14:textId="7F67807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11.9460</w:t>
            </w:r>
          </w:p>
        </w:tc>
        <w:tc>
          <w:tcPr>
            <w:tcW w:w="1550" w:type="dxa"/>
            <w:gridSpan w:val="5"/>
            <w:shd w:val="clear" w:color="auto" w:fill="92D050"/>
            <w:noWrap/>
            <w:vAlign w:val="center"/>
          </w:tcPr>
          <w:p w14:paraId="42379372" w14:textId="521548EB"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29/ԱՊՐ/2025</w:t>
            </w:r>
          </w:p>
        </w:tc>
      </w:tr>
      <w:tr w:rsidR="002F5804" w:rsidRPr="003C2812" w14:paraId="32D3A7C8" w14:textId="77777777" w:rsidTr="002F5804">
        <w:trPr>
          <w:trHeight w:val="71"/>
          <w:jc w:val="center"/>
        </w:trPr>
        <w:tc>
          <w:tcPr>
            <w:tcW w:w="1540" w:type="dxa"/>
            <w:gridSpan w:val="2"/>
            <w:shd w:val="clear" w:color="auto" w:fill="92D050"/>
            <w:noWrap/>
            <w:vAlign w:val="center"/>
          </w:tcPr>
          <w:p w14:paraId="02107D65" w14:textId="7E564524"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14/ԴԵԿ/2022</w:t>
            </w:r>
          </w:p>
        </w:tc>
        <w:tc>
          <w:tcPr>
            <w:tcW w:w="1715" w:type="dxa"/>
            <w:gridSpan w:val="6"/>
            <w:shd w:val="clear" w:color="auto" w:fill="92D050"/>
            <w:noWrap/>
            <w:vAlign w:val="center"/>
          </w:tcPr>
          <w:p w14:paraId="4DA72FBB" w14:textId="079CEEE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AMGN36294251</w:t>
            </w:r>
          </w:p>
        </w:tc>
        <w:tc>
          <w:tcPr>
            <w:tcW w:w="1108" w:type="dxa"/>
            <w:gridSpan w:val="10"/>
            <w:shd w:val="clear" w:color="auto" w:fill="92D050"/>
            <w:noWrap/>
            <w:vAlign w:val="center"/>
          </w:tcPr>
          <w:p w14:paraId="21DF00F0" w14:textId="779BB9F4"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5,135.24</w:t>
            </w:r>
          </w:p>
        </w:tc>
        <w:tc>
          <w:tcPr>
            <w:tcW w:w="1503" w:type="dxa"/>
            <w:gridSpan w:val="8"/>
            <w:shd w:val="clear" w:color="auto" w:fill="92D050"/>
            <w:vAlign w:val="center"/>
          </w:tcPr>
          <w:p w14:paraId="0333C62A" w14:textId="3D14BBE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Լրացուցիչ աճուրդ</w:t>
            </w:r>
          </w:p>
        </w:tc>
        <w:tc>
          <w:tcPr>
            <w:tcW w:w="1405" w:type="dxa"/>
            <w:gridSpan w:val="9"/>
            <w:shd w:val="clear" w:color="auto" w:fill="92D050"/>
            <w:noWrap/>
            <w:vAlign w:val="center"/>
          </w:tcPr>
          <w:p w14:paraId="7445FDF7" w14:textId="5C31FED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2,279.2</w:t>
            </w:r>
          </w:p>
        </w:tc>
        <w:tc>
          <w:tcPr>
            <w:tcW w:w="1463" w:type="dxa"/>
            <w:gridSpan w:val="9"/>
            <w:shd w:val="clear" w:color="auto" w:fill="92D050"/>
            <w:noWrap/>
            <w:vAlign w:val="center"/>
          </w:tcPr>
          <w:p w14:paraId="3C2CDC3A" w14:textId="0242A45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2,279.2</w:t>
            </w:r>
          </w:p>
        </w:tc>
        <w:tc>
          <w:tcPr>
            <w:tcW w:w="1550" w:type="dxa"/>
            <w:gridSpan w:val="11"/>
            <w:shd w:val="clear" w:color="auto" w:fill="92D050"/>
            <w:noWrap/>
            <w:vAlign w:val="center"/>
          </w:tcPr>
          <w:p w14:paraId="2009726A" w14:textId="51A77A5E"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92D050"/>
            <w:noWrap/>
            <w:vAlign w:val="center"/>
          </w:tcPr>
          <w:p w14:paraId="25772214" w14:textId="210E3D0C"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92D050"/>
            <w:noWrap/>
            <w:vAlign w:val="center"/>
          </w:tcPr>
          <w:p w14:paraId="66631D60" w14:textId="12CC510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11.9460</w:t>
            </w:r>
          </w:p>
        </w:tc>
        <w:tc>
          <w:tcPr>
            <w:tcW w:w="1614" w:type="dxa"/>
            <w:gridSpan w:val="8"/>
            <w:shd w:val="clear" w:color="auto" w:fill="92D050"/>
            <w:noWrap/>
            <w:vAlign w:val="center"/>
          </w:tcPr>
          <w:p w14:paraId="036AC9FD" w14:textId="0EB1A126"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29/ԱՊՐ/2025</w:t>
            </w:r>
          </w:p>
        </w:tc>
      </w:tr>
      <w:tr w:rsidR="002F5804" w:rsidRPr="003C2812" w14:paraId="71A75C0E" w14:textId="77777777" w:rsidTr="002F5804">
        <w:trPr>
          <w:trHeight w:val="71"/>
          <w:jc w:val="center"/>
        </w:trPr>
        <w:tc>
          <w:tcPr>
            <w:tcW w:w="1540" w:type="dxa"/>
            <w:gridSpan w:val="2"/>
            <w:shd w:val="clear" w:color="auto" w:fill="92D050"/>
            <w:noWrap/>
            <w:vAlign w:val="center"/>
          </w:tcPr>
          <w:p w14:paraId="118ED915" w14:textId="4F7FDEA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14/ԴԵԿ/2022</w:t>
            </w:r>
          </w:p>
        </w:tc>
        <w:tc>
          <w:tcPr>
            <w:tcW w:w="1715" w:type="dxa"/>
            <w:gridSpan w:val="6"/>
            <w:shd w:val="clear" w:color="auto" w:fill="92D050"/>
            <w:noWrap/>
            <w:vAlign w:val="center"/>
          </w:tcPr>
          <w:p w14:paraId="302AA4AA" w14:textId="778EBC0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AMGN36294251</w:t>
            </w:r>
          </w:p>
        </w:tc>
        <w:tc>
          <w:tcPr>
            <w:tcW w:w="1108" w:type="dxa"/>
            <w:gridSpan w:val="10"/>
            <w:shd w:val="clear" w:color="auto" w:fill="92D050"/>
            <w:noWrap/>
            <w:vAlign w:val="center"/>
          </w:tcPr>
          <w:p w14:paraId="6EFBE3C6" w14:textId="77777777" w:rsidR="002F5804" w:rsidRPr="002F5804" w:rsidRDefault="002F5804" w:rsidP="002F5804">
            <w:pPr>
              <w:spacing w:after="0" w:line="240" w:lineRule="auto"/>
              <w:jc w:val="center"/>
              <w:rPr>
                <w:rFonts w:ascii="GHEA Grapalat" w:hAnsi="GHEA Grapalat" w:cs="Calibri"/>
                <w:sz w:val="20"/>
                <w:szCs w:val="20"/>
              </w:rPr>
            </w:pPr>
          </w:p>
        </w:tc>
        <w:tc>
          <w:tcPr>
            <w:tcW w:w="1503" w:type="dxa"/>
            <w:gridSpan w:val="8"/>
            <w:shd w:val="clear" w:color="auto" w:fill="92D050"/>
            <w:vAlign w:val="center"/>
          </w:tcPr>
          <w:p w14:paraId="505E10D9" w14:textId="39D084A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Ուղղակի վաճառք</w:t>
            </w:r>
          </w:p>
        </w:tc>
        <w:tc>
          <w:tcPr>
            <w:tcW w:w="1405" w:type="dxa"/>
            <w:gridSpan w:val="9"/>
            <w:shd w:val="clear" w:color="auto" w:fill="92D050"/>
            <w:noWrap/>
            <w:vAlign w:val="center"/>
          </w:tcPr>
          <w:p w14:paraId="43B940A7" w14:textId="0F7DDD5A"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31.175</w:t>
            </w:r>
          </w:p>
        </w:tc>
        <w:tc>
          <w:tcPr>
            <w:tcW w:w="1463" w:type="dxa"/>
            <w:gridSpan w:val="9"/>
            <w:shd w:val="clear" w:color="auto" w:fill="92D050"/>
            <w:noWrap/>
            <w:vAlign w:val="center"/>
          </w:tcPr>
          <w:p w14:paraId="34F22F1E" w14:textId="6AA181A3"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31.175</w:t>
            </w:r>
          </w:p>
        </w:tc>
        <w:tc>
          <w:tcPr>
            <w:tcW w:w="1550" w:type="dxa"/>
            <w:gridSpan w:val="11"/>
            <w:shd w:val="clear" w:color="auto" w:fill="92D050"/>
            <w:noWrap/>
            <w:vAlign w:val="center"/>
          </w:tcPr>
          <w:p w14:paraId="4A0673AE"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92D050"/>
            <w:noWrap/>
            <w:vAlign w:val="center"/>
          </w:tcPr>
          <w:p w14:paraId="7490B59F"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92D050"/>
            <w:noWrap/>
            <w:vAlign w:val="center"/>
          </w:tcPr>
          <w:p w14:paraId="6E9485AD" w14:textId="50F7300B"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11.9460</w:t>
            </w:r>
          </w:p>
        </w:tc>
        <w:tc>
          <w:tcPr>
            <w:tcW w:w="1614" w:type="dxa"/>
            <w:gridSpan w:val="8"/>
            <w:shd w:val="clear" w:color="auto" w:fill="92D050"/>
            <w:noWrap/>
            <w:vAlign w:val="center"/>
          </w:tcPr>
          <w:p w14:paraId="52D933DC" w14:textId="35FAEA11"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29/ԱՊՐ/2025</w:t>
            </w:r>
          </w:p>
        </w:tc>
      </w:tr>
      <w:tr w:rsidR="002F5804" w:rsidRPr="003C2812" w14:paraId="513367D5" w14:textId="77777777" w:rsidTr="002F5804">
        <w:trPr>
          <w:trHeight w:val="71"/>
          <w:jc w:val="center"/>
        </w:trPr>
        <w:tc>
          <w:tcPr>
            <w:tcW w:w="1540" w:type="dxa"/>
            <w:gridSpan w:val="2"/>
            <w:shd w:val="clear" w:color="auto" w:fill="auto"/>
            <w:noWrap/>
            <w:vAlign w:val="center"/>
          </w:tcPr>
          <w:p w14:paraId="6459A3C5" w14:textId="75F2605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19/ԴԵԿ/2022</w:t>
            </w:r>
          </w:p>
        </w:tc>
        <w:tc>
          <w:tcPr>
            <w:tcW w:w="1715" w:type="dxa"/>
            <w:gridSpan w:val="6"/>
            <w:shd w:val="clear" w:color="auto" w:fill="auto"/>
            <w:noWrap/>
            <w:vAlign w:val="center"/>
          </w:tcPr>
          <w:p w14:paraId="5DECA910" w14:textId="6E68005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AMGT5202A236</w:t>
            </w:r>
          </w:p>
        </w:tc>
        <w:tc>
          <w:tcPr>
            <w:tcW w:w="1108" w:type="dxa"/>
            <w:gridSpan w:val="10"/>
            <w:shd w:val="clear" w:color="auto" w:fill="auto"/>
            <w:noWrap/>
            <w:vAlign w:val="center"/>
          </w:tcPr>
          <w:p w14:paraId="5B1EA540" w14:textId="26E0FB2B"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5,000</w:t>
            </w:r>
          </w:p>
        </w:tc>
        <w:tc>
          <w:tcPr>
            <w:tcW w:w="1503" w:type="dxa"/>
            <w:gridSpan w:val="8"/>
            <w:vAlign w:val="center"/>
          </w:tcPr>
          <w:p w14:paraId="41B66B4E" w14:textId="20106F13"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Աճուրդ</w:t>
            </w:r>
          </w:p>
        </w:tc>
        <w:tc>
          <w:tcPr>
            <w:tcW w:w="1405" w:type="dxa"/>
            <w:gridSpan w:val="9"/>
            <w:shd w:val="clear" w:color="auto" w:fill="auto"/>
            <w:noWrap/>
            <w:vAlign w:val="center"/>
          </w:tcPr>
          <w:p w14:paraId="0E3F6E20" w14:textId="3181E633"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7,217</w:t>
            </w:r>
          </w:p>
        </w:tc>
        <w:tc>
          <w:tcPr>
            <w:tcW w:w="1463" w:type="dxa"/>
            <w:gridSpan w:val="9"/>
            <w:shd w:val="clear" w:color="auto" w:fill="auto"/>
            <w:noWrap/>
            <w:vAlign w:val="center"/>
          </w:tcPr>
          <w:p w14:paraId="32706C7C" w14:textId="5F68F224"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5,000</w:t>
            </w:r>
          </w:p>
        </w:tc>
        <w:tc>
          <w:tcPr>
            <w:tcW w:w="1550" w:type="dxa"/>
            <w:gridSpan w:val="11"/>
            <w:shd w:val="clear" w:color="auto" w:fill="auto"/>
            <w:noWrap/>
            <w:vAlign w:val="center"/>
          </w:tcPr>
          <w:p w14:paraId="1DFEA6FE" w14:textId="581E3115"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11.6359</w:t>
            </w:r>
          </w:p>
        </w:tc>
        <w:tc>
          <w:tcPr>
            <w:tcW w:w="1522" w:type="dxa"/>
            <w:gridSpan w:val="9"/>
            <w:shd w:val="clear" w:color="auto" w:fill="auto"/>
            <w:noWrap/>
            <w:vAlign w:val="center"/>
          </w:tcPr>
          <w:p w14:paraId="4D591EDC" w14:textId="194DE2F3"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11.9900</w:t>
            </w:r>
          </w:p>
        </w:tc>
        <w:tc>
          <w:tcPr>
            <w:tcW w:w="1421" w:type="dxa"/>
            <w:gridSpan w:val="10"/>
            <w:shd w:val="clear" w:color="auto" w:fill="auto"/>
            <w:noWrap/>
            <w:vAlign w:val="center"/>
          </w:tcPr>
          <w:p w14:paraId="6F01CDCA" w14:textId="5C08427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11.8747</w:t>
            </w:r>
          </w:p>
        </w:tc>
        <w:tc>
          <w:tcPr>
            <w:tcW w:w="1614" w:type="dxa"/>
            <w:gridSpan w:val="8"/>
            <w:shd w:val="clear" w:color="auto" w:fill="auto"/>
            <w:noWrap/>
            <w:vAlign w:val="center"/>
          </w:tcPr>
          <w:p w14:paraId="33409F7E" w14:textId="43EAC64B"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2/ՀՈԿ/2023</w:t>
            </w:r>
          </w:p>
        </w:tc>
      </w:tr>
      <w:tr w:rsidR="002F5804" w:rsidRPr="003C2812" w14:paraId="6F16174F" w14:textId="77777777" w:rsidTr="002F5804">
        <w:trPr>
          <w:trHeight w:val="71"/>
          <w:jc w:val="center"/>
        </w:trPr>
        <w:tc>
          <w:tcPr>
            <w:tcW w:w="1540" w:type="dxa"/>
            <w:gridSpan w:val="2"/>
            <w:shd w:val="clear" w:color="auto" w:fill="auto"/>
            <w:noWrap/>
            <w:vAlign w:val="center"/>
          </w:tcPr>
          <w:p w14:paraId="1E0BC752" w14:textId="20C5F6C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20/ԴԵԿ/2022</w:t>
            </w:r>
          </w:p>
        </w:tc>
        <w:tc>
          <w:tcPr>
            <w:tcW w:w="1715" w:type="dxa"/>
            <w:gridSpan w:val="6"/>
            <w:shd w:val="clear" w:color="auto" w:fill="auto"/>
            <w:noWrap/>
            <w:vAlign w:val="center"/>
          </w:tcPr>
          <w:p w14:paraId="44EA4917" w14:textId="6598E75D"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AMGT5202A236</w:t>
            </w:r>
          </w:p>
        </w:tc>
        <w:tc>
          <w:tcPr>
            <w:tcW w:w="1108" w:type="dxa"/>
            <w:gridSpan w:val="10"/>
            <w:shd w:val="clear" w:color="auto" w:fill="auto"/>
            <w:noWrap/>
            <w:vAlign w:val="center"/>
          </w:tcPr>
          <w:p w14:paraId="6B02C8F3" w14:textId="77777777" w:rsidR="002F5804" w:rsidRPr="002F5804" w:rsidRDefault="002F5804" w:rsidP="002F5804">
            <w:pPr>
              <w:spacing w:after="0" w:line="240" w:lineRule="auto"/>
              <w:jc w:val="center"/>
              <w:rPr>
                <w:rFonts w:ascii="GHEA Grapalat" w:hAnsi="GHEA Grapalat" w:cs="Calibri"/>
                <w:sz w:val="20"/>
                <w:szCs w:val="20"/>
              </w:rPr>
            </w:pPr>
          </w:p>
        </w:tc>
        <w:tc>
          <w:tcPr>
            <w:tcW w:w="1503" w:type="dxa"/>
            <w:gridSpan w:val="8"/>
            <w:vAlign w:val="center"/>
          </w:tcPr>
          <w:p w14:paraId="64E40B0F" w14:textId="35F0C80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Ուղղակի վաճառք</w:t>
            </w:r>
          </w:p>
        </w:tc>
        <w:tc>
          <w:tcPr>
            <w:tcW w:w="1405" w:type="dxa"/>
            <w:gridSpan w:val="9"/>
            <w:shd w:val="clear" w:color="auto" w:fill="auto"/>
            <w:noWrap/>
            <w:vAlign w:val="center"/>
          </w:tcPr>
          <w:p w14:paraId="1B893729" w14:textId="7136AE4C"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21.165</w:t>
            </w:r>
          </w:p>
        </w:tc>
        <w:tc>
          <w:tcPr>
            <w:tcW w:w="1463" w:type="dxa"/>
            <w:gridSpan w:val="9"/>
            <w:shd w:val="clear" w:color="auto" w:fill="auto"/>
            <w:noWrap/>
            <w:vAlign w:val="center"/>
          </w:tcPr>
          <w:p w14:paraId="7A15EB45" w14:textId="59C9A02E"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21.165</w:t>
            </w:r>
          </w:p>
        </w:tc>
        <w:tc>
          <w:tcPr>
            <w:tcW w:w="1550" w:type="dxa"/>
            <w:gridSpan w:val="11"/>
            <w:shd w:val="clear" w:color="auto" w:fill="auto"/>
            <w:noWrap/>
            <w:vAlign w:val="center"/>
          </w:tcPr>
          <w:p w14:paraId="35EFABEE"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46A398A9"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0D246503" w14:textId="2712E73E"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11.8747</w:t>
            </w:r>
          </w:p>
        </w:tc>
        <w:tc>
          <w:tcPr>
            <w:tcW w:w="1614" w:type="dxa"/>
            <w:gridSpan w:val="8"/>
            <w:shd w:val="clear" w:color="auto" w:fill="auto"/>
            <w:noWrap/>
            <w:vAlign w:val="center"/>
          </w:tcPr>
          <w:p w14:paraId="4843E0DB" w14:textId="1B3E09E5"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2/ՀՈԿ/2023</w:t>
            </w:r>
          </w:p>
        </w:tc>
      </w:tr>
      <w:tr w:rsidR="002F5804" w:rsidRPr="003C2812" w14:paraId="187FE0AA" w14:textId="77777777" w:rsidTr="002F5804">
        <w:trPr>
          <w:trHeight w:val="71"/>
          <w:jc w:val="center"/>
        </w:trPr>
        <w:tc>
          <w:tcPr>
            <w:tcW w:w="1540" w:type="dxa"/>
            <w:gridSpan w:val="2"/>
            <w:shd w:val="clear" w:color="auto" w:fill="auto"/>
            <w:noWrap/>
            <w:vAlign w:val="center"/>
          </w:tcPr>
          <w:p w14:paraId="371ED37B" w14:textId="360E5DE6"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26/ԴԵԿ/2022</w:t>
            </w:r>
          </w:p>
        </w:tc>
        <w:tc>
          <w:tcPr>
            <w:tcW w:w="1715" w:type="dxa"/>
            <w:gridSpan w:val="6"/>
            <w:shd w:val="clear" w:color="auto" w:fill="auto"/>
            <w:noWrap/>
            <w:vAlign w:val="center"/>
          </w:tcPr>
          <w:p w14:paraId="34A3F84B" w14:textId="603513E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AMGT52161230</w:t>
            </w:r>
          </w:p>
        </w:tc>
        <w:tc>
          <w:tcPr>
            <w:tcW w:w="1108" w:type="dxa"/>
            <w:gridSpan w:val="10"/>
            <w:shd w:val="clear" w:color="auto" w:fill="auto"/>
            <w:noWrap/>
            <w:vAlign w:val="center"/>
          </w:tcPr>
          <w:p w14:paraId="1179213A" w14:textId="6F48519D"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5,000</w:t>
            </w:r>
          </w:p>
        </w:tc>
        <w:tc>
          <w:tcPr>
            <w:tcW w:w="1503" w:type="dxa"/>
            <w:gridSpan w:val="8"/>
            <w:vAlign w:val="center"/>
          </w:tcPr>
          <w:p w14:paraId="6EFC6896" w14:textId="446FDAB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Աճուրդ</w:t>
            </w:r>
          </w:p>
        </w:tc>
        <w:tc>
          <w:tcPr>
            <w:tcW w:w="1405" w:type="dxa"/>
            <w:gridSpan w:val="9"/>
            <w:shd w:val="clear" w:color="auto" w:fill="auto"/>
            <w:noWrap/>
            <w:vAlign w:val="center"/>
          </w:tcPr>
          <w:p w14:paraId="64453D5F" w14:textId="12256616"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19,720</w:t>
            </w:r>
          </w:p>
        </w:tc>
        <w:tc>
          <w:tcPr>
            <w:tcW w:w="1463" w:type="dxa"/>
            <w:gridSpan w:val="9"/>
            <w:shd w:val="clear" w:color="auto" w:fill="auto"/>
            <w:noWrap/>
            <w:vAlign w:val="center"/>
          </w:tcPr>
          <w:p w14:paraId="4F506184" w14:textId="3FCA0CCB"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5,000</w:t>
            </w:r>
          </w:p>
        </w:tc>
        <w:tc>
          <w:tcPr>
            <w:tcW w:w="1550" w:type="dxa"/>
            <w:gridSpan w:val="11"/>
            <w:shd w:val="clear" w:color="auto" w:fill="auto"/>
            <w:noWrap/>
            <w:vAlign w:val="center"/>
          </w:tcPr>
          <w:p w14:paraId="59B9F665" w14:textId="4559A76E"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10.8000</w:t>
            </w:r>
          </w:p>
        </w:tc>
        <w:tc>
          <w:tcPr>
            <w:tcW w:w="1522" w:type="dxa"/>
            <w:gridSpan w:val="9"/>
            <w:shd w:val="clear" w:color="auto" w:fill="auto"/>
            <w:noWrap/>
            <w:vAlign w:val="center"/>
          </w:tcPr>
          <w:p w14:paraId="4E2E5AAE" w14:textId="1B78FF14"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10.9877</w:t>
            </w:r>
          </w:p>
        </w:tc>
        <w:tc>
          <w:tcPr>
            <w:tcW w:w="1421" w:type="dxa"/>
            <w:gridSpan w:val="10"/>
            <w:shd w:val="clear" w:color="auto" w:fill="auto"/>
            <w:noWrap/>
            <w:vAlign w:val="center"/>
          </w:tcPr>
          <w:p w14:paraId="6359A4D1" w14:textId="0BDE6D1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10.9391</w:t>
            </w:r>
          </w:p>
        </w:tc>
        <w:tc>
          <w:tcPr>
            <w:tcW w:w="1614" w:type="dxa"/>
            <w:gridSpan w:val="8"/>
            <w:shd w:val="clear" w:color="auto" w:fill="auto"/>
            <w:noWrap/>
            <w:vAlign w:val="center"/>
          </w:tcPr>
          <w:p w14:paraId="0114DD71" w14:textId="6F0D035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16/ՀՆՎ/2023</w:t>
            </w:r>
          </w:p>
        </w:tc>
      </w:tr>
      <w:tr w:rsidR="002F5804" w:rsidRPr="003C2812" w14:paraId="65D78669" w14:textId="77777777" w:rsidTr="002F5804">
        <w:trPr>
          <w:trHeight w:val="71"/>
          <w:jc w:val="center"/>
        </w:trPr>
        <w:tc>
          <w:tcPr>
            <w:tcW w:w="1540" w:type="dxa"/>
            <w:gridSpan w:val="2"/>
            <w:shd w:val="clear" w:color="auto" w:fill="auto"/>
            <w:noWrap/>
            <w:vAlign w:val="center"/>
          </w:tcPr>
          <w:p w14:paraId="55D49C67" w14:textId="614632F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27/ԴԵԿ/2022</w:t>
            </w:r>
          </w:p>
        </w:tc>
        <w:tc>
          <w:tcPr>
            <w:tcW w:w="1715" w:type="dxa"/>
            <w:gridSpan w:val="6"/>
            <w:shd w:val="clear" w:color="auto" w:fill="auto"/>
            <w:noWrap/>
            <w:vAlign w:val="center"/>
          </w:tcPr>
          <w:p w14:paraId="5880F22F" w14:textId="5D1D17A6"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AMGT52161230</w:t>
            </w:r>
          </w:p>
        </w:tc>
        <w:tc>
          <w:tcPr>
            <w:tcW w:w="1108" w:type="dxa"/>
            <w:gridSpan w:val="10"/>
            <w:shd w:val="clear" w:color="auto" w:fill="auto"/>
            <w:noWrap/>
            <w:vAlign w:val="center"/>
          </w:tcPr>
          <w:p w14:paraId="65D7DBF3" w14:textId="40211BD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1,000</w:t>
            </w:r>
          </w:p>
        </w:tc>
        <w:tc>
          <w:tcPr>
            <w:tcW w:w="1503" w:type="dxa"/>
            <w:gridSpan w:val="8"/>
            <w:vAlign w:val="center"/>
          </w:tcPr>
          <w:p w14:paraId="251DE22E" w14:textId="5134D29A"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Լրացուցիչ աճուրդ</w:t>
            </w:r>
          </w:p>
        </w:tc>
        <w:tc>
          <w:tcPr>
            <w:tcW w:w="1405" w:type="dxa"/>
            <w:gridSpan w:val="9"/>
            <w:shd w:val="clear" w:color="auto" w:fill="auto"/>
            <w:noWrap/>
            <w:vAlign w:val="center"/>
          </w:tcPr>
          <w:p w14:paraId="067ABD94" w14:textId="72804831"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900</w:t>
            </w:r>
          </w:p>
        </w:tc>
        <w:tc>
          <w:tcPr>
            <w:tcW w:w="1463" w:type="dxa"/>
            <w:gridSpan w:val="9"/>
            <w:shd w:val="clear" w:color="auto" w:fill="auto"/>
            <w:noWrap/>
            <w:vAlign w:val="center"/>
          </w:tcPr>
          <w:p w14:paraId="2DC79974" w14:textId="3E5E6F5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900</w:t>
            </w:r>
          </w:p>
        </w:tc>
        <w:tc>
          <w:tcPr>
            <w:tcW w:w="1550" w:type="dxa"/>
            <w:gridSpan w:val="11"/>
            <w:shd w:val="clear" w:color="auto" w:fill="auto"/>
            <w:noWrap/>
            <w:vAlign w:val="center"/>
          </w:tcPr>
          <w:p w14:paraId="5D56C3F1"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64A7D55B"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15B0F7FA" w14:textId="47E354D2"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10.9391</w:t>
            </w:r>
          </w:p>
        </w:tc>
        <w:tc>
          <w:tcPr>
            <w:tcW w:w="1614" w:type="dxa"/>
            <w:gridSpan w:val="8"/>
            <w:shd w:val="clear" w:color="auto" w:fill="auto"/>
            <w:noWrap/>
            <w:vAlign w:val="center"/>
          </w:tcPr>
          <w:p w14:paraId="4125E539" w14:textId="7739D6CD"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16/ՀՆՎ/2023</w:t>
            </w:r>
          </w:p>
        </w:tc>
      </w:tr>
      <w:tr w:rsidR="002F5804" w:rsidRPr="003C2812" w14:paraId="7805753D" w14:textId="77777777" w:rsidTr="002F5804">
        <w:trPr>
          <w:trHeight w:val="71"/>
          <w:jc w:val="center"/>
        </w:trPr>
        <w:tc>
          <w:tcPr>
            <w:tcW w:w="1540" w:type="dxa"/>
            <w:gridSpan w:val="2"/>
            <w:shd w:val="clear" w:color="auto" w:fill="auto"/>
            <w:noWrap/>
            <w:vAlign w:val="center"/>
          </w:tcPr>
          <w:p w14:paraId="439FDB50" w14:textId="00F2608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27/ԴԵԿ/2022</w:t>
            </w:r>
          </w:p>
        </w:tc>
        <w:tc>
          <w:tcPr>
            <w:tcW w:w="1715" w:type="dxa"/>
            <w:gridSpan w:val="6"/>
            <w:shd w:val="clear" w:color="auto" w:fill="auto"/>
            <w:noWrap/>
            <w:vAlign w:val="center"/>
          </w:tcPr>
          <w:p w14:paraId="66AD6513" w14:textId="6D6CC2D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AMGT52161230</w:t>
            </w:r>
          </w:p>
        </w:tc>
        <w:tc>
          <w:tcPr>
            <w:tcW w:w="1108" w:type="dxa"/>
            <w:gridSpan w:val="10"/>
            <w:shd w:val="clear" w:color="auto" w:fill="auto"/>
            <w:noWrap/>
            <w:vAlign w:val="center"/>
          </w:tcPr>
          <w:p w14:paraId="250B8204" w14:textId="77777777" w:rsidR="002F5804" w:rsidRPr="002F5804" w:rsidRDefault="002F5804" w:rsidP="002F5804">
            <w:pPr>
              <w:spacing w:after="0" w:line="240" w:lineRule="auto"/>
              <w:jc w:val="center"/>
              <w:rPr>
                <w:rFonts w:ascii="GHEA Grapalat" w:hAnsi="GHEA Grapalat" w:cs="Calibri"/>
                <w:sz w:val="20"/>
                <w:szCs w:val="20"/>
              </w:rPr>
            </w:pPr>
          </w:p>
        </w:tc>
        <w:tc>
          <w:tcPr>
            <w:tcW w:w="1503" w:type="dxa"/>
            <w:gridSpan w:val="8"/>
            <w:vAlign w:val="center"/>
          </w:tcPr>
          <w:p w14:paraId="45878D73" w14:textId="007CE3F2"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Ուղղակի վաճառք</w:t>
            </w:r>
          </w:p>
        </w:tc>
        <w:tc>
          <w:tcPr>
            <w:tcW w:w="1405" w:type="dxa"/>
            <w:gridSpan w:val="9"/>
            <w:shd w:val="clear" w:color="auto" w:fill="auto"/>
            <w:noWrap/>
            <w:vAlign w:val="center"/>
          </w:tcPr>
          <w:p w14:paraId="7C4A3EE1" w14:textId="5E3F5930" w:rsidR="002F5804" w:rsidRPr="00417410" w:rsidRDefault="002F5804">
            <w:pPr>
              <w:spacing w:after="0" w:line="240" w:lineRule="auto"/>
              <w:jc w:val="center"/>
              <w:rPr>
                <w:rFonts w:ascii="GHEA Grapalat" w:hAnsi="GHEA Grapalat" w:cs="Calibri"/>
                <w:sz w:val="20"/>
                <w:szCs w:val="20"/>
                <w:lang w:val="hy-AM"/>
              </w:rPr>
            </w:pPr>
            <w:r w:rsidRPr="002F5804">
              <w:rPr>
                <w:rFonts w:ascii="GHEA Grapalat" w:hAnsi="GHEA Grapalat" w:cs="Calibri"/>
                <w:sz w:val="20"/>
                <w:szCs w:val="20"/>
              </w:rPr>
              <w:t>26.</w:t>
            </w:r>
            <w:r w:rsidR="00EE0EC4">
              <w:rPr>
                <w:rFonts w:ascii="GHEA Grapalat" w:hAnsi="GHEA Grapalat" w:cs="Calibri"/>
                <w:sz w:val="20"/>
                <w:szCs w:val="20"/>
                <w:lang w:val="hy-AM"/>
              </w:rPr>
              <w:t>6</w:t>
            </w:r>
          </w:p>
        </w:tc>
        <w:tc>
          <w:tcPr>
            <w:tcW w:w="1463" w:type="dxa"/>
            <w:gridSpan w:val="9"/>
            <w:shd w:val="clear" w:color="auto" w:fill="auto"/>
            <w:noWrap/>
            <w:vAlign w:val="center"/>
          </w:tcPr>
          <w:p w14:paraId="475B303B" w14:textId="3F4D6958" w:rsidR="002F5804" w:rsidRPr="00417410" w:rsidRDefault="002F5804">
            <w:pPr>
              <w:spacing w:after="0" w:line="240" w:lineRule="auto"/>
              <w:jc w:val="center"/>
              <w:rPr>
                <w:rFonts w:ascii="GHEA Grapalat" w:hAnsi="GHEA Grapalat" w:cs="Calibri"/>
                <w:sz w:val="20"/>
                <w:szCs w:val="20"/>
                <w:lang w:val="hy-AM"/>
              </w:rPr>
            </w:pPr>
            <w:r w:rsidRPr="002F5804">
              <w:rPr>
                <w:rFonts w:ascii="GHEA Grapalat" w:hAnsi="GHEA Grapalat" w:cs="Calibri"/>
                <w:sz w:val="20"/>
                <w:szCs w:val="20"/>
              </w:rPr>
              <w:t>26.</w:t>
            </w:r>
            <w:r w:rsidR="00EE0EC4">
              <w:rPr>
                <w:rFonts w:ascii="GHEA Grapalat" w:hAnsi="GHEA Grapalat" w:cs="Calibri"/>
                <w:sz w:val="20"/>
                <w:szCs w:val="20"/>
                <w:lang w:val="hy-AM"/>
              </w:rPr>
              <w:t>6</w:t>
            </w:r>
          </w:p>
        </w:tc>
        <w:tc>
          <w:tcPr>
            <w:tcW w:w="1550" w:type="dxa"/>
            <w:gridSpan w:val="11"/>
            <w:shd w:val="clear" w:color="auto" w:fill="auto"/>
            <w:noWrap/>
            <w:vAlign w:val="center"/>
          </w:tcPr>
          <w:p w14:paraId="10560FE4"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50AC6A1B"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016F6434" w14:textId="0A5018DB"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10.9391</w:t>
            </w:r>
          </w:p>
        </w:tc>
        <w:tc>
          <w:tcPr>
            <w:tcW w:w="1614" w:type="dxa"/>
            <w:gridSpan w:val="8"/>
            <w:shd w:val="clear" w:color="auto" w:fill="auto"/>
            <w:noWrap/>
            <w:vAlign w:val="center"/>
          </w:tcPr>
          <w:p w14:paraId="2963E2ED" w14:textId="3DD64FC4"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16/ՀՆՎ/2023</w:t>
            </w:r>
          </w:p>
        </w:tc>
      </w:tr>
      <w:tr w:rsidR="002F5804" w:rsidRPr="003C2812" w14:paraId="61662627" w14:textId="77777777" w:rsidTr="002F5804">
        <w:trPr>
          <w:trHeight w:val="71"/>
          <w:jc w:val="center"/>
        </w:trPr>
        <w:tc>
          <w:tcPr>
            <w:tcW w:w="1540" w:type="dxa"/>
            <w:gridSpan w:val="2"/>
            <w:shd w:val="clear" w:color="auto" w:fill="auto"/>
            <w:noWrap/>
            <w:vAlign w:val="center"/>
          </w:tcPr>
          <w:p w14:paraId="3A63893F" w14:textId="61BEF39C"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26/ԴԵԿ/2022</w:t>
            </w:r>
          </w:p>
        </w:tc>
        <w:tc>
          <w:tcPr>
            <w:tcW w:w="1715" w:type="dxa"/>
            <w:gridSpan w:val="6"/>
            <w:shd w:val="clear" w:color="auto" w:fill="auto"/>
            <w:noWrap/>
            <w:vAlign w:val="center"/>
          </w:tcPr>
          <w:p w14:paraId="1794F67A" w14:textId="7594869A"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AMGT52317238</w:t>
            </w:r>
          </w:p>
        </w:tc>
        <w:tc>
          <w:tcPr>
            <w:tcW w:w="1108" w:type="dxa"/>
            <w:gridSpan w:val="10"/>
            <w:shd w:val="clear" w:color="auto" w:fill="auto"/>
            <w:noWrap/>
            <w:vAlign w:val="center"/>
          </w:tcPr>
          <w:p w14:paraId="48C06FD3" w14:textId="5DFCC77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5,000</w:t>
            </w:r>
          </w:p>
        </w:tc>
        <w:tc>
          <w:tcPr>
            <w:tcW w:w="1503" w:type="dxa"/>
            <w:gridSpan w:val="8"/>
            <w:vAlign w:val="center"/>
          </w:tcPr>
          <w:p w14:paraId="198ED2C3" w14:textId="457D1472"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Աճուրդ</w:t>
            </w:r>
          </w:p>
        </w:tc>
        <w:tc>
          <w:tcPr>
            <w:tcW w:w="1405" w:type="dxa"/>
            <w:gridSpan w:val="9"/>
            <w:shd w:val="clear" w:color="auto" w:fill="auto"/>
            <w:noWrap/>
            <w:vAlign w:val="center"/>
          </w:tcPr>
          <w:p w14:paraId="173845E7" w14:textId="6A8628B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11,530</w:t>
            </w:r>
          </w:p>
        </w:tc>
        <w:tc>
          <w:tcPr>
            <w:tcW w:w="1463" w:type="dxa"/>
            <w:gridSpan w:val="9"/>
            <w:shd w:val="clear" w:color="auto" w:fill="auto"/>
            <w:noWrap/>
            <w:vAlign w:val="center"/>
          </w:tcPr>
          <w:p w14:paraId="64DE7832" w14:textId="37D3C885"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5,000</w:t>
            </w:r>
          </w:p>
        </w:tc>
        <w:tc>
          <w:tcPr>
            <w:tcW w:w="1550" w:type="dxa"/>
            <w:gridSpan w:val="11"/>
            <w:shd w:val="clear" w:color="auto" w:fill="auto"/>
            <w:noWrap/>
            <w:vAlign w:val="center"/>
          </w:tcPr>
          <w:p w14:paraId="45B608BB" w14:textId="52C07553"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11.6500</w:t>
            </w:r>
          </w:p>
        </w:tc>
        <w:tc>
          <w:tcPr>
            <w:tcW w:w="1522" w:type="dxa"/>
            <w:gridSpan w:val="9"/>
            <w:shd w:val="clear" w:color="auto" w:fill="auto"/>
            <w:noWrap/>
            <w:vAlign w:val="center"/>
          </w:tcPr>
          <w:p w14:paraId="7379BD5B" w14:textId="3C61D74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11.8900</w:t>
            </w:r>
          </w:p>
        </w:tc>
        <w:tc>
          <w:tcPr>
            <w:tcW w:w="1421" w:type="dxa"/>
            <w:gridSpan w:val="10"/>
            <w:shd w:val="clear" w:color="auto" w:fill="auto"/>
            <w:noWrap/>
            <w:vAlign w:val="center"/>
          </w:tcPr>
          <w:p w14:paraId="20623A95" w14:textId="108CAEBD"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11.8314</w:t>
            </w:r>
          </w:p>
        </w:tc>
        <w:tc>
          <w:tcPr>
            <w:tcW w:w="1614" w:type="dxa"/>
            <w:gridSpan w:val="8"/>
            <w:shd w:val="clear" w:color="auto" w:fill="auto"/>
            <w:noWrap/>
            <w:vAlign w:val="center"/>
          </w:tcPr>
          <w:p w14:paraId="736E169B" w14:textId="00184A60"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31/ՀԼՍ/2023</w:t>
            </w:r>
          </w:p>
        </w:tc>
      </w:tr>
      <w:tr w:rsidR="002F5804" w:rsidRPr="003C2812" w14:paraId="2C6CFF34" w14:textId="77777777" w:rsidTr="002F5804">
        <w:trPr>
          <w:trHeight w:val="71"/>
          <w:jc w:val="center"/>
        </w:trPr>
        <w:tc>
          <w:tcPr>
            <w:tcW w:w="1540" w:type="dxa"/>
            <w:gridSpan w:val="2"/>
            <w:shd w:val="clear" w:color="auto" w:fill="auto"/>
            <w:noWrap/>
            <w:vAlign w:val="center"/>
          </w:tcPr>
          <w:p w14:paraId="63E9DD96" w14:textId="3EEA03D1"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27/ԴԵԿ/2022</w:t>
            </w:r>
          </w:p>
        </w:tc>
        <w:tc>
          <w:tcPr>
            <w:tcW w:w="1715" w:type="dxa"/>
            <w:gridSpan w:val="6"/>
            <w:shd w:val="clear" w:color="auto" w:fill="auto"/>
            <w:noWrap/>
            <w:vAlign w:val="center"/>
          </w:tcPr>
          <w:p w14:paraId="1DE6A580" w14:textId="32A13295"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AMGT52317238</w:t>
            </w:r>
          </w:p>
        </w:tc>
        <w:tc>
          <w:tcPr>
            <w:tcW w:w="1108" w:type="dxa"/>
            <w:gridSpan w:val="10"/>
            <w:shd w:val="clear" w:color="auto" w:fill="auto"/>
            <w:noWrap/>
            <w:vAlign w:val="center"/>
          </w:tcPr>
          <w:p w14:paraId="3467E975" w14:textId="6D1E5472"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1,000</w:t>
            </w:r>
          </w:p>
        </w:tc>
        <w:tc>
          <w:tcPr>
            <w:tcW w:w="1503" w:type="dxa"/>
            <w:gridSpan w:val="8"/>
            <w:vAlign w:val="center"/>
          </w:tcPr>
          <w:p w14:paraId="1173EBB3" w14:textId="3F9A7CD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Լրացուցիչ աճուրդ</w:t>
            </w:r>
          </w:p>
        </w:tc>
        <w:tc>
          <w:tcPr>
            <w:tcW w:w="1405" w:type="dxa"/>
            <w:gridSpan w:val="9"/>
            <w:shd w:val="clear" w:color="auto" w:fill="auto"/>
            <w:noWrap/>
            <w:vAlign w:val="center"/>
          </w:tcPr>
          <w:p w14:paraId="2725DC5D" w14:textId="24B445C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935</w:t>
            </w:r>
          </w:p>
        </w:tc>
        <w:tc>
          <w:tcPr>
            <w:tcW w:w="1463" w:type="dxa"/>
            <w:gridSpan w:val="9"/>
            <w:shd w:val="clear" w:color="auto" w:fill="auto"/>
            <w:noWrap/>
            <w:vAlign w:val="center"/>
          </w:tcPr>
          <w:p w14:paraId="7283A74F" w14:textId="32E6D9C9"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935</w:t>
            </w:r>
          </w:p>
        </w:tc>
        <w:tc>
          <w:tcPr>
            <w:tcW w:w="1550" w:type="dxa"/>
            <w:gridSpan w:val="11"/>
            <w:shd w:val="clear" w:color="auto" w:fill="auto"/>
            <w:noWrap/>
            <w:vAlign w:val="center"/>
          </w:tcPr>
          <w:p w14:paraId="3FB68580"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582C4675"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3597D0DE" w14:textId="5D3DC7B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11.8314</w:t>
            </w:r>
          </w:p>
        </w:tc>
        <w:tc>
          <w:tcPr>
            <w:tcW w:w="1614" w:type="dxa"/>
            <w:gridSpan w:val="8"/>
            <w:shd w:val="clear" w:color="auto" w:fill="auto"/>
            <w:noWrap/>
            <w:vAlign w:val="center"/>
          </w:tcPr>
          <w:p w14:paraId="1C34B0BD" w14:textId="26238D33"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31/ՀԼՍ/2023</w:t>
            </w:r>
          </w:p>
        </w:tc>
      </w:tr>
      <w:tr w:rsidR="002F5804" w:rsidRPr="003C2812" w14:paraId="13DEB8BA" w14:textId="77777777" w:rsidTr="002F5804">
        <w:trPr>
          <w:trHeight w:val="71"/>
          <w:jc w:val="center"/>
        </w:trPr>
        <w:tc>
          <w:tcPr>
            <w:tcW w:w="1540" w:type="dxa"/>
            <w:gridSpan w:val="2"/>
            <w:shd w:val="clear" w:color="auto" w:fill="auto"/>
            <w:noWrap/>
            <w:vAlign w:val="center"/>
          </w:tcPr>
          <w:p w14:paraId="724C2B7A" w14:textId="3CECAF93"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27/ԴԵԿ/2022</w:t>
            </w:r>
          </w:p>
        </w:tc>
        <w:tc>
          <w:tcPr>
            <w:tcW w:w="1715" w:type="dxa"/>
            <w:gridSpan w:val="6"/>
            <w:shd w:val="clear" w:color="auto" w:fill="auto"/>
            <w:noWrap/>
            <w:vAlign w:val="center"/>
          </w:tcPr>
          <w:p w14:paraId="6F2CDCE1" w14:textId="5F187045"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AMGT52317238</w:t>
            </w:r>
          </w:p>
        </w:tc>
        <w:tc>
          <w:tcPr>
            <w:tcW w:w="1108" w:type="dxa"/>
            <w:gridSpan w:val="10"/>
            <w:shd w:val="clear" w:color="auto" w:fill="auto"/>
            <w:noWrap/>
            <w:vAlign w:val="center"/>
          </w:tcPr>
          <w:p w14:paraId="2722A3CB" w14:textId="77777777" w:rsidR="002F5804" w:rsidRPr="002F5804" w:rsidRDefault="002F5804" w:rsidP="002F5804">
            <w:pPr>
              <w:spacing w:after="0" w:line="240" w:lineRule="auto"/>
              <w:jc w:val="center"/>
              <w:rPr>
                <w:rFonts w:ascii="GHEA Grapalat" w:hAnsi="GHEA Grapalat" w:cs="Calibri"/>
                <w:sz w:val="20"/>
                <w:szCs w:val="20"/>
              </w:rPr>
            </w:pPr>
          </w:p>
        </w:tc>
        <w:tc>
          <w:tcPr>
            <w:tcW w:w="1503" w:type="dxa"/>
            <w:gridSpan w:val="8"/>
            <w:vAlign w:val="center"/>
          </w:tcPr>
          <w:p w14:paraId="76F2668E" w14:textId="4797E70D"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Ուղղակի վաճառք</w:t>
            </w:r>
          </w:p>
        </w:tc>
        <w:tc>
          <w:tcPr>
            <w:tcW w:w="1405" w:type="dxa"/>
            <w:gridSpan w:val="9"/>
            <w:shd w:val="clear" w:color="auto" w:fill="auto"/>
            <w:noWrap/>
            <w:vAlign w:val="center"/>
          </w:tcPr>
          <w:p w14:paraId="4C553E2F" w14:textId="17CF25D2" w:rsidR="002F5804" w:rsidRPr="002F5804" w:rsidRDefault="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209.</w:t>
            </w:r>
            <w:r w:rsidR="00EE0EC4" w:rsidRPr="002F5804" w:rsidDel="00EE0EC4">
              <w:rPr>
                <w:rFonts w:ascii="GHEA Grapalat" w:hAnsi="GHEA Grapalat" w:cs="Calibri"/>
                <w:sz w:val="20"/>
                <w:szCs w:val="20"/>
              </w:rPr>
              <w:t xml:space="preserve"> </w:t>
            </w:r>
            <w:r w:rsidRPr="002F5804">
              <w:rPr>
                <w:rFonts w:ascii="GHEA Grapalat" w:hAnsi="GHEA Grapalat" w:cs="Calibri"/>
                <w:sz w:val="20"/>
                <w:szCs w:val="20"/>
              </w:rPr>
              <w:t>7</w:t>
            </w:r>
          </w:p>
        </w:tc>
        <w:tc>
          <w:tcPr>
            <w:tcW w:w="1463" w:type="dxa"/>
            <w:gridSpan w:val="9"/>
            <w:shd w:val="clear" w:color="auto" w:fill="auto"/>
            <w:noWrap/>
            <w:vAlign w:val="center"/>
          </w:tcPr>
          <w:p w14:paraId="7D3F80CA" w14:textId="00EA9C65" w:rsidR="002F5804" w:rsidRPr="002F5804" w:rsidRDefault="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209.</w:t>
            </w:r>
            <w:r w:rsidR="00EE0EC4" w:rsidRPr="002F5804" w:rsidDel="00EE0EC4">
              <w:rPr>
                <w:rFonts w:ascii="GHEA Grapalat" w:hAnsi="GHEA Grapalat" w:cs="Calibri"/>
                <w:sz w:val="20"/>
                <w:szCs w:val="20"/>
              </w:rPr>
              <w:t xml:space="preserve"> </w:t>
            </w:r>
            <w:r w:rsidRPr="002F5804">
              <w:rPr>
                <w:rFonts w:ascii="GHEA Grapalat" w:hAnsi="GHEA Grapalat" w:cs="Calibri"/>
                <w:sz w:val="20"/>
                <w:szCs w:val="20"/>
              </w:rPr>
              <w:t>7</w:t>
            </w:r>
          </w:p>
        </w:tc>
        <w:tc>
          <w:tcPr>
            <w:tcW w:w="1550" w:type="dxa"/>
            <w:gridSpan w:val="11"/>
            <w:shd w:val="clear" w:color="auto" w:fill="auto"/>
            <w:noWrap/>
            <w:vAlign w:val="center"/>
          </w:tcPr>
          <w:p w14:paraId="083CBEEC"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9"/>
            <w:shd w:val="clear" w:color="auto" w:fill="auto"/>
            <w:noWrap/>
            <w:vAlign w:val="center"/>
          </w:tcPr>
          <w:p w14:paraId="1D7508D4"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10"/>
            <w:shd w:val="clear" w:color="auto" w:fill="auto"/>
            <w:noWrap/>
            <w:vAlign w:val="center"/>
          </w:tcPr>
          <w:p w14:paraId="2DE05D1F" w14:textId="318390C2"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11.8314</w:t>
            </w:r>
          </w:p>
        </w:tc>
        <w:tc>
          <w:tcPr>
            <w:tcW w:w="1614" w:type="dxa"/>
            <w:gridSpan w:val="8"/>
            <w:shd w:val="clear" w:color="auto" w:fill="auto"/>
            <w:noWrap/>
            <w:vAlign w:val="center"/>
          </w:tcPr>
          <w:p w14:paraId="13613945" w14:textId="1F55405D"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31/ՀԼՍ/2023</w:t>
            </w:r>
          </w:p>
        </w:tc>
      </w:tr>
      <w:tr w:rsidR="002F5804" w:rsidRPr="003C2812" w14:paraId="0823FDB4" w14:textId="77777777" w:rsidTr="002F5804">
        <w:trPr>
          <w:gridAfter w:val="1"/>
          <w:wAfter w:w="21" w:type="dxa"/>
          <w:trHeight w:val="71"/>
          <w:jc w:val="center"/>
        </w:trPr>
        <w:tc>
          <w:tcPr>
            <w:tcW w:w="3159" w:type="dxa"/>
            <w:gridSpan w:val="5"/>
            <w:shd w:val="clear" w:color="auto" w:fill="C0C0C0"/>
            <w:noWrap/>
            <w:vAlign w:val="center"/>
          </w:tcPr>
          <w:p w14:paraId="7CD87852" w14:textId="7777777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Ընդամենը դեկտեմբեր</w:t>
            </w:r>
          </w:p>
        </w:tc>
        <w:tc>
          <w:tcPr>
            <w:tcW w:w="1108" w:type="dxa"/>
            <w:gridSpan w:val="10"/>
            <w:shd w:val="clear" w:color="auto" w:fill="C0C0C0"/>
            <w:noWrap/>
            <w:vAlign w:val="center"/>
          </w:tcPr>
          <w:p w14:paraId="178CEBBC" w14:textId="48ADEA12"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62,135</w:t>
            </w:r>
          </w:p>
        </w:tc>
        <w:tc>
          <w:tcPr>
            <w:tcW w:w="1503" w:type="dxa"/>
            <w:gridSpan w:val="8"/>
            <w:shd w:val="clear" w:color="auto" w:fill="C0C0C0"/>
            <w:vAlign w:val="center"/>
          </w:tcPr>
          <w:p w14:paraId="143C4E36" w14:textId="77777777" w:rsidR="002F5804" w:rsidRPr="002F5804" w:rsidRDefault="002F5804" w:rsidP="002F5804">
            <w:pPr>
              <w:spacing w:after="0" w:line="240" w:lineRule="auto"/>
              <w:jc w:val="center"/>
              <w:rPr>
                <w:rFonts w:ascii="GHEA Grapalat" w:hAnsi="GHEA Grapalat" w:cs="Calibri"/>
                <w:sz w:val="20"/>
                <w:szCs w:val="20"/>
              </w:rPr>
            </w:pPr>
          </w:p>
        </w:tc>
        <w:tc>
          <w:tcPr>
            <w:tcW w:w="1405" w:type="dxa"/>
            <w:gridSpan w:val="9"/>
            <w:shd w:val="clear" w:color="auto" w:fill="C0C0C0"/>
            <w:noWrap/>
            <w:vAlign w:val="center"/>
          </w:tcPr>
          <w:p w14:paraId="689128F5" w14:textId="4B704A0E"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101,285</w:t>
            </w:r>
          </w:p>
        </w:tc>
        <w:tc>
          <w:tcPr>
            <w:tcW w:w="1464" w:type="dxa"/>
            <w:gridSpan w:val="8"/>
            <w:shd w:val="clear" w:color="auto" w:fill="C0C0C0"/>
            <w:noWrap/>
            <w:vAlign w:val="center"/>
          </w:tcPr>
          <w:p w14:paraId="23DD39D0" w14:textId="0108663F"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50,167</w:t>
            </w:r>
          </w:p>
        </w:tc>
        <w:tc>
          <w:tcPr>
            <w:tcW w:w="1550" w:type="dxa"/>
            <w:gridSpan w:val="11"/>
            <w:shd w:val="clear" w:color="auto" w:fill="C0C0C0"/>
            <w:noWrap/>
            <w:vAlign w:val="center"/>
          </w:tcPr>
          <w:p w14:paraId="78FFAF3C" w14:textId="2088E1D4" w:rsidR="002F5804" w:rsidRPr="0088115F" w:rsidRDefault="002F5804" w:rsidP="002F5804">
            <w:pPr>
              <w:spacing w:after="0" w:line="240" w:lineRule="auto"/>
              <w:jc w:val="center"/>
              <w:rPr>
                <w:rFonts w:ascii="GHEA Grapalat" w:hAnsi="GHEA Grapalat" w:cs="Calibri"/>
                <w:sz w:val="20"/>
                <w:szCs w:val="20"/>
              </w:rPr>
            </w:pPr>
          </w:p>
        </w:tc>
        <w:tc>
          <w:tcPr>
            <w:tcW w:w="1522" w:type="dxa"/>
            <w:gridSpan w:val="10"/>
            <w:shd w:val="clear" w:color="auto" w:fill="C0C0C0"/>
            <w:noWrap/>
            <w:vAlign w:val="center"/>
          </w:tcPr>
          <w:p w14:paraId="03F2865D" w14:textId="3E4C4766" w:rsidR="002F5804" w:rsidRPr="0088115F" w:rsidRDefault="002F5804" w:rsidP="002F5804">
            <w:pPr>
              <w:spacing w:after="0" w:line="240" w:lineRule="auto"/>
              <w:jc w:val="center"/>
              <w:rPr>
                <w:rFonts w:ascii="GHEA Grapalat" w:hAnsi="GHEA Grapalat" w:cs="Calibri"/>
                <w:sz w:val="20"/>
                <w:szCs w:val="20"/>
              </w:rPr>
            </w:pPr>
          </w:p>
        </w:tc>
        <w:tc>
          <w:tcPr>
            <w:tcW w:w="1421" w:type="dxa"/>
            <w:gridSpan w:val="9"/>
            <w:shd w:val="clear" w:color="auto" w:fill="C0C0C0"/>
            <w:noWrap/>
            <w:vAlign w:val="center"/>
          </w:tcPr>
          <w:p w14:paraId="0A19511D" w14:textId="465E4626" w:rsidR="002F5804" w:rsidRPr="002F5804" w:rsidRDefault="002F5804" w:rsidP="002F5804">
            <w:pPr>
              <w:spacing w:after="0" w:line="240" w:lineRule="auto"/>
              <w:jc w:val="center"/>
              <w:rPr>
                <w:rFonts w:ascii="GHEA Grapalat" w:hAnsi="GHEA Grapalat" w:cs="Calibri"/>
                <w:sz w:val="20"/>
                <w:szCs w:val="20"/>
              </w:rPr>
            </w:pPr>
          </w:p>
        </w:tc>
        <w:tc>
          <w:tcPr>
            <w:tcW w:w="1688" w:type="dxa"/>
            <w:gridSpan w:val="11"/>
            <w:shd w:val="clear" w:color="auto" w:fill="C0C0C0"/>
            <w:noWrap/>
            <w:vAlign w:val="center"/>
          </w:tcPr>
          <w:p w14:paraId="08498946" w14:textId="77777777" w:rsidR="002F5804" w:rsidRPr="002F5804" w:rsidRDefault="002F5804" w:rsidP="002F5804">
            <w:pPr>
              <w:spacing w:after="0" w:line="240" w:lineRule="auto"/>
              <w:jc w:val="center"/>
              <w:rPr>
                <w:rFonts w:ascii="GHEA Grapalat" w:hAnsi="GHEA Grapalat" w:cs="Calibri"/>
                <w:sz w:val="20"/>
                <w:szCs w:val="20"/>
              </w:rPr>
            </w:pPr>
          </w:p>
        </w:tc>
      </w:tr>
      <w:tr w:rsidR="002F5804" w:rsidRPr="003C2812" w14:paraId="64D0CA89" w14:textId="77777777" w:rsidTr="002F5804">
        <w:trPr>
          <w:gridAfter w:val="1"/>
          <w:wAfter w:w="21" w:type="dxa"/>
          <w:trHeight w:val="71"/>
          <w:jc w:val="center"/>
        </w:trPr>
        <w:tc>
          <w:tcPr>
            <w:tcW w:w="3159" w:type="dxa"/>
            <w:gridSpan w:val="5"/>
            <w:shd w:val="clear" w:color="auto" w:fill="C0C0C0"/>
            <w:noWrap/>
            <w:vAlign w:val="center"/>
          </w:tcPr>
          <w:p w14:paraId="67C88980" w14:textId="7777777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Ընդամենը IV եռամսյակ</w:t>
            </w:r>
          </w:p>
        </w:tc>
        <w:tc>
          <w:tcPr>
            <w:tcW w:w="1108" w:type="dxa"/>
            <w:gridSpan w:val="10"/>
            <w:shd w:val="clear" w:color="auto" w:fill="C0C0C0"/>
            <w:noWrap/>
            <w:vAlign w:val="center"/>
          </w:tcPr>
          <w:p w14:paraId="134FECA9" w14:textId="438AB656"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116,535</w:t>
            </w:r>
          </w:p>
        </w:tc>
        <w:tc>
          <w:tcPr>
            <w:tcW w:w="1503" w:type="dxa"/>
            <w:gridSpan w:val="8"/>
            <w:shd w:val="clear" w:color="auto" w:fill="C0C0C0"/>
            <w:vAlign w:val="center"/>
          </w:tcPr>
          <w:p w14:paraId="7C36DE37" w14:textId="77777777" w:rsidR="002F5804" w:rsidRPr="002F5804" w:rsidRDefault="002F5804" w:rsidP="002F5804">
            <w:pPr>
              <w:spacing w:after="0" w:line="240" w:lineRule="auto"/>
              <w:jc w:val="center"/>
              <w:rPr>
                <w:rFonts w:ascii="GHEA Grapalat" w:hAnsi="GHEA Grapalat" w:cs="Calibri"/>
                <w:sz w:val="20"/>
                <w:szCs w:val="20"/>
              </w:rPr>
            </w:pPr>
          </w:p>
        </w:tc>
        <w:tc>
          <w:tcPr>
            <w:tcW w:w="1405" w:type="dxa"/>
            <w:gridSpan w:val="9"/>
            <w:shd w:val="clear" w:color="auto" w:fill="C0C0C0"/>
            <w:noWrap/>
            <w:vAlign w:val="center"/>
          </w:tcPr>
          <w:p w14:paraId="5FF7E77A" w14:textId="7CED06C2"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200,180</w:t>
            </w:r>
          </w:p>
        </w:tc>
        <w:tc>
          <w:tcPr>
            <w:tcW w:w="1464" w:type="dxa"/>
            <w:gridSpan w:val="8"/>
            <w:shd w:val="clear" w:color="auto" w:fill="C0C0C0"/>
            <w:noWrap/>
            <w:vAlign w:val="center"/>
          </w:tcPr>
          <w:p w14:paraId="44782B21" w14:textId="455B4844"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102,711</w:t>
            </w:r>
          </w:p>
        </w:tc>
        <w:tc>
          <w:tcPr>
            <w:tcW w:w="1550" w:type="dxa"/>
            <w:gridSpan w:val="11"/>
            <w:shd w:val="clear" w:color="auto" w:fill="C0C0C0"/>
            <w:noWrap/>
            <w:vAlign w:val="center"/>
          </w:tcPr>
          <w:p w14:paraId="511B7BD6"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10"/>
            <w:shd w:val="clear" w:color="auto" w:fill="C0C0C0"/>
            <w:noWrap/>
            <w:vAlign w:val="center"/>
          </w:tcPr>
          <w:p w14:paraId="266A9B55"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9"/>
            <w:shd w:val="clear" w:color="auto" w:fill="C0C0C0"/>
            <w:noWrap/>
            <w:vAlign w:val="center"/>
          </w:tcPr>
          <w:p w14:paraId="62D5D681" w14:textId="77777777" w:rsidR="002F5804" w:rsidRPr="002F5804" w:rsidRDefault="002F5804" w:rsidP="002F5804">
            <w:pPr>
              <w:spacing w:after="0" w:line="240" w:lineRule="auto"/>
              <w:jc w:val="center"/>
              <w:rPr>
                <w:rFonts w:ascii="GHEA Grapalat" w:hAnsi="GHEA Grapalat" w:cs="Calibri"/>
                <w:sz w:val="20"/>
                <w:szCs w:val="20"/>
              </w:rPr>
            </w:pPr>
          </w:p>
        </w:tc>
        <w:tc>
          <w:tcPr>
            <w:tcW w:w="1688" w:type="dxa"/>
            <w:gridSpan w:val="11"/>
            <w:shd w:val="clear" w:color="auto" w:fill="C0C0C0"/>
            <w:noWrap/>
            <w:vAlign w:val="center"/>
          </w:tcPr>
          <w:p w14:paraId="40930FC5" w14:textId="77777777" w:rsidR="002F5804" w:rsidRPr="002F5804" w:rsidRDefault="002F5804" w:rsidP="002F5804">
            <w:pPr>
              <w:spacing w:after="0" w:line="240" w:lineRule="auto"/>
              <w:jc w:val="center"/>
              <w:rPr>
                <w:rFonts w:ascii="GHEA Grapalat" w:hAnsi="GHEA Grapalat" w:cs="Calibri"/>
                <w:sz w:val="20"/>
                <w:szCs w:val="20"/>
              </w:rPr>
            </w:pPr>
          </w:p>
        </w:tc>
      </w:tr>
      <w:tr w:rsidR="002F5804" w:rsidRPr="003C2812" w14:paraId="28093CBE" w14:textId="77777777" w:rsidTr="002F5804">
        <w:trPr>
          <w:gridAfter w:val="1"/>
          <w:wAfter w:w="21" w:type="dxa"/>
          <w:trHeight w:val="390"/>
          <w:jc w:val="center"/>
        </w:trPr>
        <w:tc>
          <w:tcPr>
            <w:tcW w:w="3159" w:type="dxa"/>
            <w:gridSpan w:val="5"/>
            <w:shd w:val="clear" w:color="auto" w:fill="C0C0C0"/>
            <w:noWrap/>
            <w:vAlign w:val="center"/>
          </w:tcPr>
          <w:p w14:paraId="38F6DF08" w14:textId="7777777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Ընդամենը II կիսամյակ</w:t>
            </w:r>
          </w:p>
        </w:tc>
        <w:tc>
          <w:tcPr>
            <w:tcW w:w="1108" w:type="dxa"/>
            <w:gridSpan w:val="10"/>
            <w:shd w:val="clear" w:color="auto" w:fill="C0C0C0"/>
            <w:noWrap/>
            <w:vAlign w:val="center"/>
          </w:tcPr>
          <w:p w14:paraId="71D71A02" w14:textId="6F066DB5"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241,335</w:t>
            </w:r>
          </w:p>
        </w:tc>
        <w:tc>
          <w:tcPr>
            <w:tcW w:w="1503" w:type="dxa"/>
            <w:gridSpan w:val="8"/>
            <w:shd w:val="clear" w:color="auto" w:fill="C0C0C0"/>
            <w:vAlign w:val="center"/>
          </w:tcPr>
          <w:p w14:paraId="640DB257" w14:textId="77777777" w:rsidR="002F5804" w:rsidRPr="002F5804" w:rsidRDefault="002F5804" w:rsidP="002F5804">
            <w:pPr>
              <w:spacing w:after="0" w:line="240" w:lineRule="auto"/>
              <w:jc w:val="center"/>
              <w:rPr>
                <w:rFonts w:ascii="GHEA Grapalat" w:hAnsi="GHEA Grapalat" w:cs="Calibri"/>
                <w:sz w:val="20"/>
                <w:szCs w:val="20"/>
              </w:rPr>
            </w:pPr>
          </w:p>
        </w:tc>
        <w:tc>
          <w:tcPr>
            <w:tcW w:w="1405" w:type="dxa"/>
            <w:gridSpan w:val="9"/>
            <w:shd w:val="clear" w:color="auto" w:fill="C0C0C0"/>
            <w:noWrap/>
            <w:vAlign w:val="center"/>
          </w:tcPr>
          <w:p w14:paraId="7C7F97EE" w14:textId="2A95C42B"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343,990</w:t>
            </w:r>
          </w:p>
        </w:tc>
        <w:tc>
          <w:tcPr>
            <w:tcW w:w="1464" w:type="dxa"/>
            <w:gridSpan w:val="8"/>
            <w:shd w:val="clear" w:color="auto" w:fill="C0C0C0"/>
            <w:noWrap/>
            <w:vAlign w:val="center"/>
          </w:tcPr>
          <w:p w14:paraId="45F48DFB" w14:textId="0AE9CAEA"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190,753</w:t>
            </w:r>
          </w:p>
        </w:tc>
        <w:tc>
          <w:tcPr>
            <w:tcW w:w="1550" w:type="dxa"/>
            <w:gridSpan w:val="11"/>
            <w:shd w:val="clear" w:color="auto" w:fill="C0C0C0"/>
            <w:noWrap/>
            <w:vAlign w:val="center"/>
          </w:tcPr>
          <w:p w14:paraId="51F7AE39"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10"/>
            <w:shd w:val="clear" w:color="auto" w:fill="C0C0C0"/>
            <w:noWrap/>
            <w:vAlign w:val="center"/>
          </w:tcPr>
          <w:p w14:paraId="25E3AAF5"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9"/>
            <w:shd w:val="clear" w:color="auto" w:fill="C0C0C0"/>
            <w:noWrap/>
            <w:vAlign w:val="center"/>
          </w:tcPr>
          <w:p w14:paraId="2A224236" w14:textId="77777777" w:rsidR="002F5804" w:rsidRPr="002F5804" w:rsidRDefault="002F5804" w:rsidP="002F5804">
            <w:pPr>
              <w:spacing w:after="0" w:line="240" w:lineRule="auto"/>
              <w:jc w:val="center"/>
              <w:rPr>
                <w:rFonts w:ascii="GHEA Grapalat" w:hAnsi="GHEA Grapalat" w:cs="Calibri"/>
                <w:sz w:val="20"/>
                <w:szCs w:val="20"/>
              </w:rPr>
            </w:pPr>
          </w:p>
        </w:tc>
        <w:tc>
          <w:tcPr>
            <w:tcW w:w="1688" w:type="dxa"/>
            <w:gridSpan w:val="11"/>
            <w:shd w:val="clear" w:color="auto" w:fill="C0C0C0"/>
            <w:noWrap/>
            <w:vAlign w:val="center"/>
          </w:tcPr>
          <w:p w14:paraId="7F52D6D9" w14:textId="77777777" w:rsidR="002F5804" w:rsidRPr="002F5804" w:rsidRDefault="002F5804" w:rsidP="002F5804">
            <w:pPr>
              <w:spacing w:after="0" w:line="240" w:lineRule="auto"/>
              <w:jc w:val="center"/>
              <w:rPr>
                <w:rFonts w:ascii="GHEA Grapalat" w:hAnsi="GHEA Grapalat" w:cs="Calibri"/>
                <w:sz w:val="20"/>
                <w:szCs w:val="20"/>
              </w:rPr>
            </w:pPr>
          </w:p>
        </w:tc>
      </w:tr>
      <w:tr w:rsidR="002F5804" w:rsidRPr="003C2812" w14:paraId="1823B8B4" w14:textId="77777777" w:rsidTr="002F5804">
        <w:trPr>
          <w:gridAfter w:val="1"/>
          <w:wAfter w:w="21" w:type="dxa"/>
          <w:trHeight w:val="345"/>
          <w:jc w:val="center"/>
        </w:trPr>
        <w:tc>
          <w:tcPr>
            <w:tcW w:w="3159" w:type="dxa"/>
            <w:gridSpan w:val="5"/>
            <w:shd w:val="clear" w:color="auto" w:fill="C0C0C0"/>
            <w:noWrap/>
            <w:vAlign w:val="center"/>
          </w:tcPr>
          <w:p w14:paraId="056C0CE2" w14:textId="77777777"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Ընդամենը տարի</w:t>
            </w:r>
          </w:p>
        </w:tc>
        <w:tc>
          <w:tcPr>
            <w:tcW w:w="1108" w:type="dxa"/>
            <w:gridSpan w:val="10"/>
            <w:shd w:val="clear" w:color="auto" w:fill="C0C0C0"/>
            <w:noWrap/>
            <w:vAlign w:val="center"/>
          </w:tcPr>
          <w:p w14:paraId="1D36F4FF" w14:textId="74E70D58"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516,335</w:t>
            </w:r>
          </w:p>
        </w:tc>
        <w:tc>
          <w:tcPr>
            <w:tcW w:w="1503" w:type="dxa"/>
            <w:gridSpan w:val="8"/>
            <w:shd w:val="clear" w:color="auto" w:fill="C0C0C0"/>
            <w:vAlign w:val="center"/>
          </w:tcPr>
          <w:p w14:paraId="6061ABA2" w14:textId="77777777" w:rsidR="002F5804" w:rsidRPr="002F5804" w:rsidRDefault="002F5804" w:rsidP="002F5804">
            <w:pPr>
              <w:spacing w:after="0" w:line="240" w:lineRule="auto"/>
              <w:jc w:val="center"/>
              <w:rPr>
                <w:rFonts w:ascii="GHEA Grapalat" w:hAnsi="GHEA Grapalat" w:cs="Calibri"/>
                <w:sz w:val="20"/>
                <w:szCs w:val="20"/>
              </w:rPr>
            </w:pPr>
          </w:p>
        </w:tc>
        <w:tc>
          <w:tcPr>
            <w:tcW w:w="1405" w:type="dxa"/>
            <w:gridSpan w:val="9"/>
            <w:shd w:val="clear" w:color="auto" w:fill="C0C0C0"/>
            <w:noWrap/>
            <w:vAlign w:val="center"/>
          </w:tcPr>
          <w:p w14:paraId="1E024D41" w14:textId="66F2B7BA"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821,463</w:t>
            </w:r>
          </w:p>
        </w:tc>
        <w:tc>
          <w:tcPr>
            <w:tcW w:w="1549" w:type="dxa"/>
            <w:gridSpan w:val="11"/>
            <w:shd w:val="clear" w:color="auto" w:fill="C0C0C0"/>
            <w:noWrap/>
            <w:vAlign w:val="center"/>
          </w:tcPr>
          <w:p w14:paraId="595A8390" w14:textId="176E5F41" w:rsidR="002F5804" w:rsidRPr="002F5804" w:rsidRDefault="002F5804" w:rsidP="002F5804">
            <w:pPr>
              <w:spacing w:after="0" w:line="240" w:lineRule="auto"/>
              <w:jc w:val="center"/>
              <w:rPr>
                <w:rFonts w:ascii="GHEA Grapalat" w:hAnsi="GHEA Grapalat" w:cs="Calibri"/>
                <w:sz w:val="20"/>
                <w:szCs w:val="20"/>
              </w:rPr>
            </w:pPr>
            <w:r w:rsidRPr="002F5804">
              <w:rPr>
                <w:rFonts w:ascii="GHEA Grapalat" w:hAnsi="GHEA Grapalat" w:cs="Calibri"/>
                <w:sz w:val="20"/>
                <w:szCs w:val="20"/>
              </w:rPr>
              <w:t>435,928</w:t>
            </w:r>
          </w:p>
        </w:tc>
        <w:tc>
          <w:tcPr>
            <w:tcW w:w="1276" w:type="dxa"/>
            <w:gridSpan w:val="5"/>
            <w:shd w:val="clear" w:color="auto" w:fill="C0C0C0"/>
            <w:noWrap/>
            <w:vAlign w:val="center"/>
          </w:tcPr>
          <w:p w14:paraId="00761A10" w14:textId="77777777" w:rsidR="002F5804" w:rsidRPr="002F5804" w:rsidRDefault="002F5804" w:rsidP="002F5804">
            <w:pPr>
              <w:spacing w:after="0" w:line="240" w:lineRule="auto"/>
              <w:jc w:val="center"/>
              <w:rPr>
                <w:rFonts w:ascii="GHEA Grapalat" w:hAnsi="GHEA Grapalat" w:cs="Calibri"/>
                <w:sz w:val="20"/>
                <w:szCs w:val="20"/>
              </w:rPr>
            </w:pPr>
          </w:p>
        </w:tc>
        <w:tc>
          <w:tcPr>
            <w:tcW w:w="1522" w:type="dxa"/>
            <w:gridSpan w:val="10"/>
            <w:shd w:val="clear" w:color="auto" w:fill="C0C0C0"/>
            <w:noWrap/>
            <w:vAlign w:val="center"/>
          </w:tcPr>
          <w:p w14:paraId="4DD276C2" w14:textId="77777777" w:rsidR="002F5804" w:rsidRPr="002F5804" w:rsidRDefault="002F5804" w:rsidP="002F5804">
            <w:pPr>
              <w:spacing w:after="0" w:line="240" w:lineRule="auto"/>
              <w:jc w:val="center"/>
              <w:rPr>
                <w:rFonts w:ascii="GHEA Grapalat" w:hAnsi="GHEA Grapalat" w:cs="Calibri"/>
                <w:sz w:val="20"/>
                <w:szCs w:val="20"/>
              </w:rPr>
            </w:pPr>
          </w:p>
        </w:tc>
        <w:tc>
          <w:tcPr>
            <w:tcW w:w="1421" w:type="dxa"/>
            <w:gridSpan w:val="9"/>
            <w:shd w:val="clear" w:color="auto" w:fill="C0C0C0"/>
            <w:noWrap/>
            <w:vAlign w:val="center"/>
          </w:tcPr>
          <w:p w14:paraId="1E22CAFE" w14:textId="0B6D2584" w:rsidR="002F5804" w:rsidRPr="002F5804" w:rsidRDefault="002F5804" w:rsidP="002F5804">
            <w:pPr>
              <w:spacing w:after="0" w:line="240" w:lineRule="auto"/>
              <w:jc w:val="center"/>
              <w:rPr>
                <w:rFonts w:ascii="GHEA Grapalat" w:hAnsi="GHEA Grapalat" w:cs="Calibri"/>
                <w:sz w:val="20"/>
                <w:szCs w:val="20"/>
              </w:rPr>
            </w:pPr>
          </w:p>
        </w:tc>
        <w:tc>
          <w:tcPr>
            <w:tcW w:w="1877" w:type="dxa"/>
            <w:gridSpan w:val="14"/>
            <w:shd w:val="clear" w:color="auto" w:fill="C0C0C0"/>
            <w:noWrap/>
            <w:vAlign w:val="center"/>
          </w:tcPr>
          <w:p w14:paraId="37D24166" w14:textId="77777777" w:rsidR="002F5804" w:rsidRPr="002F5804" w:rsidRDefault="002F5804" w:rsidP="002F5804">
            <w:pPr>
              <w:spacing w:after="0" w:line="240" w:lineRule="auto"/>
              <w:jc w:val="center"/>
              <w:rPr>
                <w:rFonts w:ascii="GHEA Grapalat" w:hAnsi="GHEA Grapalat" w:cs="Calibri"/>
                <w:sz w:val="20"/>
                <w:szCs w:val="20"/>
              </w:rPr>
            </w:pPr>
          </w:p>
        </w:tc>
      </w:tr>
    </w:tbl>
    <w:p w14:paraId="2D719248" w14:textId="77777777" w:rsidR="00DE36EE" w:rsidRPr="003C2812" w:rsidRDefault="00DE36EE" w:rsidP="00DE36EE">
      <w:pPr>
        <w:spacing w:after="0" w:line="240" w:lineRule="auto"/>
        <w:jc w:val="center"/>
        <w:rPr>
          <w:rFonts w:ascii="Times New Roman" w:eastAsia="Calibri" w:hAnsi="Times New Roman"/>
          <w:vanish/>
          <w:color w:val="FF0000"/>
          <w:sz w:val="24"/>
          <w:szCs w:val="24"/>
          <w:lang w:val="hy-AM" w:eastAsia="hy-AM"/>
        </w:rPr>
      </w:pPr>
    </w:p>
    <w:p w14:paraId="7905932B" w14:textId="77777777" w:rsidR="007335A8" w:rsidRPr="003C2812" w:rsidRDefault="007335A8" w:rsidP="00DE36EE">
      <w:pPr>
        <w:spacing w:after="0" w:line="240" w:lineRule="auto"/>
        <w:jc w:val="center"/>
        <w:rPr>
          <w:rFonts w:ascii="Times New Roman" w:eastAsia="Calibri" w:hAnsi="Times New Roman"/>
          <w:vanish/>
          <w:color w:val="FF0000"/>
          <w:sz w:val="24"/>
          <w:szCs w:val="24"/>
          <w:lang w:val="hy-AM" w:eastAsia="hy-AM"/>
        </w:rPr>
      </w:pPr>
    </w:p>
    <w:p w14:paraId="65EBCF9B" w14:textId="77777777" w:rsidR="009774A5" w:rsidRPr="003C2812" w:rsidRDefault="009774A5" w:rsidP="009774A5">
      <w:pPr>
        <w:rPr>
          <w:rFonts w:ascii="GHEA Grapalat" w:hAnsi="GHEA Grapalat"/>
          <w:b/>
          <w:color w:val="FF0000"/>
          <w:sz w:val="24"/>
          <w:szCs w:val="24"/>
          <w:lang w:val="hy-AM"/>
        </w:rPr>
      </w:pPr>
    </w:p>
    <w:p w14:paraId="28535344" w14:textId="77777777" w:rsidR="0075682D" w:rsidRPr="003C2812" w:rsidRDefault="0075682D">
      <w:pPr>
        <w:spacing w:after="0" w:line="240" w:lineRule="auto"/>
        <w:rPr>
          <w:rFonts w:ascii="GHEA Grapalat" w:hAnsi="GHEA Grapalat" w:cs="Sylfaen"/>
          <w:b/>
          <w:bCs/>
          <w:color w:val="FF0000"/>
          <w:sz w:val="24"/>
          <w:szCs w:val="24"/>
          <w:lang w:val="hy-AM"/>
        </w:rPr>
      </w:pPr>
      <w:r w:rsidRPr="003C2812">
        <w:rPr>
          <w:rFonts w:ascii="GHEA Grapalat" w:hAnsi="GHEA Grapalat" w:cs="Sylfaen"/>
          <w:b/>
          <w:bCs/>
          <w:color w:val="FF0000"/>
          <w:sz w:val="24"/>
          <w:szCs w:val="24"/>
          <w:lang w:val="hy-AM"/>
        </w:rPr>
        <w:br w:type="page"/>
      </w:r>
    </w:p>
    <w:p w14:paraId="2288583C" w14:textId="2B4E3160" w:rsidR="00225B41" w:rsidRPr="00C9162F" w:rsidRDefault="0045712C" w:rsidP="0045712C">
      <w:pPr>
        <w:spacing w:after="0" w:line="240" w:lineRule="auto"/>
        <w:ind w:left="1843" w:hanging="1843"/>
        <w:rPr>
          <w:rFonts w:ascii="GHEA Grapalat" w:hAnsi="GHEA Grapalat" w:cs="Sylfaen"/>
          <w:b/>
          <w:bCs/>
          <w:sz w:val="24"/>
          <w:szCs w:val="24"/>
          <w:lang w:val="hy-AM"/>
        </w:rPr>
      </w:pPr>
      <w:r w:rsidRPr="00C9162F">
        <w:rPr>
          <w:rFonts w:ascii="GHEA Grapalat" w:hAnsi="GHEA Grapalat" w:cs="Sylfaen"/>
          <w:b/>
          <w:bCs/>
          <w:sz w:val="24"/>
          <w:szCs w:val="24"/>
          <w:lang w:val="hy-AM"/>
        </w:rPr>
        <w:t xml:space="preserve">Աղյուսակ 1.3.   </w:t>
      </w:r>
      <w:r w:rsidR="00225B41" w:rsidRPr="00C9162F">
        <w:rPr>
          <w:rFonts w:ascii="GHEA Grapalat" w:hAnsi="GHEA Grapalat" w:cs="Sylfaen"/>
          <w:b/>
          <w:bCs/>
          <w:sz w:val="24"/>
          <w:szCs w:val="24"/>
          <w:lang w:val="hy-AM"/>
        </w:rPr>
        <w:t>20</w:t>
      </w:r>
      <w:r w:rsidR="00DE36EE" w:rsidRPr="00C9162F">
        <w:rPr>
          <w:rFonts w:ascii="GHEA Grapalat" w:hAnsi="GHEA Grapalat" w:cs="Sylfaen"/>
          <w:b/>
          <w:bCs/>
          <w:sz w:val="24"/>
          <w:szCs w:val="24"/>
          <w:lang w:val="hy-AM"/>
        </w:rPr>
        <w:t>2</w:t>
      </w:r>
      <w:r w:rsidR="00EA426F" w:rsidRPr="00C9162F">
        <w:rPr>
          <w:rFonts w:ascii="GHEA Grapalat" w:hAnsi="GHEA Grapalat" w:cs="Sylfaen"/>
          <w:b/>
          <w:bCs/>
          <w:sz w:val="24"/>
          <w:szCs w:val="24"/>
          <w:lang w:val="hy-AM"/>
        </w:rPr>
        <w:t>2</w:t>
      </w:r>
      <w:r w:rsidR="00225B41" w:rsidRPr="00C9162F">
        <w:rPr>
          <w:rFonts w:ascii="GHEA Grapalat" w:hAnsi="GHEA Grapalat" w:cs="Sylfaen"/>
          <w:b/>
          <w:bCs/>
          <w:sz w:val="24"/>
          <w:szCs w:val="24"/>
          <w:lang w:val="hy-AM"/>
        </w:rPr>
        <w:t xml:space="preserve"> թվականի ընթացքում տեղաբաշխված </w:t>
      </w:r>
      <w:r w:rsidR="000D356B" w:rsidRPr="00C9162F">
        <w:rPr>
          <w:rFonts w:ascii="GHEA Grapalat" w:hAnsi="GHEA Grapalat" w:cs="Sylfaen"/>
          <w:b/>
          <w:bCs/>
          <w:sz w:val="24"/>
          <w:szCs w:val="24"/>
          <w:lang w:val="hy-AM"/>
        </w:rPr>
        <w:t>պ</w:t>
      </w:r>
      <w:r w:rsidR="00225B41" w:rsidRPr="00C9162F">
        <w:rPr>
          <w:rFonts w:ascii="GHEA Grapalat" w:hAnsi="GHEA Grapalat" w:cs="Sylfaen"/>
          <w:b/>
          <w:bCs/>
          <w:sz w:val="24"/>
          <w:szCs w:val="24"/>
          <w:lang w:val="hy-AM"/>
        </w:rPr>
        <w:t>ետական խնայողական արժեկտրոնային պարտատոմսեր</w:t>
      </w:r>
      <w:r w:rsidR="006504A1" w:rsidRPr="00C9162F">
        <w:rPr>
          <w:rFonts w:ascii="GHEA Grapalat" w:hAnsi="GHEA Grapalat" w:cs="Sylfaen"/>
          <w:b/>
          <w:bCs/>
          <w:sz w:val="24"/>
          <w:szCs w:val="24"/>
          <w:lang w:val="hy-AM"/>
        </w:rPr>
        <w:t>ը</w:t>
      </w:r>
      <w:r w:rsidR="007639A7" w:rsidRPr="00C9162F">
        <w:rPr>
          <w:rStyle w:val="FootnoteReference"/>
          <w:rFonts w:ascii="GHEA Grapalat" w:hAnsi="GHEA Grapalat"/>
          <w:sz w:val="18"/>
          <w:szCs w:val="18"/>
          <w:lang w:val="hy-AM"/>
        </w:rPr>
        <w:footnoteReference w:id="17"/>
      </w:r>
    </w:p>
    <w:p w14:paraId="63ADB0FD" w14:textId="1CED048F" w:rsidR="00F82CDE" w:rsidRPr="003C2812" w:rsidRDefault="00F82CDE" w:rsidP="00AD0394">
      <w:pPr>
        <w:spacing w:after="0" w:line="240" w:lineRule="auto"/>
        <w:jc w:val="center"/>
        <w:rPr>
          <w:rFonts w:ascii="GHEA Grapalat" w:hAnsi="GHEA Grapalat" w:cs="Arial"/>
          <w:b/>
          <w:bCs/>
          <w:color w:val="FF0000"/>
          <w:sz w:val="16"/>
          <w:szCs w:val="16"/>
          <w:lang w:val="hy-AM"/>
        </w:rPr>
      </w:pPr>
    </w:p>
    <w:tbl>
      <w:tblPr>
        <w:tblW w:w="13855" w:type="dxa"/>
        <w:jc w:val="center"/>
        <w:tblBorders>
          <w:insideH w:val="single" w:sz="4" w:space="0" w:color="auto"/>
        </w:tblBorders>
        <w:tblLook w:val="0000" w:firstRow="0" w:lastRow="0" w:firstColumn="0" w:lastColumn="0" w:noHBand="0" w:noVBand="0"/>
      </w:tblPr>
      <w:tblGrid>
        <w:gridCol w:w="1484"/>
        <w:gridCol w:w="1680"/>
        <w:gridCol w:w="1553"/>
        <w:gridCol w:w="1553"/>
        <w:gridCol w:w="1448"/>
        <w:gridCol w:w="127"/>
        <w:gridCol w:w="1261"/>
        <w:gridCol w:w="1440"/>
        <w:gridCol w:w="22"/>
        <w:gridCol w:w="1930"/>
        <w:gridCol w:w="1357"/>
      </w:tblGrid>
      <w:tr w:rsidR="00C9162F" w:rsidRPr="00C9162F" w14:paraId="69784EF3" w14:textId="10520086" w:rsidTr="00C9162F">
        <w:trPr>
          <w:trHeight w:val="336"/>
          <w:tblHeader/>
          <w:jc w:val="center"/>
        </w:trPr>
        <w:tc>
          <w:tcPr>
            <w:tcW w:w="1484" w:type="dxa"/>
            <w:shd w:val="clear" w:color="auto" w:fill="003366"/>
            <w:vAlign w:val="center"/>
          </w:tcPr>
          <w:p w14:paraId="7171F1F9" w14:textId="3A1B52BB" w:rsidR="00C3100A" w:rsidRPr="00C9162F" w:rsidRDefault="00C3100A" w:rsidP="00DB37C8">
            <w:pPr>
              <w:spacing w:after="0" w:line="240" w:lineRule="auto"/>
              <w:jc w:val="center"/>
              <w:rPr>
                <w:rFonts w:ascii="GHEA Grapalat" w:hAnsi="GHEA Grapalat" w:cs="Arial"/>
                <w:b/>
                <w:bCs/>
                <w:sz w:val="18"/>
                <w:szCs w:val="18"/>
                <w:lang w:val="hy-AM"/>
              </w:rPr>
            </w:pPr>
            <w:r w:rsidRPr="00C9162F">
              <w:rPr>
                <w:rFonts w:ascii="GHEA Grapalat" w:hAnsi="GHEA Grapalat" w:cs="Arial"/>
                <w:b/>
                <w:bCs/>
                <w:sz w:val="18"/>
                <w:szCs w:val="18"/>
              </w:rPr>
              <w:t>Թողարկման</w:t>
            </w:r>
            <w:r w:rsidRPr="00C9162F">
              <w:rPr>
                <w:rFonts w:ascii="GHEA Grapalat" w:hAnsi="GHEA Grapalat" w:cs="Arial"/>
                <w:b/>
                <w:bCs/>
                <w:sz w:val="18"/>
                <w:szCs w:val="18"/>
                <w:lang w:val="hy-AM"/>
              </w:rPr>
              <w:t xml:space="preserve"> ամսաթիվ</w:t>
            </w:r>
          </w:p>
        </w:tc>
        <w:tc>
          <w:tcPr>
            <w:tcW w:w="1680" w:type="dxa"/>
            <w:shd w:val="clear" w:color="auto" w:fill="003366"/>
            <w:vAlign w:val="center"/>
          </w:tcPr>
          <w:p w14:paraId="3B5CD4BE" w14:textId="005202AE" w:rsidR="00C3100A" w:rsidRPr="00C9162F" w:rsidRDefault="00C3100A" w:rsidP="00DB37C8">
            <w:pPr>
              <w:spacing w:after="0" w:line="240" w:lineRule="auto"/>
              <w:jc w:val="center"/>
              <w:rPr>
                <w:rFonts w:ascii="GHEA Grapalat" w:hAnsi="GHEA Grapalat" w:cs="Sylfaen"/>
                <w:b/>
                <w:bCs/>
                <w:sz w:val="18"/>
                <w:szCs w:val="18"/>
              </w:rPr>
            </w:pPr>
            <w:r w:rsidRPr="00C9162F">
              <w:rPr>
                <w:rFonts w:ascii="GHEA Grapalat" w:hAnsi="GHEA Grapalat" w:cs="Sylfaen"/>
                <w:b/>
                <w:bCs/>
                <w:sz w:val="16"/>
                <w:szCs w:val="16"/>
              </w:rPr>
              <w:t>ԱՄՏԾ</w:t>
            </w:r>
          </w:p>
        </w:tc>
        <w:tc>
          <w:tcPr>
            <w:tcW w:w="1553" w:type="dxa"/>
            <w:shd w:val="clear" w:color="auto" w:fill="003366"/>
            <w:vAlign w:val="center"/>
          </w:tcPr>
          <w:p w14:paraId="735A5D74" w14:textId="015C8A30" w:rsidR="00C3100A" w:rsidRPr="00C9162F" w:rsidRDefault="00C3100A" w:rsidP="00DB37C8">
            <w:pPr>
              <w:spacing w:after="0" w:line="240" w:lineRule="auto"/>
              <w:jc w:val="center"/>
              <w:rPr>
                <w:rFonts w:ascii="GHEA Grapalat" w:hAnsi="GHEA Grapalat" w:cs="Arial"/>
                <w:b/>
                <w:bCs/>
                <w:sz w:val="18"/>
                <w:szCs w:val="18"/>
              </w:rPr>
            </w:pPr>
            <w:r w:rsidRPr="00C9162F">
              <w:rPr>
                <w:rFonts w:ascii="GHEA Grapalat" w:hAnsi="GHEA Grapalat" w:cs="Sylfaen"/>
                <w:b/>
                <w:bCs/>
                <w:sz w:val="18"/>
                <w:szCs w:val="18"/>
              </w:rPr>
              <w:t>Տեղաբաշխման սկիզբ</w:t>
            </w:r>
          </w:p>
        </w:tc>
        <w:tc>
          <w:tcPr>
            <w:tcW w:w="1553" w:type="dxa"/>
            <w:shd w:val="clear" w:color="auto" w:fill="003366"/>
            <w:vAlign w:val="center"/>
          </w:tcPr>
          <w:p w14:paraId="6CC02293" w14:textId="562DFE38" w:rsidR="00C3100A" w:rsidRPr="00C9162F" w:rsidRDefault="00C3100A" w:rsidP="00DB37C8">
            <w:pPr>
              <w:spacing w:after="0" w:line="240" w:lineRule="auto"/>
              <w:jc w:val="center"/>
              <w:rPr>
                <w:rFonts w:ascii="GHEA Grapalat" w:hAnsi="GHEA Grapalat" w:cs="Sylfaen"/>
                <w:b/>
                <w:bCs/>
                <w:sz w:val="18"/>
                <w:szCs w:val="18"/>
              </w:rPr>
            </w:pPr>
            <w:r w:rsidRPr="00C9162F">
              <w:rPr>
                <w:rFonts w:ascii="GHEA Grapalat" w:hAnsi="GHEA Grapalat" w:cs="Sylfaen"/>
                <w:b/>
                <w:bCs/>
                <w:sz w:val="18"/>
                <w:szCs w:val="18"/>
              </w:rPr>
              <w:t>Տեղաբաշխման ավարտ</w:t>
            </w:r>
          </w:p>
        </w:tc>
        <w:tc>
          <w:tcPr>
            <w:tcW w:w="1575" w:type="dxa"/>
            <w:gridSpan w:val="2"/>
            <w:shd w:val="clear" w:color="auto" w:fill="003366"/>
            <w:vAlign w:val="center"/>
          </w:tcPr>
          <w:p w14:paraId="21FB4FEC" w14:textId="3D7E9FAF" w:rsidR="00C3100A" w:rsidRPr="00C9162F" w:rsidRDefault="00C3100A" w:rsidP="00DB37C8">
            <w:pPr>
              <w:spacing w:after="0" w:line="240" w:lineRule="auto"/>
              <w:jc w:val="center"/>
              <w:rPr>
                <w:rFonts w:ascii="GHEA Grapalat" w:hAnsi="GHEA Grapalat" w:cs="Sylfaen"/>
                <w:b/>
                <w:bCs/>
                <w:sz w:val="18"/>
                <w:szCs w:val="18"/>
              </w:rPr>
            </w:pPr>
            <w:r w:rsidRPr="00C9162F">
              <w:rPr>
                <w:rFonts w:ascii="GHEA Grapalat" w:hAnsi="GHEA Grapalat" w:cs="Sylfaen"/>
                <w:b/>
                <w:bCs/>
                <w:sz w:val="18"/>
                <w:szCs w:val="18"/>
              </w:rPr>
              <w:t>Տեղաբաշխման տեսակ</w:t>
            </w:r>
          </w:p>
        </w:tc>
        <w:tc>
          <w:tcPr>
            <w:tcW w:w="1261" w:type="dxa"/>
            <w:shd w:val="clear" w:color="auto" w:fill="003366"/>
            <w:vAlign w:val="center"/>
          </w:tcPr>
          <w:p w14:paraId="4135E794" w14:textId="3DC0CCBF" w:rsidR="00C3100A" w:rsidRPr="00C9162F" w:rsidRDefault="00C3100A" w:rsidP="00DB37C8">
            <w:pPr>
              <w:spacing w:after="0" w:line="240" w:lineRule="auto"/>
              <w:jc w:val="center"/>
              <w:rPr>
                <w:rFonts w:ascii="GHEA Grapalat" w:hAnsi="GHEA Grapalat" w:cs="Sylfaen"/>
                <w:b/>
                <w:bCs/>
                <w:sz w:val="18"/>
                <w:szCs w:val="18"/>
              </w:rPr>
            </w:pPr>
            <w:r w:rsidRPr="00C9162F">
              <w:rPr>
                <w:rFonts w:ascii="GHEA Grapalat" w:hAnsi="GHEA Grapalat" w:cs="Sylfaen"/>
                <w:b/>
                <w:bCs/>
                <w:sz w:val="18"/>
                <w:szCs w:val="18"/>
              </w:rPr>
              <w:t>Հետգնման օրեր</w:t>
            </w:r>
          </w:p>
        </w:tc>
        <w:tc>
          <w:tcPr>
            <w:tcW w:w="1462" w:type="dxa"/>
            <w:gridSpan w:val="2"/>
            <w:shd w:val="clear" w:color="auto" w:fill="003366"/>
            <w:vAlign w:val="center"/>
          </w:tcPr>
          <w:p w14:paraId="4C01E03F" w14:textId="50DC9635" w:rsidR="00C3100A" w:rsidRPr="00C9162F" w:rsidRDefault="00C3100A" w:rsidP="00DB37C8">
            <w:pPr>
              <w:spacing w:after="0" w:line="240" w:lineRule="auto"/>
              <w:jc w:val="center"/>
              <w:rPr>
                <w:rFonts w:ascii="GHEA Grapalat" w:hAnsi="GHEA Grapalat" w:cs="Sylfaen"/>
                <w:b/>
                <w:bCs/>
                <w:sz w:val="18"/>
                <w:szCs w:val="18"/>
              </w:rPr>
            </w:pPr>
            <w:r w:rsidRPr="00C9162F">
              <w:rPr>
                <w:rFonts w:ascii="GHEA Grapalat" w:hAnsi="GHEA Grapalat" w:cs="Sylfaen"/>
                <w:b/>
                <w:bCs/>
                <w:sz w:val="18"/>
                <w:szCs w:val="18"/>
              </w:rPr>
              <w:t xml:space="preserve">Տեղաբաշխում </w:t>
            </w:r>
            <w:r w:rsidRPr="00C9162F">
              <w:rPr>
                <w:rFonts w:ascii="GHEA Grapalat" w:hAnsi="GHEA Grapalat" w:cs="Sylfaen"/>
                <w:b/>
                <w:bCs/>
                <w:sz w:val="18"/>
                <w:szCs w:val="18"/>
                <w:lang w:val="hy-AM"/>
              </w:rPr>
              <w:t>(</w:t>
            </w:r>
            <w:r w:rsidRPr="00C9162F">
              <w:rPr>
                <w:rFonts w:ascii="GHEA Grapalat" w:hAnsi="GHEA Grapalat" w:cs="Sylfaen"/>
                <w:b/>
                <w:bCs/>
                <w:sz w:val="18"/>
                <w:szCs w:val="18"/>
              </w:rPr>
              <w:t>հազար</w:t>
            </w:r>
            <w:r w:rsidRPr="00C9162F">
              <w:rPr>
                <w:rFonts w:ascii="GHEA Grapalat" w:hAnsi="GHEA Grapalat" w:cs="Sylfaen"/>
                <w:b/>
                <w:bCs/>
                <w:sz w:val="18"/>
                <w:szCs w:val="18"/>
                <w:lang w:val="hy-AM"/>
              </w:rPr>
              <w:t xml:space="preserve"> դրամ)</w:t>
            </w:r>
          </w:p>
        </w:tc>
        <w:tc>
          <w:tcPr>
            <w:tcW w:w="1930" w:type="dxa"/>
            <w:shd w:val="clear" w:color="auto" w:fill="003366"/>
            <w:vAlign w:val="center"/>
          </w:tcPr>
          <w:p w14:paraId="7F04B5A9" w14:textId="1345412C" w:rsidR="00C3100A" w:rsidRPr="00C9162F" w:rsidRDefault="00C3100A" w:rsidP="00DB37C8">
            <w:pPr>
              <w:spacing w:after="0" w:line="240" w:lineRule="auto"/>
              <w:jc w:val="center"/>
              <w:rPr>
                <w:rFonts w:ascii="GHEA Grapalat" w:hAnsi="GHEA Grapalat" w:cs="Sylfaen"/>
                <w:b/>
                <w:bCs/>
                <w:sz w:val="18"/>
                <w:szCs w:val="18"/>
              </w:rPr>
            </w:pPr>
            <w:r w:rsidRPr="00C9162F">
              <w:rPr>
                <w:rFonts w:ascii="GHEA Grapalat" w:hAnsi="GHEA Grapalat" w:cs="Sylfaen"/>
                <w:b/>
                <w:bCs/>
                <w:sz w:val="18"/>
                <w:szCs w:val="18"/>
              </w:rPr>
              <w:t>Արժեկտրոնային</w:t>
            </w:r>
            <w:r w:rsidRPr="00C9162F">
              <w:rPr>
                <w:rFonts w:ascii="GHEA Grapalat" w:hAnsi="GHEA Grapalat" w:cs="Sylfaen"/>
                <w:b/>
                <w:bCs/>
                <w:sz w:val="18"/>
                <w:szCs w:val="18"/>
                <w:lang w:val="hy-AM"/>
              </w:rPr>
              <w:t xml:space="preserve"> եկամտաբերություն (%)</w:t>
            </w:r>
          </w:p>
        </w:tc>
        <w:tc>
          <w:tcPr>
            <w:tcW w:w="1357" w:type="dxa"/>
            <w:shd w:val="clear" w:color="auto" w:fill="003366"/>
            <w:vAlign w:val="center"/>
          </w:tcPr>
          <w:p w14:paraId="72BA205C" w14:textId="62E1ED1B" w:rsidR="00C3100A" w:rsidRPr="00C9162F" w:rsidRDefault="00C3100A" w:rsidP="00DB37C8">
            <w:pPr>
              <w:spacing w:after="0" w:line="240" w:lineRule="auto"/>
              <w:jc w:val="center"/>
              <w:rPr>
                <w:rFonts w:ascii="GHEA Grapalat" w:hAnsi="GHEA Grapalat" w:cs="Sylfaen"/>
                <w:b/>
                <w:bCs/>
                <w:sz w:val="18"/>
                <w:szCs w:val="18"/>
              </w:rPr>
            </w:pPr>
            <w:r w:rsidRPr="00C9162F">
              <w:rPr>
                <w:rFonts w:ascii="GHEA Grapalat" w:hAnsi="GHEA Grapalat" w:cs="Sylfaen"/>
                <w:b/>
                <w:bCs/>
                <w:sz w:val="18"/>
                <w:szCs w:val="18"/>
              </w:rPr>
              <w:t>Մարման օր</w:t>
            </w:r>
          </w:p>
        </w:tc>
      </w:tr>
      <w:tr w:rsidR="00C9162F" w:rsidRPr="00C9162F" w14:paraId="295E5B1F" w14:textId="26EDC338" w:rsidTr="00C9162F">
        <w:tblPrEx>
          <w:tblBorders>
            <w:insideH w:val="none" w:sz="0" w:space="0" w:color="auto"/>
          </w:tblBorders>
          <w:tblLook w:val="04A0" w:firstRow="1" w:lastRow="0" w:firstColumn="1" w:lastColumn="0" w:noHBand="0" w:noVBand="1"/>
        </w:tblPrEx>
        <w:trPr>
          <w:trHeight w:val="325"/>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47799EE9" w14:textId="00505A3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28/ԴԵԿ/2021</w:t>
            </w:r>
          </w:p>
        </w:tc>
        <w:tc>
          <w:tcPr>
            <w:tcW w:w="1680" w:type="dxa"/>
            <w:tcBorders>
              <w:top w:val="nil"/>
              <w:left w:val="nil"/>
              <w:bottom w:val="single" w:sz="8" w:space="0" w:color="auto"/>
              <w:right w:val="nil"/>
            </w:tcBorders>
            <w:shd w:val="clear" w:color="auto" w:fill="FDE9D9" w:themeFill="accent6" w:themeFillTint="33"/>
            <w:vAlign w:val="center"/>
            <w:hideMark/>
          </w:tcPr>
          <w:p w14:paraId="1FD23A4C" w14:textId="5FECFB7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AMGS0286229</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5F132D6E" w14:textId="6C9211AE"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04/ ՀՆՎ/2022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7DC2BB29" w14:textId="04804C5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03/ՓՏՎ/2022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32930ACF" w14:textId="2E0979A8"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4E1264DD" w14:textId="6915E482"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28/ՄՐՏ/2022</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32B45EEF" w14:textId="7DAFD499"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9,507</w:t>
            </w:r>
          </w:p>
        </w:tc>
        <w:tc>
          <w:tcPr>
            <w:tcW w:w="1952" w:type="dxa"/>
            <w:gridSpan w:val="2"/>
            <w:tcBorders>
              <w:top w:val="single" w:sz="8" w:space="0" w:color="auto"/>
              <w:left w:val="nil"/>
              <w:bottom w:val="single" w:sz="8" w:space="0" w:color="auto"/>
              <w:right w:val="nil"/>
            </w:tcBorders>
            <w:shd w:val="clear" w:color="auto" w:fill="FDE9D9" w:themeFill="accent6" w:themeFillTint="33"/>
            <w:vAlign w:val="center"/>
            <w:hideMark/>
          </w:tcPr>
          <w:p w14:paraId="4CAAB8D6" w14:textId="12EC6509"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7.5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4C81C48E" w14:textId="1E41940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28/ՀՆՍ/2022</w:t>
            </w:r>
          </w:p>
        </w:tc>
      </w:tr>
      <w:tr w:rsidR="00C9162F" w:rsidRPr="00C9162F" w14:paraId="33A2E6C0" w14:textId="0047AE04"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23DA7E71" w14:textId="0434F36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04/ՓՏՎ2022</w:t>
            </w:r>
          </w:p>
        </w:tc>
        <w:tc>
          <w:tcPr>
            <w:tcW w:w="1680" w:type="dxa"/>
            <w:tcBorders>
              <w:top w:val="nil"/>
              <w:left w:val="nil"/>
              <w:bottom w:val="single" w:sz="8" w:space="0" w:color="auto"/>
              <w:right w:val="nil"/>
            </w:tcBorders>
            <w:shd w:val="clear" w:color="auto" w:fill="FDE9D9" w:themeFill="accent6" w:themeFillTint="33"/>
            <w:vAlign w:val="center"/>
            <w:hideMark/>
          </w:tcPr>
          <w:p w14:paraId="10318826" w14:textId="41FD30B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AMGS02048223</w:t>
            </w:r>
          </w:p>
        </w:tc>
        <w:tc>
          <w:tcPr>
            <w:tcW w:w="1553" w:type="dxa"/>
            <w:tcBorders>
              <w:top w:val="nil"/>
              <w:left w:val="nil"/>
              <w:bottom w:val="single" w:sz="8" w:space="0" w:color="auto"/>
              <w:right w:val="nil"/>
            </w:tcBorders>
            <w:shd w:val="clear" w:color="auto" w:fill="FDE9D9" w:themeFill="accent6" w:themeFillTint="33"/>
            <w:vAlign w:val="center"/>
            <w:hideMark/>
          </w:tcPr>
          <w:p w14:paraId="5740DE23" w14:textId="72CB8A0B"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07/ՓՏՎ/2022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6E96D7BA" w14:textId="793A989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17/ՄՐՏ/2022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2BDEF3CE" w14:textId="0B6D2F90"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233BFBC8" w14:textId="0EFDC8A8"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04/ՄՅՍ/2022</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4F36E83E" w14:textId="74A198A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11,600</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08788265" w14:textId="454BB6A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7.5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122F1770" w14:textId="03CE60F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04/ՕԳՍ/2022</w:t>
            </w:r>
          </w:p>
        </w:tc>
      </w:tr>
      <w:tr w:rsidR="00C9162F" w:rsidRPr="00C9162F" w14:paraId="409F0A9E" w14:textId="167FF4CE"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0B7B1D09" w14:textId="3264EB4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18/ՄՐՏ/2022</w:t>
            </w:r>
          </w:p>
        </w:tc>
        <w:tc>
          <w:tcPr>
            <w:tcW w:w="1680" w:type="dxa"/>
            <w:tcBorders>
              <w:top w:val="nil"/>
              <w:left w:val="nil"/>
              <w:bottom w:val="single" w:sz="8" w:space="0" w:color="auto"/>
              <w:right w:val="nil"/>
            </w:tcBorders>
            <w:shd w:val="clear" w:color="auto" w:fill="FDE9D9" w:themeFill="accent6" w:themeFillTint="33"/>
            <w:vAlign w:val="center"/>
            <w:hideMark/>
          </w:tcPr>
          <w:p w14:paraId="0D15881D" w14:textId="336A5DF8"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AMGS02189225</w:t>
            </w:r>
          </w:p>
        </w:tc>
        <w:tc>
          <w:tcPr>
            <w:tcW w:w="1553" w:type="dxa"/>
            <w:tcBorders>
              <w:top w:val="nil"/>
              <w:left w:val="nil"/>
              <w:bottom w:val="single" w:sz="8" w:space="0" w:color="auto"/>
              <w:right w:val="nil"/>
            </w:tcBorders>
            <w:shd w:val="clear" w:color="auto" w:fill="FDE9D9" w:themeFill="accent6" w:themeFillTint="33"/>
            <w:vAlign w:val="center"/>
            <w:hideMark/>
          </w:tcPr>
          <w:p w14:paraId="0E136999" w14:textId="317838CF"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01/ԱՊՐ/2022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19C6DABE" w14:textId="5995BD3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2/ՄՅՍ/2022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7CC25B6C" w14:textId="5485B226"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473A4B79" w14:textId="6F074C2D"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18/ՀՆՍ/2022</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226E49EF" w14:textId="736E3C6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6,519</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7C171BA7" w14:textId="0424FFE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7.5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1D8CE0F6" w14:textId="355A23F9"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18/ՍԵՊ/2022</w:t>
            </w:r>
          </w:p>
        </w:tc>
      </w:tr>
      <w:tr w:rsidR="00C9162F" w:rsidRPr="00C9162F" w14:paraId="2452F1D3" w14:textId="331BF33C" w:rsidTr="00C9162F">
        <w:tblPrEx>
          <w:tblBorders>
            <w:insideH w:val="none" w:sz="0" w:space="0" w:color="auto"/>
          </w:tblBorders>
          <w:tblLook w:val="04A0" w:firstRow="1" w:lastRow="0" w:firstColumn="1" w:lastColumn="0" w:noHBand="0" w:noVBand="1"/>
        </w:tblPrEx>
        <w:trPr>
          <w:trHeight w:val="327"/>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306733A7" w14:textId="12CF76A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03/ՄՅՍ/2022</w:t>
            </w:r>
          </w:p>
        </w:tc>
        <w:tc>
          <w:tcPr>
            <w:tcW w:w="1680" w:type="dxa"/>
            <w:tcBorders>
              <w:top w:val="nil"/>
              <w:left w:val="nil"/>
              <w:bottom w:val="single" w:sz="8" w:space="0" w:color="auto"/>
              <w:right w:val="nil"/>
            </w:tcBorders>
            <w:shd w:val="clear" w:color="auto" w:fill="FDE9D9" w:themeFill="accent6" w:themeFillTint="33"/>
            <w:vAlign w:val="center"/>
            <w:hideMark/>
          </w:tcPr>
          <w:p w14:paraId="023568DC" w14:textId="6C13724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AMGS0203B221</w:t>
            </w:r>
          </w:p>
        </w:tc>
        <w:tc>
          <w:tcPr>
            <w:tcW w:w="1553" w:type="dxa"/>
            <w:tcBorders>
              <w:top w:val="nil"/>
              <w:left w:val="nil"/>
              <w:bottom w:val="single" w:sz="8" w:space="0" w:color="auto"/>
              <w:right w:val="nil"/>
            </w:tcBorders>
            <w:shd w:val="clear" w:color="auto" w:fill="FDE9D9" w:themeFill="accent6" w:themeFillTint="33"/>
            <w:vAlign w:val="center"/>
            <w:hideMark/>
          </w:tcPr>
          <w:p w14:paraId="56047592" w14:textId="4AD138EE"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05/ՄՅՍ/2022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041F3DFB" w14:textId="2A01BDC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06/ՀՆՍ/2022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3D998BCB" w14:textId="7B501E6D"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4694BAC5" w14:textId="1F7611B8"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03/ՕԳՍ/2022</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52CDF11B" w14:textId="5E6296A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17,100</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41A774F8" w14:textId="45257F3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8.5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503F37F7" w14:textId="7B01B417"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03/ՆՈՅ/2022</w:t>
            </w:r>
          </w:p>
        </w:tc>
      </w:tr>
      <w:tr w:rsidR="00C9162F" w:rsidRPr="00C9162F" w14:paraId="7578DFC9" w14:textId="6E0A00E1"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1D13DF21" w14:textId="2B64C34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07/ՀՆՍ/2022</w:t>
            </w:r>
          </w:p>
        </w:tc>
        <w:tc>
          <w:tcPr>
            <w:tcW w:w="1680" w:type="dxa"/>
            <w:tcBorders>
              <w:top w:val="nil"/>
              <w:left w:val="nil"/>
              <w:bottom w:val="single" w:sz="8" w:space="0" w:color="auto"/>
              <w:right w:val="nil"/>
            </w:tcBorders>
            <w:shd w:val="clear" w:color="auto" w:fill="FDE9D9" w:themeFill="accent6" w:themeFillTint="33"/>
            <w:vAlign w:val="center"/>
            <w:hideMark/>
          </w:tcPr>
          <w:p w14:paraId="1E63C6AA" w14:textId="729A80DE"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AMGS0207C220</w:t>
            </w:r>
          </w:p>
        </w:tc>
        <w:tc>
          <w:tcPr>
            <w:tcW w:w="1553" w:type="dxa"/>
            <w:tcBorders>
              <w:top w:val="nil"/>
              <w:left w:val="nil"/>
              <w:bottom w:val="single" w:sz="8" w:space="0" w:color="auto"/>
              <w:right w:val="nil"/>
            </w:tcBorders>
            <w:shd w:val="clear" w:color="auto" w:fill="FDE9D9" w:themeFill="accent6" w:themeFillTint="33"/>
            <w:vAlign w:val="center"/>
            <w:hideMark/>
          </w:tcPr>
          <w:p w14:paraId="74C91AC8" w14:textId="659208F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07/ՀՆՍ/2022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62155F3E" w14:textId="7E5E8039"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18/ՀԼՍ/2022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68F3BFA3" w14:textId="21623C1F"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6A0BC28E" w14:textId="02502C17"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07/ՍԵՊ/2022</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6033A277" w14:textId="5764B2E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36,327</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37ECAA1D" w14:textId="2E30C40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8.5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0D46F02E" w14:textId="00569F5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07/ԴԵԿ/2022</w:t>
            </w:r>
          </w:p>
        </w:tc>
      </w:tr>
      <w:tr w:rsidR="00C9162F" w:rsidRPr="00C9162F" w14:paraId="33F79D68" w14:textId="72B1B70D"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392E225F" w14:textId="04E1CD9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19/ՀԼՍ/2022</w:t>
            </w:r>
          </w:p>
        </w:tc>
        <w:tc>
          <w:tcPr>
            <w:tcW w:w="1680" w:type="dxa"/>
            <w:tcBorders>
              <w:top w:val="nil"/>
              <w:left w:val="nil"/>
              <w:bottom w:val="single" w:sz="8" w:space="0" w:color="auto"/>
              <w:right w:val="nil"/>
            </w:tcBorders>
            <w:shd w:val="clear" w:color="auto" w:fill="FDE9D9" w:themeFill="accent6" w:themeFillTint="33"/>
            <w:vAlign w:val="center"/>
            <w:hideMark/>
          </w:tcPr>
          <w:p w14:paraId="39E97632" w14:textId="43B39C1F"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AMGS02191239</w:t>
            </w:r>
          </w:p>
        </w:tc>
        <w:tc>
          <w:tcPr>
            <w:tcW w:w="1553" w:type="dxa"/>
            <w:tcBorders>
              <w:top w:val="nil"/>
              <w:left w:val="nil"/>
              <w:bottom w:val="single" w:sz="8" w:space="0" w:color="auto"/>
              <w:right w:val="nil"/>
            </w:tcBorders>
            <w:shd w:val="clear" w:color="auto" w:fill="FDE9D9" w:themeFill="accent6" w:themeFillTint="33"/>
            <w:vAlign w:val="center"/>
            <w:hideMark/>
          </w:tcPr>
          <w:p w14:paraId="4C683448" w14:textId="2F8B7537"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19/ՀԼՍ/2022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54AA7902" w14:textId="23BB9488"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31/ՕԳՍ/2022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2AF12D2D" w14:textId="55A7C86B"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015EDCF6" w14:textId="2D49BF49"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19/ՀՈԿ/2022</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2F4F7307" w14:textId="218D195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24,955</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15FCAD16" w14:textId="5E163D3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8.5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1988E64B" w14:textId="0771199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19/ՀՆՎ/2023</w:t>
            </w:r>
          </w:p>
        </w:tc>
      </w:tr>
      <w:tr w:rsidR="00C9162F" w:rsidRPr="00C9162F" w14:paraId="31729632" w14:textId="3A94521D"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3D5E6BEC" w14:textId="189E56E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01/ՍԵՊ/2022</w:t>
            </w:r>
          </w:p>
        </w:tc>
        <w:tc>
          <w:tcPr>
            <w:tcW w:w="1680" w:type="dxa"/>
            <w:tcBorders>
              <w:top w:val="nil"/>
              <w:left w:val="nil"/>
              <w:bottom w:val="single" w:sz="8" w:space="0" w:color="auto"/>
              <w:right w:val="nil"/>
            </w:tcBorders>
            <w:shd w:val="clear" w:color="auto" w:fill="FDE9D9" w:themeFill="accent6" w:themeFillTint="33"/>
            <w:vAlign w:val="center"/>
            <w:hideMark/>
          </w:tcPr>
          <w:p w14:paraId="6A5F035A" w14:textId="3CCCB7E7"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AMGS02013235</w:t>
            </w:r>
          </w:p>
        </w:tc>
        <w:tc>
          <w:tcPr>
            <w:tcW w:w="1553" w:type="dxa"/>
            <w:tcBorders>
              <w:top w:val="nil"/>
              <w:left w:val="nil"/>
              <w:bottom w:val="single" w:sz="8" w:space="0" w:color="auto"/>
              <w:right w:val="nil"/>
            </w:tcBorders>
            <w:shd w:val="clear" w:color="auto" w:fill="FDE9D9" w:themeFill="accent6" w:themeFillTint="33"/>
            <w:vAlign w:val="center"/>
            <w:hideMark/>
          </w:tcPr>
          <w:p w14:paraId="5A108848" w14:textId="6F08983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29/ՍԵՊ/2022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47492446" w14:textId="201219A7"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17/ՀՈԿ/2022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5C015D68" w14:textId="42E831CB"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3B693FAA" w14:textId="78EA9F07"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01/ԴԵԿ/2022</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4FBC3147" w14:textId="5407A017"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43,561</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01BB4671" w14:textId="4ADF05E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8.5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088A01C5" w14:textId="163FAE4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01/ՄՐՏ/2023</w:t>
            </w:r>
          </w:p>
        </w:tc>
      </w:tr>
      <w:tr w:rsidR="00C9162F" w:rsidRPr="00C9162F" w14:paraId="1C99F167" w14:textId="5C876CA9"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13F8CC68" w14:textId="6BCDFC8E"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18/ՀՈԿ/2022</w:t>
            </w:r>
          </w:p>
        </w:tc>
        <w:tc>
          <w:tcPr>
            <w:tcW w:w="1680" w:type="dxa"/>
            <w:tcBorders>
              <w:top w:val="nil"/>
              <w:left w:val="nil"/>
              <w:bottom w:val="single" w:sz="8" w:space="0" w:color="auto"/>
              <w:right w:val="nil"/>
            </w:tcBorders>
            <w:shd w:val="clear" w:color="auto" w:fill="FDE9D9" w:themeFill="accent6" w:themeFillTint="33"/>
            <w:vAlign w:val="center"/>
            <w:hideMark/>
          </w:tcPr>
          <w:p w14:paraId="4AC66A9D" w14:textId="4751D0C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AMGS02184234</w:t>
            </w:r>
          </w:p>
        </w:tc>
        <w:tc>
          <w:tcPr>
            <w:tcW w:w="1553" w:type="dxa"/>
            <w:tcBorders>
              <w:top w:val="nil"/>
              <w:left w:val="nil"/>
              <w:bottom w:val="single" w:sz="8" w:space="0" w:color="auto"/>
              <w:right w:val="nil"/>
            </w:tcBorders>
            <w:shd w:val="clear" w:color="auto" w:fill="FDE9D9" w:themeFill="accent6" w:themeFillTint="33"/>
            <w:vAlign w:val="center"/>
            <w:hideMark/>
          </w:tcPr>
          <w:p w14:paraId="38F4ED67" w14:textId="40547B3D"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18/ՀՈԿ/2022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27445AD7" w14:textId="5B1593D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23/ՆՈՅ/2022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045DBC75" w14:textId="5E565E34"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1B137985" w14:textId="4BA606B1"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18/ՀՆՎ/2023</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5529B2D0" w14:textId="55257A3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10,337</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3BBDCB0D" w14:textId="1C4944B7"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8.5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7B23845E" w14:textId="4BA81B2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18/ԱՊՐ/2023</w:t>
            </w:r>
          </w:p>
        </w:tc>
      </w:tr>
      <w:tr w:rsidR="00C9162F" w:rsidRPr="00C9162F" w14:paraId="1501C9A9" w14:textId="69CF8DBE"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58CEBB95" w14:textId="7A138FA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24/ՆՈՅ/2022</w:t>
            </w:r>
          </w:p>
        </w:tc>
        <w:tc>
          <w:tcPr>
            <w:tcW w:w="1680" w:type="dxa"/>
            <w:tcBorders>
              <w:top w:val="nil"/>
              <w:left w:val="nil"/>
              <w:bottom w:val="single" w:sz="8" w:space="0" w:color="auto"/>
              <w:right w:val="nil"/>
            </w:tcBorders>
            <w:shd w:val="clear" w:color="auto" w:fill="FDE9D9" w:themeFill="accent6" w:themeFillTint="33"/>
            <w:vAlign w:val="center"/>
            <w:hideMark/>
          </w:tcPr>
          <w:p w14:paraId="0DFF21B1" w14:textId="0AB0690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AMGS02245233</w:t>
            </w:r>
          </w:p>
        </w:tc>
        <w:tc>
          <w:tcPr>
            <w:tcW w:w="1553" w:type="dxa"/>
            <w:tcBorders>
              <w:top w:val="nil"/>
              <w:left w:val="nil"/>
              <w:bottom w:val="single" w:sz="8" w:space="0" w:color="auto"/>
              <w:right w:val="nil"/>
            </w:tcBorders>
            <w:shd w:val="clear" w:color="auto" w:fill="FDE9D9" w:themeFill="accent6" w:themeFillTint="33"/>
            <w:vAlign w:val="center"/>
            <w:hideMark/>
          </w:tcPr>
          <w:p w14:paraId="0FBC3F9F" w14:textId="66A9EBB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28/ՆՈՅ/2022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43E172B4" w14:textId="4491359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28/ԴԵԿ/2022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3AFA4938" w14:textId="28375AE7"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2ED7BD6A" w14:textId="43ECDB4B"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24/ՓՏՎ/2023</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258A5DB5" w14:textId="7BBEA21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79,025</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4839A632" w14:textId="78B411AB"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8.5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66A9A3E7" w14:textId="70D98FF7"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24/ՄՅՍ/2023</w:t>
            </w:r>
          </w:p>
        </w:tc>
      </w:tr>
      <w:tr w:rsidR="00C9162F" w:rsidRPr="00C9162F" w14:paraId="0CCEC766" w14:textId="105A1C56"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FDE9D9" w:themeFill="accent6" w:themeFillTint="33"/>
            <w:vAlign w:val="center"/>
            <w:hideMark/>
          </w:tcPr>
          <w:p w14:paraId="00A20BB9" w14:textId="1A64D268"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29/ԴԵԿ/2022</w:t>
            </w:r>
          </w:p>
        </w:tc>
        <w:tc>
          <w:tcPr>
            <w:tcW w:w="1680" w:type="dxa"/>
            <w:tcBorders>
              <w:top w:val="nil"/>
              <w:left w:val="nil"/>
              <w:bottom w:val="single" w:sz="8" w:space="0" w:color="auto"/>
              <w:right w:val="nil"/>
            </w:tcBorders>
            <w:shd w:val="clear" w:color="auto" w:fill="FDE9D9" w:themeFill="accent6" w:themeFillTint="33"/>
            <w:vAlign w:val="center"/>
            <w:hideMark/>
          </w:tcPr>
          <w:p w14:paraId="63A87BF1" w14:textId="7EE18B9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AMGS02296236</w:t>
            </w:r>
          </w:p>
        </w:tc>
        <w:tc>
          <w:tcPr>
            <w:tcW w:w="1553" w:type="dxa"/>
            <w:tcBorders>
              <w:top w:val="nil"/>
              <w:left w:val="nil"/>
              <w:bottom w:val="single" w:sz="8" w:space="0" w:color="auto"/>
              <w:right w:val="nil"/>
            </w:tcBorders>
            <w:shd w:val="clear" w:color="auto" w:fill="FDE9D9" w:themeFill="accent6" w:themeFillTint="33"/>
            <w:vAlign w:val="center"/>
            <w:hideMark/>
          </w:tcPr>
          <w:p w14:paraId="51A7AE2F" w14:textId="008306B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29/ԴԵԿ/2022</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28D21A04" w14:textId="24ADAAA6"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30/ԴԵԿ/2022</w:t>
            </w:r>
          </w:p>
        </w:tc>
        <w:tc>
          <w:tcPr>
            <w:tcW w:w="1448" w:type="dxa"/>
            <w:tcBorders>
              <w:top w:val="single" w:sz="8" w:space="0" w:color="auto"/>
              <w:left w:val="nil"/>
              <w:bottom w:val="single" w:sz="8" w:space="0" w:color="auto"/>
              <w:right w:val="nil"/>
            </w:tcBorders>
            <w:shd w:val="clear" w:color="auto" w:fill="FDE9D9" w:themeFill="accent6" w:themeFillTint="33"/>
            <w:vAlign w:val="center"/>
            <w:hideMark/>
          </w:tcPr>
          <w:p w14:paraId="1F3CD63C" w14:textId="69E36D40"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FDE9D9" w:themeFill="accent6" w:themeFillTint="33"/>
            <w:vAlign w:val="center"/>
            <w:hideMark/>
          </w:tcPr>
          <w:p w14:paraId="7BF379E9" w14:textId="1AED6DAE"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29/ՄՐՏ/2023</w:t>
            </w:r>
          </w:p>
        </w:tc>
        <w:tc>
          <w:tcPr>
            <w:tcW w:w="1440" w:type="dxa"/>
            <w:tcBorders>
              <w:top w:val="single" w:sz="8" w:space="0" w:color="auto"/>
              <w:left w:val="nil"/>
              <w:bottom w:val="single" w:sz="8" w:space="0" w:color="auto"/>
              <w:right w:val="nil"/>
            </w:tcBorders>
            <w:shd w:val="clear" w:color="auto" w:fill="FDE9D9" w:themeFill="accent6" w:themeFillTint="33"/>
            <w:vAlign w:val="center"/>
            <w:hideMark/>
          </w:tcPr>
          <w:p w14:paraId="4698CFBD" w14:textId="01CAD4AF"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2,900</w:t>
            </w:r>
          </w:p>
        </w:tc>
        <w:tc>
          <w:tcPr>
            <w:tcW w:w="1952" w:type="dxa"/>
            <w:gridSpan w:val="2"/>
            <w:tcBorders>
              <w:top w:val="nil"/>
              <w:left w:val="nil"/>
              <w:bottom w:val="single" w:sz="8" w:space="0" w:color="auto"/>
              <w:right w:val="nil"/>
            </w:tcBorders>
            <w:shd w:val="clear" w:color="auto" w:fill="FDE9D9" w:themeFill="accent6" w:themeFillTint="33"/>
            <w:vAlign w:val="center"/>
            <w:hideMark/>
          </w:tcPr>
          <w:p w14:paraId="6F66554E" w14:textId="1931768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8.5</w:t>
            </w:r>
          </w:p>
        </w:tc>
        <w:tc>
          <w:tcPr>
            <w:tcW w:w="1357" w:type="dxa"/>
            <w:tcBorders>
              <w:top w:val="single" w:sz="8" w:space="0" w:color="auto"/>
              <w:left w:val="nil"/>
              <w:bottom w:val="single" w:sz="8" w:space="0" w:color="auto"/>
              <w:right w:val="nil"/>
            </w:tcBorders>
            <w:shd w:val="clear" w:color="auto" w:fill="FDE9D9" w:themeFill="accent6" w:themeFillTint="33"/>
            <w:vAlign w:val="center"/>
            <w:hideMark/>
          </w:tcPr>
          <w:p w14:paraId="43E394C3" w14:textId="53461FBD"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29/ՀՆՍ/2023</w:t>
            </w:r>
          </w:p>
        </w:tc>
      </w:tr>
      <w:tr w:rsidR="00C9162F" w:rsidRPr="00C9162F" w14:paraId="5285C053" w14:textId="42D13237"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73C43D43" w14:textId="277989D6"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28/ԴԵԿ/2021</w:t>
            </w:r>
          </w:p>
        </w:tc>
        <w:tc>
          <w:tcPr>
            <w:tcW w:w="1680" w:type="dxa"/>
            <w:tcBorders>
              <w:top w:val="nil"/>
              <w:left w:val="nil"/>
              <w:bottom w:val="single" w:sz="8" w:space="0" w:color="auto"/>
              <w:right w:val="nil"/>
            </w:tcBorders>
            <w:shd w:val="clear" w:color="auto" w:fill="DBE5F1" w:themeFill="accent1" w:themeFillTint="33"/>
            <w:vAlign w:val="center"/>
            <w:hideMark/>
          </w:tcPr>
          <w:p w14:paraId="4A6F2FCC" w14:textId="126FB24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AMGS0428C222</w:t>
            </w:r>
          </w:p>
        </w:tc>
        <w:tc>
          <w:tcPr>
            <w:tcW w:w="1553" w:type="dxa"/>
            <w:tcBorders>
              <w:top w:val="nil"/>
              <w:left w:val="nil"/>
              <w:bottom w:val="single" w:sz="8" w:space="0" w:color="auto"/>
              <w:right w:val="nil"/>
            </w:tcBorders>
            <w:shd w:val="clear" w:color="auto" w:fill="DBE5F1" w:themeFill="accent1" w:themeFillTint="33"/>
            <w:vAlign w:val="center"/>
            <w:hideMark/>
          </w:tcPr>
          <w:p w14:paraId="268973B6" w14:textId="08B1E9A6"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05/ՀՆՎ/2022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0228D55A" w14:textId="0D1EFBF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03/ ՓՏՎ/2022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738D9511" w14:textId="282D8F5C"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199C8FF0" w14:textId="7BE92492"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28/ՍԵՊ/2022</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264A9DD1" w14:textId="10C9810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119,073</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1795142C" w14:textId="0FDA270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4D33AD22" w14:textId="6100CB78"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28/ԴԵԿ/2022</w:t>
            </w:r>
          </w:p>
        </w:tc>
      </w:tr>
      <w:tr w:rsidR="00C9162F" w:rsidRPr="00C9162F" w14:paraId="7283B7E0" w14:textId="0C2EC031"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70301B39" w14:textId="463A666D"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04/ՓՏՎ/2022</w:t>
            </w:r>
          </w:p>
        </w:tc>
        <w:tc>
          <w:tcPr>
            <w:tcW w:w="1680" w:type="dxa"/>
            <w:tcBorders>
              <w:top w:val="nil"/>
              <w:left w:val="nil"/>
              <w:bottom w:val="single" w:sz="8" w:space="0" w:color="auto"/>
              <w:right w:val="nil"/>
            </w:tcBorders>
            <w:shd w:val="clear" w:color="auto" w:fill="DBE5F1" w:themeFill="accent1" w:themeFillTint="33"/>
            <w:vAlign w:val="center"/>
            <w:hideMark/>
          </w:tcPr>
          <w:p w14:paraId="00914934" w14:textId="269A2F3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AMGS04042232</w:t>
            </w:r>
          </w:p>
        </w:tc>
        <w:tc>
          <w:tcPr>
            <w:tcW w:w="1553" w:type="dxa"/>
            <w:tcBorders>
              <w:top w:val="nil"/>
              <w:left w:val="nil"/>
              <w:bottom w:val="single" w:sz="8" w:space="0" w:color="auto"/>
              <w:right w:val="nil"/>
            </w:tcBorders>
            <w:shd w:val="clear" w:color="auto" w:fill="DBE5F1" w:themeFill="accent1" w:themeFillTint="33"/>
            <w:vAlign w:val="center"/>
            <w:hideMark/>
          </w:tcPr>
          <w:p w14:paraId="60B20E28" w14:textId="1B56CE6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04/ՓՏՎ/2022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29D5EC33" w14:textId="7F3BDB18"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17/ՄՐՏ/2022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0ED33367" w14:textId="6155E769"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5767A5D9" w14:textId="67E07341"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04/ՆՈՅ/2022</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3E524ED9" w14:textId="4B1CA89E"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27,150</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76A7AC93" w14:textId="79E0B907"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19948A20" w14:textId="3D7B975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04/ՓՏՎ/2023</w:t>
            </w:r>
          </w:p>
        </w:tc>
      </w:tr>
      <w:tr w:rsidR="00C9162F" w:rsidRPr="00C9162F" w14:paraId="1E3C5DBF" w14:textId="5A6A1F9C"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42320CCD" w14:textId="68EE78D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18/ՄՐՏ/2022</w:t>
            </w:r>
          </w:p>
        </w:tc>
        <w:tc>
          <w:tcPr>
            <w:tcW w:w="1680" w:type="dxa"/>
            <w:tcBorders>
              <w:top w:val="nil"/>
              <w:left w:val="nil"/>
              <w:bottom w:val="single" w:sz="8" w:space="0" w:color="auto"/>
              <w:right w:val="nil"/>
            </w:tcBorders>
            <w:shd w:val="clear" w:color="auto" w:fill="DBE5F1" w:themeFill="accent1" w:themeFillTint="33"/>
            <w:vAlign w:val="center"/>
            <w:hideMark/>
          </w:tcPr>
          <w:p w14:paraId="1521FB34" w14:textId="0CE5EF38"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AMGS04183234</w:t>
            </w:r>
          </w:p>
        </w:tc>
        <w:tc>
          <w:tcPr>
            <w:tcW w:w="1553" w:type="dxa"/>
            <w:tcBorders>
              <w:top w:val="nil"/>
              <w:left w:val="nil"/>
              <w:bottom w:val="single" w:sz="8" w:space="0" w:color="auto"/>
              <w:right w:val="nil"/>
            </w:tcBorders>
            <w:shd w:val="clear" w:color="auto" w:fill="DBE5F1" w:themeFill="accent1" w:themeFillTint="33"/>
            <w:vAlign w:val="center"/>
            <w:hideMark/>
          </w:tcPr>
          <w:p w14:paraId="53AEAE7D" w14:textId="44DF7B9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18/ՄՐՏ/2022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6F68DEE1" w14:textId="2E1AD90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02/ՄՅՍ/2022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253B460A" w14:textId="7AB841F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6DFAC17A" w14:textId="60599D3B"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18/ԴԵԿ/2022</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47DD48FA" w14:textId="5B8E389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245,475</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0F4568C7" w14:textId="27D559C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74D1587B" w14:textId="06D64AA8"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18/ՄՐՏ/2023</w:t>
            </w:r>
          </w:p>
        </w:tc>
      </w:tr>
      <w:tr w:rsidR="00C9162F" w:rsidRPr="00C9162F" w14:paraId="6A441868" w14:textId="6AB52507"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0CE533FE" w14:textId="2345C5E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03/ՄՅՍ/2022</w:t>
            </w:r>
          </w:p>
        </w:tc>
        <w:tc>
          <w:tcPr>
            <w:tcW w:w="1680" w:type="dxa"/>
            <w:tcBorders>
              <w:top w:val="nil"/>
              <w:left w:val="nil"/>
              <w:bottom w:val="single" w:sz="8" w:space="0" w:color="auto"/>
              <w:right w:val="nil"/>
            </w:tcBorders>
            <w:shd w:val="clear" w:color="auto" w:fill="DBE5F1" w:themeFill="accent1" w:themeFillTint="33"/>
            <w:vAlign w:val="center"/>
            <w:hideMark/>
          </w:tcPr>
          <w:p w14:paraId="50085550" w14:textId="4DB41E8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AMGS04035236</w:t>
            </w:r>
          </w:p>
        </w:tc>
        <w:tc>
          <w:tcPr>
            <w:tcW w:w="1553" w:type="dxa"/>
            <w:tcBorders>
              <w:top w:val="nil"/>
              <w:left w:val="nil"/>
              <w:bottom w:val="single" w:sz="8" w:space="0" w:color="auto"/>
              <w:right w:val="nil"/>
            </w:tcBorders>
            <w:shd w:val="clear" w:color="auto" w:fill="DBE5F1" w:themeFill="accent1" w:themeFillTint="33"/>
            <w:vAlign w:val="center"/>
            <w:hideMark/>
          </w:tcPr>
          <w:p w14:paraId="6ABDC72F" w14:textId="1B522E29"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03/ՄՅՍ/2022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0D8F5036" w14:textId="2FDB7489"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06/ՀՆՍ/2022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4E04DDF1" w14:textId="0E8E23FE"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2BC3347A" w14:textId="1DF0F0AE"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03/ՓՏՎ/2023</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7AC1028F" w14:textId="0271770F"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66,600</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598C2AC6" w14:textId="5D88EC2A"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7151CD76" w14:textId="6066828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03/ՄՅՍ/2023</w:t>
            </w:r>
          </w:p>
        </w:tc>
      </w:tr>
      <w:tr w:rsidR="00C9162F" w:rsidRPr="00C9162F" w14:paraId="141CBEE4" w14:textId="062AA961"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51694764" w14:textId="030226A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07/ՀՆՍ/2022</w:t>
            </w:r>
          </w:p>
        </w:tc>
        <w:tc>
          <w:tcPr>
            <w:tcW w:w="1680" w:type="dxa"/>
            <w:tcBorders>
              <w:top w:val="nil"/>
              <w:left w:val="nil"/>
              <w:bottom w:val="single" w:sz="8" w:space="0" w:color="auto"/>
              <w:right w:val="nil"/>
            </w:tcBorders>
            <w:shd w:val="clear" w:color="auto" w:fill="DBE5F1" w:themeFill="accent1" w:themeFillTint="33"/>
            <w:vAlign w:val="center"/>
            <w:hideMark/>
          </w:tcPr>
          <w:p w14:paraId="4EE49999" w14:textId="47ABC7C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AMGS04076230</w:t>
            </w:r>
          </w:p>
        </w:tc>
        <w:tc>
          <w:tcPr>
            <w:tcW w:w="1553" w:type="dxa"/>
            <w:tcBorders>
              <w:top w:val="nil"/>
              <w:left w:val="nil"/>
              <w:bottom w:val="single" w:sz="8" w:space="0" w:color="auto"/>
              <w:right w:val="nil"/>
            </w:tcBorders>
            <w:shd w:val="clear" w:color="auto" w:fill="DBE5F1" w:themeFill="accent1" w:themeFillTint="33"/>
            <w:vAlign w:val="center"/>
            <w:hideMark/>
          </w:tcPr>
          <w:p w14:paraId="32E56D5B" w14:textId="5120531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07/ՀՆՍ/2022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26A10FAE" w14:textId="420DB2E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18/ՀԼՍ/2022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0BE354F7" w14:textId="3F05F063"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2B3F3789" w14:textId="2EFA58B8"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07/ՄՐՏ/2023</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33425844" w14:textId="1F8A39A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52,077</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1340E5D9" w14:textId="64851F2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3BBE71B3" w14:textId="15513F09"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07/ՀՆՍ/2023</w:t>
            </w:r>
          </w:p>
        </w:tc>
      </w:tr>
      <w:tr w:rsidR="00C9162F" w:rsidRPr="00C9162F" w14:paraId="311F4C0C" w14:textId="1623E3D9"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2DD3E2A8" w14:textId="7B6FF1A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19/ՀԼՍ/2022</w:t>
            </w:r>
          </w:p>
        </w:tc>
        <w:tc>
          <w:tcPr>
            <w:tcW w:w="1680" w:type="dxa"/>
            <w:tcBorders>
              <w:top w:val="nil"/>
              <w:left w:val="nil"/>
              <w:bottom w:val="single" w:sz="8" w:space="0" w:color="auto"/>
              <w:right w:val="nil"/>
            </w:tcBorders>
            <w:shd w:val="clear" w:color="auto" w:fill="DBE5F1" w:themeFill="accent1" w:themeFillTint="33"/>
            <w:vAlign w:val="center"/>
            <w:hideMark/>
          </w:tcPr>
          <w:p w14:paraId="34AB18DB" w14:textId="64CE8B6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AMGS04197234</w:t>
            </w:r>
          </w:p>
        </w:tc>
        <w:tc>
          <w:tcPr>
            <w:tcW w:w="1553" w:type="dxa"/>
            <w:tcBorders>
              <w:top w:val="nil"/>
              <w:left w:val="nil"/>
              <w:bottom w:val="single" w:sz="8" w:space="0" w:color="auto"/>
              <w:right w:val="nil"/>
            </w:tcBorders>
            <w:shd w:val="clear" w:color="auto" w:fill="DBE5F1" w:themeFill="accent1" w:themeFillTint="33"/>
            <w:vAlign w:val="center"/>
            <w:hideMark/>
          </w:tcPr>
          <w:p w14:paraId="22E54A86" w14:textId="5C9E898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19/ՀԼՍ/2022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5168BCA9" w14:textId="476DB839"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31/ՕԳՍ/2022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3A1A9243" w14:textId="7A91D17D"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2869D947" w14:textId="564000ED"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19/ԱՊՐ/2023</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7FC13076" w14:textId="5483707E"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71,580</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316D1D7F" w14:textId="7A8F8FFF"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42116A14" w14:textId="414A622D"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19/ՀԼՍ/2023</w:t>
            </w:r>
          </w:p>
        </w:tc>
      </w:tr>
      <w:tr w:rsidR="00C9162F" w:rsidRPr="00C9162F" w14:paraId="5EC63ED5" w14:textId="75B54B4F"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18B5267A" w14:textId="7C9C533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01/ՍԵՊ/2022</w:t>
            </w:r>
          </w:p>
        </w:tc>
        <w:tc>
          <w:tcPr>
            <w:tcW w:w="1680" w:type="dxa"/>
            <w:tcBorders>
              <w:top w:val="nil"/>
              <w:left w:val="nil"/>
              <w:bottom w:val="single" w:sz="8" w:space="0" w:color="auto"/>
              <w:right w:val="nil"/>
            </w:tcBorders>
            <w:shd w:val="clear" w:color="auto" w:fill="DBE5F1" w:themeFill="accent1" w:themeFillTint="33"/>
            <w:vAlign w:val="center"/>
            <w:hideMark/>
          </w:tcPr>
          <w:p w14:paraId="7891E00C" w14:textId="2B4761D3"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AMGS04019230</w:t>
            </w:r>
          </w:p>
        </w:tc>
        <w:tc>
          <w:tcPr>
            <w:tcW w:w="1553" w:type="dxa"/>
            <w:tcBorders>
              <w:top w:val="nil"/>
              <w:left w:val="nil"/>
              <w:bottom w:val="single" w:sz="8" w:space="0" w:color="auto"/>
              <w:right w:val="nil"/>
            </w:tcBorders>
            <w:shd w:val="clear" w:color="auto" w:fill="DBE5F1" w:themeFill="accent1" w:themeFillTint="33"/>
            <w:vAlign w:val="center"/>
            <w:hideMark/>
          </w:tcPr>
          <w:p w14:paraId="0F4D2260" w14:textId="1BB4CE8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01/ՍԵՊ/2022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1D2C73A6" w14:textId="387F6BE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17/ՀՈԿ/2022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4D5D78AD" w14:textId="376190DE"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15EB68BB" w14:textId="2406D862"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01/ՀՆՍ/2023</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031D8649" w14:textId="2269BF86"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151,393</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1EB5426A" w14:textId="00943D9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2AC19036" w14:textId="249D377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01/ՍԵՊ/2023</w:t>
            </w:r>
          </w:p>
        </w:tc>
      </w:tr>
      <w:tr w:rsidR="00C9162F" w:rsidRPr="00C9162F" w14:paraId="14EECB80" w14:textId="6D08AF52"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76655BB3" w14:textId="45D9E79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18/ՀՈԿ/2022</w:t>
            </w:r>
          </w:p>
        </w:tc>
        <w:tc>
          <w:tcPr>
            <w:tcW w:w="1680" w:type="dxa"/>
            <w:tcBorders>
              <w:top w:val="nil"/>
              <w:left w:val="nil"/>
              <w:bottom w:val="single" w:sz="8" w:space="0" w:color="auto"/>
              <w:right w:val="nil"/>
            </w:tcBorders>
            <w:shd w:val="clear" w:color="auto" w:fill="DBE5F1" w:themeFill="accent1" w:themeFillTint="33"/>
            <w:vAlign w:val="center"/>
            <w:hideMark/>
          </w:tcPr>
          <w:p w14:paraId="297BD891" w14:textId="671414F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AMGS0418A235</w:t>
            </w:r>
          </w:p>
        </w:tc>
        <w:tc>
          <w:tcPr>
            <w:tcW w:w="1553" w:type="dxa"/>
            <w:tcBorders>
              <w:top w:val="nil"/>
              <w:left w:val="nil"/>
              <w:bottom w:val="single" w:sz="8" w:space="0" w:color="auto"/>
              <w:right w:val="nil"/>
            </w:tcBorders>
            <w:shd w:val="clear" w:color="auto" w:fill="DBE5F1" w:themeFill="accent1" w:themeFillTint="33"/>
            <w:vAlign w:val="center"/>
            <w:hideMark/>
          </w:tcPr>
          <w:p w14:paraId="0F2FF3F1" w14:textId="72F3E500"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18/ՀՈԿ/2022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3DAE200B" w14:textId="06582C8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23/ՆՈՅ/2022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5C102860" w14:textId="20105EDB"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72E9D7AB" w14:textId="084F291B"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18/ՀԼՍ/2023</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1003B170" w14:textId="70E29395"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137,466</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78BAC1F8" w14:textId="109F8FA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2FB02E59" w14:textId="4F53A651"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18/ՀՈԿ/2023</w:t>
            </w:r>
          </w:p>
        </w:tc>
      </w:tr>
      <w:tr w:rsidR="00C9162F" w:rsidRPr="00C9162F" w14:paraId="51D3B0B2" w14:textId="7CF59EA3" w:rsidTr="00C9162F">
        <w:tblPrEx>
          <w:tblBorders>
            <w:insideH w:val="none" w:sz="0" w:space="0" w:color="auto"/>
          </w:tblBorders>
          <w:tblLook w:val="04A0" w:firstRow="1" w:lastRow="0" w:firstColumn="1" w:lastColumn="0" w:noHBand="0" w:noVBand="1"/>
        </w:tblPrEx>
        <w:trPr>
          <w:trHeight w:val="303"/>
          <w:jc w:val="center"/>
        </w:trPr>
        <w:tc>
          <w:tcPr>
            <w:tcW w:w="1484" w:type="dxa"/>
            <w:tcBorders>
              <w:top w:val="nil"/>
              <w:left w:val="nil"/>
              <w:bottom w:val="single" w:sz="8" w:space="0" w:color="auto"/>
              <w:right w:val="nil"/>
            </w:tcBorders>
            <w:shd w:val="clear" w:color="auto" w:fill="DBE5F1" w:themeFill="accent1" w:themeFillTint="33"/>
            <w:vAlign w:val="center"/>
            <w:hideMark/>
          </w:tcPr>
          <w:p w14:paraId="2801A5B3" w14:textId="2294F2EC"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24/ՆՈՅ/2022</w:t>
            </w:r>
          </w:p>
        </w:tc>
        <w:tc>
          <w:tcPr>
            <w:tcW w:w="1680" w:type="dxa"/>
            <w:tcBorders>
              <w:top w:val="nil"/>
              <w:left w:val="nil"/>
              <w:bottom w:val="single" w:sz="8" w:space="0" w:color="auto"/>
              <w:right w:val="nil"/>
            </w:tcBorders>
            <w:shd w:val="clear" w:color="auto" w:fill="DBE5F1" w:themeFill="accent1" w:themeFillTint="33"/>
            <w:vAlign w:val="center"/>
            <w:hideMark/>
          </w:tcPr>
          <w:p w14:paraId="623E8058" w14:textId="4EA95EDE"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AMGS0424B231</w:t>
            </w:r>
          </w:p>
        </w:tc>
        <w:tc>
          <w:tcPr>
            <w:tcW w:w="1553" w:type="dxa"/>
            <w:tcBorders>
              <w:top w:val="nil"/>
              <w:left w:val="nil"/>
              <w:bottom w:val="single" w:sz="8" w:space="0" w:color="auto"/>
              <w:right w:val="nil"/>
            </w:tcBorders>
            <w:shd w:val="clear" w:color="auto" w:fill="DBE5F1" w:themeFill="accent1" w:themeFillTint="33"/>
            <w:vAlign w:val="center"/>
            <w:hideMark/>
          </w:tcPr>
          <w:p w14:paraId="12CE9247" w14:textId="44646DAF"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24/ՆՈՅ/2022</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19CE6D43" w14:textId="6EBB3874"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28/ԴԵԿ/2022</w:t>
            </w:r>
          </w:p>
        </w:tc>
        <w:tc>
          <w:tcPr>
            <w:tcW w:w="1448" w:type="dxa"/>
            <w:tcBorders>
              <w:top w:val="single" w:sz="8" w:space="0" w:color="auto"/>
              <w:left w:val="nil"/>
              <w:bottom w:val="single" w:sz="8" w:space="0" w:color="auto"/>
              <w:right w:val="nil"/>
            </w:tcBorders>
            <w:shd w:val="clear" w:color="auto" w:fill="DBE5F1" w:themeFill="accent1" w:themeFillTint="33"/>
            <w:vAlign w:val="center"/>
            <w:hideMark/>
          </w:tcPr>
          <w:p w14:paraId="1F42510C" w14:textId="683D5CC4"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hideMark/>
          </w:tcPr>
          <w:p w14:paraId="4E2C0B8E" w14:textId="7D7CF8F6" w:rsidR="00EA426F" w:rsidRPr="00C9162F" w:rsidRDefault="00EA426F" w:rsidP="00EA426F">
            <w:pPr>
              <w:spacing w:after="0" w:line="240" w:lineRule="auto"/>
              <w:jc w:val="center"/>
              <w:rPr>
                <w:rFonts w:ascii="GHEA Grapalat" w:hAnsi="GHEA Grapalat"/>
                <w:sz w:val="18"/>
                <w:szCs w:val="18"/>
              </w:rPr>
            </w:pPr>
            <w:r w:rsidRPr="00C9162F">
              <w:rPr>
                <w:rFonts w:ascii="GHEA Grapalat" w:hAnsi="GHEA Grapalat"/>
                <w:sz w:val="18"/>
                <w:szCs w:val="18"/>
              </w:rPr>
              <w:t>24/ՕԳՍ/2023</w:t>
            </w:r>
          </w:p>
        </w:tc>
        <w:tc>
          <w:tcPr>
            <w:tcW w:w="1440" w:type="dxa"/>
            <w:tcBorders>
              <w:top w:val="single" w:sz="8" w:space="0" w:color="auto"/>
              <w:left w:val="nil"/>
              <w:bottom w:val="single" w:sz="8" w:space="0" w:color="auto"/>
              <w:right w:val="nil"/>
            </w:tcBorders>
            <w:shd w:val="clear" w:color="auto" w:fill="DBE5F1" w:themeFill="accent1" w:themeFillTint="33"/>
            <w:vAlign w:val="center"/>
            <w:hideMark/>
          </w:tcPr>
          <w:p w14:paraId="0AC42A65" w14:textId="47C2C102"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82,007</w:t>
            </w:r>
          </w:p>
        </w:tc>
        <w:tc>
          <w:tcPr>
            <w:tcW w:w="1952" w:type="dxa"/>
            <w:gridSpan w:val="2"/>
            <w:tcBorders>
              <w:top w:val="nil"/>
              <w:left w:val="nil"/>
              <w:bottom w:val="single" w:sz="8" w:space="0" w:color="auto"/>
              <w:right w:val="nil"/>
            </w:tcBorders>
            <w:shd w:val="clear" w:color="auto" w:fill="DBE5F1" w:themeFill="accent1" w:themeFillTint="33"/>
            <w:vAlign w:val="center"/>
            <w:hideMark/>
          </w:tcPr>
          <w:p w14:paraId="229B1612" w14:textId="0E877406"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hideMark/>
          </w:tcPr>
          <w:p w14:paraId="32AA7EEA" w14:textId="0CD1C2EE" w:rsidR="00EA426F" w:rsidRPr="00C9162F" w:rsidRDefault="00EA426F" w:rsidP="00EA426F">
            <w:pPr>
              <w:spacing w:after="0"/>
              <w:jc w:val="center"/>
              <w:rPr>
                <w:rFonts w:ascii="GHEA Grapalat" w:hAnsi="GHEA Grapalat"/>
                <w:sz w:val="18"/>
                <w:szCs w:val="18"/>
              </w:rPr>
            </w:pPr>
            <w:r w:rsidRPr="00C9162F">
              <w:rPr>
                <w:rFonts w:ascii="GHEA Grapalat" w:hAnsi="GHEA Grapalat"/>
                <w:sz w:val="18"/>
                <w:szCs w:val="18"/>
              </w:rPr>
              <w:t>24/ՆՈՅ/2023</w:t>
            </w:r>
          </w:p>
        </w:tc>
      </w:tr>
      <w:tr w:rsidR="00C9162F" w:rsidRPr="00C9162F" w14:paraId="0B55D07C" w14:textId="77777777" w:rsidTr="0069331A">
        <w:tblPrEx>
          <w:tblBorders>
            <w:insideH w:val="none" w:sz="0" w:space="0" w:color="auto"/>
          </w:tblBorders>
          <w:tblLook w:val="04A0" w:firstRow="1" w:lastRow="0" w:firstColumn="1" w:lastColumn="0" w:noHBand="0" w:noVBand="1"/>
        </w:tblPrEx>
        <w:trPr>
          <w:trHeight w:val="641"/>
          <w:jc w:val="center"/>
        </w:trPr>
        <w:tc>
          <w:tcPr>
            <w:tcW w:w="1484" w:type="dxa"/>
            <w:tcBorders>
              <w:top w:val="nil"/>
              <w:left w:val="nil"/>
              <w:bottom w:val="single" w:sz="8" w:space="0" w:color="auto"/>
              <w:right w:val="nil"/>
            </w:tcBorders>
            <w:shd w:val="clear" w:color="auto" w:fill="DBE5F1" w:themeFill="accent1" w:themeFillTint="33"/>
            <w:vAlign w:val="center"/>
          </w:tcPr>
          <w:p w14:paraId="412E86C3" w14:textId="2B52005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29/ԴԵԿ/2022</w:t>
            </w:r>
          </w:p>
        </w:tc>
        <w:tc>
          <w:tcPr>
            <w:tcW w:w="1680" w:type="dxa"/>
            <w:tcBorders>
              <w:top w:val="nil"/>
              <w:left w:val="nil"/>
              <w:bottom w:val="single" w:sz="8" w:space="0" w:color="auto"/>
              <w:right w:val="nil"/>
            </w:tcBorders>
            <w:shd w:val="clear" w:color="auto" w:fill="DBE5F1" w:themeFill="accent1" w:themeFillTint="33"/>
            <w:vAlign w:val="center"/>
          </w:tcPr>
          <w:p w14:paraId="30F4C879" w14:textId="31862024"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AMGS0429C238</w:t>
            </w:r>
          </w:p>
        </w:tc>
        <w:tc>
          <w:tcPr>
            <w:tcW w:w="1553" w:type="dxa"/>
            <w:tcBorders>
              <w:top w:val="nil"/>
              <w:left w:val="nil"/>
              <w:bottom w:val="single" w:sz="8" w:space="0" w:color="auto"/>
              <w:right w:val="nil"/>
            </w:tcBorders>
            <w:shd w:val="clear" w:color="auto" w:fill="DBE5F1" w:themeFill="accent1" w:themeFillTint="33"/>
            <w:vAlign w:val="center"/>
          </w:tcPr>
          <w:p w14:paraId="39BB976F" w14:textId="6CE57B3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29/ԴԵԿ/2022</w:t>
            </w:r>
          </w:p>
        </w:tc>
        <w:tc>
          <w:tcPr>
            <w:tcW w:w="1553" w:type="dxa"/>
            <w:tcBorders>
              <w:top w:val="single" w:sz="8" w:space="0" w:color="auto"/>
              <w:left w:val="nil"/>
              <w:bottom w:val="single" w:sz="8" w:space="0" w:color="auto"/>
              <w:right w:val="nil"/>
            </w:tcBorders>
            <w:shd w:val="clear" w:color="auto" w:fill="DBE5F1" w:themeFill="accent1" w:themeFillTint="33"/>
            <w:vAlign w:val="center"/>
          </w:tcPr>
          <w:p w14:paraId="6CAD501E" w14:textId="2DBBC6BF"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30/ԴԵԿ/2022</w:t>
            </w:r>
          </w:p>
        </w:tc>
        <w:tc>
          <w:tcPr>
            <w:tcW w:w="1448" w:type="dxa"/>
            <w:tcBorders>
              <w:top w:val="single" w:sz="8" w:space="0" w:color="auto"/>
              <w:left w:val="nil"/>
              <w:bottom w:val="single" w:sz="8" w:space="0" w:color="auto"/>
              <w:right w:val="nil"/>
            </w:tcBorders>
            <w:shd w:val="clear" w:color="auto" w:fill="DBE5F1" w:themeFill="accent1" w:themeFillTint="33"/>
            <w:vAlign w:val="center"/>
          </w:tcPr>
          <w:p w14:paraId="4FE78416" w14:textId="615D7469"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DBE5F1" w:themeFill="accent1" w:themeFillTint="33"/>
            <w:vAlign w:val="center"/>
          </w:tcPr>
          <w:p w14:paraId="7FC31D20" w14:textId="3054E31B"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29/ՍԵՊ/2023</w:t>
            </w:r>
          </w:p>
        </w:tc>
        <w:tc>
          <w:tcPr>
            <w:tcW w:w="1440" w:type="dxa"/>
            <w:tcBorders>
              <w:top w:val="single" w:sz="8" w:space="0" w:color="auto"/>
              <w:left w:val="nil"/>
              <w:bottom w:val="single" w:sz="8" w:space="0" w:color="auto"/>
              <w:right w:val="nil"/>
            </w:tcBorders>
            <w:shd w:val="clear" w:color="auto" w:fill="DBE5F1" w:themeFill="accent1" w:themeFillTint="33"/>
            <w:vAlign w:val="center"/>
          </w:tcPr>
          <w:p w14:paraId="7B414C5B" w14:textId="7456ED1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116,572</w:t>
            </w:r>
          </w:p>
        </w:tc>
        <w:tc>
          <w:tcPr>
            <w:tcW w:w="1952" w:type="dxa"/>
            <w:gridSpan w:val="2"/>
            <w:tcBorders>
              <w:top w:val="nil"/>
              <w:left w:val="nil"/>
              <w:bottom w:val="single" w:sz="8" w:space="0" w:color="auto"/>
              <w:right w:val="nil"/>
            </w:tcBorders>
            <w:shd w:val="clear" w:color="auto" w:fill="DBE5F1" w:themeFill="accent1" w:themeFillTint="33"/>
            <w:vAlign w:val="center"/>
          </w:tcPr>
          <w:p w14:paraId="131B4974" w14:textId="40F0B92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w:t>
            </w:r>
          </w:p>
        </w:tc>
        <w:tc>
          <w:tcPr>
            <w:tcW w:w="1357" w:type="dxa"/>
            <w:tcBorders>
              <w:top w:val="single" w:sz="8" w:space="0" w:color="auto"/>
              <w:left w:val="nil"/>
              <w:bottom w:val="single" w:sz="8" w:space="0" w:color="auto"/>
              <w:right w:val="nil"/>
            </w:tcBorders>
            <w:shd w:val="clear" w:color="auto" w:fill="DBE5F1" w:themeFill="accent1" w:themeFillTint="33"/>
            <w:vAlign w:val="center"/>
          </w:tcPr>
          <w:p w14:paraId="18DDAD80" w14:textId="18C18F9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29/ԴԵԿ/2023</w:t>
            </w:r>
          </w:p>
        </w:tc>
      </w:tr>
      <w:tr w:rsidR="00C9162F" w:rsidRPr="00C9162F" w14:paraId="10491237"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AF1DD" w:themeFill="accent3" w:themeFillTint="33"/>
            <w:vAlign w:val="center"/>
          </w:tcPr>
          <w:p w14:paraId="762BD55F" w14:textId="6DF9F8A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28/ԴԵԿ/2021</w:t>
            </w:r>
          </w:p>
        </w:tc>
        <w:tc>
          <w:tcPr>
            <w:tcW w:w="1680" w:type="dxa"/>
            <w:tcBorders>
              <w:top w:val="nil"/>
              <w:left w:val="nil"/>
              <w:bottom w:val="single" w:sz="8" w:space="0" w:color="auto"/>
              <w:right w:val="nil"/>
            </w:tcBorders>
            <w:shd w:val="clear" w:color="auto" w:fill="EAF1DD" w:themeFill="accent3" w:themeFillTint="33"/>
            <w:vAlign w:val="center"/>
          </w:tcPr>
          <w:p w14:paraId="0AA5A3C9" w14:textId="2498934F"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AMGS0828C231</w:t>
            </w:r>
          </w:p>
        </w:tc>
        <w:tc>
          <w:tcPr>
            <w:tcW w:w="1553" w:type="dxa"/>
            <w:tcBorders>
              <w:top w:val="nil"/>
              <w:left w:val="nil"/>
              <w:bottom w:val="single" w:sz="8" w:space="0" w:color="auto"/>
              <w:right w:val="nil"/>
            </w:tcBorders>
            <w:shd w:val="clear" w:color="auto" w:fill="EAF1DD" w:themeFill="accent3" w:themeFillTint="33"/>
            <w:vAlign w:val="center"/>
          </w:tcPr>
          <w:p w14:paraId="0F891CAE" w14:textId="26222DA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17/ՀՆՎ/2022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1A1DFDB4" w14:textId="34E0619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03/ՓՏՎ/2022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0B9AA89A" w14:textId="61026188"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4742D6FD" w14:textId="305D3AF3"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28/ՄՐՏ/23 28/ՀՆՍ/23 28/ՍԵՊ/23</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6A3E86D8" w14:textId="1629F2E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11,000</w:t>
            </w:r>
          </w:p>
        </w:tc>
        <w:tc>
          <w:tcPr>
            <w:tcW w:w="1952" w:type="dxa"/>
            <w:gridSpan w:val="2"/>
            <w:tcBorders>
              <w:top w:val="nil"/>
              <w:left w:val="nil"/>
              <w:bottom w:val="single" w:sz="8" w:space="0" w:color="auto"/>
              <w:right w:val="nil"/>
            </w:tcBorders>
            <w:shd w:val="clear" w:color="auto" w:fill="EAF1DD" w:themeFill="accent3" w:themeFillTint="33"/>
            <w:vAlign w:val="center"/>
          </w:tcPr>
          <w:p w14:paraId="7BC7EBA0" w14:textId="1439348E"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3FA74D30" w14:textId="509F76F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28/ԴԵԿ/2023</w:t>
            </w:r>
          </w:p>
        </w:tc>
      </w:tr>
      <w:tr w:rsidR="00C9162F" w:rsidRPr="00C9162F" w14:paraId="6F233660"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AF1DD" w:themeFill="accent3" w:themeFillTint="33"/>
            <w:vAlign w:val="center"/>
          </w:tcPr>
          <w:p w14:paraId="5E4C9169" w14:textId="5B1CDC3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04/ՓՏՎ/2022</w:t>
            </w:r>
          </w:p>
        </w:tc>
        <w:tc>
          <w:tcPr>
            <w:tcW w:w="1680" w:type="dxa"/>
            <w:tcBorders>
              <w:top w:val="nil"/>
              <w:left w:val="nil"/>
              <w:bottom w:val="single" w:sz="8" w:space="0" w:color="auto"/>
              <w:right w:val="nil"/>
            </w:tcBorders>
            <w:shd w:val="clear" w:color="auto" w:fill="EAF1DD" w:themeFill="accent3" w:themeFillTint="33"/>
            <w:vAlign w:val="center"/>
          </w:tcPr>
          <w:p w14:paraId="3A734349" w14:textId="1A4CC29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AMGS08042246</w:t>
            </w:r>
          </w:p>
        </w:tc>
        <w:tc>
          <w:tcPr>
            <w:tcW w:w="1553" w:type="dxa"/>
            <w:tcBorders>
              <w:top w:val="nil"/>
              <w:left w:val="nil"/>
              <w:bottom w:val="single" w:sz="8" w:space="0" w:color="auto"/>
              <w:right w:val="nil"/>
            </w:tcBorders>
            <w:shd w:val="clear" w:color="auto" w:fill="EAF1DD" w:themeFill="accent3" w:themeFillTint="33"/>
            <w:vAlign w:val="center"/>
          </w:tcPr>
          <w:p w14:paraId="72E90EB3" w14:textId="679D54A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04/ՓՏՎ/2022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71E5D84B" w14:textId="66405E36"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17/ՄՐՏ/2022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19A7AB69" w14:textId="0204806A"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50679FDA" w14:textId="1BA6EB9E"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04/ՄՅՍ/23 04/ՕԳՍ/23 04/ՆՈՅ/23</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326C5DB1" w14:textId="052C778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43,500</w:t>
            </w:r>
          </w:p>
        </w:tc>
        <w:tc>
          <w:tcPr>
            <w:tcW w:w="1952" w:type="dxa"/>
            <w:gridSpan w:val="2"/>
            <w:tcBorders>
              <w:top w:val="nil"/>
              <w:left w:val="nil"/>
              <w:bottom w:val="single" w:sz="8" w:space="0" w:color="auto"/>
              <w:right w:val="nil"/>
            </w:tcBorders>
            <w:shd w:val="clear" w:color="auto" w:fill="EAF1DD" w:themeFill="accent3" w:themeFillTint="33"/>
            <w:vAlign w:val="center"/>
          </w:tcPr>
          <w:p w14:paraId="02530D92" w14:textId="6BA6671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473C4B57" w14:textId="7EA2EB8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04/ՓՏՎ/2024</w:t>
            </w:r>
          </w:p>
        </w:tc>
      </w:tr>
      <w:tr w:rsidR="00C9162F" w:rsidRPr="00C9162F" w14:paraId="11BC38FB"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AF1DD" w:themeFill="accent3" w:themeFillTint="33"/>
            <w:vAlign w:val="center"/>
          </w:tcPr>
          <w:p w14:paraId="34E9F5B0" w14:textId="28AD847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18/ՄՐՏ/2022</w:t>
            </w:r>
          </w:p>
        </w:tc>
        <w:tc>
          <w:tcPr>
            <w:tcW w:w="1680" w:type="dxa"/>
            <w:tcBorders>
              <w:top w:val="nil"/>
              <w:left w:val="nil"/>
              <w:bottom w:val="single" w:sz="8" w:space="0" w:color="auto"/>
              <w:right w:val="nil"/>
            </w:tcBorders>
            <w:shd w:val="clear" w:color="auto" w:fill="EAF1DD" w:themeFill="accent3" w:themeFillTint="33"/>
            <w:vAlign w:val="center"/>
          </w:tcPr>
          <w:p w14:paraId="0E8341AC" w14:textId="6516E2E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AMGS08183248</w:t>
            </w:r>
          </w:p>
        </w:tc>
        <w:tc>
          <w:tcPr>
            <w:tcW w:w="1553" w:type="dxa"/>
            <w:tcBorders>
              <w:top w:val="nil"/>
              <w:left w:val="nil"/>
              <w:bottom w:val="single" w:sz="8" w:space="0" w:color="auto"/>
              <w:right w:val="nil"/>
            </w:tcBorders>
            <w:shd w:val="clear" w:color="auto" w:fill="EAF1DD" w:themeFill="accent3" w:themeFillTint="33"/>
            <w:vAlign w:val="center"/>
          </w:tcPr>
          <w:p w14:paraId="5C7B2A11" w14:textId="4B9522B0"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18/ՄՐՏ/2022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7C09AC0F" w14:textId="1D22F32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02/ՄՅՍ/2022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1A1AAC25" w14:textId="4A623BCC"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0C4AC21D" w14:textId="5C0CFF05"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18/ՀՆՍ/23 18/ՍԵՊ/23 18/ԴԵԿ/23</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2B058EA1" w14:textId="0EE9208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27,090</w:t>
            </w:r>
          </w:p>
        </w:tc>
        <w:tc>
          <w:tcPr>
            <w:tcW w:w="1952" w:type="dxa"/>
            <w:gridSpan w:val="2"/>
            <w:tcBorders>
              <w:top w:val="nil"/>
              <w:left w:val="nil"/>
              <w:bottom w:val="single" w:sz="8" w:space="0" w:color="auto"/>
              <w:right w:val="nil"/>
            </w:tcBorders>
            <w:shd w:val="clear" w:color="auto" w:fill="EAF1DD" w:themeFill="accent3" w:themeFillTint="33"/>
            <w:vAlign w:val="center"/>
          </w:tcPr>
          <w:p w14:paraId="0F3D83E4" w14:textId="0D821568"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45F98DA8" w14:textId="4BB64ED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18/ՄՐՏ/2024</w:t>
            </w:r>
          </w:p>
        </w:tc>
      </w:tr>
      <w:tr w:rsidR="00C9162F" w:rsidRPr="00C9162F" w14:paraId="64167B10"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AF1DD" w:themeFill="accent3" w:themeFillTint="33"/>
            <w:vAlign w:val="center"/>
          </w:tcPr>
          <w:p w14:paraId="7CE2AB94" w14:textId="143AFF96"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03/ՄՅՍ/2022</w:t>
            </w:r>
          </w:p>
        </w:tc>
        <w:tc>
          <w:tcPr>
            <w:tcW w:w="1680" w:type="dxa"/>
            <w:tcBorders>
              <w:top w:val="nil"/>
              <w:left w:val="nil"/>
              <w:bottom w:val="single" w:sz="8" w:space="0" w:color="auto"/>
              <w:right w:val="nil"/>
            </w:tcBorders>
            <w:shd w:val="clear" w:color="auto" w:fill="EAF1DD" w:themeFill="accent3" w:themeFillTint="33"/>
            <w:vAlign w:val="center"/>
          </w:tcPr>
          <w:p w14:paraId="1EDD4806" w14:textId="5FCC9C5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AMGS08035240</w:t>
            </w:r>
          </w:p>
        </w:tc>
        <w:tc>
          <w:tcPr>
            <w:tcW w:w="1553" w:type="dxa"/>
            <w:tcBorders>
              <w:top w:val="nil"/>
              <w:left w:val="nil"/>
              <w:bottom w:val="single" w:sz="8" w:space="0" w:color="auto"/>
              <w:right w:val="nil"/>
            </w:tcBorders>
            <w:shd w:val="clear" w:color="auto" w:fill="EAF1DD" w:themeFill="accent3" w:themeFillTint="33"/>
            <w:vAlign w:val="center"/>
          </w:tcPr>
          <w:p w14:paraId="2A20E061" w14:textId="57C9F67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03/ՄՅՍ/2022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4A4CA6AE" w14:textId="3A11169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06/ՀՆՍ/2022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79A338F3" w14:textId="42742355"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05CCB705" w14:textId="4A310152"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03/ՕԳՍ/23 03/ՆՈՅ/23 03/ՓՏՎ/24</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1995EE4B" w14:textId="6B9660BF"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7,700</w:t>
            </w:r>
          </w:p>
        </w:tc>
        <w:tc>
          <w:tcPr>
            <w:tcW w:w="1952" w:type="dxa"/>
            <w:gridSpan w:val="2"/>
            <w:tcBorders>
              <w:top w:val="nil"/>
              <w:left w:val="nil"/>
              <w:bottom w:val="single" w:sz="8" w:space="0" w:color="auto"/>
              <w:right w:val="nil"/>
            </w:tcBorders>
            <w:shd w:val="clear" w:color="auto" w:fill="EAF1DD" w:themeFill="accent3" w:themeFillTint="33"/>
            <w:vAlign w:val="center"/>
          </w:tcPr>
          <w:p w14:paraId="27E384EB" w14:textId="7718D4A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5E6F04C2" w14:textId="7D4D1D8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03/ՄՅՍ/2024</w:t>
            </w:r>
          </w:p>
        </w:tc>
      </w:tr>
      <w:tr w:rsidR="00C9162F" w:rsidRPr="00C9162F" w14:paraId="6F896EA8"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AF1DD" w:themeFill="accent3" w:themeFillTint="33"/>
            <w:vAlign w:val="center"/>
          </w:tcPr>
          <w:p w14:paraId="4D7C06EE" w14:textId="5EF6CC6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07/ՀՆՍ/2022</w:t>
            </w:r>
          </w:p>
        </w:tc>
        <w:tc>
          <w:tcPr>
            <w:tcW w:w="1680" w:type="dxa"/>
            <w:tcBorders>
              <w:top w:val="nil"/>
              <w:left w:val="nil"/>
              <w:bottom w:val="single" w:sz="8" w:space="0" w:color="auto"/>
              <w:right w:val="nil"/>
            </w:tcBorders>
            <w:shd w:val="clear" w:color="auto" w:fill="EAF1DD" w:themeFill="accent3" w:themeFillTint="33"/>
            <w:vAlign w:val="center"/>
          </w:tcPr>
          <w:p w14:paraId="2A22A471" w14:textId="17A801F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AMGS08076244</w:t>
            </w:r>
          </w:p>
        </w:tc>
        <w:tc>
          <w:tcPr>
            <w:tcW w:w="1553" w:type="dxa"/>
            <w:tcBorders>
              <w:top w:val="nil"/>
              <w:left w:val="nil"/>
              <w:bottom w:val="single" w:sz="8" w:space="0" w:color="auto"/>
              <w:right w:val="nil"/>
            </w:tcBorders>
            <w:shd w:val="clear" w:color="auto" w:fill="EAF1DD" w:themeFill="accent3" w:themeFillTint="33"/>
            <w:vAlign w:val="center"/>
          </w:tcPr>
          <w:p w14:paraId="0E0B3D93" w14:textId="2B7796B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27/ՀՆՍ/2022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6045DE8E" w14:textId="6709A728"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18/ՀԼՍ/2022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7377E997" w14:textId="60F8F61B"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5A49374C" w14:textId="727CCE00"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18/ՍԵՊ/23 18/ԴԵԿ/23 18/ՄՐՏ/24</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45DB38C0" w14:textId="40D12370"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9,500</w:t>
            </w:r>
          </w:p>
        </w:tc>
        <w:tc>
          <w:tcPr>
            <w:tcW w:w="1952" w:type="dxa"/>
            <w:gridSpan w:val="2"/>
            <w:tcBorders>
              <w:top w:val="nil"/>
              <w:left w:val="nil"/>
              <w:bottom w:val="single" w:sz="8" w:space="0" w:color="auto"/>
              <w:right w:val="nil"/>
            </w:tcBorders>
            <w:shd w:val="clear" w:color="auto" w:fill="EAF1DD" w:themeFill="accent3" w:themeFillTint="33"/>
            <w:vAlign w:val="center"/>
          </w:tcPr>
          <w:p w14:paraId="061CE4F0" w14:textId="39DD938E"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1D876DBB" w14:textId="6DD8D977"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07/ՀՆՍ/2024</w:t>
            </w:r>
          </w:p>
        </w:tc>
      </w:tr>
      <w:tr w:rsidR="00C9162F" w:rsidRPr="00C9162F" w14:paraId="3E2442DD"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AF1DD" w:themeFill="accent3" w:themeFillTint="33"/>
            <w:vAlign w:val="center"/>
          </w:tcPr>
          <w:p w14:paraId="06670710" w14:textId="16E71A6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19/ՀԼՍ/2022</w:t>
            </w:r>
          </w:p>
        </w:tc>
        <w:tc>
          <w:tcPr>
            <w:tcW w:w="1680" w:type="dxa"/>
            <w:tcBorders>
              <w:top w:val="nil"/>
              <w:left w:val="nil"/>
              <w:bottom w:val="single" w:sz="8" w:space="0" w:color="auto"/>
              <w:right w:val="nil"/>
            </w:tcBorders>
            <w:shd w:val="clear" w:color="auto" w:fill="EAF1DD" w:themeFill="accent3" w:themeFillTint="33"/>
            <w:vAlign w:val="center"/>
          </w:tcPr>
          <w:p w14:paraId="3986B72C" w14:textId="041814E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AMGS08197248</w:t>
            </w:r>
          </w:p>
        </w:tc>
        <w:tc>
          <w:tcPr>
            <w:tcW w:w="1553" w:type="dxa"/>
            <w:tcBorders>
              <w:top w:val="nil"/>
              <w:left w:val="nil"/>
              <w:bottom w:val="single" w:sz="8" w:space="0" w:color="auto"/>
              <w:right w:val="nil"/>
            </w:tcBorders>
            <w:shd w:val="clear" w:color="auto" w:fill="EAF1DD" w:themeFill="accent3" w:themeFillTint="33"/>
            <w:vAlign w:val="center"/>
          </w:tcPr>
          <w:p w14:paraId="002DDBF8" w14:textId="7EE0D05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19/ՀԼՍ/2022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7A5C696B" w14:textId="0092E5A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31/ՕԳՍ/2022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46453425" w14:textId="75A14AD0"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67EE447C" w14:textId="2D9F1CB2"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19/ՀՈԿ/23 19/ՀՆՎ/24 19/ԱՊՐ/24</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3AC6291B" w14:textId="43B1909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94,940</w:t>
            </w:r>
          </w:p>
        </w:tc>
        <w:tc>
          <w:tcPr>
            <w:tcW w:w="1952" w:type="dxa"/>
            <w:gridSpan w:val="2"/>
            <w:tcBorders>
              <w:top w:val="nil"/>
              <w:left w:val="nil"/>
              <w:bottom w:val="single" w:sz="8" w:space="0" w:color="auto"/>
              <w:right w:val="nil"/>
            </w:tcBorders>
            <w:shd w:val="clear" w:color="auto" w:fill="EAF1DD" w:themeFill="accent3" w:themeFillTint="33"/>
            <w:vAlign w:val="center"/>
          </w:tcPr>
          <w:p w14:paraId="5F23C567" w14:textId="36284EF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7A58DD07" w14:textId="460A65C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19/ՀԼՍ/2024</w:t>
            </w:r>
          </w:p>
        </w:tc>
      </w:tr>
      <w:tr w:rsidR="00C9162F" w:rsidRPr="00C9162F" w14:paraId="5D47C979"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AF1DD" w:themeFill="accent3" w:themeFillTint="33"/>
            <w:vAlign w:val="center"/>
          </w:tcPr>
          <w:p w14:paraId="1025F2BA" w14:textId="0075190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01/ՍԵՊ/2022</w:t>
            </w:r>
          </w:p>
        </w:tc>
        <w:tc>
          <w:tcPr>
            <w:tcW w:w="1680" w:type="dxa"/>
            <w:tcBorders>
              <w:top w:val="nil"/>
              <w:left w:val="nil"/>
              <w:bottom w:val="single" w:sz="8" w:space="0" w:color="auto"/>
              <w:right w:val="nil"/>
            </w:tcBorders>
            <w:shd w:val="clear" w:color="auto" w:fill="EAF1DD" w:themeFill="accent3" w:themeFillTint="33"/>
            <w:vAlign w:val="center"/>
          </w:tcPr>
          <w:p w14:paraId="1ADD8644" w14:textId="623670A7"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AMGS08019244</w:t>
            </w:r>
          </w:p>
        </w:tc>
        <w:tc>
          <w:tcPr>
            <w:tcW w:w="1553" w:type="dxa"/>
            <w:tcBorders>
              <w:top w:val="nil"/>
              <w:left w:val="nil"/>
              <w:bottom w:val="single" w:sz="8" w:space="0" w:color="auto"/>
              <w:right w:val="nil"/>
            </w:tcBorders>
            <w:shd w:val="clear" w:color="auto" w:fill="EAF1DD" w:themeFill="accent3" w:themeFillTint="33"/>
            <w:vAlign w:val="center"/>
          </w:tcPr>
          <w:p w14:paraId="3F749720" w14:textId="786360D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15/ՍԵՊ/2022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76D677D8" w14:textId="19D51650"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17/ՀՈԿ/2022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1CC095C7" w14:textId="23F33135"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233EB3F5" w14:textId="59801DAD"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01/ԴԵԿ/23 01/ՄՐՏ/24 01/ՀՆՍ/24</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378A8E7A" w14:textId="4C0B2C7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38,100</w:t>
            </w:r>
          </w:p>
        </w:tc>
        <w:tc>
          <w:tcPr>
            <w:tcW w:w="1952" w:type="dxa"/>
            <w:gridSpan w:val="2"/>
            <w:tcBorders>
              <w:top w:val="nil"/>
              <w:left w:val="nil"/>
              <w:bottom w:val="single" w:sz="8" w:space="0" w:color="auto"/>
              <w:right w:val="nil"/>
            </w:tcBorders>
            <w:shd w:val="clear" w:color="auto" w:fill="EAF1DD" w:themeFill="accent3" w:themeFillTint="33"/>
            <w:vAlign w:val="center"/>
          </w:tcPr>
          <w:p w14:paraId="5988BB4E" w14:textId="4CCD4C0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6D868922" w14:textId="6DD6330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01/ՍԵՊ/2024</w:t>
            </w:r>
          </w:p>
        </w:tc>
      </w:tr>
      <w:tr w:rsidR="00C9162F" w:rsidRPr="00C9162F" w14:paraId="7ED592E8" w14:textId="77777777" w:rsidTr="00C9162F">
        <w:tblPrEx>
          <w:tblBorders>
            <w:insideH w:val="none" w:sz="0" w:space="0" w:color="auto"/>
          </w:tblBorders>
          <w:tblLook w:val="04A0" w:firstRow="1" w:lastRow="0" w:firstColumn="1" w:lastColumn="0" w:noHBand="0" w:noVBand="1"/>
        </w:tblPrEx>
        <w:trPr>
          <w:trHeight w:val="605"/>
          <w:jc w:val="center"/>
        </w:trPr>
        <w:tc>
          <w:tcPr>
            <w:tcW w:w="1484" w:type="dxa"/>
            <w:tcBorders>
              <w:top w:val="nil"/>
              <w:left w:val="nil"/>
              <w:bottom w:val="single" w:sz="8" w:space="0" w:color="auto"/>
              <w:right w:val="nil"/>
            </w:tcBorders>
            <w:shd w:val="clear" w:color="auto" w:fill="EAF1DD" w:themeFill="accent3" w:themeFillTint="33"/>
            <w:vAlign w:val="center"/>
          </w:tcPr>
          <w:p w14:paraId="260904FE" w14:textId="3B63D94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18/ՀՈԿ/2022</w:t>
            </w:r>
          </w:p>
        </w:tc>
        <w:tc>
          <w:tcPr>
            <w:tcW w:w="1680" w:type="dxa"/>
            <w:tcBorders>
              <w:top w:val="nil"/>
              <w:left w:val="nil"/>
              <w:bottom w:val="single" w:sz="8" w:space="0" w:color="auto"/>
              <w:right w:val="nil"/>
            </w:tcBorders>
            <w:shd w:val="clear" w:color="auto" w:fill="EAF1DD" w:themeFill="accent3" w:themeFillTint="33"/>
            <w:vAlign w:val="center"/>
          </w:tcPr>
          <w:p w14:paraId="43115C8A" w14:textId="3A583DF7"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AMGS0818A244</w:t>
            </w:r>
          </w:p>
        </w:tc>
        <w:tc>
          <w:tcPr>
            <w:tcW w:w="1553" w:type="dxa"/>
            <w:tcBorders>
              <w:top w:val="nil"/>
              <w:left w:val="nil"/>
              <w:bottom w:val="single" w:sz="8" w:space="0" w:color="auto"/>
              <w:right w:val="nil"/>
            </w:tcBorders>
            <w:shd w:val="clear" w:color="auto" w:fill="EAF1DD" w:themeFill="accent3" w:themeFillTint="33"/>
            <w:vAlign w:val="center"/>
          </w:tcPr>
          <w:p w14:paraId="0C17F2ED" w14:textId="59AF9410"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18/ՀՈԿ/2022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0DCF2AF1" w14:textId="2C11995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23/ՆՈՅ/2022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5FAF25E8" w14:textId="1F6A0856"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5D4E24A0" w14:textId="2A0868B5"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18/ՀՆՎ/24 18/ԱՊՐ/24 18/ՀԼՍ/24</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19DFE4D2" w14:textId="2DD1B860"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11,000</w:t>
            </w:r>
          </w:p>
        </w:tc>
        <w:tc>
          <w:tcPr>
            <w:tcW w:w="1952" w:type="dxa"/>
            <w:gridSpan w:val="2"/>
            <w:tcBorders>
              <w:top w:val="nil"/>
              <w:left w:val="nil"/>
              <w:bottom w:val="single" w:sz="8" w:space="0" w:color="auto"/>
              <w:right w:val="nil"/>
            </w:tcBorders>
            <w:shd w:val="clear" w:color="auto" w:fill="EAF1DD" w:themeFill="accent3" w:themeFillTint="33"/>
            <w:vAlign w:val="center"/>
          </w:tcPr>
          <w:p w14:paraId="3D5A05D6" w14:textId="34CC45D6"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419EA966" w14:textId="5A8050D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18/ՀՈԿ/2024</w:t>
            </w:r>
          </w:p>
        </w:tc>
      </w:tr>
      <w:tr w:rsidR="00C9162F" w:rsidRPr="00C9162F" w14:paraId="10076877" w14:textId="77777777" w:rsidTr="0069331A">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AF1DD" w:themeFill="accent3" w:themeFillTint="33"/>
            <w:vAlign w:val="center"/>
          </w:tcPr>
          <w:p w14:paraId="6271BADA" w14:textId="3209D80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24/ՆՈՅ/2022</w:t>
            </w:r>
          </w:p>
        </w:tc>
        <w:tc>
          <w:tcPr>
            <w:tcW w:w="1680" w:type="dxa"/>
            <w:tcBorders>
              <w:top w:val="nil"/>
              <w:left w:val="nil"/>
              <w:bottom w:val="single" w:sz="8" w:space="0" w:color="auto"/>
              <w:right w:val="nil"/>
            </w:tcBorders>
            <w:shd w:val="clear" w:color="auto" w:fill="EAF1DD" w:themeFill="accent3" w:themeFillTint="33"/>
            <w:vAlign w:val="center"/>
          </w:tcPr>
          <w:p w14:paraId="401A1EAD" w14:textId="3D3E0E0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AMGS0824B240</w:t>
            </w:r>
          </w:p>
        </w:tc>
        <w:tc>
          <w:tcPr>
            <w:tcW w:w="1553" w:type="dxa"/>
            <w:tcBorders>
              <w:top w:val="nil"/>
              <w:left w:val="nil"/>
              <w:bottom w:val="single" w:sz="8" w:space="0" w:color="auto"/>
              <w:right w:val="nil"/>
            </w:tcBorders>
            <w:shd w:val="clear" w:color="auto" w:fill="EAF1DD" w:themeFill="accent3" w:themeFillTint="33"/>
            <w:vAlign w:val="center"/>
          </w:tcPr>
          <w:p w14:paraId="4517B8C0" w14:textId="67D6CF6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07/ԴԵԿ/2022</w:t>
            </w:r>
          </w:p>
        </w:tc>
        <w:tc>
          <w:tcPr>
            <w:tcW w:w="1553" w:type="dxa"/>
            <w:tcBorders>
              <w:top w:val="single" w:sz="8" w:space="0" w:color="auto"/>
              <w:left w:val="nil"/>
              <w:bottom w:val="single" w:sz="8" w:space="0" w:color="auto"/>
              <w:right w:val="nil"/>
            </w:tcBorders>
            <w:shd w:val="clear" w:color="auto" w:fill="EAF1DD" w:themeFill="accent3" w:themeFillTint="33"/>
            <w:vAlign w:val="center"/>
          </w:tcPr>
          <w:p w14:paraId="3A1778CA" w14:textId="551CA32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28/ԴԵԿ/2022</w:t>
            </w:r>
          </w:p>
        </w:tc>
        <w:tc>
          <w:tcPr>
            <w:tcW w:w="1448" w:type="dxa"/>
            <w:tcBorders>
              <w:top w:val="single" w:sz="8" w:space="0" w:color="auto"/>
              <w:left w:val="nil"/>
              <w:bottom w:val="single" w:sz="8" w:space="0" w:color="auto"/>
              <w:right w:val="nil"/>
            </w:tcBorders>
            <w:shd w:val="clear" w:color="auto" w:fill="EAF1DD" w:themeFill="accent3" w:themeFillTint="33"/>
            <w:vAlign w:val="center"/>
          </w:tcPr>
          <w:p w14:paraId="3181AB76" w14:textId="6DDD3E62"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AF1DD" w:themeFill="accent3" w:themeFillTint="33"/>
            <w:vAlign w:val="center"/>
          </w:tcPr>
          <w:p w14:paraId="569B8BAF" w14:textId="6AE6BAA2"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24/ՓՏՎ/24 24/ՄՅՍ/24 24/ՕԳՍ/24</w:t>
            </w:r>
          </w:p>
        </w:tc>
        <w:tc>
          <w:tcPr>
            <w:tcW w:w="1440" w:type="dxa"/>
            <w:tcBorders>
              <w:top w:val="single" w:sz="8" w:space="0" w:color="auto"/>
              <w:left w:val="nil"/>
              <w:bottom w:val="single" w:sz="8" w:space="0" w:color="auto"/>
              <w:right w:val="nil"/>
            </w:tcBorders>
            <w:shd w:val="clear" w:color="auto" w:fill="EAF1DD" w:themeFill="accent3" w:themeFillTint="33"/>
            <w:vAlign w:val="center"/>
          </w:tcPr>
          <w:p w14:paraId="284A8CCC" w14:textId="11D32C0F"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17,000</w:t>
            </w:r>
          </w:p>
        </w:tc>
        <w:tc>
          <w:tcPr>
            <w:tcW w:w="1952" w:type="dxa"/>
            <w:gridSpan w:val="2"/>
            <w:tcBorders>
              <w:top w:val="nil"/>
              <w:left w:val="nil"/>
              <w:bottom w:val="single" w:sz="8" w:space="0" w:color="auto"/>
              <w:right w:val="nil"/>
            </w:tcBorders>
            <w:shd w:val="clear" w:color="auto" w:fill="EAF1DD" w:themeFill="accent3" w:themeFillTint="33"/>
            <w:vAlign w:val="center"/>
          </w:tcPr>
          <w:p w14:paraId="4F0827E1" w14:textId="64F1630E"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w:t>
            </w:r>
          </w:p>
        </w:tc>
        <w:tc>
          <w:tcPr>
            <w:tcW w:w="1357" w:type="dxa"/>
            <w:tcBorders>
              <w:top w:val="single" w:sz="8" w:space="0" w:color="auto"/>
              <w:left w:val="nil"/>
              <w:bottom w:val="single" w:sz="8" w:space="0" w:color="auto"/>
              <w:right w:val="nil"/>
            </w:tcBorders>
            <w:shd w:val="clear" w:color="auto" w:fill="EAF1DD" w:themeFill="accent3" w:themeFillTint="33"/>
            <w:vAlign w:val="center"/>
          </w:tcPr>
          <w:p w14:paraId="06EEBE4E" w14:textId="0F0E2E2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24/ՆՈՅ/2024</w:t>
            </w:r>
          </w:p>
        </w:tc>
      </w:tr>
      <w:tr w:rsidR="00C9162F" w:rsidRPr="00C9162F" w14:paraId="3B01DF0A"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5DFEC" w:themeFill="accent4" w:themeFillTint="33"/>
            <w:vAlign w:val="center"/>
          </w:tcPr>
          <w:p w14:paraId="073F6491" w14:textId="0AD4B45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28/ԴԵԿ/2021</w:t>
            </w:r>
          </w:p>
        </w:tc>
        <w:tc>
          <w:tcPr>
            <w:tcW w:w="1680" w:type="dxa"/>
            <w:tcBorders>
              <w:top w:val="nil"/>
              <w:left w:val="nil"/>
              <w:bottom w:val="single" w:sz="8" w:space="0" w:color="auto"/>
              <w:right w:val="nil"/>
            </w:tcBorders>
            <w:shd w:val="clear" w:color="auto" w:fill="E5DFEC" w:themeFill="accent4" w:themeFillTint="33"/>
            <w:vAlign w:val="center"/>
          </w:tcPr>
          <w:p w14:paraId="2601BF28" w14:textId="04C298A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AMGS1228C241</w:t>
            </w:r>
          </w:p>
        </w:tc>
        <w:tc>
          <w:tcPr>
            <w:tcW w:w="1553" w:type="dxa"/>
            <w:tcBorders>
              <w:top w:val="nil"/>
              <w:left w:val="nil"/>
              <w:bottom w:val="single" w:sz="8" w:space="0" w:color="auto"/>
              <w:right w:val="nil"/>
            </w:tcBorders>
            <w:shd w:val="clear" w:color="auto" w:fill="E5DFEC" w:themeFill="accent4" w:themeFillTint="33"/>
            <w:vAlign w:val="center"/>
          </w:tcPr>
          <w:p w14:paraId="2C0F2904" w14:textId="4AB5A0D7"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03/ՀՆՎ/2022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5CA53CDE" w14:textId="4D3AE6C8"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03/ՓՏՎ/2022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4A1CF640" w14:textId="0D48A0ED"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541FDAC7" w14:textId="0F5E1AEF"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28/ՄՐՏ/24 28/ՀՆՍ/24 28/ՍԵՊ/24</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6518E2DA" w14:textId="60A3197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164,606</w:t>
            </w:r>
          </w:p>
        </w:tc>
        <w:tc>
          <w:tcPr>
            <w:tcW w:w="1952" w:type="dxa"/>
            <w:gridSpan w:val="2"/>
            <w:tcBorders>
              <w:top w:val="nil"/>
              <w:left w:val="nil"/>
              <w:bottom w:val="single" w:sz="8" w:space="0" w:color="auto"/>
              <w:right w:val="nil"/>
            </w:tcBorders>
            <w:shd w:val="clear" w:color="auto" w:fill="E5DFEC" w:themeFill="accent4" w:themeFillTint="33"/>
            <w:vAlign w:val="center"/>
          </w:tcPr>
          <w:p w14:paraId="06C3A7E1" w14:textId="006C49A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1B0C1EAF" w14:textId="2AAD9AF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28/ԴԵԿ/2024</w:t>
            </w:r>
          </w:p>
        </w:tc>
      </w:tr>
      <w:tr w:rsidR="00C9162F" w:rsidRPr="00C9162F" w14:paraId="6687D326"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5DFEC" w:themeFill="accent4" w:themeFillTint="33"/>
            <w:vAlign w:val="center"/>
          </w:tcPr>
          <w:p w14:paraId="51D656B4" w14:textId="1D902EB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04/ՓՏՎ/2022</w:t>
            </w:r>
          </w:p>
        </w:tc>
        <w:tc>
          <w:tcPr>
            <w:tcW w:w="1680" w:type="dxa"/>
            <w:tcBorders>
              <w:top w:val="nil"/>
              <w:left w:val="nil"/>
              <w:bottom w:val="single" w:sz="8" w:space="0" w:color="auto"/>
              <w:right w:val="nil"/>
            </w:tcBorders>
            <w:shd w:val="clear" w:color="auto" w:fill="E5DFEC" w:themeFill="accent4" w:themeFillTint="33"/>
            <w:vAlign w:val="center"/>
          </w:tcPr>
          <w:p w14:paraId="26C90997" w14:textId="7BA5220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AMGS12042257</w:t>
            </w:r>
          </w:p>
        </w:tc>
        <w:tc>
          <w:tcPr>
            <w:tcW w:w="1553" w:type="dxa"/>
            <w:tcBorders>
              <w:top w:val="nil"/>
              <w:left w:val="nil"/>
              <w:bottom w:val="single" w:sz="8" w:space="0" w:color="auto"/>
              <w:right w:val="nil"/>
            </w:tcBorders>
            <w:shd w:val="clear" w:color="auto" w:fill="E5DFEC" w:themeFill="accent4" w:themeFillTint="33"/>
            <w:vAlign w:val="center"/>
          </w:tcPr>
          <w:p w14:paraId="0981A34D" w14:textId="01F8EC8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04/ՓՏՎ/2022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4D62725A" w14:textId="58620A4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17/ՄՐՏ/2022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54C9B512" w14:textId="10319715"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59344D3A" w14:textId="4702FB04"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04/ՄՅՍ/24 04/ՕԳՍ/24 04/ՆՈՅ/24</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4683942B" w14:textId="0719D8B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247,603</w:t>
            </w:r>
          </w:p>
        </w:tc>
        <w:tc>
          <w:tcPr>
            <w:tcW w:w="1952" w:type="dxa"/>
            <w:gridSpan w:val="2"/>
            <w:tcBorders>
              <w:top w:val="nil"/>
              <w:left w:val="nil"/>
              <w:bottom w:val="single" w:sz="8" w:space="0" w:color="auto"/>
              <w:right w:val="nil"/>
            </w:tcBorders>
            <w:shd w:val="clear" w:color="auto" w:fill="E5DFEC" w:themeFill="accent4" w:themeFillTint="33"/>
            <w:vAlign w:val="center"/>
          </w:tcPr>
          <w:p w14:paraId="40D81741" w14:textId="2DC60248"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3D00E617" w14:textId="5A54C504"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04/ՓՏՎ/2025</w:t>
            </w:r>
          </w:p>
        </w:tc>
      </w:tr>
      <w:tr w:rsidR="00C9162F" w:rsidRPr="00C9162F" w14:paraId="0DB4D3AD"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5DFEC" w:themeFill="accent4" w:themeFillTint="33"/>
            <w:vAlign w:val="center"/>
          </w:tcPr>
          <w:p w14:paraId="03BC4DFF" w14:textId="257F824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18/ՄՐՏ/2022</w:t>
            </w:r>
          </w:p>
        </w:tc>
        <w:tc>
          <w:tcPr>
            <w:tcW w:w="1680" w:type="dxa"/>
            <w:tcBorders>
              <w:top w:val="nil"/>
              <w:left w:val="nil"/>
              <w:bottom w:val="single" w:sz="8" w:space="0" w:color="auto"/>
              <w:right w:val="nil"/>
            </w:tcBorders>
            <w:shd w:val="clear" w:color="auto" w:fill="E5DFEC" w:themeFill="accent4" w:themeFillTint="33"/>
            <w:vAlign w:val="center"/>
          </w:tcPr>
          <w:p w14:paraId="6A08E668" w14:textId="7052975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AMGS12183259</w:t>
            </w:r>
          </w:p>
        </w:tc>
        <w:tc>
          <w:tcPr>
            <w:tcW w:w="1553" w:type="dxa"/>
            <w:tcBorders>
              <w:top w:val="nil"/>
              <w:left w:val="nil"/>
              <w:bottom w:val="single" w:sz="8" w:space="0" w:color="auto"/>
              <w:right w:val="nil"/>
            </w:tcBorders>
            <w:shd w:val="clear" w:color="auto" w:fill="E5DFEC" w:themeFill="accent4" w:themeFillTint="33"/>
            <w:vAlign w:val="center"/>
          </w:tcPr>
          <w:p w14:paraId="727C1B84" w14:textId="05640ED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18/ՄՐՏ/2022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1E387AD6" w14:textId="470CA78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02/ՄՅՍ/2022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77CD1C29" w14:textId="0E6F657D"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12BE487C" w14:textId="0F84A72A"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18/ՀՆՍ/24 18/ՍԵՊ/24 18/ԴԵԿ/24</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28EF6CA1" w14:textId="61BC3E1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114,167</w:t>
            </w:r>
          </w:p>
        </w:tc>
        <w:tc>
          <w:tcPr>
            <w:tcW w:w="1952" w:type="dxa"/>
            <w:gridSpan w:val="2"/>
            <w:tcBorders>
              <w:top w:val="nil"/>
              <w:left w:val="nil"/>
              <w:bottom w:val="single" w:sz="8" w:space="0" w:color="auto"/>
              <w:right w:val="nil"/>
            </w:tcBorders>
            <w:shd w:val="clear" w:color="auto" w:fill="E5DFEC" w:themeFill="accent4" w:themeFillTint="33"/>
            <w:vAlign w:val="center"/>
          </w:tcPr>
          <w:p w14:paraId="04271D15" w14:textId="1334AE14"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6B9351C5" w14:textId="6C45D4D2"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18/ՄՐՏ/2025</w:t>
            </w:r>
          </w:p>
        </w:tc>
      </w:tr>
      <w:tr w:rsidR="00C9162F" w:rsidRPr="00C9162F" w14:paraId="5790D2E5" w14:textId="77777777" w:rsidTr="00C9162F">
        <w:tblPrEx>
          <w:tblBorders>
            <w:insideH w:val="none" w:sz="0" w:space="0" w:color="auto"/>
          </w:tblBorders>
          <w:tblLook w:val="04A0" w:firstRow="1" w:lastRow="0" w:firstColumn="1" w:lastColumn="0" w:noHBand="0" w:noVBand="1"/>
        </w:tblPrEx>
        <w:trPr>
          <w:trHeight w:val="501"/>
          <w:jc w:val="center"/>
        </w:trPr>
        <w:tc>
          <w:tcPr>
            <w:tcW w:w="1484" w:type="dxa"/>
            <w:tcBorders>
              <w:top w:val="nil"/>
              <w:left w:val="nil"/>
              <w:bottom w:val="single" w:sz="8" w:space="0" w:color="auto"/>
              <w:right w:val="nil"/>
            </w:tcBorders>
            <w:shd w:val="clear" w:color="auto" w:fill="E5DFEC" w:themeFill="accent4" w:themeFillTint="33"/>
            <w:vAlign w:val="center"/>
          </w:tcPr>
          <w:p w14:paraId="6D2956E8" w14:textId="7A88BF37"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03/ՄՅՍ/2022</w:t>
            </w:r>
          </w:p>
        </w:tc>
        <w:tc>
          <w:tcPr>
            <w:tcW w:w="1680" w:type="dxa"/>
            <w:tcBorders>
              <w:top w:val="nil"/>
              <w:left w:val="nil"/>
              <w:bottom w:val="single" w:sz="8" w:space="0" w:color="auto"/>
              <w:right w:val="nil"/>
            </w:tcBorders>
            <w:shd w:val="clear" w:color="auto" w:fill="E5DFEC" w:themeFill="accent4" w:themeFillTint="33"/>
            <w:vAlign w:val="center"/>
          </w:tcPr>
          <w:p w14:paraId="65F7F1EC" w14:textId="43A8621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AMGS12035251</w:t>
            </w:r>
          </w:p>
        </w:tc>
        <w:tc>
          <w:tcPr>
            <w:tcW w:w="1553" w:type="dxa"/>
            <w:tcBorders>
              <w:top w:val="nil"/>
              <w:left w:val="nil"/>
              <w:bottom w:val="single" w:sz="8" w:space="0" w:color="auto"/>
              <w:right w:val="nil"/>
            </w:tcBorders>
            <w:shd w:val="clear" w:color="auto" w:fill="E5DFEC" w:themeFill="accent4" w:themeFillTint="33"/>
            <w:vAlign w:val="center"/>
          </w:tcPr>
          <w:p w14:paraId="7408DD72" w14:textId="749B564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03/ՄՅՍ/2022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13246224" w14:textId="7A8A1F26"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06/ՀՆՍ/2022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75D5BF24" w14:textId="055D192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2412AD88" w14:textId="352C3C4A"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03/ՕԳՍ/24 03/ՆՈՅ/24 03/ՓՏՎ/25</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7B981225" w14:textId="3BAAF068"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72,860</w:t>
            </w:r>
          </w:p>
        </w:tc>
        <w:tc>
          <w:tcPr>
            <w:tcW w:w="1952" w:type="dxa"/>
            <w:gridSpan w:val="2"/>
            <w:tcBorders>
              <w:top w:val="nil"/>
              <w:left w:val="nil"/>
              <w:bottom w:val="single" w:sz="8" w:space="0" w:color="auto"/>
              <w:right w:val="nil"/>
            </w:tcBorders>
            <w:shd w:val="clear" w:color="auto" w:fill="E5DFEC" w:themeFill="accent4" w:themeFillTint="33"/>
            <w:vAlign w:val="center"/>
          </w:tcPr>
          <w:p w14:paraId="13FD0A2F" w14:textId="10D91EA7"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6D7C608C" w14:textId="4C4A1AB4"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03/ՄՅՍ/2025</w:t>
            </w:r>
          </w:p>
        </w:tc>
      </w:tr>
      <w:tr w:rsidR="00C9162F" w:rsidRPr="00C9162F" w14:paraId="65F0A815"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5DFEC" w:themeFill="accent4" w:themeFillTint="33"/>
            <w:vAlign w:val="center"/>
          </w:tcPr>
          <w:p w14:paraId="69F774BA" w14:textId="2BEF3D7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07/ՀՆՍ/2022</w:t>
            </w:r>
          </w:p>
        </w:tc>
        <w:tc>
          <w:tcPr>
            <w:tcW w:w="1680" w:type="dxa"/>
            <w:tcBorders>
              <w:top w:val="nil"/>
              <w:left w:val="nil"/>
              <w:bottom w:val="single" w:sz="8" w:space="0" w:color="auto"/>
              <w:right w:val="nil"/>
            </w:tcBorders>
            <w:shd w:val="clear" w:color="auto" w:fill="E5DFEC" w:themeFill="accent4" w:themeFillTint="33"/>
            <w:vAlign w:val="center"/>
          </w:tcPr>
          <w:p w14:paraId="55460618" w14:textId="334058BE"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AMGS12076255</w:t>
            </w:r>
          </w:p>
        </w:tc>
        <w:tc>
          <w:tcPr>
            <w:tcW w:w="1553" w:type="dxa"/>
            <w:tcBorders>
              <w:top w:val="nil"/>
              <w:left w:val="nil"/>
              <w:bottom w:val="single" w:sz="8" w:space="0" w:color="auto"/>
              <w:right w:val="nil"/>
            </w:tcBorders>
            <w:shd w:val="clear" w:color="auto" w:fill="E5DFEC" w:themeFill="accent4" w:themeFillTint="33"/>
            <w:vAlign w:val="center"/>
          </w:tcPr>
          <w:p w14:paraId="7A64B097" w14:textId="030A844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07/ՀՆՍ/2022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03D783F3" w14:textId="67688F6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18/ՀԼՍ/2022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7DEDB4C0" w14:textId="4940BBFB"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233C21CA" w14:textId="4F1F4CA2"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07/ՍԵՊ/24 07/ԴԵԿ/24 07/ՄՐՏ/25</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54E8F58F" w14:textId="45C191D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100,637</w:t>
            </w:r>
          </w:p>
        </w:tc>
        <w:tc>
          <w:tcPr>
            <w:tcW w:w="1952" w:type="dxa"/>
            <w:gridSpan w:val="2"/>
            <w:tcBorders>
              <w:top w:val="nil"/>
              <w:left w:val="nil"/>
              <w:bottom w:val="single" w:sz="8" w:space="0" w:color="auto"/>
              <w:right w:val="nil"/>
            </w:tcBorders>
            <w:shd w:val="clear" w:color="auto" w:fill="E5DFEC" w:themeFill="accent4" w:themeFillTint="33"/>
            <w:vAlign w:val="center"/>
          </w:tcPr>
          <w:p w14:paraId="08214B1D" w14:textId="7AF2C6B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004B5B0D" w14:textId="66B23266"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07/ՀՆՍ/2025</w:t>
            </w:r>
          </w:p>
        </w:tc>
      </w:tr>
      <w:tr w:rsidR="00C9162F" w:rsidRPr="00C9162F" w14:paraId="2D3786F0" w14:textId="77777777" w:rsidTr="00C9162F">
        <w:tblPrEx>
          <w:tblBorders>
            <w:insideH w:val="none" w:sz="0" w:space="0" w:color="auto"/>
          </w:tblBorders>
          <w:tblLook w:val="04A0" w:firstRow="1" w:lastRow="0" w:firstColumn="1" w:lastColumn="0" w:noHBand="0" w:noVBand="1"/>
        </w:tblPrEx>
        <w:trPr>
          <w:trHeight w:val="794"/>
          <w:jc w:val="center"/>
        </w:trPr>
        <w:tc>
          <w:tcPr>
            <w:tcW w:w="1484" w:type="dxa"/>
            <w:tcBorders>
              <w:top w:val="nil"/>
              <w:left w:val="nil"/>
              <w:bottom w:val="single" w:sz="8" w:space="0" w:color="auto"/>
              <w:right w:val="nil"/>
            </w:tcBorders>
            <w:shd w:val="clear" w:color="auto" w:fill="E5DFEC" w:themeFill="accent4" w:themeFillTint="33"/>
            <w:vAlign w:val="center"/>
          </w:tcPr>
          <w:p w14:paraId="5C6D2DD5" w14:textId="4F4D9FA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19/ՀԼՍ/2022</w:t>
            </w:r>
          </w:p>
        </w:tc>
        <w:tc>
          <w:tcPr>
            <w:tcW w:w="1680" w:type="dxa"/>
            <w:tcBorders>
              <w:top w:val="nil"/>
              <w:left w:val="nil"/>
              <w:bottom w:val="single" w:sz="8" w:space="0" w:color="auto"/>
              <w:right w:val="nil"/>
            </w:tcBorders>
            <w:shd w:val="clear" w:color="auto" w:fill="E5DFEC" w:themeFill="accent4" w:themeFillTint="33"/>
            <w:vAlign w:val="center"/>
          </w:tcPr>
          <w:p w14:paraId="6384246F" w14:textId="42873F55"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AMGS12197259</w:t>
            </w:r>
          </w:p>
        </w:tc>
        <w:tc>
          <w:tcPr>
            <w:tcW w:w="1553" w:type="dxa"/>
            <w:tcBorders>
              <w:top w:val="nil"/>
              <w:left w:val="nil"/>
              <w:bottom w:val="single" w:sz="8" w:space="0" w:color="auto"/>
              <w:right w:val="nil"/>
            </w:tcBorders>
            <w:shd w:val="clear" w:color="auto" w:fill="E5DFEC" w:themeFill="accent4" w:themeFillTint="33"/>
            <w:vAlign w:val="center"/>
          </w:tcPr>
          <w:p w14:paraId="5F76B148" w14:textId="560F5DA7"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19/ՀԼՍ/2022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677BF3C4" w14:textId="664E55B4"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31/ՕԳՍ/2022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19439387" w14:textId="78686757"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507F560B" w14:textId="45CD5409"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19/ՀՈԿ/24 19/ՀՆՎ/25 19/ԱՊՐ/25</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4014C015" w14:textId="30DDB71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196,756</w:t>
            </w:r>
          </w:p>
        </w:tc>
        <w:tc>
          <w:tcPr>
            <w:tcW w:w="1952" w:type="dxa"/>
            <w:gridSpan w:val="2"/>
            <w:tcBorders>
              <w:top w:val="nil"/>
              <w:left w:val="nil"/>
              <w:bottom w:val="single" w:sz="8" w:space="0" w:color="auto"/>
              <w:right w:val="nil"/>
            </w:tcBorders>
            <w:shd w:val="clear" w:color="auto" w:fill="E5DFEC" w:themeFill="accent4" w:themeFillTint="33"/>
            <w:vAlign w:val="center"/>
          </w:tcPr>
          <w:p w14:paraId="7719C888" w14:textId="046C3D0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332F009E" w14:textId="5C751506"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19/ՀԼՍ/2025</w:t>
            </w:r>
          </w:p>
        </w:tc>
      </w:tr>
      <w:tr w:rsidR="00C9162F" w:rsidRPr="00C9162F" w14:paraId="683345D4" w14:textId="77777777" w:rsidTr="00C9162F">
        <w:tblPrEx>
          <w:tblBorders>
            <w:insideH w:val="none" w:sz="0" w:space="0" w:color="auto"/>
          </w:tblBorders>
          <w:tblLook w:val="04A0" w:firstRow="1" w:lastRow="0" w:firstColumn="1" w:lastColumn="0" w:noHBand="0" w:noVBand="1"/>
        </w:tblPrEx>
        <w:trPr>
          <w:trHeight w:val="639"/>
          <w:jc w:val="center"/>
        </w:trPr>
        <w:tc>
          <w:tcPr>
            <w:tcW w:w="1484" w:type="dxa"/>
            <w:tcBorders>
              <w:top w:val="nil"/>
              <w:left w:val="nil"/>
              <w:bottom w:val="single" w:sz="8" w:space="0" w:color="auto"/>
              <w:right w:val="nil"/>
            </w:tcBorders>
            <w:shd w:val="clear" w:color="auto" w:fill="E5DFEC" w:themeFill="accent4" w:themeFillTint="33"/>
            <w:vAlign w:val="center"/>
          </w:tcPr>
          <w:p w14:paraId="46408159" w14:textId="1C14DE3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01/ՍԵՊ/2022</w:t>
            </w:r>
          </w:p>
        </w:tc>
        <w:tc>
          <w:tcPr>
            <w:tcW w:w="1680" w:type="dxa"/>
            <w:tcBorders>
              <w:top w:val="nil"/>
              <w:left w:val="nil"/>
              <w:bottom w:val="single" w:sz="8" w:space="0" w:color="auto"/>
              <w:right w:val="nil"/>
            </w:tcBorders>
            <w:shd w:val="clear" w:color="auto" w:fill="E5DFEC" w:themeFill="accent4" w:themeFillTint="33"/>
            <w:vAlign w:val="center"/>
          </w:tcPr>
          <w:p w14:paraId="33AF1D35" w14:textId="0F64200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AMGS12019255</w:t>
            </w:r>
          </w:p>
        </w:tc>
        <w:tc>
          <w:tcPr>
            <w:tcW w:w="1553" w:type="dxa"/>
            <w:tcBorders>
              <w:top w:val="nil"/>
              <w:left w:val="nil"/>
              <w:bottom w:val="single" w:sz="8" w:space="0" w:color="auto"/>
              <w:right w:val="nil"/>
            </w:tcBorders>
            <w:shd w:val="clear" w:color="auto" w:fill="E5DFEC" w:themeFill="accent4" w:themeFillTint="33"/>
            <w:vAlign w:val="center"/>
          </w:tcPr>
          <w:p w14:paraId="600046FB" w14:textId="66AAA8A9"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01/ՍԵՊ/2022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05AFE507" w14:textId="16967A3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17/ՀՈԿ/2022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47F1E8DA" w14:textId="7BE808A5"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267ECC96" w14:textId="1F934189"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01/ԴԵԿ/24 01/ՄՐՏ/25 01/ՀՆՍ/25</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697B64B7" w14:textId="0C0BB43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133,308</w:t>
            </w:r>
          </w:p>
        </w:tc>
        <w:tc>
          <w:tcPr>
            <w:tcW w:w="1952" w:type="dxa"/>
            <w:gridSpan w:val="2"/>
            <w:tcBorders>
              <w:top w:val="nil"/>
              <w:left w:val="nil"/>
              <w:bottom w:val="single" w:sz="8" w:space="0" w:color="auto"/>
              <w:right w:val="nil"/>
            </w:tcBorders>
            <w:shd w:val="clear" w:color="auto" w:fill="E5DFEC" w:themeFill="accent4" w:themeFillTint="33"/>
            <w:vAlign w:val="center"/>
          </w:tcPr>
          <w:p w14:paraId="3DD3B299" w14:textId="68110914"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7D77638E" w14:textId="3005CB7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01/ՍԵՊ/2025</w:t>
            </w:r>
          </w:p>
        </w:tc>
      </w:tr>
      <w:tr w:rsidR="00C9162F" w:rsidRPr="00C9162F" w14:paraId="7B892A7E" w14:textId="77777777" w:rsidTr="00C9162F">
        <w:tblPrEx>
          <w:tblBorders>
            <w:insideH w:val="none" w:sz="0" w:space="0" w:color="auto"/>
          </w:tblBorders>
          <w:tblLook w:val="04A0" w:firstRow="1" w:lastRow="0" w:firstColumn="1" w:lastColumn="0" w:noHBand="0" w:noVBand="1"/>
        </w:tblPrEx>
        <w:trPr>
          <w:trHeight w:val="683"/>
          <w:jc w:val="center"/>
        </w:trPr>
        <w:tc>
          <w:tcPr>
            <w:tcW w:w="1484" w:type="dxa"/>
            <w:tcBorders>
              <w:top w:val="nil"/>
              <w:left w:val="nil"/>
              <w:bottom w:val="single" w:sz="8" w:space="0" w:color="auto"/>
              <w:right w:val="nil"/>
            </w:tcBorders>
            <w:shd w:val="clear" w:color="auto" w:fill="E5DFEC" w:themeFill="accent4" w:themeFillTint="33"/>
            <w:vAlign w:val="center"/>
          </w:tcPr>
          <w:p w14:paraId="120AD0FA" w14:textId="69E9A7F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18/ՀՈԿ/2022</w:t>
            </w:r>
          </w:p>
        </w:tc>
        <w:tc>
          <w:tcPr>
            <w:tcW w:w="1680" w:type="dxa"/>
            <w:tcBorders>
              <w:top w:val="nil"/>
              <w:left w:val="nil"/>
              <w:bottom w:val="single" w:sz="8" w:space="0" w:color="auto"/>
              <w:right w:val="nil"/>
            </w:tcBorders>
            <w:shd w:val="clear" w:color="auto" w:fill="E5DFEC" w:themeFill="accent4" w:themeFillTint="33"/>
            <w:vAlign w:val="center"/>
          </w:tcPr>
          <w:p w14:paraId="43FFBD12" w14:textId="4CFA0BF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AMGS1218A253</w:t>
            </w:r>
          </w:p>
        </w:tc>
        <w:tc>
          <w:tcPr>
            <w:tcW w:w="1553" w:type="dxa"/>
            <w:tcBorders>
              <w:top w:val="nil"/>
              <w:left w:val="nil"/>
              <w:bottom w:val="single" w:sz="8" w:space="0" w:color="auto"/>
              <w:right w:val="nil"/>
            </w:tcBorders>
            <w:shd w:val="clear" w:color="auto" w:fill="E5DFEC" w:themeFill="accent4" w:themeFillTint="33"/>
            <w:vAlign w:val="center"/>
          </w:tcPr>
          <w:p w14:paraId="4505227F" w14:textId="3D21EBF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18/ՀՈԿ/2022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71093C7F" w14:textId="2C3DBB6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23/ՆՈՅ/2022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0A62D697" w14:textId="0C584E40"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0CCF1B7A" w14:textId="562E90FC"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18/ՀՆՎ/25 18/ԱՊՐ/25 18/ՀԼՍ/25</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005DC8C7" w14:textId="10F0DD7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92,001</w:t>
            </w:r>
          </w:p>
        </w:tc>
        <w:tc>
          <w:tcPr>
            <w:tcW w:w="1952" w:type="dxa"/>
            <w:gridSpan w:val="2"/>
            <w:tcBorders>
              <w:top w:val="nil"/>
              <w:left w:val="nil"/>
              <w:bottom w:val="single" w:sz="8" w:space="0" w:color="auto"/>
              <w:right w:val="nil"/>
            </w:tcBorders>
            <w:shd w:val="clear" w:color="auto" w:fill="E5DFEC" w:themeFill="accent4" w:themeFillTint="33"/>
            <w:vAlign w:val="center"/>
          </w:tcPr>
          <w:p w14:paraId="28EC2946" w14:textId="4AAEBC3D"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06F83801" w14:textId="5066EFA6"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18/ՀՈԿ/2025</w:t>
            </w:r>
          </w:p>
        </w:tc>
      </w:tr>
      <w:tr w:rsidR="00C9162F" w:rsidRPr="00C9162F" w14:paraId="093A9E4B" w14:textId="77777777" w:rsidTr="00C9162F">
        <w:tblPrEx>
          <w:tblBorders>
            <w:insideH w:val="none" w:sz="0" w:space="0" w:color="auto"/>
          </w:tblBorders>
          <w:tblLook w:val="04A0" w:firstRow="1" w:lastRow="0" w:firstColumn="1" w:lastColumn="0" w:noHBand="0" w:noVBand="1"/>
        </w:tblPrEx>
        <w:trPr>
          <w:trHeight w:val="596"/>
          <w:jc w:val="center"/>
        </w:trPr>
        <w:tc>
          <w:tcPr>
            <w:tcW w:w="1484" w:type="dxa"/>
            <w:tcBorders>
              <w:top w:val="nil"/>
              <w:left w:val="nil"/>
              <w:bottom w:val="single" w:sz="8" w:space="0" w:color="auto"/>
              <w:right w:val="nil"/>
            </w:tcBorders>
            <w:shd w:val="clear" w:color="auto" w:fill="E5DFEC" w:themeFill="accent4" w:themeFillTint="33"/>
            <w:vAlign w:val="center"/>
          </w:tcPr>
          <w:p w14:paraId="58302373" w14:textId="795E4FA3"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24/ՆՈՅ/2022</w:t>
            </w:r>
          </w:p>
        </w:tc>
        <w:tc>
          <w:tcPr>
            <w:tcW w:w="1680" w:type="dxa"/>
            <w:tcBorders>
              <w:top w:val="nil"/>
              <w:left w:val="nil"/>
              <w:bottom w:val="single" w:sz="8" w:space="0" w:color="auto"/>
              <w:right w:val="nil"/>
            </w:tcBorders>
            <w:shd w:val="clear" w:color="auto" w:fill="E5DFEC" w:themeFill="accent4" w:themeFillTint="33"/>
            <w:vAlign w:val="center"/>
          </w:tcPr>
          <w:p w14:paraId="49CCE066" w14:textId="5F17DF16"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AMGS1224B259</w:t>
            </w:r>
          </w:p>
        </w:tc>
        <w:tc>
          <w:tcPr>
            <w:tcW w:w="1553" w:type="dxa"/>
            <w:tcBorders>
              <w:top w:val="nil"/>
              <w:left w:val="nil"/>
              <w:bottom w:val="single" w:sz="8" w:space="0" w:color="auto"/>
              <w:right w:val="nil"/>
            </w:tcBorders>
            <w:shd w:val="clear" w:color="auto" w:fill="E5DFEC" w:themeFill="accent4" w:themeFillTint="33"/>
            <w:vAlign w:val="center"/>
          </w:tcPr>
          <w:p w14:paraId="53C978ED" w14:textId="02928668"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24/ՆՈՅ/2022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73310E10" w14:textId="5077AFD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28/ԴԵԿ/2022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3BF56038" w14:textId="26809752"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4F79071B" w14:textId="00A286E8"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24/ՓՏՎ/25 24/ՄՅՍ/25 24/ՕԳՍ/25</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71126A93" w14:textId="1AB1732B"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170,434</w:t>
            </w:r>
          </w:p>
        </w:tc>
        <w:tc>
          <w:tcPr>
            <w:tcW w:w="1952" w:type="dxa"/>
            <w:gridSpan w:val="2"/>
            <w:tcBorders>
              <w:top w:val="nil"/>
              <w:left w:val="nil"/>
              <w:bottom w:val="single" w:sz="8" w:space="0" w:color="auto"/>
              <w:right w:val="nil"/>
            </w:tcBorders>
            <w:shd w:val="clear" w:color="auto" w:fill="E5DFEC" w:themeFill="accent4" w:themeFillTint="33"/>
            <w:vAlign w:val="center"/>
          </w:tcPr>
          <w:p w14:paraId="6A8F8C73" w14:textId="1D99353A"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200C0C25" w14:textId="00404648"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24/ՆՈՅ/2025</w:t>
            </w:r>
          </w:p>
        </w:tc>
      </w:tr>
      <w:tr w:rsidR="00C9162F" w:rsidRPr="00C9162F" w14:paraId="147ADBE2" w14:textId="77777777" w:rsidTr="00C9162F">
        <w:tblPrEx>
          <w:tblBorders>
            <w:insideH w:val="none" w:sz="0" w:space="0" w:color="auto"/>
          </w:tblBorders>
          <w:tblLook w:val="04A0" w:firstRow="1" w:lastRow="0" w:firstColumn="1" w:lastColumn="0" w:noHBand="0" w:noVBand="1"/>
        </w:tblPrEx>
        <w:trPr>
          <w:trHeight w:val="596"/>
          <w:jc w:val="center"/>
        </w:trPr>
        <w:tc>
          <w:tcPr>
            <w:tcW w:w="1484" w:type="dxa"/>
            <w:tcBorders>
              <w:top w:val="nil"/>
              <w:left w:val="nil"/>
              <w:bottom w:val="single" w:sz="8" w:space="0" w:color="auto"/>
              <w:right w:val="nil"/>
            </w:tcBorders>
            <w:shd w:val="clear" w:color="auto" w:fill="E5DFEC" w:themeFill="accent4" w:themeFillTint="33"/>
            <w:vAlign w:val="center"/>
          </w:tcPr>
          <w:p w14:paraId="4B67DF0F" w14:textId="761E2EBF"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29/ԴԵԿ/2022</w:t>
            </w:r>
          </w:p>
        </w:tc>
        <w:tc>
          <w:tcPr>
            <w:tcW w:w="1680" w:type="dxa"/>
            <w:tcBorders>
              <w:top w:val="nil"/>
              <w:left w:val="nil"/>
              <w:bottom w:val="single" w:sz="8" w:space="0" w:color="auto"/>
              <w:right w:val="nil"/>
            </w:tcBorders>
            <w:shd w:val="clear" w:color="auto" w:fill="E5DFEC" w:themeFill="accent4" w:themeFillTint="33"/>
            <w:vAlign w:val="center"/>
          </w:tcPr>
          <w:p w14:paraId="6AE529C6" w14:textId="7EF445A1"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AMGS1229C256</w:t>
            </w:r>
          </w:p>
        </w:tc>
        <w:tc>
          <w:tcPr>
            <w:tcW w:w="1553" w:type="dxa"/>
            <w:tcBorders>
              <w:top w:val="nil"/>
              <w:left w:val="nil"/>
              <w:bottom w:val="single" w:sz="8" w:space="0" w:color="auto"/>
              <w:right w:val="nil"/>
            </w:tcBorders>
            <w:shd w:val="clear" w:color="auto" w:fill="E5DFEC" w:themeFill="accent4" w:themeFillTint="33"/>
            <w:vAlign w:val="center"/>
          </w:tcPr>
          <w:p w14:paraId="74807D46" w14:textId="7C201A9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29/ԴԵԿ/2022</w:t>
            </w:r>
          </w:p>
        </w:tc>
        <w:tc>
          <w:tcPr>
            <w:tcW w:w="1553" w:type="dxa"/>
            <w:tcBorders>
              <w:top w:val="single" w:sz="8" w:space="0" w:color="auto"/>
              <w:left w:val="nil"/>
              <w:bottom w:val="single" w:sz="8" w:space="0" w:color="auto"/>
              <w:right w:val="nil"/>
            </w:tcBorders>
            <w:shd w:val="clear" w:color="auto" w:fill="E5DFEC" w:themeFill="accent4" w:themeFillTint="33"/>
            <w:vAlign w:val="center"/>
          </w:tcPr>
          <w:p w14:paraId="0052D973" w14:textId="76A9CCE0"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30/ԴԵԿ/2022</w:t>
            </w:r>
          </w:p>
        </w:tc>
        <w:tc>
          <w:tcPr>
            <w:tcW w:w="1448" w:type="dxa"/>
            <w:tcBorders>
              <w:top w:val="single" w:sz="8" w:space="0" w:color="auto"/>
              <w:left w:val="nil"/>
              <w:bottom w:val="single" w:sz="8" w:space="0" w:color="auto"/>
              <w:right w:val="nil"/>
            </w:tcBorders>
            <w:shd w:val="clear" w:color="auto" w:fill="E5DFEC" w:themeFill="accent4" w:themeFillTint="33"/>
            <w:vAlign w:val="center"/>
          </w:tcPr>
          <w:p w14:paraId="056CBD5D" w14:textId="6B25B777"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Ազատ վաճառք</w:t>
            </w:r>
          </w:p>
        </w:tc>
        <w:tc>
          <w:tcPr>
            <w:tcW w:w="1388" w:type="dxa"/>
            <w:gridSpan w:val="2"/>
            <w:tcBorders>
              <w:top w:val="nil"/>
              <w:left w:val="nil"/>
              <w:bottom w:val="single" w:sz="8" w:space="0" w:color="auto"/>
              <w:right w:val="nil"/>
            </w:tcBorders>
            <w:shd w:val="clear" w:color="auto" w:fill="E5DFEC" w:themeFill="accent4" w:themeFillTint="33"/>
            <w:vAlign w:val="center"/>
          </w:tcPr>
          <w:p w14:paraId="37A94F2F" w14:textId="20FC4772" w:rsidR="00C9162F" w:rsidRPr="00C9162F" w:rsidRDefault="00C9162F" w:rsidP="00C9162F">
            <w:pPr>
              <w:spacing w:after="0" w:line="240" w:lineRule="auto"/>
              <w:jc w:val="center"/>
              <w:rPr>
                <w:rFonts w:ascii="GHEA Grapalat" w:hAnsi="GHEA Grapalat"/>
                <w:sz w:val="18"/>
                <w:szCs w:val="18"/>
              </w:rPr>
            </w:pPr>
            <w:r w:rsidRPr="00C9162F">
              <w:rPr>
                <w:rFonts w:ascii="GHEA Grapalat" w:hAnsi="GHEA Grapalat"/>
                <w:sz w:val="18"/>
                <w:szCs w:val="18"/>
              </w:rPr>
              <w:t>29/ՄՐՏ/25 29/ՀՆՍ/25 29/ՍԵՊ/25</w:t>
            </w:r>
          </w:p>
        </w:tc>
        <w:tc>
          <w:tcPr>
            <w:tcW w:w="1440" w:type="dxa"/>
            <w:tcBorders>
              <w:top w:val="single" w:sz="8" w:space="0" w:color="auto"/>
              <w:left w:val="nil"/>
              <w:bottom w:val="single" w:sz="8" w:space="0" w:color="auto"/>
              <w:right w:val="nil"/>
            </w:tcBorders>
            <w:shd w:val="clear" w:color="auto" w:fill="E5DFEC" w:themeFill="accent4" w:themeFillTint="33"/>
            <w:vAlign w:val="center"/>
          </w:tcPr>
          <w:p w14:paraId="754FA156" w14:textId="249BFBFC"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32,175</w:t>
            </w:r>
          </w:p>
        </w:tc>
        <w:tc>
          <w:tcPr>
            <w:tcW w:w="1952" w:type="dxa"/>
            <w:gridSpan w:val="2"/>
            <w:tcBorders>
              <w:top w:val="nil"/>
              <w:left w:val="nil"/>
              <w:bottom w:val="single" w:sz="8" w:space="0" w:color="auto"/>
              <w:right w:val="nil"/>
            </w:tcBorders>
            <w:shd w:val="clear" w:color="auto" w:fill="E5DFEC" w:themeFill="accent4" w:themeFillTint="33"/>
            <w:vAlign w:val="center"/>
          </w:tcPr>
          <w:p w14:paraId="0AED6372" w14:textId="199BB030"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9.5</w:t>
            </w:r>
          </w:p>
        </w:tc>
        <w:tc>
          <w:tcPr>
            <w:tcW w:w="1357" w:type="dxa"/>
            <w:tcBorders>
              <w:top w:val="single" w:sz="8" w:space="0" w:color="auto"/>
              <w:left w:val="nil"/>
              <w:bottom w:val="single" w:sz="8" w:space="0" w:color="auto"/>
              <w:right w:val="nil"/>
            </w:tcBorders>
            <w:shd w:val="clear" w:color="auto" w:fill="E5DFEC" w:themeFill="accent4" w:themeFillTint="33"/>
            <w:vAlign w:val="center"/>
          </w:tcPr>
          <w:p w14:paraId="500CC1FD" w14:textId="3CD4FB98" w:rsidR="00C9162F" w:rsidRPr="00C9162F" w:rsidRDefault="00C9162F" w:rsidP="00C9162F">
            <w:pPr>
              <w:spacing w:after="0"/>
              <w:jc w:val="center"/>
              <w:rPr>
                <w:rFonts w:ascii="GHEA Grapalat" w:hAnsi="GHEA Grapalat"/>
                <w:sz w:val="18"/>
                <w:szCs w:val="18"/>
              </w:rPr>
            </w:pPr>
            <w:r w:rsidRPr="00C9162F">
              <w:rPr>
                <w:rFonts w:ascii="GHEA Grapalat" w:hAnsi="GHEA Grapalat"/>
                <w:sz w:val="18"/>
                <w:szCs w:val="18"/>
              </w:rPr>
              <w:t>29/ԴԵԿ/2025</w:t>
            </w:r>
          </w:p>
        </w:tc>
      </w:tr>
      <w:tr w:rsidR="00C9162F" w:rsidRPr="00C9162F" w14:paraId="23488B80" w14:textId="77777777" w:rsidTr="00C9162F">
        <w:tblPrEx>
          <w:tblBorders>
            <w:insideH w:val="none" w:sz="0" w:space="0" w:color="auto"/>
          </w:tblBorders>
          <w:tblLook w:val="04A0" w:firstRow="1" w:lastRow="0" w:firstColumn="1" w:lastColumn="0" w:noHBand="0" w:noVBand="1"/>
        </w:tblPrEx>
        <w:trPr>
          <w:trHeight w:val="434"/>
          <w:jc w:val="center"/>
        </w:trPr>
        <w:tc>
          <w:tcPr>
            <w:tcW w:w="1484" w:type="dxa"/>
            <w:tcBorders>
              <w:top w:val="single" w:sz="4" w:space="0" w:color="auto"/>
              <w:left w:val="nil"/>
              <w:bottom w:val="single" w:sz="8" w:space="0" w:color="auto"/>
              <w:right w:val="nil"/>
            </w:tcBorders>
            <w:shd w:val="clear" w:color="auto" w:fill="E5DFEC" w:themeFill="accent4" w:themeFillTint="33"/>
            <w:vAlign w:val="center"/>
          </w:tcPr>
          <w:p w14:paraId="28D7553A" w14:textId="59C42620" w:rsidR="00C3100A" w:rsidRPr="00C9162F" w:rsidRDefault="00C3100A" w:rsidP="00DB37C8">
            <w:pPr>
              <w:spacing w:after="0"/>
              <w:jc w:val="center"/>
              <w:rPr>
                <w:rFonts w:ascii="GHEA Grapalat" w:hAnsi="GHEA Grapalat"/>
                <w:b/>
                <w:sz w:val="18"/>
                <w:szCs w:val="18"/>
              </w:rPr>
            </w:pPr>
            <w:r w:rsidRPr="00C9162F">
              <w:rPr>
                <w:rFonts w:ascii="GHEA Grapalat" w:hAnsi="GHEA Grapalat"/>
                <w:b/>
                <w:sz w:val="18"/>
                <w:szCs w:val="18"/>
              </w:rPr>
              <w:t>ԸՆԴԱՄԵՆԸ</w:t>
            </w:r>
          </w:p>
        </w:tc>
        <w:tc>
          <w:tcPr>
            <w:tcW w:w="1680" w:type="dxa"/>
            <w:tcBorders>
              <w:top w:val="single" w:sz="4" w:space="0" w:color="auto"/>
              <w:left w:val="nil"/>
              <w:bottom w:val="single" w:sz="8" w:space="0" w:color="auto"/>
              <w:right w:val="nil"/>
            </w:tcBorders>
            <w:shd w:val="clear" w:color="auto" w:fill="E5DFEC" w:themeFill="accent4" w:themeFillTint="33"/>
            <w:vAlign w:val="center"/>
          </w:tcPr>
          <w:p w14:paraId="67ED4B77" w14:textId="77777777" w:rsidR="00C3100A" w:rsidRPr="00C9162F" w:rsidRDefault="00C3100A" w:rsidP="00DB37C8">
            <w:pPr>
              <w:spacing w:after="0"/>
              <w:jc w:val="center"/>
              <w:rPr>
                <w:rFonts w:ascii="GHEA Grapalat" w:hAnsi="GHEA Grapalat"/>
                <w:b/>
                <w:sz w:val="18"/>
                <w:szCs w:val="18"/>
              </w:rPr>
            </w:pPr>
          </w:p>
        </w:tc>
        <w:tc>
          <w:tcPr>
            <w:tcW w:w="1553" w:type="dxa"/>
            <w:tcBorders>
              <w:top w:val="single" w:sz="4" w:space="0" w:color="auto"/>
              <w:left w:val="nil"/>
              <w:bottom w:val="single" w:sz="8" w:space="0" w:color="auto"/>
              <w:right w:val="nil"/>
            </w:tcBorders>
            <w:shd w:val="clear" w:color="auto" w:fill="E5DFEC" w:themeFill="accent4" w:themeFillTint="33"/>
            <w:vAlign w:val="center"/>
          </w:tcPr>
          <w:p w14:paraId="1574F351" w14:textId="77777777" w:rsidR="00C3100A" w:rsidRPr="00C9162F" w:rsidRDefault="00C3100A" w:rsidP="00DB37C8">
            <w:pPr>
              <w:spacing w:after="0"/>
              <w:jc w:val="center"/>
              <w:rPr>
                <w:rFonts w:ascii="GHEA Grapalat" w:hAnsi="GHEA Grapalat"/>
                <w:b/>
                <w:sz w:val="18"/>
                <w:szCs w:val="18"/>
              </w:rPr>
            </w:pPr>
          </w:p>
        </w:tc>
        <w:tc>
          <w:tcPr>
            <w:tcW w:w="1553" w:type="dxa"/>
            <w:tcBorders>
              <w:top w:val="single" w:sz="4" w:space="0" w:color="auto"/>
              <w:left w:val="nil"/>
              <w:bottom w:val="single" w:sz="8" w:space="0" w:color="auto"/>
              <w:right w:val="nil"/>
            </w:tcBorders>
            <w:shd w:val="clear" w:color="auto" w:fill="E5DFEC" w:themeFill="accent4" w:themeFillTint="33"/>
            <w:vAlign w:val="center"/>
          </w:tcPr>
          <w:p w14:paraId="42A73129" w14:textId="77777777" w:rsidR="00C3100A" w:rsidRPr="00C9162F" w:rsidRDefault="00C3100A" w:rsidP="00DB37C8">
            <w:pPr>
              <w:spacing w:after="0"/>
              <w:jc w:val="center"/>
              <w:rPr>
                <w:rFonts w:ascii="GHEA Grapalat" w:hAnsi="GHEA Grapalat"/>
                <w:b/>
                <w:sz w:val="18"/>
                <w:szCs w:val="18"/>
              </w:rPr>
            </w:pPr>
          </w:p>
        </w:tc>
        <w:tc>
          <w:tcPr>
            <w:tcW w:w="1448" w:type="dxa"/>
            <w:tcBorders>
              <w:top w:val="single" w:sz="4" w:space="0" w:color="auto"/>
              <w:left w:val="nil"/>
              <w:bottom w:val="single" w:sz="8" w:space="0" w:color="auto"/>
              <w:right w:val="nil"/>
            </w:tcBorders>
            <w:shd w:val="clear" w:color="auto" w:fill="E5DFEC" w:themeFill="accent4" w:themeFillTint="33"/>
            <w:vAlign w:val="center"/>
          </w:tcPr>
          <w:p w14:paraId="2315B75B" w14:textId="77777777" w:rsidR="00C3100A" w:rsidRPr="00C9162F" w:rsidRDefault="00C3100A" w:rsidP="00DB37C8">
            <w:pPr>
              <w:spacing w:after="0" w:line="240" w:lineRule="auto"/>
              <w:jc w:val="center"/>
              <w:rPr>
                <w:rFonts w:ascii="GHEA Grapalat" w:hAnsi="GHEA Grapalat"/>
                <w:b/>
                <w:sz w:val="18"/>
                <w:szCs w:val="18"/>
              </w:rPr>
            </w:pPr>
          </w:p>
        </w:tc>
        <w:tc>
          <w:tcPr>
            <w:tcW w:w="1388" w:type="dxa"/>
            <w:gridSpan w:val="2"/>
            <w:tcBorders>
              <w:top w:val="single" w:sz="4" w:space="0" w:color="auto"/>
              <w:left w:val="nil"/>
              <w:bottom w:val="single" w:sz="8" w:space="0" w:color="auto"/>
              <w:right w:val="nil"/>
            </w:tcBorders>
            <w:shd w:val="clear" w:color="auto" w:fill="E5DFEC" w:themeFill="accent4" w:themeFillTint="33"/>
            <w:vAlign w:val="center"/>
          </w:tcPr>
          <w:p w14:paraId="1327E026" w14:textId="77777777" w:rsidR="00C3100A" w:rsidRPr="00C9162F" w:rsidRDefault="00C3100A" w:rsidP="00DB37C8">
            <w:pPr>
              <w:spacing w:after="0" w:line="240" w:lineRule="auto"/>
              <w:jc w:val="center"/>
              <w:rPr>
                <w:rFonts w:ascii="GHEA Grapalat" w:hAnsi="GHEA Grapalat"/>
                <w:b/>
                <w:sz w:val="18"/>
                <w:szCs w:val="18"/>
              </w:rPr>
            </w:pPr>
          </w:p>
        </w:tc>
        <w:tc>
          <w:tcPr>
            <w:tcW w:w="1440" w:type="dxa"/>
            <w:tcBorders>
              <w:top w:val="single" w:sz="4" w:space="0" w:color="auto"/>
              <w:left w:val="nil"/>
              <w:bottom w:val="single" w:sz="8" w:space="0" w:color="auto"/>
              <w:right w:val="nil"/>
            </w:tcBorders>
            <w:shd w:val="clear" w:color="auto" w:fill="E5DFEC" w:themeFill="accent4" w:themeFillTint="33"/>
            <w:vAlign w:val="center"/>
          </w:tcPr>
          <w:p w14:paraId="7BCECD38" w14:textId="7F4BCDA0" w:rsidR="00C3100A" w:rsidRPr="00C9162F" w:rsidRDefault="00C9162F" w:rsidP="00884733">
            <w:pPr>
              <w:spacing w:after="0"/>
              <w:jc w:val="center"/>
              <w:rPr>
                <w:rFonts w:ascii="GHEA Grapalat" w:hAnsi="GHEA Grapalat"/>
                <w:b/>
                <w:sz w:val="18"/>
                <w:szCs w:val="18"/>
              </w:rPr>
            </w:pPr>
            <w:r w:rsidRPr="00C9162F">
              <w:rPr>
                <w:rFonts w:ascii="GHEA Grapalat" w:hAnsi="GHEA Grapalat"/>
                <w:b/>
                <w:sz w:val="18"/>
                <w:szCs w:val="18"/>
              </w:rPr>
              <w:t>2,895,601</w:t>
            </w:r>
          </w:p>
        </w:tc>
        <w:tc>
          <w:tcPr>
            <w:tcW w:w="1952" w:type="dxa"/>
            <w:gridSpan w:val="2"/>
            <w:tcBorders>
              <w:top w:val="single" w:sz="4" w:space="0" w:color="auto"/>
              <w:left w:val="nil"/>
              <w:bottom w:val="single" w:sz="8" w:space="0" w:color="auto"/>
              <w:right w:val="nil"/>
            </w:tcBorders>
            <w:shd w:val="clear" w:color="auto" w:fill="E5DFEC" w:themeFill="accent4" w:themeFillTint="33"/>
            <w:vAlign w:val="center"/>
          </w:tcPr>
          <w:p w14:paraId="47A3DF1F" w14:textId="77777777" w:rsidR="00C3100A" w:rsidRPr="00C9162F" w:rsidRDefault="00C3100A" w:rsidP="00DB37C8">
            <w:pPr>
              <w:spacing w:after="0"/>
              <w:jc w:val="center"/>
              <w:rPr>
                <w:rFonts w:ascii="GHEA Grapalat" w:hAnsi="GHEA Grapalat"/>
                <w:b/>
                <w:sz w:val="18"/>
                <w:szCs w:val="18"/>
              </w:rPr>
            </w:pPr>
          </w:p>
        </w:tc>
        <w:tc>
          <w:tcPr>
            <w:tcW w:w="1357" w:type="dxa"/>
            <w:tcBorders>
              <w:top w:val="single" w:sz="4" w:space="0" w:color="auto"/>
              <w:left w:val="nil"/>
              <w:bottom w:val="single" w:sz="8" w:space="0" w:color="auto"/>
              <w:right w:val="nil"/>
            </w:tcBorders>
            <w:shd w:val="clear" w:color="auto" w:fill="E5DFEC" w:themeFill="accent4" w:themeFillTint="33"/>
            <w:vAlign w:val="center"/>
          </w:tcPr>
          <w:p w14:paraId="74B372D0" w14:textId="77777777" w:rsidR="00C3100A" w:rsidRPr="00C9162F" w:rsidRDefault="00C3100A" w:rsidP="00DB37C8">
            <w:pPr>
              <w:spacing w:after="0"/>
              <w:jc w:val="center"/>
              <w:rPr>
                <w:rFonts w:ascii="GHEA Grapalat" w:hAnsi="GHEA Grapalat"/>
                <w:b/>
                <w:sz w:val="18"/>
                <w:szCs w:val="18"/>
              </w:rPr>
            </w:pPr>
          </w:p>
        </w:tc>
      </w:tr>
    </w:tbl>
    <w:p w14:paraId="0993B3AC" w14:textId="77777777" w:rsidR="00C3100A" w:rsidRPr="003C2812" w:rsidRDefault="00C3100A" w:rsidP="009774A5">
      <w:pPr>
        <w:jc w:val="center"/>
        <w:rPr>
          <w:rFonts w:ascii="GHEA Grapalat" w:hAnsi="GHEA Grapalat"/>
          <w:b/>
          <w:color w:val="FF0000"/>
          <w:sz w:val="24"/>
          <w:szCs w:val="24"/>
          <w:lang w:val="hy-AM"/>
        </w:rPr>
        <w:sectPr w:rsidR="00C3100A" w:rsidRPr="003C2812" w:rsidSect="00E9648E">
          <w:footerReference w:type="even" r:id="rId44"/>
          <w:footerReference w:type="default" r:id="rId45"/>
          <w:pgSz w:w="15840" w:h="12240" w:orient="landscape"/>
          <w:pgMar w:top="1134" w:right="851" w:bottom="567" w:left="1134" w:header="709" w:footer="709" w:gutter="0"/>
          <w:cols w:space="708"/>
          <w:docGrid w:linePitch="360"/>
        </w:sectPr>
      </w:pPr>
    </w:p>
    <w:p w14:paraId="03E62B70" w14:textId="7B7BC51D" w:rsidR="005A0793" w:rsidRPr="00CB0B27" w:rsidRDefault="00B767A5" w:rsidP="001D0C89">
      <w:pPr>
        <w:pStyle w:val="Heading2"/>
        <w:numPr>
          <w:ilvl w:val="0"/>
          <w:numId w:val="6"/>
        </w:numPr>
        <w:spacing w:after="120"/>
        <w:jc w:val="left"/>
        <w:rPr>
          <w:rFonts w:ascii="GHEA Grapalat" w:hAnsi="GHEA Grapalat" w:cs="Sylfaen"/>
          <w:b/>
          <w:sz w:val="28"/>
          <w:lang w:val="hy-AM"/>
        </w:rPr>
      </w:pPr>
      <w:bookmarkStart w:id="31" w:name="_Toc141694048"/>
      <w:r w:rsidRPr="00CB0B27">
        <w:rPr>
          <w:rFonts w:ascii="GHEA Grapalat" w:hAnsi="GHEA Grapalat" w:cs="Sylfaen"/>
          <w:b/>
          <w:sz w:val="28"/>
          <w:lang w:val="hy-AM"/>
        </w:rPr>
        <w:t xml:space="preserve">Պետական արտարժութային պարտատոմսերի գծով </w:t>
      </w:r>
      <w:r w:rsidR="005A0793" w:rsidRPr="00CB0B27">
        <w:rPr>
          <w:rFonts w:ascii="GHEA Grapalat" w:hAnsi="GHEA Grapalat" w:cs="Sylfaen"/>
          <w:b/>
          <w:sz w:val="28"/>
          <w:lang w:val="hy-AM"/>
        </w:rPr>
        <w:t>կատարված գործառնություններ</w:t>
      </w:r>
      <w:r w:rsidR="00220F58" w:rsidRPr="00CB0B27">
        <w:rPr>
          <w:rFonts w:ascii="GHEA Grapalat" w:hAnsi="GHEA Grapalat" w:cs="Sylfaen"/>
          <w:b/>
          <w:sz w:val="28"/>
          <w:lang w:val="hy-AM"/>
        </w:rPr>
        <w:t>ը</w:t>
      </w:r>
      <w:r w:rsidRPr="00CB0B27">
        <w:rPr>
          <w:rFonts w:ascii="GHEA Grapalat" w:hAnsi="GHEA Grapalat" w:cs="Sylfaen"/>
          <w:b/>
          <w:sz w:val="28"/>
          <w:lang w:val="hy-AM"/>
        </w:rPr>
        <w:t xml:space="preserve"> 202</w:t>
      </w:r>
      <w:r w:rsidR="00CB0B27" w:rsidRPr="00CB0B27">
        <w:rPr>
          <w:rFonts w:ascii="GHEA Grapalat" w:hAnsi="GHEA Grapalat" w:cs="Sylfaen"/>
          <w:b/>
          <w:sz w:val="28"/>
          <w:lang w:val="hy-AM"/>
        </w:rPr>
        <w:t>2</w:t>
      </w:r>
      <w:r w:rsidRPr="00CB0B27">
        <w:rPr>
          <w:rFonts w:ascii="GHEA Grapalat" w:hAnsi="GHEA Grapalat" w:cs="Sylfaen"/>
          <w:b/>
          <w:sz w:val="28"/>
          <w:lang w:val="hy-AM"/>
        </w:rPr>
        <w:t xml:space="preserve"> թվականին</w:t>
      </w:r>
      <w:bookmarkEnd w:id="31"/>
    </w:p>
    <w:p w14:paraId="301D243B" w14:textId="77777777" w:rsidR="00710FA8" w:rsidRPr="003C2812" w:rsidRDefault="00710FA8" w:rsidP="00710FA8">
      <w:pPr>
        <w:rPr>
          <w:color w:val="FF0000"/>
          <w:lang w:val="hy-AM"/>
        </w:rPr>
      </w:pPr>
    </w:p>
    <w:tbl>
      <w:tblPr>
        <w:tblW w:w="7548" w:type="dxa"/>
        <w:jc w:val="center"/>
        <w:tblBorders>
          <w:insideH w:val="single" w:sz="4" w:space="0" w:color="auto"/>
        </w:tblBorders>
        <w:tblLayout w:type="fixed"/>
        <w:tblLook w:val="0000" w:firstRow="0" w:lastRow="0" w:firstColumn="0" w:lastColumn="0" w:noHBand="0" w:noVBand="0"/>
      </w:tblPr>
      <w:tblGrid>
        <w:gridCol w:w="407"/>
        <w:gridCol w:w="2653"/>
        <w:gridCol w:w="1592"/>
        <w:gridCol w:w="1389"/>
        <w:gridCol w:w="1507"/>
      </w:tblGrid>
      <w:tr w:rsidR="00CB0B27" w:rsidRPr="00CB0B27" w14:paraId="67915ECE" w14:textId="77777777" w:rsidTr="00CB0B27">
        <w:trPr>
          <w:trHeight w:val="992"/>
          <w:jc w:val="center"/>
        </w:trPr>
        <w:tc>
          <w:tcPr>
            <w:tcW w:w="407" w:type="dxa"/>
            <w:shd w:val="clear" w:color="auto" w:fill="003366"/>
          </w:tcPr>
          <w:p w14:paraId="6903BC47" w14:textId="77777777" w:rsidR="00CB0B27" w:rsidRPr="00CB0B27" w:rsidRDefault="00CB0B27" w:rsidP="00ED6FB7">
            <w:pPr>
              <w:spacing w:line="240" w:lineRule="auto"/>
              <w:jc w:val="center"/>
              <w:rPr>
                <w:rFonts w:ascii="GHEA Grapalat" w:hAnsi="GHEA Grapalat" w:cs="Sylfaen"/>
                <w:sz w:val="20"/>
                <w:szCs w:val="20"/>
                <w:lang w:val="hy-AM"/>
              </w:rPr>
            </w:pPr>
            <w:r w:rsidRPr="00CB0B27">
              <w:rPr>
                <w:rFonts w:ascii="GHEA Grapalat" w:hAnsi="GHEA Grapalat" w:cs="Sylfaen"/>
                <w:sz w:val="20"/>
                <w:szCs w:val="20"/>
                <w:lang w:val="hy-AM"/>
              </w:rPr>
              <w:t>N</w:t>
            </w:r>
          </w:p>
        </w:tc>
        <w:tc>
          <w:tcPr>
            <w:tcW w:w="2653" w:type="dxa"/>
            <w:shd w:val="clear" w:color="auto" w:fill="003366"/>
          </w:tcPr>
          <w:p w14:paraId="4F5AEF9F" w14:textId="77777777" w:rsidR="00CB0B27" w:rsidRPr="00CB0B27" w:rsidRDefault="00CB0B27" w:rsidP="00ED6FB7">
            <w:pPr>
              <w:spacing w:line="240" w:lineRule="auto"/>
              <w:jc w:val="center"/>
              <w:rPr>
                <w:rFonts w:ascii="GHEA Grapalat" w:hAnsi="GHEA Grapalat" w:cs="Sylfaen"/>
                <w:sz w:val="20"/>
                <w:szCs w:val="20"/>
                <w:lang w:val="hy-AM"/>
              </w:rPr>
            </w:pPr>
            <w:r w:rsidRPr="00CB0B27">
              <w:rPr>
                <w:rFonts w:ascii="GHEA Grapalat" w:hAnsi="GHEA Grapalat" w:cs="Sylfaen"/>
                <w:sz w:val="20"/>
                <w:szCs w:val="20"/>
                <w:lang w:val="hy-AM"/>
              </w:rPr>
              <w:t>Գործարքի տեսակը</w:t>
            </w:r>
          </w:p>
        </w:tc>
        <w:tc>
          <w:tcPr>
            <w:tcW w:w="1592" w:type="dxa"/>
            <w:shd w:val="clear" w:color="auto" w:fill="003366"/>
          </w:tcPr>
          <w:p w14:paraId="2A4B2DA3" w14:textId="77777777" w:rsidR="00CB0B27" w:rsidRPr="00CB0B27" w:rsidRDefault="00CB0B27" w:rsidP="00ED6FB7">
            <w:pPr>
              <w:spacing w:line="240" w:lineRule="auto"/>
              <w:jc w:val="center"/>
              <w:rPr>
                <w:rFonts w:ascii="GHEA Grapalat" w:hAnsi="GHEA Grapalat"/>
                <w:sz w:val="20"/>
                <w:szCs w:val="20"/>
                <w:lang w:val="hy-AM"/>
              </w:rPr>
            </w:pPr>
            <w:r w:rsidRPr="00CB0B27">
              <w:rPr>
                <w:rFonts w:ascii="GHEA Grapalat" w:hAnsi="GHEA Grapalat" w:cs="Sylfaen"/>
                <w:sz w:val="20"/>
                <w:szCs w:val="20"/>
                <w:lang w:val="hy-AM"/>
              </w:rPr>
              <w:t>Մարման ամսաթիվը</w:t>
            </w:r>
          </w:p>
        </w:tc>
        <w:tc>
          <w:tcPr>
            <w:tcW w:w="1389" w:type="dxa"/>
            <w:shd w:val="clear" w:color="auto" w:fill="003366"/>
          </w:tcPr>
          <w:p w14:paraId="21229292" w14:textId="77777777" w:rsidR="00CB0B27" w:rsidRPr="00CB0B27" w:rsidRDefault="00CB0B27" w:rsidP="00ED6FB7">
            <w:pPr>
              <w:spacing w:line="240" w:lineRule="auto"/>
              <w:jc w:val="center"/>
              <w:rPr>
                <w:rFonts w:ascii="GHEA Grapalat" w:hAnsi="GHEA Grapalat"/>
                <w:sz w:val="20"/>
                <w:szCs w:val="20"/>
                <w:lang w:val="hy-AM"/>
              </w:rPr>
            </w:pPr>
            <w:r w:rsidRPr="00CB0B27">
              <w:rPr>
                <w:rFonts w:ascii="GHEA Grapalat" w:hAnsi="GHEA Grapalat" w:cs="Sylfaen"/>
                <w:sz w:val="20"/>
                <w:szCs w:val="20"/>
                <w:lang w:val="hy-AM"/>
              </w:rPr>
              <w:t>Արժեկտրոն</w:t>
            </w:r>
            <w:r w:rsidRPr="00CB0B27">
              <w:rPr>
                <w:rFonts w:ascii="GHEA Grapalat" w:hAnsi="GHEA Grapalat"/>
                <w:sz w:val="20"/>
                <w:szCs w:val="20"/>
                <w:lang w:val="hy-AM"/>
              </w:rPr>
              <w:t xml:space="preserve"> (%)</w:t>
            </w:r>
          </w:p>
        </w:tc>
        <w:tc>
          <w:tcPr>
            <w:tcW w:w="1507" w:type="dxa"/>
            <w:shd w:val="clear" w:color="auto" w:fill="003366"/>
          </w:tcPr>
          <w:p w14:paraId="4BA72DB5" w14:textId="77777777" w:rsidR="00CB0B27" w:rsidRPr="00CB0B27" w:rsidRDefault="00CB0B27" w:rsidP="00ED6FB7">
            <w:pPr>
              <w:spacing w:line="240" w:lineRule="auto"/>
              <w:jc w:val="center"/>
              <w:rPr>
                <w:rFonts w:ascii="GHEA Grapalat" w:hAnsi="GHEA Grapalat"/>
                <w:sz w:val="20"/>
                <w:szCs w:val="20"/>
                <w:lang w:val="hy-AM"/>
              </w:rPr>
            </w:pPr>
            <w:r w:rsidRPr="00CB0B27">
              <w:rPr>
                <w:rFonts w:ascii="GHEA Grapalat" w:hAnsi="GHEA Grapalat" w:cs="Sylfaen"/>
                <w:sz w:val="20"/>
                <w:szCs w:val="20"/>
                <w:lang w:val="hy-AM"/>
              </w:rPr>
              <w:t xml:space="preserve">Ծավալը </w:t>
            </w:r>
            <w:r w:rsidRPr="00CB0B27">
              <w:rPr>
                <w:rFonts w:ascii="GHEA Grapalat" w:hAnsi="GHEA Grapalat"/>
                <w:sz w:val="20"/>
                <w:szCs w:val="20"/>
                <w:lang w:val="hy-AM"/>
              </w:rPr>
              <w:t xml:space="preserve">(մլն </w:t>
            </w:r>
            <w:r w:rsidRPr="00CB0B27">
              <w:rPr>
                <w:rFonts w:ascii="GHEA Grapalat" w:hAnsi="GHEA Grapalat" w:cs="Sylfaen"/>
                <w:sz w:val="20"/>
                <w:szCs w:val="20"/>
                <w:lang w:val="hy-AM"/>
              </w:rPr>
              <w:t>ԱՄՆ</w:t>
            </w:r>
            <w:r w:rsidRPr="00CB0B27">
              <w:rPr>
                <w:rFonts w:ascii="GHEA Grapalat" w:hAnsi="GHEA Grapalat"/>
                <w:sz w:val="20"/>
                <w:szCs w:val="20"/>
                <w:lang w:val="hy-AM"/>
              </w:rPr>
              <w:t xml:space="preserve"> </w:t>
            </w:r>
            <w:r w:rsidRPr="00CB0B27">
              <w:rPr>
                <w:rFonts w:ascii="GHEA Grapalat" w:hAnsi="GHEA Grapalat" w:cs="Sylfaen"/>
                <w:sz w:val="20"/>
                <w:szCs w:val="20"/>
                <w:lang w:val="hy-AM"/>
              </w:rPr>
              <w:t>դոլար)</w:t>
            </w:r>
          </w:p>
        </w:tc>
      </w:tr>
      <w:tr w:rsidR="00CB0B27" w:rsidRPr="00CB0B27" w14:paraId="41FB2C36" w14:textId="77777777" w:rsidTr="00CB0B27">
        <w:trPr>
          <w:trHeight w:val="1018"/>
          <w:jc w:val="center"/>
        </w:trPr>
        <w:tc>
          <w:tcPr>
            <w:tcW w:w="407" w:type="dxa"/>
            <w:vAlign w:val="center"/>
          </w:tcPr>
          <w:p w14:paraId="70961F2E" w14:textId="6B4AD239" w:rsidR="00CB0B27" w:rsidRPr="00CB0B27" w:rsidRDefault="00CB0B27" w:rsidP="00CB0B27">
            <w:pPr>
              <w:spacing w:after="0" w:line="240" w:lineRule="auto"/>
              <w:ind w:left="32"/>
              <w:rPr>
                <w:rFonts w:ascii="GHEA Grapalat" w:hAnsi="GHEA Grapalat" w:cs="Arial"/>
                <w:b/>
                <w:kern w:val="24"/>
                <w:sz w:val="20"/>
                <w:szCs w:val="20"/>
              </w:rPr>
            </w:pPr>
            <w:r w:rsidRPr="00CB0B27">
              <w:rPr>
                <w:rFonts w:ascii="GHEA Grapalat" w:hAnsi="GHEA Grapalat" w:cs="Arial"/>
                <w:b/>
                <w:kern w:val="24"/>
                <w:sz w:val="20"/>
                <w:szCs w:val="20"/>
              </w:rPr>
              <w:t>1</w:t>
            </w:r>
          </w:p>
        </w:tc>
        <w:tc>
          <w:tcPr>
            <w:tcW w:w="2653" w:type="dxa"/>
            <w:vAlign w:val="center"/>
          </w:tcPr>
          <w:p w14:paraId="4A371209" w14:textId="2BD723A3"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rPr>
              <w:t>2025</w:t>
            </w:r>
            <w:r w:rsidRPr="00CB0B27">
              <w:rPr>
                <w:rFonts w:ascii="GHEA Grapalat" w:hAnsi="GHEA Grapalat" w:cs="Arial"/>
                <w:kern w:val="24"/>
                <w:sz w:val="20"/>
                <w:szCs w:val="20"/>
                <w:lang w:val="hy-AM"/>
              </w:rPr>
              <w:t xml:space="preserve"> </w:t>
            </w:r>
            <w:r w:rsidRPr="00CB0B27">
              <w:rPr>
                <w:rFonts w:ascii="GHEA Grapalat" w:hAnsi="GHEA Grapalat" w:cs="Arial"/>
                <w:kern w:val="24"/>
                <w:sz w:val="20"/>
                <w:szCs w:val="20"/>
              </w:rPr>
              <w:t>թ</w:t>
            </w:r>
            <w:r w:rsidRPr="00CB0B27">
              <w:rPr>
                <w:rFonts w:ascii="GHEA Grapalat" w:hAnsi="GHEA Grapalat" w:cs="Arial"/>
                <w:kern w:val="24"/>
                <w:sz w:val="20"/>
                <w:szCs w:val="20"/>
                <w:lang w:val="hy-AM"/>
              </w:rPr>
              <w:t>վականին</w:t>
            </w:r>
            <w:r w:rsidRPr="00CB0B27">
              <w:rPr>
                <w:rFonts w:ascii="GHEA Grapalat" w:hAnsi="GHEA Grapalat" w:cs="Arial"/>
                <w:kern w:val="24"/>
                <w:sz w:val="20"/>
                <w:szCs w:val="20"/>
              </w:rPr>
              <w:t xml:space="preserve"> մարվող եվրապարտատոմսերի </w:t>
            </w:r>
            <w:r w:rsidRPr="00CB0B27">
              <w:rPr>
                <w:rFonts w:ascii="GHEA Grapalat" w:hAnsi="GHEA Grapalat" w:cs="Arial"/>
                <w:kern w:val="24"/>
                <w:sz w:val="20"/>
                <w:szCs w:val="20"/>
                <w:lang w:val="hy-AM"/>
              </w:rPr>
              <w:t>տոկոսավճար</w:t>
            </w:r>
          </w:p>
        </w:tc>
        <w:tc>
          <w:tcPr>
            <w:tcW w:w="1592" w:type="dxa"/>
            <w:vAlign w:val="center"/>
          </w:tcPr>
          <w:p w14:paraId="64E2BD65" w14:textId="5EB447CA"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26.03.2025</w:t>
            </w:r>
          </w:p>
        </w:tc>
        <w:tc>
          <w:tcPr>
            <w:tcW w:w="1389" w:type="dxa"/>
            <w:shd w:val="clear" w:color="auto" w:fill="auto"/>
            <w:vAlign w:val="center"/>
          </w:tcPr>
          <w:p w14:paraId="6988C1DA" w14:textId="15326717"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7.15</w:t>
            </w:r>
          </w:p>
        </w:tc>
        <w:tc>
          <w:tcPr>
            <w:tcW w:w="1507" w:type="dxa"/>
            <w:vAlign w:val="center"/>
          </w:tcPr>
          <w:p w14:paraId="54F123E7" w14:textId="0AFA97F9"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35.75</w:t>
            </w:r>
          </w:p>
        </w:tc>
      </w:tr>
      <w:tr w:rsidR="00CB0B27" w:rsidRPr="00CB0B27" w14:paraId="0C80D402" w14:textId="77777777" w:rsidTr="00CB0B27">
        <w:trPr>
          <w:trHeight w:val="976"/>
          <w:jc w:val="center"/>
        </w:trPr>
        <w:tc>
          <w:tcPr>
            <w:tcW w:w="407" w:type="dxa"/>
            <w:vAlign w:val="center"/>
          </w:tcPr>
          <w:p w14:paraId="3576B5DD" w14:textId="002B7550" w:rsidR="00CB0B27" w:rsidRPr="00CB0B27" w:rsidRDefault="00CB0B27" w:rsidP="00CB0B27">
            <w:pPr>
              <w:spacing w:after="0" w:line="240" w:lineRule="auto"/>
              <w:ind w:left="32"/>
              <w:rPr>
                <w:rFonts w:ascii="GHEA Grapalat" w:hAnsi="GHEA Grapalat" w:cs="Arial"/>
                <w:b/>
                <w:kern w:val="24"/>
                <w:sz w:val="20"/>
                <w:szCs w:val="20"/>
                <w:lang w:val="hy-AM"/>
              </w:rPr>
            </w:pPr>
            <w:r w:rsidRPr="00CB0B27">
              <w:rPr>
                <w:rFonts w:ascii="GHEA Grapalat" w:hAnsi="GHEA Grapalat" w:cs="Arial"/>
                <w:b/>
                <w:kern w:val="24"/>
                <w:sz w:val="20"/>
                <w:szCs w:val="20"/>
                <w:lang w:val="hy-AM"/>
              </w:rPr>
              <w:t>2</w:t>
            </w:r>
          </w:p>
        </w:tc>
        <w:tc>
          <w:tcPr>
            <w:tcW w:w="2653" w:type="dxa"/>
            <w:vAlign w:val="center"/>
          </w:tcPr>
          <w:p w14:paraId="262BC125" w14:textId="7C16EBE0" w:rsidR="00CB0B27" w:rsidRPr="00CB0B27" w:rsidRDefault="00CB0B27" w:rsidP="00CB0B27">
            <w:pPr>
              <w:spacing w:after="0" w:line="240" w:lineRule="auto"/>
              <w:ind w:left="32"/>
              <w:jc w:val="center"/>
              <w:rPr>
                <w:rFonts w:ascii="GHEA Grapalat" w:hAnsi="GHEA Grapalat" w:cs="Arial"/>
                <w:kern w:val="24"/>
                <w:sz w:val="20"/>
                <w:szCs w:val="20"/>
              </w:rPr>
            </w:pPr>
            <w:r w:rsidRPr="00CB0B27">
              <w:rPr>
                <w:rFonts w:ascii="GHEA Grapalat" w:hAnsi="GHEA Grapalat" w:cs="Arial"/>
                <w:kern w:val="24"/>
                <w:sz w:val="20"/>
                <w:szCs w:val="20"/>
              </w:rPr>
              <w:t>2029</w:t>
            </w:r>
            <w:r w:rsidRPr="00CB0B27">
              <w:rPr>
                <w:rFonts w:ascii="GHEA Grapalat" w:hAnsi="GHEA Grapalat" w:cs="Arial"/>
                <w:kern w:val="24"/>
                <w:sz w:val="20"/>
                <w:szCs w:val="20"/>
                <w:lang w:val="hy-AM"/>
              </w:rPr>
              <w:t xml:space="preserve"> </w:t>
            </w:r>
            <w:r w:rsidRPr="00CB0B27">
              <w:rPr>
                <w:rFonts w:ascii="GHEA Grapalat" w:hAnsi="GHEA Grapalat" w:cs="Arial"/>
                <w:kern w:val="24"/>
                <w:sz w:val="20"/>
                <w:szCs w:val="20"/>
              </w:rPr>
              <w:t>թ</w:t>
            </w:r>
            <w:r w:rsidRPr="00CB0B27">
              <w:rPr>
                <w:rFonts w:ascii="GHEA Grapalat" w:hAnsi="GHEA Grapalat" w:cs="Arial"/>
                <w:kern w:val="24"/>
                <w:sz w:val="20"/>
                <w:szCs w:val="20"/>
                <w:lang w:val="hy-AM"/>
              </w:rPr>
              <w:t>վականին</w:t>
            </w:r>
            <w:r w:rsidRPr="00CB0B27">
              <w:rPr>
                <w:rFonts w:ascii="GHEA Grapalat" w:hAnsi="GHEA Grapalat" w:cs="Arial"/>
                <w:kern w:val="24"/>
                <w:sz w:val="20"/>
                <w:szCs w:val="20"/>
              </w:rPr>
              <w:t xml:space="preserve"> մարվող եվրապարտատոմսերի տոկոսավճար</w:t>
            </w:r>
          </w:p>
        </w:tc>
        <w:tc>
          <w:tcPr>
            <w:tcW w:w="1592" w:type="dxa"/>
            <w:vAlign w:val="center"/>
          </w:tcPr>
          <w:p w14:paraId="6C23C94C" w14:textId="3A0C9086"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26.09.2029</w:t>
            </w:r>
          </w:p>
        </w:tc>
        <w:tc>
          <w:tcPr>
            <w:tcW w:w="1389" w:type="dxa"/>
            <w:shd w:val="clear" w:color="auto" w:fill="auto"/>
            <w:vAlign w:val="center"/>
          </w:tcPr>
          <w:p w14:paraId="33EE5EEC" w14:textId="34C988D0"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3.95</w:t>
            </w:r>
          </w:p>
        </w:tc>
        <w:tc>
          <w:tcPr>
            <w:tcW w:w="1507" w:type="dxa"/>
            <w:vAlign w:val="center"/>
          </w:tcPr>
          <w:p w14:paraId="7A14D6C9" w14:textId="34960FF2"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19.75</w:t>
            </w:r>
          </w:p>
        </w:tc>
      </w:tr>
      <w:tr w:rsidR="00CB0B27" w:rsidRPr="00CB0B27" w14:paraId="484EC4DC" w14:textId="77777777" w:rsidTr="00CB0B27">
        <w:trPr>
          <w:trHeight w:val="989"/>
          <w:jc w:val="center"/>
        </w:trPr>
        <w:tc>
          <w:tcPr>
            <w:tcW w:w="407" w:type="dxa"/>
            <w:vAlign w:val="center"/>
          </w:tcPr>
          <w:p w14:paraId="6098CE30" w14:textId="4FDD6D9D" w:rsidR="00CB0B27" w:rsidRPr="00CB0B27" w:rsidRDefault="00CB0B27" w:rsidP="00CB0B27">
            <w:pPr>
              <w:spacing w:after="0" w:line="240" w:lineRule="auto"/>
              <w:ind w:left="32"/>
              <w:rPr>
                <w:rFonts w:ascii="GHEA Grapalat" w:hAnsi="GHEA Grapalat" w:cs="Arial"/>
                <w:b/>
                <w:kern w:val="24"/>
                <w:sz w:val="20"/>
                <w:szCs w:val="20"/>
                <w:lang w:val="hy-AM"/>
              </w:rPr>
            </w:pPr>
            <w:r w:rsidRPr="00CB0B27">
              <w:rPr>
                <w:rFonts w:ascii="GHEA Grapalat" w:hAnsi="GHEA Grapalat" w:cs="Arial"/>
                <w:b/>
                <w:kern w:val="24"/>
                <w:sz w:val="20"/>
                <w:szCs w:val="20"/>
                <w:lang w:val="hy-AM"/>
              </w:rPr>
              <w:t>3</w:t>
            </w:r>
          </w:p>
        </w:tc>
        <w:tc>
          <w:tcPr>
            <w:tcW w:w="2653" w:type="dxa"/>
            <w:vAlign w:val="center"/>
          </w:tcPr>
          <w:p w14:paraId="612AF61B" w14:textId="4BD11165" w:rsidR="00CB0B27" w:rsidRPr="00CB0B27" w:rsidRDefault="00CB0B27" w:rsidP="00CB0B27">
            <w:pPr>
              <w:spacing w:after="0" w:line="240" w:lineRule="auto"/>
              <w:ind w:left="32"/>
              <w:jc w:val="center"/>
              <w:rPr>
                <w:rFonts w:ascii="GHEA Grapalat" w:hAnsi="GHEA Grapalat" w:cs="Arial"/>
                <w:kern w:val="24"/>
                <w:sz w:val="20"/>
                <w:szCs w:val="20"/>
              </w:rPr>
            </w:pPr>
            <w:r w:rsidRPr="00CB0B27">
              <w:rPr>
                <w:rFonts w:ascii="GHEA Grapalat" w:hAnsi="GHEA Grapalat" w:cs="Arial"/>
                <w:kern w:val="24"/>
                <w:sz w:val="20"/>
                <w:szCs w:val="20"/>
              </w:rPr>
              <w:t>2031</w:t>
            </w:r>
            <w:r w:rsidRPr="00CB0B27">
              <w:rPr>
                <w:rFonts w:ascii="GHEA Grapalat" w:hAnsi="GHEA Grapalat" w:cs="Arial"/>
                <w:kern w:val="24"/>
                <w:sz w:val="20"/>
                <w:szCs w:val="20"/>
                <w:lang w:val="hy-AM"/>
              </w:rPr>
              <w:t xml:space="preserve"> </w:t>
            </w:r>
            <w:r w:rsidRPr="00CB0B27">
              <w:rPr>
                <w:rFonts w:ascii="GHEA Grapalat" w:hAnsi="GHEA Grapalat" w:cs="Arial"/>
                <w:kern w:val="24"/>
                <w:sz w:val="20"/>
                <w:szCs w:val="20"/>
              </w:rPr>
              <w:t>թ</w:t>
            </w:r>
            <w:r w:rsidRPr="00CB0B27">
              <w:rPr>
                <w:rFonts w:ascii="GHEA Grapalat" w:hAnsi="GHEA Grapalat" w:cs="Arial"/>
                <w:kern w:val="24"/>
                <w:sz w:val="20"/>
                <w:szCs w:val="20"/>
                <w:lang w:val="hy-AM"/>
              </w:rPr>
              <w:t>վականին</w:t>
            </w:r>
            <w:r w:rsidRPr="00CB0B27">
              <w:rPr>
                <w:rFonts w:ascii="GHEA Grapalat" w:hAnsi="GHEA Grapalat" w:cs="Arial"/>
                <w:kern w:val="24"/>
                <w:sz w:val="20"/>
                <w:szCs w:val="20"/>
              </w:rPr>
              <w:t xml:space="preserve"> մարվող եվրապարտատոմսերի տոկոսավճար</w:t>
            </w:r>
          </w:p>
        </w:tc>
        <w:tc>
          <w:tcPr>
            <w:tcW w:w="1592" w:type="dxa"/>
            <w:vAlign w:val="center"/>
          </w:tcPr>
          <w:p w14:paraId="0040D63A" w14:textId="43508DCB"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30.09.2031</w:t>
            </w:r>
          </w:p>
        </w:tc>
        <w:tc>
          <w:tcPr>
            <w:tcW w:w="1389" w:type="dxa"/>
            <w:shd w:val="clear" w:color="auto" w:fill="auto"/>
            <w:vAlign w:val="center"/>
          </w:tcPr>
          <w:p w14:paraId="5267325B" w14:textId="0B05E459"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3.60</w:t>
            </w:r>
          </w:p>
        </w:tc>
        <w:tc>
          <w:tcPr>
            <w:tcW w:w="1507" w:type="dxa"/>
            <w:vAlign w:val="center"/>
          </w:tcPr>
          <w:p w14:paraId="48A04A4A" w14:textId="6EC5960A" w:rsidR="00CB0B27" w:rsidRPr="00CB0B27" w:rsidRDefault="00CB0B27" w:rsidP="00CB0B27">
            <w:pPr>
              <w:spacing w:after="0" w:line="240" w:lineRule="auto"/>
              <w:ind w:left="32"/>
              <w:jc w:val="center"/>
              <w:rPr>
                <w:rFonts w:ascii="GHEA Grapalat" w:hAnsi="GHEA Grapalat" w:cs="Arial"/>
                <w:kern w:val="24"/>
                <w:sz w:val="20"/>
                <w:szCs w:val="20"/>
                <w:lang w:val="hy-AM"/>
              </w:rPr>
            </w:pPr>
            <w:r w:rsidRPr="00CB0B27">
              <w:rPr>
                <w:rFonts w:ascii="GHEA Grapalat" w:hAnsi="GHEA Grapalat" w:cs="Arial"/>
                <w:kern w:val="24"/>
                <w:sz w:val="20"/>
                <w:szCs w:val="20"/>
                <w:lang w:val="hy-AM"/>
              </w:rPr>
              <w:t>27.00</w:t>
            </w:r>
          </w:p>
        </w:tc>
      </w:tr>
    </w:tbl>
    <w:p w14:paraId="5BDBDE8B" w14:textId="0AF6C65A" w:rsidR="00D445B3" w:rsidRPr="003C2812" w:rsidRDefault="00D445B3">
      <w:pPr>
        <w:spacing w:after="0" w:line="240" w:lineRule="auto"/>
        <w:rPr>
          <w:rFonts w:ascii="GHEA Grapalat" w:eastAsia="Arial Unicode MS" w:hAnsi="GHEA Grapalat" w:cs="Sylfaen"/>
          <w:b/>
          <w:color w:val="FF0000"/>
          <w:sz w:val="28"/>
          <w:szCs w:val="24"/>
        </w:rPr>
      </w:pPr>
      <w:r w:rsidRPr="003C2812">
        <w:rPr>
          <w:rFonts w:ascii="GHEA Grapalat" w:hAnsi="GHEA Grapalat" w:cs="Sylfaen"/>
          <w:b/>
          <w:color w:val="FF0000"/>
          <w:sz w:val="28"/>
          <w:lang w:val="hy-AM"/>
        </w:rPr>
        <w:br w:type="page"/>
      </w:r>
      <w:r w:rsidR="00EA426F">
        <w:rPr>
          <w:rFonts w:ascii="GHEA Grapalat" w:hAnsi="GHEA Grapalat" w:cs="Sylfaen"/>
          <w:b/>
          <w:color w:val="FF0000"/>
          <w:sz w:val="28"/>
          <w:lang w:val="hy-AM"/>
        </w:rPr>
        <w:tab/>
      </w:r>
    </w:p>
    <w:p w14:paraId="1CF56CEA" w14:textId="7AF34EE8" w:rsidR="00164604" w:rsidRPr="00A34C4A" w:rsidRDefault="00FF1DA3" w:rsidP="001D0C89">
      <w:pPr>
        <w:pStyle w:val="Heading2"/>
        <w:numPr>
          <w:ilvl w:val="0"/>
          <w:numId w:val="6"/>
        </w:numPr>
        <w:spacing w:after="120"/>
        <w:ind w:left="1843" w:hanging="1985"/>
        <w:jc w:val="left"/>
        <w:rPr>
          <w:rFonts w:ascii="GHEA Grapalat" w:hAnsi="GHEA Grapalat" w:cs="Sylfaen"/>
          <w:b/>
          <w:sz w:val="28"/>
          <w:lang w:val="hy-AM"/>
        </w:rPr>
      </w:pPr>
      <w:bookmarkStart w:id="32" w:name="_Toc141694049"/>
      <w:r w:rsidRPr="00A34C4A">
        <w:rPr>
          <w:rFonts w:ascii="GHEA Grapalat" w:hAnsi="GHEA Grapalat" w:cs="Sylfaen"/>
          <w:b/>
          <w:sz w:val="28"/>
          <w:lang w:val="hy-AM"/>
        </w:rPr>
        <w:t>202</w:t>
      </w:r>
      <w:r w:rsidR="00895984" w:rsidRPr="00A34C4A">
        <w:rPr>
          <w:rFonts w:ascii="GHEA Grapalat" w:hAnsi="GHEA Grapalat" w:cs="Sylfaen"/>
          <w:b/>
          <w:sz w:val="28"/>
          <w:lang w:val="hy-AM"/>
        </w:rPr>
        <w:t>2</w:t>
      </w:r>
      <w:r w:rsidRPr="00A34C4A">
        <w:rPr>
          <w:rFonts w:ascii="GHEA Grapalat" w:hAnsi="GHEA Grapalat" w:cs="Sylfaen"/>
          <w:b/>
          <w:sz w:val="28"/>
          <w:lang w:val="hy-AM"/>
        </w:rPr>
        <w:t xml:space="preserve"> թվականի ընթացքում </w:t>
      </w:r>
      <w:r w:rsidR="00865FF8" w:rsidRPr="00A34C4A">
        <w:rPr>
          <w:rFonts w:ascii="GHEA Grapalat" w:hAnsi="GHEA Grapalat" w:cs="Sylfaen"/>
          <w:b/>
          <w:sz w:val="28"/>
          <w:lang w:val="hy-AM"/>
        </w:rPr>
        <w:t xml:space="preserve">ՀՀ կառավարության կողմից </w:t>
      </w:r>
      <w:r w:rsidR="00667D51" w:rsidRPr="00A34C4A">
        <w:rPr>
          <w:rFonts w:ascii="GHEA Grapalat" w:hAnsi="GHEA Grapalat" w:cs="Sylfaen"/>
          <w:b/>
          <w:sz w:val="28"/>
          <w:lang w:val="hy-AM"/>
        </w:rPr>
        <w:t>ստորագրված նոր վարկային համաձայնագրերը</w:t>
      </w:r>
      <w:bookmarkEnd w:id="32"/>
      <w:r w:rsidR="00D73BF5" w:rsidRPr="00A34C4A">
        <w:rPr>
          <w:rFonts w:ascii="GHEA Grapalat" w:hAnsi="GHEA Grapalat" w:cs="Sylfaen"/>
          <w:b/>
          <w:sz w:val="28"/>
          <w:lang w:val="hy-AM"/>
        </w:rPr>
        <w:t xml:space="preserve"> </w:t>
      </w:r>
    </w:p>
    <w:tbl>
      <w:tblPr>
        <w:tblpPr w:leftFromText="180" w:rightFromText="180" w:vertAnchor="text" w:horzAnchor="margin" w:tblpXSpec="center" w:tblpY="266"/>
        <w:tblW w:w="10962" w:type="dxa"/>
        <w:tblBorders>
          <w:insideH w:val="single" w:sz="4" w:space="0" w:color="auto"/>
        </w:tblBorders>
        <w:tblLook w:val="00A0" w:firstRow="1" w:lastRow="0" w:firstColumn="1" w:lastColumn="0" w:noHBand="0" w:noVBand="0"/>
      </w:tblPr>
      <w:tblGrid>
        <w:gridCol w:w="6413"/>
        <w:gridCol w:w="1456"/>
        <w:gridCol w:w="1437"/>
        <w:gridCol w:w="1656"/>
      </w:tblGrid>
      <w:tr w:rsidR="00A34C4A" w:rsidRPr="00A34C4A" w14:paraId="41E3E9EF" w14:textId="77777777" w:rsidTr="00DE36EE">
        <w:trPr>
          <w:trHeight w:val="714"/>
        </w:trPr>
        <w:tc>
          <w:tcPr>
            <w:tcW w:w="6413" w:type="dxa"/>
            <w:tcBorders>
              <w:top w:val="nil"/>
              <w:left w:val="nil"/>
              <w:bottom w:val="single" w:sz="4" w:space="0" w:color="auto"/>
              <w:right w:val="nil"/>
            </w:tcBorders>
            <w:shd w:val="clear" w:color="auto" w:fill="003366"/>
            <w:vAlign w:val="center"/>
            <w:hideMark/>
          </w:tcPr>
          <w:p w14:paraId="0E600E80" w14:textId="77777777" w:rsidR="00DE36EE" w:rsidRPr="00A34C4A" w:rsidRDefault="00DE36EE" w:rsidP="00705A94">
            <w:pPr>
              <w:spacing w:after="0" w:line="240" w:lineRule="auto"/>
              <w:jc w:val="center"/>
              <w:rPr>
                <w:rFonts w:ascii="GHEA Grapalat" w:hAnsi="GHEA Grapalat"/>
                <w:lang w:val="hy-AM"/>
              </w:rPr>
            </w:pPr>
            <w:r w:rsidRPr="00A34C4A">
              <w:rPr>
                <w:lang w:val="hy-AM"/>
              </w:rPr>
              <w:br w:type="page"/>
            </w:r>
            <w:r w:rsidRPr="00A34C4A">
              <w:rPr>
                <w:rFonts w:ascii="GHEA Grapalat" w:hAnsi="GHEA Grapalat"/>
                <w:lang w:val="hy-AM"/>
              </w:rPr>
              <w:t>Վարկատու / վարկային ծրագիր</w:t>
            </w:r>
          </w:p>
        </w:tc>
        <w:tc>
          <w:tcPr>
            <w:tcW w:w="1456" w:type="dxa"/>
            <w:tcBorders>
              <w:top w:val="nil"/>
              <w:left w:val="nil"/>
              <w:bottom w:val="single" w:sz="4" w:space="0" w:color="auto"/>
              <w:right w:val="nil"/>
            </w:tcBorders>
            <w:shd w:val="clear" w:color="auto" w:fill="003366"/>
            <w:vAlign w:val="center"/>
            <w:hideMark/>
          </w:tcPr>
          <w:p w14:paraId="1618EE8A" w14:textId="77777777" w:rsidR="00DE36EE" w:rsidRPr="00A34C4A" w:rsidRDefault="00DE36EE" w:rsidP="00705A94">
            <w:pPr>
              <w:spacing w:after="0"/>
              <w:jc w:val="center"/>
              <w:rPr>
                <w:rFonts w:ascii="GHEA Grapalat" w:hAnsi="GHEA Grapalat"/>
                <w:lang w:val="hy-AM"/>
              </w:rPr>
            </w:pPr>
            <w:r w:rsidRPr="00A34C4A">
              <w:rPr>
                <w:rFonts w:ascii="GHEA Grapalat" w:hAnsi="GHEA Grapalat"/>
                <w:lang w:val="hy-AM"/>
              </w:rPr>
              <w:t>Գումար, մլն</w:t>
            </w:r>
          </w:p>
        </w:tc>
        <w:tc>
          <w:tcPr>
            <w:tcW w:w="1437" w:type="dxa"/>
            <w:tcBorders>
              <w:top w:val="nil"/>
              <w:left w:val="nil"/>
              <w:bottom w:val="single" w:sz="4" w:space="0" w:color="auto"/>
              <w:right w:val="nil"/>
            </w:tcBorders>
            <w:shd w:val="clear" w:color="auto" w:fill="003366"/>
            <w:vAlign w:val="center"/>
            <w:hideMark/>
          </w:tcPr>
          <w:p w14:paraId="5583D3C9" w14:textId="77777777" w:rsidR="00DE36EE" w:rsidRPr="00A34C4A" w:rsidRDefault="00DE36EE" w:rsidP="00705A94">
            <w:pPr>
              <w:spacing w:after="0"/>
              <w:jc w:val="center"/>
              <w:rPr>
                <w:rFonts w:ascii="GHEA Grapalat" w:hAnsi="GHEA Grapalat"/>
                <w:lang w:val="hy-AM"/>
              </w:rPr>
            </w:pPr>
            <w:r w:rsidRPr="00A34C4A">
              <w:rPr>
                <w:rFonts w:ascii="GHEA Grapalat" w:hAnsi="GHEA Grapalat"/>
                <w:lang w:val="hy-AM"/>
              </w:rPr>
              <w:t>Արժույթ</w:t>
            </w:r>
          </w:p>
        </w:tc>
        <w:tc>
          <w:tcPr>
            <w:tcW w:w="1656" w:type="dxa"/>
            <w:tcBorders>
              <w:top w:val="nil"/>
              <w:left w:val="nil"/>
              <w:bottom w:val="single" w:sz="4" w:space="0" w:color="auto"/>
              <w:right w:val="nil"/>
            </w:tcBorders>
            <w:shd w:val="clear" w:color="auto" w:fill="003366"/>
            <w:vAlign w:val="center"/>
            <w:hideMark/>
          </w:tcPr>
          <w:p w14:paraId="3D60B3F1" w14:textId="77777777" w:rsidR="00DE36EE" w:rsidRPr="00A34C4A" w:rsidRDefault="00DE36EE" w:rsidP="00705A94">
            <w:pPr>
              <w:spacing w:after="0"/>
              <w:jc w:val="center"/>
              <w:rPr>
                <w:rFonts w:ascii="GHEA Grapalat" w:hAnsi="GHEA Grapalat"/>
                <w:lang w:val="hy-AM"/>
              </w:rPr>
            </w:pPr>
            <w:r w:rsidRPr="00A34C4A">
              <w:rPr>
                <w:rFonts w:ascii="GHEA Grapalat" w:hAnsi="GHEA Grapalat"/>
                <w:lang w:val="hy-AM"/>
              </w:rPr>
              <w:t>Ստորագրման ամսաթիվ</w:t>
            </w:r>
          </w:p>
        </w:tc>
      </w:tr>
      <w:tr w:rsidR="00A34C4A" w:rsidRPr="00A34C4A" w14:paraId="632A8E1F" w14:textId="77777777" w:rsidTr="00DE36EE">
        <w:trPr>
          <w:trHeight w:val="516"/>
        </w:trPr>
        <w:tc>
          <w:tcPr>
            <w:tcW w:w="6413" w:type="dxa"/>
            <w:tcBorders>
              <w:top w:val="single" w:sz="4" w:space="0" w:color="auto"/>
              <w:left w:val="nil"/>
              <w:bottom w:val="single" w:sz="4" w:space="0" w:color="auto"/>
              <w:right w:val="nil"/>
            </w:tcBorders>
            <w:vAlign w:val="center"/>
            <w:hideMark/>
          </w:tcPr>
          <w:p w14:paraId="5F92574E" w14:textId="56C28C8E" w:rsidR="00DE36EE" w:rsidRPr="00A34C4A" w:rsidRDefault="00DE36EE" w:rsidP="00850928">
            <w:pPr>
              <w:spacing w:after="0"/>
              <w:rPr>
                <w:rFonts w:ascii="GHEA Grapalat" w:hAnsi="GHEA Grapalat" w:cs="Calibri"/>
                <w:iCs/>
                <w:lang w:val="hy-AM"/>
              </w:rPr>
            </w:pPr>
            <w:r w:rsidRPr="00A34C4A">
              <w:rPr>
                <w:rFonts w:ascii="GHEA Grapalat" w:hAnsi="GHEA Grapalat"/>
                <w:b/>
                <w:bCs/>
                <w:iCs/>
                <w:lang w:val="hy-AM"/>
              </w:rPr>
              <w:t xml:space="preserve">1. </w:t>
            </w:r>
            <w:r w:rsidR="00FC4A18" w:rsidRPr="00A34C4A">
              <w:rPr>
                <w:rFonts w:ascii="GHEA Grapalat" w:hAnsi="GHEA Grapalat"/>
                <w:b/>
                <w:bCs/>
                <w:iCs/>
                <w:lang w:val="hy-AM"/>
              </w:rPr>
              <w:t xml:space="preserve"> </w:t>
            </w:r>
            <w:r w:rsidR="00850928" w:rsidRPr="00A34C4A">
              <w:rPr>
                <w:rFonts w:ascii="GHEA Grapalat" w:hAnsi="GHEA Grapalat"/>
                <w:b/>
                <w:bCs/>
                <w:iCs/>
                <w:lang w:val="hy-AM"/>
              </w:rPr>
              <w:t>Արժույթի միջազգային հիմնադրամ</w:t>
            </w:r>
          </w:p>
        </w:tc>
        <w:tc>
          <w:tcPr>
            <w:tcW w:w="1456" w:type="dxa"/>
            <w:tcBorders>
              <w:top w:val="single" w:sz="4" w:space="0" w:color="auto"/>
              <w:left w:val="nil"/>
              <w:bottom w:val="single" w:sz="4" w:space="0" w:color="auto"/>
              <w:right w:val="nil"/>
            </w:tcBorders>
            <w:vAlign w:val="center"/>
          </w:tcPr>
          <w:p w14:paraId="0C2C313E" w14:textId="77777777" w:rsidR="00DE36EE" w:rsidRPr="00A34C4A" w:rsidRDefault="00DE36EE" w:rsidP="00705A94">
            <w:pPr>
              <w:ind w:firstLineChars="400" w:firstLine="880"/>
              <w:rPr>
                <w:rFonts w:ascii="GHEA Grapalat" w:hAnsi="GHEA Grapalat" w:cs="Calibri"/>
                <w:lang w:val="hy-AM"/>
              </w:rPr>
            </w:pPr>
          </w:p>
        </w:tc>
        <w:tc>
          <w:tcPr>
            <w:tcW w:w="1437" w:type="dxa"/>
            <w:tcBorders>
              <w:top w:val="single" w:sz="4" w:space="0" w:color="auto"/>
              <w:left w:val="nil"/>
              <w:bottom w:val="single" w:sz="4" w:space="0" w:color="auto"/>
              <w:right w:val="nil"/>
            </w:tcBorders>
            <w:vAlign w:val="center"/>
          </w:tcPr>
          <w:p w14:paraId="1669CC33" w14:textId="77777777" w:rsidR="00DE36EE" w:rsidRPr="00A34C4A" w:rsidRDefault="00DE36EE" w:rsidP="00705A94">
            <w:pPr>
              <w:rPr>
                <w:rFonts w:ascii="GHEA Grapalat" w:hAnsi="GHEA Grapalat" w:cs="Calibri"/>
                <w:i/>
                <w:iCs/>
                <w:lang w:val="hy-AM"/>
              </w:rPr>
            </w:pPr>
          </w:p>
        </w:tc>
        <w:tc>
          <w:tcPr>
            <w:tcW w:w="1656" w:type="dxa"/>
            <w:tcBorders>
              <w:top w:val="single" w:sz="4" w:space="0" w:color="auto"/>
              <w:left w:val="nil"/>
              <w:bottom w:val="single" w:sz="4" w:space="0" w:color="auto"/>
              <w:right w:val="nil"/>
            </w:tcBorders>
            <w:vAlign w:val="center"/>
          </w:tcPr>
          <w:p w14:paraId="73CB8E9A" w14:textId="77777777" w:rsidR="00DE36EE" w:rsidRPr="00A34C4A" w:rsidRDefault="00DE36EE" w:rsidP="00705A94">
            <w:pPr>
              <w:rPr>
                <w:rFonts w:ascii="GHEA Grapalat" w:hAnsi="GHEA Grapalat" w:cs="Calibri"/>
                <w:i/>
                <w:iCs/>
                <w:lang w:val="hy-AM"/>
              </w:rPr>
            </w:pPr>
          </w:p>
        </w:tc>
      </w:tr>
      <w:tr w:rsidR="00A34C4A" w:rsidRPr="00A34C4A" w14:paraId="0DDE7A8C" w14:textId="77777777" w:rsidTr="00DE36EE">
        <w:trPr>
          <w:trHeight w:val="349"/>
        </w:trPr>
        <w:tc>
          <w:tcPr>
            <w:tcW w:w="6413" w:type="dxa"/>
            <w:tcBorders>
              <w:top w:val="single" w:sz="4" w:space="0" w:color="auto"/>
              <w:left w:val="nil"/>
              <w:bottom w:val="single" w:sz="4" w:space="0" w:color="auto"/>
              <w:right w:val="nil"/>
            </w:tcBorders>
            <w:vAlign w:val="center"/>
            <w:hideMark/>
          </w:tcPr>
          <w:p w14:paraId="729B35EB" w14:textId="1AF7EA51" w:rsidR="00DE36EE" w:rsidRPr="00A34C4A" w:rsidRDefault="00DE36EE" w:rsidP="00705A94">
            <w:pPr>
              <w:spacing w:after="0"/>
              <w:ind w:left="284"/>
              <w:rPr>
                <w:rFonts w:ascii="GHEA Grapalat" w:hAnsi="GHEA Grapalat"/>
                <w:bCs/>
                <w:lang w:val="hy-AM"/>
              </w:rPr>
            </w:pPr>
            <w:r w:rsidRPr="00A34C4A">
              <w:rPr>
                <w:rFonts w:ascii="GHEA Grapalat" w:hAnsi="GHEA Grapalat"/>
                <w:bCs/>
                <w:lang w:val="hy-AM"/>
              </w:rPr>
              <w:t xml:space="preserve">1) </w:t>
            </w:r>
            <w:r w:rsidR="00850928" w:rsidRPr="00A34C4A">
              <w:t xml:space="preserve"> </w:t>
            </w:r>
            <w:r w:rsidR="00850928" w:rsidRPr="00A34C4A">
              <w:rPr>
                <w:rFonts w:ascii="GHEA Grapalat" w:hAnsi="GHEA Grapalat"/>
                <w:bCs/>
                <w:lang w:val="hy-AM"/>
              </w:rPr>
              <w:t>Stand By Arrangement 2022</w:t>
            </w:r>
          </w:p>
        </w:tc>
        <w:tc>
          <w:tcPr>
            <w:tcW w:w="1456" w:type="dxa"/>
            <w:tcBorders>
              <w:top w:val="single" w:sz="4" w:space="0" w:color="auto"/>
              <w:left w:val="nil"/>
              <w:bottom w:val="single" w:sz="4" w:space="0" w:color="auto"/>
              <w:right w:val="nil"/>
            </w:tcBorders>
            <w:vAlign w:val="center"/>
            <w:hideMark/>
          </w:tcPr>
          <w:p w14:paraId="47705F79" w14:textId="30C2C466" w:rsidR="00DE36EE" w:rsidRPr="00A34C4A" w:rsidRDefault="00850928" w:rsidP="00FF1DA3">
            <w:pPr>
              <w:spacing w:after="0"/>
              <w:ind w:firstLineChars="47" w:firstLine="103"/>
              <w:jc w:val="center"/>
              <w:rPr>
                <w:rFonts w:ascii="GHEA Grapalat" w:hAnsi="GHEA Grapalat" w:cs="Calibri"/>
              </w:rPr>
            </w:pPr>
            <w:r w:rsidRPr="00A34C4A">
              <w:rPr>
                <w:rFonts w:ascii="GHEA Grapalat" w:hAnsi="GHEA Grapalat" w:cs="Calibri"/>
                <w:lang w:val="hy-AM"/>
              </w:rPr>
              <w:t>51.4</w:t>
            </w:r>
          </w:p>
        </w:tc>
        <w:tc>
          <w:tcPr>
            <w:tcW w:w="1437" w:type="dxa"/>
            <w:tcBorders>
              <w:top w:val="single" w:sz="4" w:space="0" w:color="auto"/>
              <w:left w:val="nil"/>
              <w:bottom w:val="single" w:sz="4" w:space="0" w:color="auto"/>
              <w:right w:val="nil"/>
            </w:tcBorders>
            <w:vAlign w:val="center"/>
            <w:hideMark/>
          </w:tcPr>
          <w:p w14:paraId="3D0B7C66" w14:textId="54BD31DE" w:rsidR="00DE36EE" w:rsidRPr="00A34C4A" w:rsidRDefault="00850928" w:rsidP="00705A94">
            <w:pPr>
              <w:spacing w:after="0"/>
              <w:jc w:val="center"/>
              <w:rPr>
                <w:rFonts w:ascii="GHEA Grapalat" w:hAnsi="GHEA Grapalat" w:cs="Calibri"/>
                <w:lang w:val="hy-AM"/>
              </w:rPr>
            </w:pPr>
            <w:r w:rsidRPr="00A34C4A">
              <w:rPr>
                <w:rFonts w:ascii="GHEA Grapalat" w:hAnsi="GHEA Grapalat" w:cs="Calibri"/>
                <w:lang w:val="hy-AM"/>
              </w:rPr>
              <w:t>SDR</w:t>
            </w:r>
          </w:p>
        </w:tc>
        <w:tc>
          <w:tcPr>
            <w:tcW w:w="1656" w:type="dxa"/>
            <w:tcBorders>
              <w:top w:val="single" w:sz="4" w:space="0" w:color="auto"/>
              <w:left w:val="nil"/>
              <w:bottom w:val="single" w:sz="4" w:space="0" w:color="auto"/>
              <w:right w:val="nil"/>
            </w:tcBorders>
            <w:vAlign w:val="center"/>
            <w:hideMark/>
          </w:tcPr>
          <w:p w14:paraId="7CB02DEB" w14:textId="389D1566" w:rsidR="00DE36EE" w:rsidRPr="00A34C4A" w:rsidRDefault="00850928" w:rsidP="00E7124A">
            <w:pPr>
              <w:spacing w:after="0"/>
              <w:jc w:val="center"/>
              <w:rPr>
                <w:rFonts w:ascii="GHEA Grapalat" w:hAnsi="GHEA Grapalat" w:cs="Calibri"/>
                <w:lang w:val="hy-AM"/>
              </w:rPr>
            </w:pPr>
            <w:r w:rsidRPr="00A34C4A">
              <w:rPr>
                <w:rFonts w:ascii="GHEA Grapalat" w:hAnsi="GHEA Grapalat" w:cs="Calibri"/>
                <w:lang w:val="hy-AM"/>
              </w:rPr>
              <w:t>11.01.2022 / 18.01.2022</w:t>
            </w:r>
          </w:p>
        </w:tc>
      </w:tr>
      <w:tr w:rsidR="00A34C4A" w:rsidRPr="00A34C4A" w14:paraId="27CEBC04" w14:textId="77777777" w:rsidTr="00417410">
        <w:trPr>
          <w:trHeight w:val="349"/>
        </w:trPr>
        <w:tc>
          <w:tcPr>
            <w:tcW w:w="6413" w:type="dxa"/>
            <w:tcBorders>
              <w:top w:val="single" w:sz="4" w:space="0" w:color="auto"/>
              <w:left w:val="nil"/>
              <w:bottom w:val="single" w:sz="4" w:space="0" w:color="auto"/>
              <w:right w:val="nil"/>
            </w:tcBorders>
            <w:vAlign w:val="center"/>
          </w:tcPr>
          <w:p w14:paraId="01311653" w14:textId="674B40BB" w:rsidR="00327122" w:rsidRPr="00A34C4A" w:rsidRDefault="00327122" w:rsidP="00327122">
            <w:pPr>
              <w:spacing w:after="0"/>
              <w:rPr>
                <w:rFonts w:ascii="GHEA Grapalat" w:hAnsi="GHEA Grapalat"/>
                <w:bCs/>
                <w:lang w:val="hy-AM"/>
              </w:rPr>
            </w:pPr>
            <w:r w:rsidRPr="00A34C4A">
              <w:rPr>
                <w:rFonts w:ascii="GHEA Grapalat" w:hAnsi="GHEA Grapalat"/>
                <w:b/>
                <w:bCs/>
                <w:iCs/>
                <w:lang w:val="hy-AM"/>
              </w:rPr>
              <w:t xml:space="preserve">2. </w:t>
            </w:r>
            <w:r w:rsidR="00FC4A18" w:rsidRPr="00A34C4A">
              <w:rPr>
                <w:rFonts w:ascii="GHEA Grapalat" w:hAnsi="GHEA Grapalat"/>
                <w:b/>
                <w:bCs/>
                <w:iCs/>
                <w:lang w:val="hy-AM"/>
              </w:rPr>
              <w:t xml:space="preserve"> </w:t>
            </w:r>
            <w:r w:rsidR="00850928" w:rsidRPr="00A34C4A">
              <w:rPr>
                <w:rFonts w:ascii="GHEA Grapalat" w:hAnsi="GHEA Grapalat"/>
                <w:b/>
                <w:bCs/>
                <w:iCs/>
                <w:lang w:val="hy-AM"/>
              </w:rPr>
              <w:t xml:space="preserve"> Վերակառուցման և Զարգացման Միջազգային Բանկ</w:t>
            </w:r>
            <w:r w:rsidR="00850928" w:rsidRPr="00A34C4A">
              <w:rPr>
                <w:rFonts w:ascii="GHEA Grapalat" w:hAnsi="GHEA Grapalat" w:cs="Calibri"/>
                <w:iCs/>
                <w:lang w:val="hy-AM"/>
              </w:rPr>
              <w:t xml:space="preserve">    </w:t>
            </w:r>
          </w:p>
        </w:tc>
        <w:tc>
          <w:tcPr>
            <w:tcW w:w="1456" w:type="dxa"/>
            <w:tcBorders>
              <w:top w:val="single" w:sz="4" w:space="0" w:color="auto"/>
              <w:left w:val="nil"/>
              <w:bottom w:val="single" w:sz="4" w:space="0" w:color="auto"/>
              <w:right w:val="nil"/>
            </w:tcBorders>
            <w:vAlign w:val="center"/>
          </w:tcPr>
          <w:p w14:paraId="53322320" w14:textId="77777777" w:rsidR="00327122" w:rsidRPr="00A34C4A" w:rsidRDefault="00327122" w:rsidP="00705A94">
            <w:pPr>
              <w:spacing w:after="0"/>
              <w:ind w:firstLineChars="47" w:firstLine="103"/>
              <w:jc w:val="center"/>
              <w:rPr>
                <w:rFonts w:ascii="GHEA Grapalat" w:hAnsi="GHEA Grapalat" w:cs="Calibri"/>
                <w:lang w:val="hy-AM"/>
              </w:rPr>
            </w:pPr>
          </w:p>
        </w:tc>
        <w:tc>
          <w:tcPr>
            <w:tcW w:w="1437" w:type="dxa"/>
            <w:tcBorders>
              <w:top w:val="single" w:sz="4" w:space="0" w:color="auto"/>
              <w:left w:val="nil"/>
              <w:bottom w:val="single" w:sz="4" w:space="0" w:color="auto"/>
              <w:right w:val="nil"/>
            </w:tcBorders>
            <w:vAlign w:val="center"/>
          </w:tcPr>
          <w:p w14:paraId="457A6C93" w14:textId="77777777" w:rsidR="00327122" w:rsidRPr="00A34C4A" w:rsidRDefault="00327122" w:rsidP="00705A94">
            <w:pPr>
              <w:spacing w:after="0"/>
              <w:jc w:val="center"/>
              <w:rPr>
                <w:rFonts w:ascii="GHEA Grapalat" w:hAnsi="GHEA Grapalat" w:cs="Calibri"/>
                <w:lang w:val="hy-AM"/>
              </w:rPr>
            </w:pPr>
          </w:p>
        </w:tc>
        <w:tc>
          <w:tcPr>
            <w:tcW w:w="1656" w:type="dxa"/>
            <w:tcBorders>
              <w:top w:val="single" w:sz="4" w:space="0" w:color="auto"/>
              <w:left w:val="nil"/>
              <w:bottom w:val="single" w:sz="4" w:space="0" w:color="auto"/>
              <w:right w:val="nil"/>
            </w:tcBorders>
            <w:vAlign w:val="center"/>
          </w:tcPr>
          <w:p w14:paraId="04A42291" w14:textId="77777777" w:rsidR="00327122" w:rsidRPr="00A34C4A" w:rsidRDefault="00327122" w:rsidP="00705A94">
            <w:pPr>
              <w:spacing w:after="0"/>
              <w:jc w:val="center"/>
              <w:rPr>
                <w:rFonts w:ascii="GHEA Grapalat" w:hAnsi="GHEA Grapalat" w:cs="Calibri"/>
                <w:lang w:val="hy-AM"/>
              </w:rPr>
            </w:pPr>
          </w:p>
        </w:tc>
      </w:tr>
      <w:tr w:rsidR="00A34C4A" w:rsidRPr="00A34C4A" w14:paraId="1EADC1F9" w14:textId="77777777" w:rsidTr="00417410">
        <w:trPr>
          <w:trHeight w:val="349"/>
        </w:trPr>
        <w:tc>
          <w:tcPr>
            <w:tcW w:w="6413" w:type="dxa"/>
            <w:tcBorders>
              <w:top w:val="single" w:sz="4" w:space="0" w:color="auto"/>
              <w:left w:val="nil"/>
              <w:bottom w:val="single" w:sz="4" w:space="0" w:color="auto"/>
              <w:right w:val="nil"/>
            </w:tcBorders>
            <w:vAlign w:val="center"/>
            <w:hideMark/>
          </w:tcPr>
          <w:p w14:paraId="2B100F2C" w14:textId="31FBC235" w:rsidR="00DE36EE" w:rsidRPr="00A34C4A" w:rsidRDefault="00E7124A" w:rsidP="00E7124A">
            <w:pPr>
              <w:spacing w:after="0"/>
              <w:ind w:left="284"/>
              <w:rPr>
                <w:rFonts w:ascii="GHEA Grapalat" w:hAnsi="GHEA Grapalat"/>
                <w:bCs/>
                <w:lang w:val="hy-AM"/>
              </w:rPr>
            </w:pPr>
            <w:r w:rsidRPr="00A34C4A">
              <w:rPr>
                <w:rFonts w:ascii="GHEA Grapalat" w:hAnsi="GHEA Grapalat"/>
                <w:bCs/>
                <w:lang w:val="hy-AM"/>
              </w:rPr>
              <w:t>1</w:t>
            </w:r>
            <w:r w:rsidRPr="00A34C4A">
              <w:rPr>
                <w:rFonts w:ascii="GHEA Grapalat" w:hAnsi="GHEA Grapalat"/>
                <w:bCs/>
              </w:rPr>
              <w:t>)</w:t>
            </w:r>
            <w:r w:rsidRPr="00A34C4A">
              <w:rPr>
                <w:rFonts w:ascii="GHEA Grapalat" w:hAnsi="GHEA Grapalat"/>
                <w:bCs/>
                <w:lang w:val="hy-AM"/>
              </w:rPr>
              <w:t xml:space="preserve"> </w:t>
            </w:r>
            <w:r w:rsidR="00850928" w:rsidRPr="00A34C4A">
              <w:t xml:space="preserve"> </w:t>
            </w:r>
            <w:r w:rsidR="00850928" w:rsidRPr="00A34C4A">
              <w:rPr>
                <w:rFonts w:ascii="GHEA Grapalat" w:hAnsi="GHEA Grapalat"/>
                <w:bCs/>
                <w:lang w:val="hy-AM"/>
              </w:rPr>
              <w:t>Պետական կառավարման համակարգի արդիականացման IV ծրագիր</w:t>
            </w:r>
          </w:p>
        </w:tc>
        <w:tc>
          <w:tcPr>
            <w:tcW w:w="1456" w:type="dxa"/>
            <w:tcBorders>
              <w:top w:val="single" w:sz="4" w:space="0" w:color="auto"/>
              <w:left w:val="nil"/>
              <w:bottom w:val="single" w:sz="4" w:space="0" w:color="auto"/>
              <w:right w:val="nil"/>
            </w:tcBorders>
            <w:vAlign w:val="center"/>
            <w:hideMark/>
          </w:tcPr>
          <w:p w14:paraId="2222DB4F" w14:textId="2798EF7B" w:rsidR="00DE36EE" w:rsidRPr="00A34C4A" w:rsidRDefault="00850928" w:rsidP="00705A94">
            <w:pPr>
              <w:spacing w:after="0"/>
              <w:jc w:val="center"/>
              <w:rPr>
                <w:rFonts w:ascii="GHEA Grapalat" w:hAnsi="GHEA Grapalat" w:cs="Calibri"/>
              </w:rPr>
            </w:pPr>
            <w:r w:rsidRPr="00A34C4A">
              <w:rPr>
                <w:rFonts w:ascii="GHEA Grapalat" w:hAnsi="GHEA Grapalat" w:cs="Calibri"/>
              </w:rPr>
              <w:t>26.5</w:t>
            </w:r>
          </w:p>
        </w:tc>
        <w:tc>
          <w:tcPr>
            <w:tcW w:w="1437" w:type="dxa"/>
            <w:tcBorders>
              <w:top w:val="single" w:sz="4" w:space="0" w:color="auto"/>
              <w:left w:val="nil"/>
              <w:bottom w:val="single" w:sz="4" w:space="0" w:color="auto"/>
              <w:right w:val="nil"/>
            </w:tcBorders>
            <w:vAlign w:val="center"/>
            <w:hideMark/>
          </w:tcPr>
          <w:p w14:paraId="2E4434C0" w14:textId="77777777" w:rsidR="00DE36EE" w:rsidRPr="00A34C4A" w:rsidRDefault="00DE36EE" w:rsidP="00705A94">
            <w:pPr>
              <w:spacing w:after="0"/>
              <w:jc w:val="center"/>
              <w:rPr>
                <w:rFonts w:ascii="GHEA Grapalat" w:hAnsi="GHEA Grapalat" w:cs="Calibri"/>
                <w:lang w:val="hy-AM"/>
              </w:rPr>
            </w:pPr>
            <w:r w:rsidRPr="00A34C4A">
              <w:rPr>
                <w:rFonts w:ascii="GHEA Grapalat" w:hAnsi="GHEA Grapalat" w:cs="Calibri"/>
                <w:lang w:val="hy-AM"/>
              </w:rPr>
              <w:t>EUR</w:t>
            </w:r>
          </w:p>
        </w:tc>
        <w:tc>
          <w:tcPr>
            <w:tcW w:w="1656" w:type="dxa"/>
            <w:tcBorders>
              <w:top w:val="single" w:sz="4" w:space="0" w:color="auto"/>
              <w:left w:val="nil"/>
              <w:bottom w:val="single" w:sz="4" w:space="0" w:color="auto"/>
              <w:right w:val="nil"/>
            </w:tcBorders>
            <w:vAlign w:val="center"/>
            <w:hideMark/>
          </w:tcPr>
          <w:p w14:paraId="09A8756E" w14:textId="14ACBEBA" w:rsidR="00DE36EE" w:rsidRPr="00A34C4A" w:rsidRDefault="00850928" w:rsidP="00E7124A">
            <w:pPr>
              <w:spacing w:after="0"/>
              <w:jc w:val="center"/>
              <w:rPr>
                <w:rFonts w:ascii="GHEA Grapalat" w:hAnsi="GHEA Grapalat" w:cs="Calibri"/>
              </w:rPr>
            </w:pPr>
            <w:r w:rsidRPr="00A34C4A">
              <w:rPr>
                <w:rFonts w:ascii="GHEA Grapalat" w:hAnsi="GHEA Grapalat" w:cs="Calibri"/>
                <w:lang w:val="hy-AM"/>
              </w:rPr>
              <w:t>15.03.2022 / 18.03.2022</w:t>
            </w:r>
          </w:p>
        </w:tc>
      </w:tr>
      <w:tr w:rsidR="00A34C4A" w:rsidRPr="00A34C4A" w14:paraId="28B9D180" w14:textId="77777777" w:rsidTr="00417410">
        <w:trPr>
          <w:trHeight w:val="349"/>
        </w:trPr>
        <w:tc>
          <w:tcPr>
            <w:tcW w:w="6413" w:type="dxa"/>
            <w:tcBorders>
              <w:top w:val="single" w:sz="4" w:space="0" w:color="auto"/>
              <w:left w:val="nil"/>
              <w:bottom w:val="single" w:sz="4" w:space="0" w:color="auto"/>
              <w:right w:val="nil"/>
            </w:tcBorders>
            <w:vAlign w:val="center"/>
          </w:tcPr>
          <w:p w14:paraId="0BC89CF9" w14:textId="33253B75" w:rsidR="00895984" w:rsidRPr="00A34C4A" w:rsidRDefault="00850928" w:rsidP="00E7124A">
            <w:pPr>
              <w:spacing w:after="0"/>
              <w:ind w:left="284"/>
              <w:rPr>
                <w:rFonts w:ascii="GHEA Grapalat" w:hAnsi="GHEA Grapalat"/>
                <w:bCs/>
              </w:rPr>
            </w:pPr>
            <w:r w:rsidRPr="00A34C4A">
              <w:rPr>
                <w:rFonts w:ascii="GHEA Grapalat" w:hAnsi="GHEA Grapalat"/>
                <w:bCs/>
                <w:lang w:val="hy-AM"/>
              </w:rPr>
              <w:t>2</w:t>
            </w:r>
            <w:r w:rsidRPr="00A34C4A">
              <w:rPr>
                <w:rFonts w:ascii="GHEA Grapalat" w:hAnsi="GHEA Grapalat"/>
                <w:bCs/>
              </w:rPr>
              <w:t xml:space="preserve">) </w:t>
            </w:r>
            <w:r w:rsidRPr="00A34C4A">
              <w:t xml:space="preserve"> </w:t>
            </w:r>
            <w:r w:rsidRPr="00A34C4A">
              <w:rPr>
                <w:rFonts w:ascii="GHEA Grapalat" w:hAnsi="GHEA Grapalat"/>
                <w:bCs/>
              </w:rPr>
              <w:t>Կրթության բարելավման ծրագրի լրացուցիչ ֆինանսավորում</w:t>
            </w:r>
          </w:p>
        </w:tc>
        <w:tc>
          <w:tcPr>
            <w:tcW w:w="1456" w:type="dxa"/>
            <w:tcBorders>
              <w:top w:val="single" w:sz="4" w:space="0" w:color="auto"/>
              <w:left w:val="nil"/>
              <w:bottom w:val="single" w:sz="4" w:space="0" w:color="auto"/>
              <w:right w:val="nil"/>
            </w:tcBorders>
            <w:vAlign w:val="center"/>
          </w:tcPr>
          <w:p w14:paraId="2A3AC105" w14:textId="26FFCE52" w:rsidR="00895984" w:rsidRPr="00A34C4A" w:rsidRDefault="00850928" w:rsidP="00705A94">
            <w:pPr>
              <w:spacing w:after="0"/>
              <w:jc w:val="center"/>
              <w:rPr>
                <w:rFonts w:ascii="GHEA Grapalat" w:hAnsi="GHEA Grapalat" w:cs="Calibri"/>
              </w:rPr>
            </w:pPr>
            <w:r w:rsidRPr="00A34C4A">
              <w:rPr>
                <w:rFonts w:ascii="GHEA Grapalat" w:hAnsi="GHEA Grapalat" w:cs="Calibri"/>
              </w:rPr>
              <w:t>22.6</w:t>
            </w:r>
          </w:p>
        </w:tc>
        <w:tc>
          <w:tcPr>
            <w:tcW w:w="1437" w:type="dxa"/>
            <w:tcBorders>
              <w:top w:val="single" w:sz="4" w:space="0" w:color="auto"/>
              <w:left w:val="nil"/>
              <w:bottom w:val="single" w:sz="4" w:space="0" w:color="auto"/>
              <w:right w:val="nil"/>
            </w:tcBorders>
            <w:vAlign w:val="center"/>
          </w:tcPr>
          <w:p w14:paraId="2B0B9803" w14:textId="23BBA87F" w:rsidR="00895984" w:rsidRPr="00A34C4A" w:rsidRDefault="00850928" w:rsidP="00705A94">
            <w:pPr>
              <w:spacing w:after="0"/>
              <w:jc w:val="center"/>
              <w:rPr>
                <w:rFonts w:ascii="GHEA Grapalat" w:hAnsi="GHEA Grapalat" w:cs="Calibri"/>
                <w:lang w:val="hy-AM"/>
              </w:rPr>
            </w:pPr>
            <w:r w:rsidRPr="00A34C4A">
              <w:rPr>
                <w:rFonts w:ascii="GHEA Grapalat" w:hAnsi="GHEA Grapalat" w:cs="Calibri"/>
                <w:lang w:val="hy-AM"/>
              </w:rPr>
              <w:t>EUR</w:t>
            </w:r>
          </w:p>
        </w:tc>
        <w:tc>
          <w:tcPr>
            <w:tcW w:w="1656" w:type="dxa"/>
            <w:tcBorders>
              <w:top w:val="single" w:sz="4" w:space="0" w:color="auto"/>
              <w:left w:val="nil"/>
              <w:bottom w:val="single" w:sz="4" w:space="0" w:color="auto"/>
              <w:right w:val="nil"/>
            </w:tcBorders>
            <w:vAlign w:val="center"/>
          </w:tcPr>
          <w:p w14:paraId="76D37198" w14:textId="6060CF0E" w:rsidR="00895984" w:rsidRPr="00A34C4A" w:rsidRDefault="00850928" w:rsidP="00E7124A">
            <w:pPr>
              <w:spacing w:after="0"/>
              <w:jc w:val="center"/>
              <w:rPr>
                <w:rFonts w:ascii="GHEA Grapalat" w:hAnsi="GHEA Grapalat" w:cs="Calibri"/>
                <w:lang w:val="hy-AM"/>
              </w:rPr>
            </w:pPr>
            <w:r w:rsidRPr="00A34C4A">
              <w:rPr>
                <w:rFonts w:ascii="GHEA Grapalat" w:hAnsi="GHEA Grapalat" w:cs="Calibri"/>
                <w:lang w:val="hy-AM"/>
              </w:rPr>
              <w:t>09.06.2022</w:t>
            </w:r>
          </w:p>
        </w:tc>
      </w:tr>
      <w:tr w:rsidR="00A34C4A" w:rsidRPr="00A34C4A" w14:paraId="1C2A7EED" w14:textId="77777777" w:rsidTr="00DE36EE">
        <w:trPr>
          <w:trHeight w:val="349"/>
        </w:trPr>
        <w:tc>
          <w:tcPr>
            <w:tcW w:w="6413" w:type="dxa"/>
            <w:tcBorders>
              <w:top w:val="single" w:sz="4" w:space="0" w:color="auto"/>
              <w:left w:val="nil"/>
              <w:bottom w:val="single" w:sz="4" w:space="0" w:color="auto"/>
              <w:right w:val="nil"/>
            </w:tcBorders>
            <w:vAlign w:val="center"/>
          </w:tcPr>
          <w:p w14:paraId="01432500" w14:textId="144B1C14" w:rsidR="00850928" w:rsidRPr="00A34C4A" w:rsidRDefault="00850928" w:rsidP="00850928">
            <w:pPr>
              <w:spacing w:after="0"/>
              <w:rPr>
                <w:rFonts w:ascii="GHEA Grapalat" w:hAnsi="GHEA Grapalat"/>
                <w:bCs/>
                <w:lang w:val="hy-AM"/>
              </w:rPr>
            </w:pPr>
            <w:r w:rsidRPr="00A34C4A">
              <w:rPr>
                <w:rFonts w:ascii="GHEA Grapalat" w:hAnsi="GHEA Grapalat"/>
                <w:b/>
                <w:bCs/>
                <w:iCs/>
                <w:lang w:val="hy-AM"/>
              </w:rPr>
              <w:t>3.   Ասիական Զարգացման Բանկ</w:t>
            </w:r>
            <w:r w:rsidRPr="00A34C4A">
              <w:rPr>
                <w:rFonts w:ascii="GHEA Grapalat" w:hAnsi="GHEA Grapalat" w:cs="Calibri"/>
                <w:iCs/>
                <w:lang w:val="hy-AM"/>
              </w:rPr>
              <w:t xml:space="preserve">    </w:t>
            </w:r>
          </w:p>
        </w:tc>
        <w:tc>
          <w:tcPr>
            <w:tcW w:w="1456" w:type="dxa"/>
            <w:tcBorders>
              <w:top w:val="single" w:sz="4" w:space="0" w:color="auto"/>
              <w:left w:val="nil"/>
              <w:bottom w:val="single" w:sz="4" w:space="0" w:color="auto"/>
              <w:right w:val="nil"/>
            </w:tcBorders>
            <w:vAlign w:val="center"/>
          </w:tcPr>
          <w:p w14:paraId="07EF1305" w14:textId="77777777" w:rsidR="00850928" w:rsidRPr="00A34C4A" w:rsidRDefault="00850928" w:rsidP="00850928">
            <w:pPr>
              <w:spacing w:after="0"/>
              <w:jc w:val="center"/>
              <w:rPr>
                <w:rFonts w:ascii="GHEA Grapalat" w:hAnsi="GHEA Grapalat" w:cs="Calibri"/>
              </w:rPr>
            </w:pPr>
          </w:p>
        </w:tc>
        <w:tc>
          <w:tcPr>
            <w:tcW w:w="1437" w:type="dxa"/>
            <w:tcBorders>
              <w:top w:val="single" w:sz="4" w:space="0" w:color="auto"/>
              <w:left w:val="nil"/>
              <w:bottom w:val="single" w:sz="4" w:space="0" w:color="auto"/>
              <w:right w:val="nil"/>
            </w:tcBorders>
            <w:vAlign w:val="center"/>
          </w:tcPr>
          <w:p w14:paraId="79B96C20" w14:textId="77777777" w:rsidR="00850928" w:rsidRPr="00A34C4A" w:rsidRDefault="00850928" w:rsidP="00850928">
            <w:pPr>
              <w:spacing w:after="0"/>
              <w:jc w:val="center"/>
              <w:rPr>
                <w:rFonts w:ascii="GHEA Grapalat" w:hAnsi="GHEA Grapalat" w:cs="Calibri"/>
                <w:lang w:val="hy-AM"/>
              </w:rPr>
            </w:pPr>
          </w:p>
        </w:tc>
        <w:tc>
          <w:tcPr>
            <w:tcW w:w="1656" w:type="dxa"/>
            <w:tcBorders>
              <w:top w:val="single" w:sz="4" w:space="0" w:color="auto"/>
              <w:left w:val="nil"/>
              <w:bottom w:val="single" w:sz="4" w:space="0" w:color="auto"/>
              <w:right w:val="nil"/>
            </w:tcBorders>
            <w:vAlign w:val="center"/>
          </w:tcPr>
          <w:p w14:paraId="5975EDA3" w14:textId="77777777" w:rsidR="00850928" w:rsidRPr="00A34C4A" w:rsidRDefault="00850928" w:rsidP="00850928">
            <w:pPr>
              <w:spacing w:after="0"/>
              <w:jc w:val="center"/>
              <w:rPr>
                <w:rFonts w:ascii="GHEA Grapalat" w:hAnsi="GHEA Grapalat" w:cs="Calibri"/>
                <w:lang w:val="hy-AM"/>
              </w:rPr>
            </w:pPr>
          </w:p>
        </w:tc>
      </w:tr>
      <w:tr w:rsidR="00A34C4A" w:rsidRPr="00A34C4A" w14:paraId="208FCF34" w14:textId="77777777" w:rsidTr="00DE36EE">
        <w:trPr>
          <w:trHeight w:val="349"/>
        </w:trPr>
        <w:tc>
          <w:tcPr>
            <w:tcW w:w="6413" w:type="dxa"/>
            <w:tcBorders>
              <w:top w:val="single" w:sz="4" w:space="0" w:color="auto"/>
              <w:left w:val="nil"/>
              <w:bottom w:val="single" w:sz="4" w:space="0" w:color="auto"/>
              <w:right w:val="nil"/>
            </w:tcBorders>
            <w:vAlign w:val="center"/>
          </w:tcPr>
          <w:p w14:paraId="41A28519" w14:textId="437E7D86" w:rsidR="00850928" w:rsidRPr="00A34C4A" w:rsidRDefault="008D1593" w:rsidP="00B266B3">
            <w:pPr>
              <w:spacing w:after="0"/>
              <w:ind w:left="284"/>
              <w:rPr>
                <w:rFonts w:ascii="GHEA Grapalat" w:hAnsi="GHEA Grapalat"/>
                <w:bCs/>
              </w:rPr>
            </w:pPr>
            <w:r w:rsidRPr="00A34C4A">
              <w:rPr>
                <w:rFonts w:ascii="GHEA Grapalat" w:hAnsi="GHEA Grapalat"/>
                <w:bCs/>
              </w:rPr>
              <w:t xml:space="preserve">1) </w:t>
            </w:r>
            <w:r w:rsidR="00850928" w:rsidRPr="00A34C4A">
              <w:rPr>
                <w:rFonts w:ascii="GHEA Grapalat" w:hAnsi="GHEA Grapalat"/>
                <w:bCs/>
              </w:rPr>
              <w:t xml:space="preserve">Հարկաբյուջետային կայունության </w:t>
            </w:r>
            <w:r w:rsidR="00360124">
              <w:rPr>
                <w:rFonts w:ascii="GHEA Grapalat" w:hAnsi="GHEA Grapalat"/>
                <w:bCs/>
                <w:lang w:val="hy-AM"/>
              </w:rPr>
              <w:t>և</w:t>
            </w:r>
            <w:r w:rsidR="00360124" w:rsidRPr="00A34C4A">
              <w:rPr>
                <w:rFonts w:ascii="GHEA Grapalat" w:hAnsi="GHEA Grapalat"/>
                <w:bCs/>
              </w:rPr>
              <w:t xml:space="preserve"> </w:t>
            </w:r>
            <w:r w:rsidR="00850928" w:rsidRPr="00A34C4A">
              <w:rPr>
                <w:rFonts w:ascii="GHEA Grapalat" w:hAnsi="GHEA Grapalat"/>
                <w:bCs/>
              </w:rPr>
              <w:t>ֆինանսական շուկաների զարգացման ծրագիր - ենթածրագիր I</w:t>
            </w:r>
          </w:p>
        </w:tc>
        <w:tc>
          <w:tcPr>
            <w:tcW w:w="1456" w:type="dxa"/>
            <w:tcBorders>
              <w:top w:val="single" w:sz="4" w:space="0" w:color="auto"/>
              <w:left w:val="nil"/>
              <w:bottom w:val="single" w:sz="4" w:space="0" w:color="auto"/>
              <w:right w:val="nil"/>
            </w:tcBorders>
            <w:vAlign w:val="center"/>
          </w:tcPr>
          <w:p w14:paraId="12D8DED6" w14:textId="2BD82744" w:rsidR="00850928" w:rsidRPr="00A34C4A" w:rsidRDefault="00850928" w:rsidP="00850928">
            <w:pPr>
              <w:spacing w:after="0"/>
              <w:jc w:val="center"/>
              <w:rPr>
                <w:rFonts w:ascii="GHEA Grapalat" w:hAnsi="GHEA Grapalat" w:cs="Calibri"/>
              </w:rPr>
            </w:pPr>
            <w:r w:rsidRPr="00A34C4A">
              <w:rPr>
                <w:rFonts w:ascii="GHEA Grapalat" w:hAnsi="GHEA Grapalat" w:cs="Calibri"/>
              </w:rPr>
              <w:t>100.0</w:t>
            </w:r>
          </w:p>
        </w:tc>
        <w:tc>
          <w:tcPr>
            <w:tcW w:w="1437" w:type="dxa"/>
            <w:tcBorders>
              <w:top w:val="single" w:sz="4" w:space="0" w:color="auto"/>
              <w:left w:val="nil"/>
              <w:bottom w:val="single" w:sz="4" w:space="0" w:color="auto"/>
              <w:right w:val="nil"/>
            </w:tcBorders>
            <w:vAlign w:val="center"/>
          </w:tcPr>
          <w:p w14:paraId="24E9678C" w14:textId="24133D83" w:rsidR="00850928" w:rsidRPr="00A34C4A" w:rsidRDefault="00850928" w:rsidP="00850928">
            <w:pPr>
              <w:spacing w:after="0"/>
              <w:jc w:val="center"/>
              <w:rPr>
                <w:rFonts w:ascii="GHEA Grapalat" w:hAnsi="GHEA Grapalat" w:cs="Calibri"/>
              </w:rPr>
            </w:pPr>
            <w:r w:rsidRPr="00A34C4A">
              <w:rPr>
                <w:rFonts w:ascii="GHEA Grapalat" w:hAnsi="GHEA Grapalat" w:cs="Calibri"/>
              </w:rPr>
              <w:t>USD</w:t>
            </w:r>
          </w:p>
        </w:tc>
        <w:tc>
          <w:tcPr>
            <w:tcW w:w="1656" w:type="dxa"/>
            <w:tcBorders>
              <w:top w:val="single" w:sz="4" w:space="0" w:color="auto"/>
              <w:left w:val="nil"/>
              <w:bottom w:val="single" w:sz="4" w:space="0" w:color="auto"/>
              <w:right w:val="nil"/>
            </w:tcBorders>
            <w:vAlign w:val="center"/>
          </w:tcPr>
          <w:p w14:paraId="29363B5B" w14:textId="186CAF6E" w:rsidR="00850928" w:rsidRPr="00A34C4A" w:rsidRDefault="00850928" w:rsidP="00850928">
            <w:pPr>
              <w:spacing w:after="0"/>
              <w:jc w:val="center"/>
              <w:rPr>
                <w:rFonts w:ascii="GHEA Grapalat" w:hAnsi="GHEA Grapalat" w:cs="Calibri"/>
                <w:lang w:val="hy-AM"/>
              </w:rPr>
            </w:pPr>
            <w:r w:rsidRPr="00A34C4A">
              <w:rPr>
                <w:rFonts w:ascii="GHEA Grapalat" w:hAnsi="GHEA Grapalat" w:cs="Calibri"/>
                <w:lang w:val="hy-AM"/>
              </w:rPr>
              <w:t>17.11.2022</w:t>
            </w:r>
          </w:p>
        </w:tc>
      </w:tr>
      <w:tr w:rsidR="00A34C4A" w:rsidRPr="00A34C4A" w14:paraId="2AF63EBB" w14:textId="77777777" w:rsidTr="00DE36EE">
        <w:trPr>
          <w:trHeight w:val="349"/>
        </w:trPr>
        <w:tc>
          <w:tcPr>
            <w:tcW w:w="6413" w:type="dxa"/>
            <w:tcBorders>
              <w:top w:val="single" w:sz="4" w:space="0" w:color="auto"/>
              <w:left w:val="nil"/>
              <w:bottom w:val="single" w:sz="4" w:space="0" w:color="auto"/>
              <w:right w:val="nil"/>
            </w:tcBorders>
            <w:vAlign w:val="center"/>
          </w:tcPr>
          <w:p w14:paraId="749A3E19" w14:textId="66A2454F" w:rsidR="00850928" w:rsidRPr="00A34C4A" w:rsidRDefault="00360124" w:rsidP="008D1593">
            <w:pPr>
              <w:spacing w:after="0"/>
              <w:rPr>
                <w:rFonts w:ascii="GHEA Grapalat" w:hAnsi="GHEA Grapalat"/>
                <w:bCs/>
              </w:rPr>
            </w:pPr>
            <w:r>
              <w:rPr>
                <w:rFonts w:ascii="GHEA Grapalat" w:hAnsi="GHEA Grapalat"/>
                <w:b/>
                <w:bCs/>
                <w:iCs/>
                <w:lang w:val="hy-AM"/>
              </w:rPr>
              <w:t>4</w:t>
            </w:r>
            <w:r w:rsidR="00850928" w:rsidRPr="00A34C4A">
              <w:rPr>
                <w:rFonts w:ascii="GHEA Grapalat" w:hAnsi="GHEA Grapalat"/>
                <w:b/>
                <w:bCs/>
                <w:iCs/>
                <w:lang w:val="hy-AM"/>
              </w:rPr>
              <w:t xml:space="preserve">.  </w:t>
            </w:r>
            <w:r w:rsidR="008D1593" w:rsidRPr="00A34C4A">
              <w:rPr>
                <w:rFonts w:ascii="GHEA Grapalat" w:hAnsi="GHEA Grapalat"/>
                <w:b/>
                <w:bCs/>
                <w:iCs/>
                <w:lang w:val="hy-AM"/>
              </w:rPr>
              <w:t>Զարգացման Ֆրանսիական Գործակալություն</w:t>
            </w:r>
            <w:r w:rsidR="00850928" w:rsidRPr="00A34C4A">
              <w:rPr>
                <w:rFonts w:ascii="GHEA Grapalat" w:hAnsi="GHEA Grapalat" w:cs="Calibri"/>
                <w:iCs/>
                <w:lang w:val="hy-AM"/>
              </w:rPr>
              <w:t xml:space="preserve">    </w:t>
            </w:r>
          </w:p>
        </w:tc>
        <w:tc>
          <w:tcPr>
            <w:tcW w:w="1456" w:type="dxa"/>
            <w:tcBorders>
              <w:top w:val="single" w:sz="4" w:space="0" w:color="auto"/>
              <w:left w:val="nil"/>
              <w:bottom w:val="single" w:sz="4" w:space="0" w:color="auto"/>
              <w:right w:val="nil"/>
            </w:tcBorders>
            <w:vAlign w:val="center"/>
          </w:tcPr>
          <w:p w14:paraId="5C4D3852" w14:textId="77777777" w:rsidR="00850928" w:rsidRPr="00A34C4A" w:rsidRDefault="00850928" w:rsidP="00850928">
            <w:pPr>
              <w:spacing w:after="0"/>
              <w:jc w:val="center"/>
              <w:rPr>
                <w:rFonts w:ascii="GHEA Grapalat" w:hAnsi="GHEA Grapalat" w:cs="Calibri"/>
              </w:rPr>
            </w:pPr>
          </w:p>
        </w:tc>
        <w:tc>
          <w:tcPr>
            <w:tcW w:w="1437" w:type="dxa"/>
            <w:tcBorders>
              <w:top w:val="single" w:sz="4" w:space="0" w:color="auto"/>
              <w:left w:val="nil"/>
              <w:bottom w:val="single" w:sz="4" w:space="0" w:color="auto"/>
              <w:right w:val="nil"/>
            </w:tcBorders>
            <w:vAlign w:val="center"/>
          </w:tcPr>
          <w:p w14:paraId="197689B8" w14:textId="77777777" w:rsidR="00850928" w:rsidRPr="00A34C4A" w:rsidRDefault="00850928" w:rsidP="00850928">
            <w:pPr>
              <w:spacing w:after="0"/>
              <w:jc w:val="center"/>
              <w:rPr>
                <w:rFonts w:ascii="GHEA Grapalat" w:hAnsi="GHEA Grapalat" w:cs="Calibri"/>
              </w:rPr>
            </w:pPr>
          </w:p>
        </w:tc>
        <w:tc>
          <w:tcPr>
            <w:tcW w:w="1656" w:type="dxa"/>
            <w:tcBorders>
              <w:top w:val="single" w:sz="4" w:space="0" w:color="auto"/>
              <w:left w:val="nil"/>
              <w:bottom w:val="single" w:sz="4" w:space="0" w:color="auto"/>
              <w:right w:val="nil"/>
            </w:tcBorders>
            <w:vAlign w:val="center"/>
          </w:tcPr>
          <w:p w14:paraId="738E08D8" w14:textId="77777777" w:rsidR="00850928" w:rsidRPr="00A34C4A" w:rsidRDefault="00850928" w:rsidP="00850928">
            <w:pPr>
              <w:spacing w:after="0"/>
              <w:jc w:val="center"/>
              <w:rPr>
                <w:rFonts w:ascii="GHEA Grapalat" w:hAnsi="GHEA Grapalat" w:cs="Calibri"/>
                <w:lang w:val="hy-AM"/>
              </w:rPr>
            </w:pPr>
          </w:p>
        </w:tc>
      </w:tr>
      <w:tr w:rsidR="00A34C4A" w:rsidRPr="00A34C4A" w14:paraId="7EE33A7C" w14:textId="77777777" w:rsidTr="00DE36EE">
        <w:trPr>
          <w:trHeight w:val="349"/>
        </w:trPr>
        <w:tc>
          <w:tcPr>
            <w:tcW w:w="6413" w:type="dxa"/>
            <w:tcBorders>
              <w:top w:val="single" w:sz="4" w:space="0" w:color="auto"/>
              <w:left w:val="nil"/>
              <w:bottom w:val="single" w:sz="4" w:space="0" w:color="auto"/>
              <w:right w:val="nil"/>
            </w:tcBorders>
            <w:vAlign w:val="center"/>
          </w:tcPr>
          <w:p w14:paraId="5C1847F3" w14:textId="7A49E5E0" w:rsidR="00850928" w:rsidRPr="00A34C4A" w:rsidRDefault="008D1593" w:rsidP="00B266B3">
            <w:pPr>
              <w:spacing w:after="0"/>
              <w:ind w:left="284"/>
              <w:rPr>
                <w:rFonts w:ascii="GHEA Grapalat" w:hAnsi="GHEA Grapalat"/>
                <w:bCs/>
                <w:lang w:val="hy-AM"/>
              </w:rPr>
            </w:pPr>
            <w:r w:rsidRPr="00A34C4A">
              <w:rPr>
                <w:rFonts w:ascii="GHEA Grapalat" w:hAnsi="GHEA Grapalat"/>
                <w:bCs/>
              </w:rPr>
              <w:t xml:space="preserve">1) Բյուջետային աջակցության վարկ (Հարկաբյուջետային կայունության </w:t>
            </w:r>
            <w:r w:rsidR="00360124">
              <w:rPr>
                <w:rFonts w:ascii="GHEA Grapalat" w:hAnsi="GHEA Grapalat"/>
                <w:bCs/>
                <w:lang w:val="hy-AM"/>
              </w:rPr>
              <w:t>և</w:t>
            </w:r>
            <w:r w:rsidR="00360124" w:rsidRPr="00A34C4A">
              <w:rPr>
                <w:rFonts w:ascii="GHEA Grapalat" w:hAnsi="GHEA Grapalat"/>
                <w:bCs/>
              </w:rPr>
              <w:t xml:space="preserve"> </w:t>
            </w:r>
            <w:r w:rsidRPr="00A34C4A">
              <w:rPr>
                <w:rFonts w:ascii="GHEA Grapalat" w:hAnsi="GHEA Grapalat"/>
                <w:bCs/>
              </w:rPr>
              <w:t>ֆինանսական շուկաների զարգացման ծրագրի համաֆինանսավորում)</w:t>
            </w:r>
          </w:p>
        </w:tc>
        <w:tc>
          <w:tcPr>
            <w:tcW w:w="1456" w:type="dxa"/>
            <w:tcBorders>
              <w:top w:val="single" w:sz="4" w:space="0" w:color="auto"/>
              <w:left w:val="nil"/>
              <w:bottom w:val="single" w:sz="4" w:space="0" w:color="auto"/>
              <w:right w:val="nil"/>
            </w:tcBorders>
            <w:vAlign w:val="center"/>
          </w:tcPr>
          <w:p w14:paraId="2A8D2213" w14:textId="173CEB74" w:rsidR="00850928" w:rsidRPr="00A34C4A" w:rsidRDefault="00B336D8" w:rsidP="00850928">
            <w:pPr>
              <w:spacing w:after="0"/>
              <w:jc w:val="center"/>
              <w:rPr>
                <w:rFonts w:ascii="GHEA Grapalat" w:hAnsi="GHEA Grapalat" w:cs="Calibri"/>
              </w:rPr>
            </w:pPr>
            <w:r w:rsidRPr="00A34C4A">
              <w:rPr>
                <w:rFonts w:ascii="GHEA Grapalat" w:hAnsi="GHEA Grapalat" w:cs="Calibri"/>
              </w:rPr>
              <w:t>100.0</w:t>
            </w:r>
          </w:p>
        </w:tc>
        <w:tc>
          <w:tcPr>
            <w:tcW w:w="1437" w:type="dxa"/>
            <w:tcBorders>
              <w:top w:val="single" w:sz="4" w:space="0" w:color="auto"/>
              <w:left w:val="nil"/>
              <w:bottom w:val="single" w:sz="4" w:space="0" w:color="auto"/>
              <w:right w:val="nil"/>
            </w:tcBorders>
            <w:vAlign w:val="center"/>
          </w:tcPr>
          <w:p w14:paraId="036102DB" w14:textId="4CA21524" w:rsidR="00850928" w:rsidRPr="00A34C4A" w:rsidRDefault="00B336D8" w:rsidP="00850928">
            <w:pPr>
              <w:spacing w:after="0"/>
              <w:jc w:val="center"/>
              <w:rPr>
                <w:rFonts w:ascii="GHEA Grapalat" w:hAnsi="GHEA Grapalat" w:cs="Calibri"/>
              </w:rPr>
            </w:pPr>
            <w:r w:rsidRPr="00A34C4A">
              <w:rPr>
                <w:rFonts w:ascii="GHEA Grapalat" w:hAnsi="GHEA Grapalat" w:cs="Calibri"/>
              </w:rPr>
              <w:t>EUR</w:t>
            </w:r>
          </w:p>
        </w:tc>
        <w:tc>
          <w:tcPr>
            <w:tcW w:w="1656" w:type="dxa"/>
            <w:tcBorders>
              <w:top w:val="single" w:sz="4" w:space="0" w:color="auto"/>
              <w:left w:val="nil"/>
              <w:bottom w:val="single" w:sz="4" w:space="0" w:color="auto"/>
              <w:right w:val="nil"/>
            </w:tcBorders>
            <w:vAlign w:val="center"/>
          </w:tcPr>
          <w:p w14:paraId="3BB737C4" w14:textId="0E6D45DF" w:rsidR="00850928" w:rsidRPr="00A34C4A" w:rsidRDefault="00B336D8" w:rsidP="00850928">
            <w:pPr>
              <w:spacing w:after="0"/>
              <w:jc w:val="center"/>
              <w:rPr>
                <w:rFonts w:ascii="GHEA Grapalat" w:hAnsi="GHEA Grapalat" w:cs="Calibri"/>
                <w:lang w:val="hy-AM"/>
              </w:rPr>
            </w:pPr>
            <w:r w:rsidRPr="00A34C4A">
              <w:rPr>
                <w:rFonts w:ascii="GHEA Grapalat" w:hAnsi="GHEA Grapalat" w:cs="Calibri"/>
                <w:lang w:val="hy-AM"/>
              </w:rPr>
              <w:t>17.11.2022</w:t>
            </w:r>
          </w:p>
        </w:tc>
      </w:tr>
    </w:tbl>
    <w:p w14:paraId="30404708" w14:textId="77777777" w:rsidR="00667D51" w:rsidRPr="003C2812" w:rsidRDefault="00667D51">
      <w:pPr>
        <w:spacing w:after="0" w:line="240" w:lineRule="auto"/>
        <w:rPr>
          <w:rFonts w:ascii="GHEA Grapalat" w:eastAsia="Arial Unicode MS" w:hAnsi="GHEA Grapalat" w:cs="Sylfaen"/>
          <w:b/>
          <w:color w:val="FF0000"/>
          <w:sz w:val="28"/>
          <w:szCs w:val="24"/>
          <w:lang w:val="hy-AM"/>
        </w:rPr>
      </w:pPr>
      <w:r w:rsidRPr="003C2812">
        <w:rPr>
          <w:rFonts w:ascii="GHEA Grapalat" w:hAnsi="GHEA Grapalat" w:cs="Sylfaen"/>
          <w:b/>
          <w:color w:val="FF0000"/>
          <w:sz w:val="28"/>
          <w:lang w:val="hy-AM"/>
        </w:rPr>
        <w:br w:type="page"/>
      </w:r>
    </w:p>
    <w:p w14:paraId="2CF1C52A" w14:textId="38E0F6AA" w:rsidR="004231AD" w:rsidRPr="00EF5FA3" w:rsidRDefault="00203827" w:rsidP="001D0C89">
      <w:pPr>
        <w:pStyle w:val="Heading2"/>
        <w:numPr>
          <w:ilvl w:val="0"/>
          <w:numId w:val="6"/>
        </w:numPr>
        <w:spacing w:after="120"/>
        <w:jc w:val="left"/>
        <w:rPr>
          <w:rFonts w:ascii="GHEA Grapalat" w:hAnsi="GHEA Grapalat" w:cs="Sylfaen"/>
          <w:b/>
          <w:sz w:val="28"/>
          <w:lang w:val="hy-AM"/>
        </w:rPr>
      </w:pPr>
      <w:bookmarkStart w:id="33" w:name="_Toc141694050"/>
      <w:r w:rsidRPr="00EF5FA3">
        <w:rPr>
          <w:rFonts w:ascii="GHEA Grapalat" w:hAnsi="GHEA Grapalat" w:cs="Sylfaen"/>
          <w:b/>
          <w:sz w:val="28"/>
          <w:lang w:val="hy-AM"/>
        </w:rPr>
        <w:t xml:space="preserve">ՀՀ կառավարության </w:t>
      </w:r>
      <w:r w:rsidR="00D73BF5" w:rsidRPr="00EF5FA3">
        <w:rPr>
          <w:rFonts w:ascii="GHEA Grapalat" w:hAnsi="GHEA Grapalat" w:cs="Sylfaen"/>
          <w:b/>
          <w:sz w:val="28"/>
          <w:lang w:val="hy-AM"/>
        </w:rPr>
        <w:t xml:space="preserve">կողմից </w:t>
      </w:r>
      <w:r w:rsidRPr="00EF5FA3">
        <w:rPr>
          <w:rFonts w:ascii="GHEA Grapalat" w:hAnsi="GHEA Grapalat" w:cs="Sylfaen"/>
          <w:b/>
          <w:sz w:val="28"/>
          <w:lang w:val="hy-AM"/>
        </w:rPr>
        <w:t>ներգրավ</w:t>
      </w:r>
      <w:r w:rsidR="00D73BF5" w:rsidRPr="00EF5FA3">
        <w:rPr>
          <w:rFonts w:ascii="GHEA Grapalat" w:hAnsi="GHEA Grapalat" w:cs="Sylfaen"/>
          <w:b/>
          <w:sz w:val="28"/>
          <w:lang w:val="hy-AM"/>
        </w:rPr>
        <w:t>վ</w:t>
      </w:r>
      <w:r w:rsidRPr="00EF5FA3">
        <w:rPr>
          <w:rFonts w:ascii="GHEA Grapalat" w:hAnsi="GHEA Grapalat" w:cs="Sylfaen"/>
          <w:b/>
          <w:sz w:val="28"/>
          <w:lang w:val="hy-AM"/>
        </w:rPr>
        <w:t xml:space="preserve">ած վարկերի գծով </w:t>
      </w:r>
      <w:r w:rsidR="00D73BF5" w:rsidRPr="00EF5FA3">
        <w:rPr>
          <w:rFonts w:ascii="GHEA Grapalat" w:hAnsi="GHEA Grapalat" w:cs="Sylfaen"/>
          <w:b/>
          <w:sz w:val="28"/>
          <w:lang w:val="hy-AM"/>
        </w:rPr>
        <w:t xml:space="preserve">կատարված գործառնությունները </w:t>
      </w:r>
      <w:r w:rsidR="00B81200" w:rsidRPr="00EF5FA3">
        <w:rPr>
          <w:rFonts w:ascii="GHEA Grapalat" w:hAnsi="GHEA Grapalat" w:cs="Sylfaen"/>
          <w:b/>
          <w:sz w:val="28"/>
          <w:lang w:val="hy-AM"/>
        </w:rPr>
        <w:t>20</w:t>
      </w:r>
      <w:r w:rsidR="003F551C" w:rsidRPr="00EF5FA3">
        <w:rPr>
          <w:rFonts w:ascii="GHEA Grapalat" w:hAnsi="GHEA Grapalat" w:cs="Sylfaen"/>
          <w:b/>
          <w:sz w:val="28"/>
          <w:lang w:val="hy-AM"/>
        </w:rPr>
        <w:t>2</w:t>
      </w:r>
      <w:r w:rsidR="00EF5FA3" w:rsidRPr="00EF5FA3">
        <w:rPr>
          <w:rFonts w:ascii="GHEA Grapalat" w:hAnsi="GHEA Grapalat" w:cs="Sylfaen"/>
          <w:b/>
          <w:sz w:val="28"/>
          <w:lang w:val="hy-AM"/>
        </w:rPr>
        <w:t>2</w:t>
      </w:r>
      <w:r w:rsidR="006964A7" w:rsidRPr="00EF5FA3">
        <w:rPr>
          <w:rFonts w:ascii="GHEA Grapalat" w:hAnsi="GHEA Grapalat" w:cs="Sylfaen"/>
          <w:b/>
          <w:sz w:val="28"/>
          <w:lang w:val="hy-AM"/>
        </w:rPr>
        <w:t xml:space="preserve"> </w:t>
      </w:r>
      <w:r w:rsidR="00B81200" w:rsidRPr="00EF5FA3">
        <w:rPr>
          <w:rFonts w:ascii="GHEA Grapalat" w:hAnsi="GHEA Grapalat" w:cs="Sylfaen"/>
          <w:b/>
          <w:sz w:val="28"/>
          <w:lang w:val="hy-AM"/>
        </w:rPr>
        <w:t>թ</w:t>
      </w:r>
      <w:r w:rsidR="006964A7" w:rsidRPr="00EF5FA3">
        <w:rPr>
          <w:rFonts w:ascii="GHEA Grapalat" w:hAnsi="GHEA Grapalat" w:cs="Sylfaen"/>
          <w:b/>
          <w:sz w:val="28"/>
          <w:lang w:val="hy-AM"/>
        </w:rPr>
        <w:t>վականի</w:t>
      </w:r>
      <w:r w:rsidR="00D73BF5" w:rsidRPr="00EF5FA3">
        <w:rPr>
          <w:rFonts w:ascii="GHEA Grapalat" w:hAnsi="GHEA Grapalat" w:cs="Sylfaen"/>
          <w:b/>
          <w:sz w:val="28"/>
          <w:lang w:val="hy-AM"/>
        </w:rPr>
        <w:t>ն</w:t>
      </w:r>
      <w:bookmarkEnd w:id="33"/>
      <w:r w:rsidRPr="00EF5FA3">
        <w:rPr>
          <w:rFonts w:ascii="GHEA Grapalat" w:hAnsi="GHEA Grapalat" w:cs="Sylfaen"/>
          <w:b/>
          <w:sz w:val="28"/>
          <w:lang w:val="hy-AM"/>
        </w:rPr>
        <w:t xml:space="preserve"> </w:t>
      </w:r>
    </w:p>
    <w:tbl>
      <w:tblPr>
        <w:tblW w:w="10710" w:type="dxa"/>
        <w:jc w:val="center"/>
        <w:tblLook w:val="04A0" w:firstRow="1" w:lastRow="0" w:firstColumn="1" w:lastColumn="0" w:noHBand="0" w:noVBand="1"/>
      </w:tblPr>
      <w:tblGrid>
        <w:gridCol w:w="420"/>
        <w:gridCol w:w="3576"/>
        <w:gridCol w:w="1110"/>
        <w:gridCol w:w="1179"/>
        <w:gridCol w:w="1053"/>
        <w:gridCol w:w="1179"/>
        <w:gridCol w:w="1014"/>
        <w:gridCol w:w="1179"/>
      </w:tblGrid>
      <w:tr w:rsidR="00EF5FA3" w:rsidRPr="00EF5FA3" w14:paraId="13722409" w14:textId="77777777" w:rsidTr="009205D7">
        <w:trPr>
          <w:trHeight w:val="460"/>
          <w:jc w:val="center"/>
        </w:trPr>
        <w:tc>
          <w:tcPr>
            <w:tcW w:w="3996" w:type="dxa"/>
            <w:gridSpan w:val="2"/>
            <w:vMerge w:val="restart"/>
            <w:tcBorders>
              <w:bottom w:val="single" w:sz="4" w:space="0" w:color="auto"/>
            </w:tcBorders>
            <w:shd w:val="clear" w:color="auto" w:fill="003366"/>
            <w:vAlign w:val="center"/>
            <w:hideMark/>
          </w:tcPr>
          <w:p w14:paraId="5225AC21" w14:textId="77777777" w:rsidR="003F551C" w:rsidRPr="00EF5FA3" w:rsidRDefault="003F551C">
            <w:pPr>
              <w:spacing w:after="0" w:line="240" w:lineRule="auto"/>
              <w:jc w:val="center"/>
              <w:rPr>
                <w:rFonts w:ascii="GHEA Grapalat" w:hAnsi="GHEA Grapalat"/>
                <w:sz w:val="20"/>
                <w:szCs w:val="20"/>
                <w:lang w:val="hy-AM"/>
              </w:rPr>
            </w:pPr>
            <w:r w:rsidRPr="00EF5FA3">
              <w:rPr>
                <w:rFonts w:cs="Calibri"/>
                <w:sz w:val="20"/>
                <w:szCs w:val="20"/>
                <w:lang w:val="hy-AM"/>
              </w:rPr>
              <w:t> </w:t>
            </w:r>
          </w:p>
        </w:tc>
        <w:tc>
          <w:tcPr>
            <w:tcW w:w="2289" w:type="dxa"/>
            <w:gridSpan w:val="2"/>
            <w:tcBorders>
              <w:bottom w:val="single" w:sz="4" w:space="0" w:color="auto"/>
            </w:tcBorders>
            <w:shd w:val="clear" w:color="auto" w:fill="003366"/>
            <w:vAlign w:val="center"/>
            <w:hideMark/>
          </w:tcPr>
          <w:p w14:paraId="0A495FF5"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Մասհանում (ստացում)</w:t>
            </w:r>
          </w:p>
        </w:tc>
        <w:tc>
          <w:tcPr>
            <w:tcW w:w="2232" w:type="dxa"/>
            <w:gridSpan w:val="2"/>
            <w:tcBorders>
              <w:bottom w:val="single" w:sz="4" w:space="0" w:color="auto"/>
            </w:tcBorders>
            <w:shd w:val="clear" w:color="auto" w:fill="003366"/>
            <w:vAlign w:val="center"/>
            <w:hideMark/>
          </w:tcPr>
          <w:p w14:paraId="3BF2F80C"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Մայր գումարի մարում</w:t>
            </w:r>
          </w:p>
        </w:tc>
        <w:tc>
          <w:tcPr>
            <w:tcW w:w="2193" w:type="dxa"/>
            <w:gridSpan w:val="2"/>
            <w:tcBorders>
              <w:bottom w:val="single" w:sz="4" w:space="0" w:color="auto"/>
            </w:tcBorders>
            <w:shd w:val="clear" w:color="auto" w:fill="003366"/>
            <w:vAlign w:val="center"/>
            <w:hideMark/>
          </w:tcPr>
          <w:p w14:paraId="7322A71E"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Տոկոսավճար</w:t>
            </w:r>
          </w:p>
        </w:tc>
      </w:tr>
      <w:tr w:rsidR="00EF5FA3" w:rsidRPr="00EF5FA3" w14:paraId="2621D300" w14:textId="77777777" w:rsidTr="009205D7">
        <w:trPr>
          <w:trHeight w:val="332"/>
          <w:jc w:val="center"/>
        </w:trPr>
        <w:tc>
          <w:tcPr>
            <w:tcW w:w="0" w:type="auto"/>
            <w:gridSpan w:val="2"/>
            <w:vMerge/>
            <w:tcBorders>
              <w:top w:val="single" w:sz="4" w:space="0" w:color="auto"/>
            </w:tcBorders>
            <w:vAlign w:val="center"/>
            <w:hideMark/>
          </w:tcPr>
          <w:p w14:paraId="1CDD23BF" w14:textId="77777777" w:rsidR="003F551C" w:rsidRPr="00EF5FA3" w:rsidRDefault="003F551C">
            <w:pPr>
              <w:spacing w:after="0" w:line="240" w:lineRule="auto"/>
              <w:rPr>
                <w:rFonts w:ascii="GHEA Grapalat" w:hAnsi="GHEA Grapalat"/>
                <w:sz w:val="20"/>
                <w:szCs w:val="20"/>
                <w:lang w:val="hy-AM"/>
              </w:rPr>
            </w:pPr>
          </w:p>
        </w:tc>
        <w:tc>
          <w:tcPr>
            <w:tcW w:w="1110" w:type="dxa"/>
            <w:tcBorders>
              <w:top w:val="nil"/>
            </w:tcBorders>
            <w:shd w:val="clear" w:color="auto" w:fill="003366"/>
            <w:vAlign w:val="center"/>
            <w:hideMark/>
          </w:tcPr>
          <w:p w14:paraId="6AB10BE2"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մլն ԱՄՆ դոլար</w:t>
            </w:r>
          </w:p>
        </w:tc>
        <w:tc>
          <w:tcPr>
            <w:tcW w:w="1179" w:type="dxa"/>
            <w:tcBorders>
              <w:top w:val="nil"/>
            </w:tcBorders>
            <w:shd w:val="clear" w:color="auto" w:fill="003366"/>
            <w:vAlign w:val="center"/>
            <w:hideMark/>
          </w:tcPr>
          <w:p w14:paraId="2521D178"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մլրդ դրամ</w:t>
            </w:r>
          </w:p>
        </w:tc>
        <w:tc>
          <w:tcPr>
            <w:tcW w:w="1053" w:type="dxa"/>
            <w:tcBorders>
              <w:top w:val="nil"/>
            </w:tcBorders>
            <w:shd w:val="clear" w:color="auto" w:fill="003366"/>
            <w:vAlign w:val="center"/>
            <w:hideMark/>
          </w:tcPr>
          <w:p w14:paraId="1D6D9F72"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մլն ԱՄՆ դոլար</w:t>
            </w:r>
          </w:p>
        </w:tc>
        <w:tc>
          <w:tcPr>
            <w:tcW w:w="1179" w:type="dxa"/>
            <w:tcBorders>
              <w:top w:val="nil"/>
            </w:tcBorders>
            <w:shd w:val="clear" w:color="auto" w:fill="003366"/>
            <w:vAlign w:val="center"/>
            <w:hideMark/>
          </w:tcPr>
          <w:p w14:paraId="118A8A65"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մլրդ դրամ</w:t>
            </w:r>
          </w:p>
        </w:tc>
        <w:tc>
          <w:tcPr>
            <w:tcW w:w="1014" w:type="dxa"/>
            <w:tcBorders>
              <w:top w:val="nil"/>
            </w:tcBorders>
            <w:shd w:val="clear" w:color="auto" w:fill="003366"/>
            <w:vAlign w:val="center"/>
            <w:hideMark/>
          </w:tcPr>
          <w:p w14:paraId="0AEBFE17"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մլն ԱՄՆ դոլար</w:t>
            </w:r>
          </w:p>
        </w:tc>
        <w:tc>
          <w:tcPr>
            <w:tcW w:w="1179" w:type="dxa"/>
            <w:tcBorders>
              <w:top w:val="nil"/>
            </w:tcBorders>
            <w:shd w:val="clear" w:color="auto" w:fill="003366"/>
            <w:vAlign w:val="center"/>
            <w:hideMark/>
          </w:tcPr>
          <w:p w14:paraId="1A7F7114" w14:textId="77777777" w:rsidR="003F551C" w:rsidRPr="00EF5FA3" w:rsidRDefault="003F551C">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մլրդ դրամ</w:t>
            </w:r>
          </w:p>
        </w:tc>
      </w:tr>
      <w:tr w:rsidR="00EF5FA3" w:rsidRPr="00EF5FA3" w14:paraId="1429E2D9" w14:textId="77777777" w:rsidTr="00EF5FA3">
        <w:trPr>
          <w:trHeight w:val="569"/>
          <w:jc w:val="center"/>
        </w:trPr>
        <w:tc>
          <w:tcPr>
            <w:tcW w:w="3996" w:type="dxa"/>
            <w:gridSpan w:val="2"/>
            <w:tcBorders>
              <w:bottom w:val="single" w:sz="4" w:space="0" w:color="auto"/>
            </w:tcBorders>
            <w:vAlign w:val="center"/>
            <w:hideMark/>
          </w:tcPr>
          <w:p w14:paraId="7AA86C75" w14:textId="77777777" w:rsidR="00EF5FA3" w:rsidRPr="00EF5FA3" w:rsidRDefault="00EF5FA3" w:rsidP="00EF5FA3">
            <w:pPr>
              <w:spacing w:after="0" w:line="240" w:lineRule="auto"/>
              <w:jc w:val="center"/>
              <w:rPr>
                <w:rFonts w:ascii="GHEA Grapalat" w:hAnsi="GHEA Grapalat"/>
                <w:b/>
                <w:bCs/>
                <w:sz w:val="20"/>
                <w:szCs w:val="20"/>
                <w:lang w:val="hy-AM"/>
              </w:rPr>
            </w:pPr>
            <w:r w:rsidRPr="00EF5FA3">
              <w:rPr>
                <w:rFonts w:ascii="GHEA Grapalat" w:hAnsi="GHEA Grapalat"/>
                <w:b/>
                <w:bCs/>
                <w:sz w:val="20"/>
                <w:szCs w:val="20"/>
                <w:lang w:val="hy-AM"/>
              </w:rPr>
              <w:t>Ընդամենը ՀՀ կառավարության վարկերի գծով</w:t>
            </w:r>
          </w:p>
        </w:tc>
        <w:tc>
          <w:tcPr>
            <w:tcW w:w="1110" w:type="dxa"/>
            <w:tcBorders>
              <w:bottom w:val="single" w:sz="4" w:space="0" w:color="auto"/>
            </w:tcBorders>
            <w:vAlign w:val="center"/>
            <w:hideMark/>
          </w:tcPr>
          <w:p w14:paraId="2A55ACF5" w14:textId="1AB61426"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397.89</w:t>
            </w:r>
          </w:p>
        </w:tc>
        <w:tc>
          <w:tcPr>
            <w:tcW w:w="1179" w:type="dxa"/>
            <w:tcBorders>
              <w:bottom w:val="single" w:sz="4" w:space="0" w:color="auto"/>
            </w:tcBorders>
            <w:vAlign w:val="center"/>
            <w:hideMark/>
          </w:tcPr>
          <w:p w14:paraId="33D8EE93" w14:textId="7F470C43"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165.79</w:t>
            </w:r>
          </w:p>
        </w:tc>
        <w:tc>
          <w:tcPr>
            <w:tcW w:w="1053" w:type="dxa"/>
            <w:tcBorders>
              <w:bottom w:val="single" w:sz="4" w:space="0" w:color="auto"/>
            </w:tcBorders>
            <w:vAlign w:val="center"/>
            <w:hideMark/>
          </w:tcPr>
          <w:p w14:paraId="24454064" w14:textId="34199A3F"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228.46</w:t>
            </w:r>
          </w:p>
        </w:tc>
        <w:tc>
          <w:tcPr>
            <w:tcW w:w="1179" w:type="dxa"/>
            <w:tcBorders>
              <w:bottom w:val="single" w:sz="4" w:space="0" w:color="auto"/>
            </w:tcBorders>
            <w:vAlign w:val="center"/>
            <w:hideMark/>
          </w:tcPr>
          <w:p w14:paraId="0FC3FEA5" w14:textId="76401AC8"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99.59</w:t>
            </w:r>
          </w:p>
        </w:tc>
        <w:tc>
          <w:tcPr>
            <w:tcW w:w="1014" w:type="dxa"/>
            <w:tcBorders>
              <w:bottom w:val="single" w:sz="4" w:space="0" w:color="auto"/>
            </w:tcBorders>
            <w:vAlign w:val="center"/>
            <w:hideMark/>
          </w:tcPr>
          <w:p w14:paraId="6D0CA9E6" w14:textId="6BD2AF15"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81.57</w:t>
            </w:r>
          </w:p>
        </w:tc>
        <w:tc>
          <w:tcPr>
            <w:tcW w:w="1179" w:type="dxa"/>
            <w:tcBorders>
              <w:bottom w:val="single" w:sz="4" w:space="0" w:color="auto"/>
            </w:tcBorders>
            <w:vAlign w:val="center"/>
            <w:hideMark/>
          </w:tcPr>
          <w:p w14:paraId="19DED1F8" w14:textId="1982BC93"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35.02</w:t>
            </w:r>
          </w:p>
        </w:tc>
      </w:tr>
      <w:tr w:rsidR="00EF5FA3" w:rsidRPr="00EF5FA3" w14:paraId="4F9330BE" w14:textId="77777777" w:rsidTr="00EF5FA3">
        <w:trPr>
          <w:trHeight w:val="408"/>
          <w:jc w:val="center"/>
        </w:trPr>
        <w:tc>
          <w:tcPr>
            <w:tcW w:w="3996" w:type="dxa"/>
            <w:gridSpan w:val="2"/>
            <w:tcBorders>
              <w:top w:val="single" w:sz="4" w:space="0" w:color="auto"/>
              <w:bottom w:val="single" w:sz="4" w:space="0" w:color="auto"/>
            </w:tcBorders>
            <w:vAlign w:val="center"/>
            <w:hideMark/>
          </w:tcPr>
          <w:p w14:paraId="25F06AD0" w14:textId="77777777" w:rsidR="00EF5FA3" w:rsidRPr="00EF5FA3" w:rsidRDefault="00EF5FA3" w:rsidP="00EF5FA3">
            <w:pPr>
              <w:spacing w:after="0"/>
              <w:jc w:val="center"/>
              <w:rPr>
                <w:rFonts w:ascii="GHEA Grapalat" w:hAnsi="GHEA Grapalat" w:cs="Calibri"/>
                <w:b/>
                <w:bCs/>
                <w:i/>
                <w:iCs/>
                <w:sz w:val="20"/>
                <w:szCs w:val="20"/>
                <w:lang w:val="hy-AM"/>
              </w:rPr>
            </w:pPr>
            <w:r w:rsidRPr="00EF5FA3">
              <w:rPr>
                <w:rFonts w:ascii="GHEA Grapalat" w:hAnsi="GHEA Grapalat" w:cs="Calibri"/>
                <w:b/>
                <w:bCs/>
                <w:i/>
                <w:iCs/>
                <w:sz w:val="20"/>
                <w:szCs w:val="20"/>
                <w:lang w:val="hy-AM"/>
              </w:rPr>
              <w:t>Միջազգային կազմակերպություններ</w:t>
            </w:r>
          </w:p>
        </w:tc>
        <w:tc>
          <w:tcPr>
            <w:tcW w:w="1110" w:type="dxa"/>
            <w:tcBorders>
              <w:top w:val="nil"/>
              <w:bottom w:val="single" w:sz="4" w:space="0" w:color="auto"/>
            </w:tcBorders>
            <w:vAlign w:val="center"/>
            <w:hideMark/>
          </w:tcPr>
          <w:p w14:paraId="133E6816" w14:textId="719437FB"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278.22</w:t>
            </w:r>
          </w:p>
        </w:tc>
        <w:tc>
          <w:tcPr>
            <w:tcW w:w="1179" w:type="dxa"/>
            <w:tcBorders>
              <w:top w:val="nil"/>
              <w:bottom w:val="single" w:sz="4" w:space="0" w:color="auto"/>
            </w:tcBorders>
            <w:vAlign w:val="center"/>
            <w:hideMark/>
          </w:tcPr>
          <w:p w14:paraId="5C2BC226" w14:textId="221D4745"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118.85</w:t>
            </w:r>
          </w:p>
        </w:tc>
        <w:tc>
          <w:tcPr>
            <w:tcW w:w="1053" w:type="dxa"/>
            <w:tcBorders>
              <w:top w:val="nil"/>
              <w:bottom w:val="single" w:sz="4" w:space="0" w:color="auto"/>
            </w:tcBorders>
            <w:vAlign w:val="center"/>
            <w:hideMark/>
          </w:tcPr>
          <w:p w14:paraId="15C40173" w14:textId="3F441192"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152.14</w:t>
            </w:r>
          </w:p>
        </w:tc>
        <w:tc>
          <w:tcPr>
            <w:tcW w:w="1179" w:type="dxa"/>
            <w:tcBorders>
              <w:top w:val="nil"/>
              <w:bottom w:val="single" w:sz="4" w:space="0" w:color="auto"/>
            </w:tcBorders>
            <w:vAlign w:val="center"/>
            <w:hideMark/>
          </w:tcPr>
          <w:p w14:paraId="1B7863DC" w14:textId="3AAE512D"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66.41</w:t>
            </w:r>
          </w:p>
        </w:tc>
        <w:tc>
          <w:tcPr>
            <w:tcW w:w="1014" w:type="dxa"/>
            <w:tcBorders>
              <w:top w:val="nil"/>
              <w:bottom w:val="single" w:sz="4" w:space="0" w:color="auto"/>
            </w:tcBorders>
            <w:vAlign w:val="center"/>
            <w:hideMark/>
          </w:tcPr>
          <w:p w14:paraId="749BA28B" w14:textId="0F2A6011"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61.53</w:t>
            </w:r>
          </w:p>
        </w:tc>
        <w:tc>
          <w:tcPr>
            <w:tcW w:w="1179" w:type="dxa"/>
            <w:tcBorders>
              <w:top w:val="nil"/>
              <w:bottom w:val="single" w:sz="4" w:space="0" w:color="auto"/>
            </w:tcBorders>
            <w:vAlign w:val="center"/>
            <w:hideMark/>
          </w:tcPr>
          <w:p w14:paraId="11B7B479" w14:textId="062064F8"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26.32</w:t>
            </w:r>
          </w:p>
        </w:tc>
      </w:tr>
      <w:tr w:rsidR="00EF5FA3" w:rsidRPr="00EF5FA3" w14:paraId="7C287818" w14:textId="77777777" w:rsidTr="00EF5FA3">
        <w:trPr>
          <w:trHeight w:val="281"/>
          <w:jc w:val="center"/>
        </w:trPr>
        <w:tc>
          <w:tcPr>
            <w:tcW w:w="420" w:type="dxa"/>
            <w:tcBorders>
              <w:top w:val="nil"/>
              <w:bottom w:val="single" w:sz="4" w:space="0" w:color="auto"/>
            </w:tcBorders>
            <w:vAlign w:val="center"/>
            <w:hideMark/>
          </w:tcPr>
          <w:p w14:paraId="5CC1B7FF"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1</w:t>
            </w:r>
          </w:p>
        </w:tc>
        <w:tc>
          <w:tcPr>
            <w:tcW w:w="3576" w:type="dxa"/>
            <w:tcBorders>
              <w:top w:val="nil"/>
              <w:bottom w:val="single" w:sz="4" w:space="0" w:color="auto"/>
            </w:tcBorders>
            <w:vAlign w:val="center"/>
            <w:hideMark/>
          </w:tcPr>
          <w:p w14:paraId="0EBC9CB6"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Վերակառուցման և Զարգացման Միջազգային Բանկ (IBRD)</w:t>
            </w:r>
          </w:p>
        </w:tc>
        <w:tc>
          <w:tcPr>
            <w:tcW w:w="1110" w:type="dxa"/>
            <w:tcBorders>
              <w:top w:val="nil"/>
              <w:bottom w:val="single" w:sz="4" w:space="0" w:color="auto"/>
            </w:tcBorders>
            <w:shd w:val="clear" w:color="auto" w:fill="FFFFFF"/>
            <w:noWrap/>
            <w:vAlign w:val="center"/>
            <w:hideMark/>
          </w:tcPr>
          <w:p w14:paraId="74D4BB3F" w14:textId="38B9C15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23.56</w:t>
            </w:r>
          </w:p>
        </w:tc>
        <w:tc>
          <w:tcPr>
            <w:tcW w:w="1179" w:type="dxa"/>
            <w:tcBorders>
              <w:top w:val="nil"/>
              <w:bottom w:val="single" w:sz="4" w:space="0" w:color="auto"/>
            </w:tcBorders>
            <w:vAlign w:val="center"/>
            <w:hideMark/>
          </w:tcPr>
          <w:p w14:paraId="20204485" w14:textId="7265827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10.04</w:t>
            </w:r>
          </w:p>
        </w:tc>
        <w:tc>
          <w:tcPr>
            <w:tcW w:w="1053" w:type="dxa"/>
            <w:tcBorders>
              <w:top w:val="nil"/>
              <w:bottom w:val="single" w:sz="4" w:space="0" w:color="auto"/>
            </w:tcBorders>
            <w:shd w:val="clear" w:color="auto" w:fill="FFFFFF"/>
            <w:noWrap/>
            <w:vAlign w:val="center"/>
            <w:hideMark/>
          </w:tcPr>
          <w:p w14:paraId="10F153B3" w14:textId="28CF80E9"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15.88</w:t>
            </w:r>
          </w:p>
        </w:tc>
        <w:tc>
          <w:tcPr>
            <w:tcW w:w="1179" w:type="dxa"/>
            <w:tcBorders>
              <w:top w:val="nil"/>
              <w:bottom w:val="single" w:sz="4" w:space="0" w:color="auto"/>
            </w:tcBorders>
            <w:shd w:val="clear" w:color="auto" w:fill="FFFFFF"/>
            <w:noWrap/>
            <w:vAlign w:val="center"/>
            <w:hideMark/>
          </w:tcPr>
          <w:p w14:paraId="1524A20B" w14:textId="49FDF44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6.92</w:t>
            </w:r>
          </w:p>
        </w:tc>
        <w:tc>
          <w:tcPr>
            <w:tcW w:w="1014" w:type="dxa"/>
            <w:tcBorders>
              <w:top w:val="nil"/>
              <w:bottom w:val="single" w:sz="4" w:space="0" w:color="auto"/>
            </w:tcBorders>
            <w:shd w:val="clear" w:color="auto" w:fill="FFFFFF"/>
            <w:noWrap/>
            <w:vAlign w:val="center"/>
            <w:hideMark/>
          </w:tcPr>
          <w:p w14:paraId="39693353" w14:textId="041107C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16.64</w:t>
            </w:r>
          </w:p>
        </w:tc>
        <w:tc>
          <w:tcPr>
            <w:tcW w:w="1179" w:type="dxa"/>
            <w:tcBorders>
              <w:top w:val="nil"/>
              <w:bottom w:val="single" w:sz="4" w:space="0" w:color="auto"/>
            </w:tcBorders>
            <w:shd w:val="clear" w:color="auto" w:fill="FFFFFF"/>
            <w:noWrap/>
            <w:vAlign w:val="center"/>
            <w:hideMark/>
          </w:tcPr>
          <w:p w14:paraId="13E2BAE4" w14:textId="5FA91E6F"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7.03</w:t>
            </w:r>
          </w:p>
        </w:tc>
      </w:tr>
      <w:tr w:rsidR="00EF5FA3" w:rsidRPr="00EF5FA3" w14:paraId="63CFE60C" w14:textId="77777777" w:rsidTr="00EF5FA3">
        <w:trPr>
          <w:trHeight w:val="281"/>
          <w:jc w:val="center"/>
        </w:trPr>
        <w:tc>
          <w:tcPr>
            <w:tcW w:w="420" w:type="dxa"/>
            <w:tcBorders>
              <w:top w:val="nil"/>
              <w:bottom w:val="single" w:sz="4" w:space="0" w:color="auto"/>
            </w:tcBorders>
            <w:vAlign w:val="center"/>
            <w:hideMark/>
          </w:tcPr>
          <w:p w14:paraId="3794248F"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2</w:t>
            </w:r>
          </w:p>
        </w:tc>
        <w:tc>
          <w:tcPr>
            <w:tcW w:w="3576" w:type="dxa"/>
            <w:tcBorders>
              <w:top w:val="nil"/>
              <w:bottom w:val="single" w:sz="4" w:space="0" w:color="auto"/>
            </w:tcBorders>
            <w:vAlign w:val="center"/>
            <w:hideMark/>
          </w:tcPr>
          <w:p w14:paraId="494B54E5"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Զարգացման Միջազգային Ընկերակցություն (IDA)</w:t>
            </w:r>
          </w:p>
        </w:tc>
        <w:tc>
          <w:tcPr>
            <w:tcW w:w="1110" w:type="dxa"/>
            <w:tcBorders>
              <w:top w:val="nil"/>
              <w:bottom w:val="single" w:sz="4" w:space="0" w:color="auto"/>
            </w:tcBorders>
            <w:shd w:val="clear" w:color="auto" w:fill="FFFFFF"/>
            <w:noWrap/>
            <w:vAlign w:val="center"/>
            <w:hideMark/>
          </w:tcPr>
          <w:p w14:paraId="6A04B1F3" w14:textId="30BD78C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3.91</w:t>
            </w:r>
          </w:p>
        </w:tc>
        <w:tc>
          <w:tcPr>
            <w:tcW w:w="1179" w:type="dxa"/>
            <w:tcBorders>
              <w:top w:val="nil"/>
              <w:bottom w:val="single" w:sz="4" w:space="0" w:color="auto"/>
            </w:tcBorders>
            <w:vAlign w:val="center"/>
            <w:hideMark/>
          </w:tcPr>
          <w:p w14:paraId="512BB289" w14:textId="19FAD58A"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1.68</w:t>
            </w:r>
          </w:p>
        </w:tc>
        <w:tc>
          <w:tcPr>
            <w:tcW w:w="1053" w:type="dxa"/>
            <w:tcBorders>
              <w:top w:val="nil"/>
              <w:bottom w:val="single" w:sz="4" w:space="0" w:color="auto"/>
            </w:tcBorders>
            <w:shd w:val="clear" w:color="auto" w:fill="FFFFFF"/>
            <w:noWrap/>
            <w:vAlign w:val="center"/>
            <w:hideMark/>
          </w:tcPr>
          <w:p w14:paraId="146D03E5" w14:textId="6BABA308"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68.53</w:t>
            </w:r>
          </w:p>
        </w:tc>
        <w:tc>
          <w:tcPr>
            <w:tcW w:w="1179" w:type="dxa"/>
            <w:tcBorders>
              <w:top w:val="nil"/>
              <w:bottom w:val="single" w:sz="4" w:space="0" w:color="auto"/>
            </w:tcBorders>
            <w:shd w:val="clear" w:color="auto" w:fill="FFFFFF"/>
            <w:noWrap/>
            <w:vAlign w:val="center"/>
            <w:hideMark/>
          </w:tcPr>
          <w:p w14:paraId="353B1EAA" w14:textId="649B775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29.93</w:t>
            </w:r>
          </w:p>
        </w:tc>
        <w:tc>
          <w:tcPr>
            <w:tcW w:w="1014" w:type="dxa"/>
            <w:tcBorders>
              <w:top w:val="nil"/>
              <w:bottom w:val="single" w:sz="4" w:space="0" w:color="auto"/>
            </w:tcBorders>
            <w:shd w:val="clear" w:color="auto" w:fill="FFFFFF"/>
            <w:noWrap/>
            <w:vAlign w:val="center"/>
            <w:hideMark/>
          </w:tcPr>
          <w:p w14:paraId="38143B9F" w14:textId="3D91EA9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7.80</w:t>
            </w:r>
          </w:p>
        </w:tc>
        <w:tc>
          <w:tcPr>
            <w:tcW w:w="1179" w:type="dxa"/>
            <w:tcBorders>
              <w:top w:val="nil"/>
              <w:bottom w:val="single" w:sz="4" w:space="0" w:color="auto"/>
            </w:tcBorders>
            <w:shd w:val="clear" w:color="auto" w:fill="FFFFFF"/>
            <w:noWrap/>
            <w:vAlign w:val="center"/>
            <w:hideMark/>
          </w:tcPr>
          <w:p w14:paraId="7B4010C2" w14:textId="554DC209"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3.40</w:t>
            </w:r>
          </w:p>
        </w:tc>
      </w:tr>
      <w:tr w:rsidR="00EF5FA3" w:rsidRPr="00EF5FA3" w14:paraId="24D44508" w14:textId="77777777" w:rsidTr="00EF5FA3">
        <w:trPr>
          <w:trHeight w:val="281"/>
          <w:jc w:val="center"/>
        </w:trPr>
        <w:tc>
          <w:tcPr>
            <w:tcW w:w="420" w:type="dxa"/>
            <w:tcBorders>
              <w:top w:val="nil"/>
              <w:bottom w:val="single" w:sz="4" w:space="0" w:color="auto"/>
            </w:tcBorders>
            <w:vAlign w:val="center"/>
            <w:hideMark/>
          </w:tcPr>
          <w:p w14:paraId="39B95910"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3</w:t>
            </w:r>
          </w:p>
        </w:tc>
        <w:tc>
          <w:tcPr>
            <w:tcW w:w="3576" w:type="dxa"/>
            <w:tcBorders>
              <w:top w:val="nil"/>
              <w:bottom w:val="single" w:sz="4" w:space="0" w:color="auto"/>
            </w:tcBorders>
            <w:vAlign w:val="center"/>
            <w:hideMark/>
          </w:tcPr>
          <w:p w14:paraId="169A9A93"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Վերակառուցման և Զարգացման Եվրոպական Բանկ (EBRD)</w:t>
            </w:r>
          </w:p>
        </w:tc>
        <w:tc>
          <w:tcPr>
            <w:tcW w:w="1110" w:type="dxa"/>
            <w:tcBorders>
              <w:top w:val="nil"/>
              <w:bottom w:val="single" w:sz="4" w:space="0" w:color="auto"/>
            </w:tcBorders>
            <w:shd w:val="clear" w:color="auto" w:fill="FFFFFF"/>
            <w:noWrap/>
            <w:vAlign w:val="center"/>
            <w:hideMark/>
          </w:tcPr>
          <w:p w14:paraId="4428B220" w14:textId="2B0A3D3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8.52</w:t>
            </w:r>
          </w:p>
        </w:tc>
        <w:tc>
          <w:tcPr>
            <w:tcW w:w="1179" w:type="dxa"/>
            <w:tcBorders>
              <w:top w:val="nil"/>
              <w:bottom w:val="single" w:sz="4" w:space="0" w:color="auto"/>
            </w:tcBorders>
            <w:vAlign w:val="center"/>
            <w:hideMark/>
          </w:tcPr>
          <w:p w14:paraId="68463C5B" w14:textId="091A8C8B"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3.54</w:t>
            </w:r>
          </w:p>
        </w:tc>
        <w:tc>
          <w:tcPr>
            <w:tcW w:w="1053" w:type="dxa"/>
            <w:tcBorders>
              <w:top w:val="nil"/>
              <w:bottom w:val="single" w:sz="4" w:space="0" w:color="auto"/>
            </w:tcBorders>
            <w:shd w:val="clear" w:color="auto" w:fill="FFFFFF"/>
            <w:noWrap/>
            <w:vAlign w:val="center"/>
            <w:hideMark/>
          </w:tcPr>
          <w:p w14:paraId="69865AE1" w14:textId="2316FF3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3.48</w:t>
            </w:r>
          </w:p>
        </w:tc>
        <w:tc>
          <w:tcPr>
            <w:tcW w:w="1179" w:type="dxa"/>
            <w:tcBorders>
              <w:top w:val="nil"/>
              <w:bottom w:val="single" w:sz="4" w:space="0" w:color="auto"/>
            </w:tcBorders>
            <w:shd w:val="clear" w:color="auto" w:fill="FFFFFF"/>
            <w:noWrap/>
            <w:vAlign w:val="center"/>
            <w:hideMark/>
          </w:tcPr>
          <w:p w14:paraId="62595230" w14:textId="5047FDEF"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1.53</w:t>
            </w:r>
          </w:p>
        </w:tc>
        <w:tc>
          <w:tcPr>
            <w:tcW w:w="1014" w:type="dxa"/>
            <w:tcBorders>
              <w:top w:val="nil"/>
              <w:bottom w:val="single" w:sz="4" w:space="0" w:color="auto"/>
            </w:tcBorders>
            <w:shd w:val="clear" w:color="auto" w:fill="FFFFFF"/>
            <w:noWrap/>
            <w:vAlign w:val="center"/>
            <w:hideMark/>
          </w:tcPr>
          <w:p w14:paraId="17B2DD39" w14:textId="261115E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0.71</w:t>
            </w:r>
          </w:p>
        </w:tc>
        <w:tc>
          <w:tcPr>
            <w:tcW w:w="1179" w:type="dxa"/>
            <w:tcBorders>
              <w:top w:val="nil"/>
              <w:bottom w:val="single" w:sz="4" w:space="0" w:color="auto"/>
            </w:tcBorders>
            <w:shd w:val="clear" w:color="auto" w:fill="FFFFFF"/>
            <w:noWrap/>
            <w:vAlign w:val="center"/>
            <w:hideMark/>
          </w:tcPr>
          <w:p w14:paraId="43DD88C2" w14:textId="4E1A585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0.30</w:t>
            </w:r>
          </w:p>
        </w:tc>
      </w:tr>
      <w:tr w:rsidR="00EF5FA3" w:rsidRPr="00EF5FA3" w14:paraId="0ABDA383" w14:textId="77777777" w:rsidTr="00EF5FA3">
        <w:trPr>
          <w:trHeight w:val="281"/>
          <w:jc w:val="center"/>
        </w:trPr>
        <w:tc>
          <w:tcPr>
            <w:tcW w:w="420" w:type="dxa"/>
            <w:tcBorders>
              <w:top w:val="nil"/>
              <w:bottom w:val="single" w:sz="4" w:space="0" w:color="auto"/>
            </w:tcBorders>
            <w:vAlign w:val="center"/>
            <w:hideMark/>
          </w:tcPr>
          <w:p w14:paraId="7E69137A"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4</w:t>
            </w:r>
          </w:p>
        </w:tc>
        <w:tc>
          <w:tcPr>
            <w:tcW w:w="3576" w:type="dxa"/>
            <w:tcBorders>
              <w:top w:val="nil"/>
              <w:bottom w:val="single" w:sz="4" w:space="0" w:color="auto"/>
            </w:tcBorders>
            <w:vAlign w:val="center"/>
            <w:hideMark/>
          </w:tcPr>
          <w:p w14:paraId="201D2BC7"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Եվրոպական Ներդրումային Բանկ (EIB)</w:t>
            </w:r>
          </w:p>
        </w:tc>
        <w:tc>
          <w:tcPr>
            <w:tcW w:w="1110" w:type="dxa"/>
            <w:tcBorders>
              <w:top w:val="nil"/>
              <w:bottom w:val="single" w:sz="4" w:space="0" w:color="auto"/>
            </w:tcBorders>
            <w:shd w:val="clear" w:color="auto" w:fill="FFFFFF"/>
            <w:noWrap/>
            <w:vAlign w:val="center"/>
            <w:hideMark/>
          </w:tcPr>
          <w:p w14:paraId="1A253FE5" w14:textId="166B82D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18.93</w:t>
            </w:r>
          </w:p>
        </w:tc>
        <w:tc>
          <w:tcPr>
            <w:tcW w:w="1179" w:type="dxa"/>
            <w:tcBorders>
              <w:top w:val="nil"/>
              <w:bottom w:val="single" w:sz="4" w:space="0" w:color="auto"/>
            </w:tcBorders>
            <w:vAlign w:val="center"/>
            <w:hideMark/>
          </w:tcPr>
          <w:p w14:paraId="2210FC6D" w14:textId="3CAE66BD"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7.85</w:t>
            </w:r>
          </w:p>
        </w:tc>
        <w:tc>
          <w:tcPr>
            <w:tcW w:w="1053" w:type="dxa"/>
            <w:tcBorders>
              <w:top w:val="nil"/>
              <w:bottom w:val="single" w:sz="4" w:space="0" w:color="auto"/>
            </w:tcBorders>
            <w:vAlign w:val="center"/>
            <w:hideMark/>
          </w:tcPr>
          <w:p w14:paraId="00B098F9" w14:textId="1760009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4.88</w:t>
            </w:r>
          </w:p>
        </w:tc>
        <w:tc>
          <w:tcPr>
            <w:tcW w:w="1179" w:type="dxa"/>
            <w:tcBorders>
              <w:top w:val="nil"/>
              <w:bottom w:val="single" w:sz="4" w:space="0" w:color="auto"/>
            </w:tcBorders>
            <w:shd w:val="clear" w:color="auto" w:fill="FFFFFF"/>
            <w:noWrap/>
            <w:vAlign w:val="center"/>
            <w:hideMark/>
          </w:tcPr>
          <w:p w14:paraId="11E944DA" w14:textId="6C34FBAD"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2.16</w:t>
            </w:r>
          </w:p>
        </w:tc>
        <w:tc>
          <w:tcPr>
            <w:tcW w:w="1014" w:type="dxa"/>
            <w:tcBorders>
              <w:top w:val="nil"/>
              <w:bottom w:val="single" w:sz="4" w:space="0" w:color="auto"/>
            </w:tcBorders>
            <w:shd w:val="clear" w:color="auto" w:fill="FFFFFF"/>
            <w:noWrap/>
            <w:vAlign w:val="center"/>
            <w:hideMark/>
          </w:tcPr>
          <w:p w14:paraId="3D03221C" w14:textId="1263A8D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1.81</w:t>
            </w:r>
          </w:p>
        </w:tc>
        <w:tc>
          <w:tcPr>
            <w:tcW w:w="1179" w:type="dxa"/>
            <w:tcBorders>
              <w:top w:val="nil"/>
              <w:bottom w:val="single" w:sz="4" w:space="0" w:color="auto"/>
            </w:tcBorders>
            <w:shd w:val="clear" w:color="auto" w:fill="FFFFFF"/>
            <w:noWrap/>
            <w:vAlign w:val="center"/>
            <w:hideMark/>
          </w:tcPr>
          <w:p w14:paraId="3C405304" w14:textId="1D64C157"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0.80</w:t>
            </w:r>
          </w:p>
        </w:tc>
      </w:tr>
      <w:tr w:rsidR="00EF5FA3" w:rsidRPr="00EF5FA3" w14:paraId="54A52082" w14:textId="77777777" w:rsidTr="00EF5FA3">
        <w:trPr>
          <w:trHeight w:val="281"/>
          <w:jc w:val="center"/>
        </w:trPr>
        <w:tc>
          <w:tcPr>
            <w:tcW w:w="420" w:type="dxa"/>
            <w:tcBorders>
              <w:top w:val="nil"/>
              <w:bottom w:val="single" w:sz="4" w:space="0" w:color="auto"/>
            </w:tcBorders>
            <w:vAlign w:val="center"/>
            <w:hideMark/>
          </w:tcPr>
          <w:p w14:paraId="28369103"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5</w:t>
            </w:r>
          </w:p>
        </w:tc>
        <w:tc>
          <w:tcPr>
            <w:tcW w:w="3576" w:type="dxa"/>
            <w:tcBorders>
              <w:top w:val="nil"/>
              <w:bottom w:val="single" w:sz="4" w:space="0" w:color="auto"/>
            </w:tcBorders>
            <w:vAlign w:val="center"/>
            <w:hideMark/>
          </w:tcPr>
          <w:p w14:paraId="5065F150"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Գյուղատնտեսության Զարգացման Միջազգային Հիմնադրամ (IFAD)</w:t>
            </w:r>
          </w:p>
        </w:tc>
        <w:tc>
          <w:tcPr>
            <w:tcW w:w="1110" w:type="dxa"/>
            <w:tcBorders>
              <w:top w:val="nil"/>
              <w:bottom w:val="single" w:sz="4" w:space="0" w:color="auto"/>
            </w:tcBorders>
            <w:shd w:val="clear" w:color="auto" w:fill="FFFFFF"/>
            <w:noWrap/>
            <w:vAlign w:val="center"/>
            <w:hideMark/>
          </w:tcPr>
          <w:p w14:paraId="71E76001" w14:textId="3EE45D3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0.01</w:t>
            </w:r>
          </w:p>
        </w:tc>
        <w:tc>
          <w:tcPr>
            <w:tcW w:w="1179" w:type="dxa"/>
            <w:tcBorders>
              <w:top w:val="nil"/>
              <w:bottom w:val="single" w:sz="4" w:space="0" w:color="auto"/>
            </w:tcBorders>
            <w:vAlign w:val="center"/>
            <w:hideMark/>
          </w:tcPr>
          <w:p w14:paraId="545AED50" w14:textId="5B44BB27"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0.00</w:t>
            </w:r>
          </w:p>
        </w:tc>
        <w:tc>
          <w:tcPr>
            <w:tcW w:w="1053" w:type="dxa"/>
            <w:tcBorders>
              <w:top w:val="nil"/>
              <w:bottom w:val="single" w:sz="4" w:space="0" w:color="auto"/>
            </w:tcBorders>
            <w:shd w:val="clear" w:color="auto" w:fill="FFFFFF"/>
            <w:noWrap/>
            <w:vAlign w:val="center"/>
            <w:hideMark/>
          </w:tcPr>
          <w:p w14:paraId="3F4F0615" w14:textId="252F658B"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3.64</w:t>
            </w:r>
          </w:p>
        </w:tc>
        <w:tc>
          <w:tcPr>
            <w:tcW w:w="1179" w:type="dxa"/>
            <w:tcBorders>
              <w:top w:val="nil"/>
              <w:bottom w:val="single" w:sz="4" w:space="0" w:color="auto"/>
            </w:tcBorders>
            <w:shd w:val="clear" w:color="auto" w:fill="FFFFFF"/>
            <w:noWrap/>
            <w:vAlign w:val="center"/>
            <w:hideMark/>
          </w:tcPr>
          <w:p w14:paraId="55A91C4F" w14:textId="7FFFC2C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1.60</w:t>
            </w:r>
          </w:p>
        </w:tc>
        <w:tc>
          <w:tcPr>
            <w:tcW w:w="1014" w:type="dxa"/>
            <w:tcBorders>
              <w:top w:val="nil"/>
              <w:bottom w:val="single" w:sz="4" w:space="0" w:color="auto"/>
            </w:tcBorders>
            <w:shd w:val="clear" w:color="auto" w:fill="FFFFFF"/>
            <w:noWrap/>
            <w:vAlign w:val="center"/>
            <w:hideMark/>
          </w:tcPr>
          <w:p w14:paraId="53AFE3E1" w14:textId="5F34F75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0.55</w:t>
            </w:r>
          </w:p>
        </w:tc>
        <w:tc>
          <w:tcPr>
            <w:tcW w:w="1179" w:type="dxa"/>
            <w:tcBorders>
              <w:top w:val="nil"/>
              <w:bottom w:val="single" w:sz="4" w:space="0" w:color="auto"/>
            </w:tcBorders>
            <w:shd w:val="clear" w:color="auto" w:fill="FFFFFF"/>
            <w:noWrap/>
            <w:vAlign w:val="center"/>
            <w:hideMark/>
          </w:tcPr>
          <w:p w14:paraId="1DC61F22" w14:textId="556ED55F"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0.24</w:t>
            </w:r>
          </w:p>
        </w:tc>
      </w:tr>
      <w:tr w:rsidR="00EF5FA3" w:rsidRPr="00EF5FA3" w14:paraId="0840F264" w14:textId="77777777" w:rsidTr="00EF5FA3">
        <w:trPr>
          <w:trHeight w:val="281"/>
          <w:jc w:val="center"/>
        </w:trPr>
        <w:tc>
          <w:tcPr>
            <w:tcW w:w="420" w:type="dxa"/>
            <w:tcBorders>
              <w:top w:val="nil"/>
              <w:bottom w:val="single" w:sz="4" w:space="0" w:color="auto"/>
            </w:tcBorders>
            <w:vAlign w:val="center"/>
            <w:hideMark/>
          </w:tcPr>
          <w:p w14:paraId="5DDD0E2A"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6</w:t>
            </w:r>
          </w:p>
        </w:tc>
        <w:tc>
          <w:tcPr>
            <w:tcW w:w="3576" w:type="dxa"/>
            <w:tcBorders>
              <w:top w:val="nil"/>
              <w:bottom w:val="single" w:sz="4" w:space="0" w:color="auto"/>
            </w:tcBorders>
            <w:vAlign w:val="center"/>
            <w:hideMark/>
          </w:tcPr>
          <w:p w14:paraId="04755387" w14:textId="77777777" w:rsidR="00EF5FA3" w:rsidRPr="00EF5FA3" w:rsidRDefault="00EF5FA3" w:rsidP="00EF5FA3">
            <w:pPr>
              <w:spacing w:after="0"/>
              <w:rPr>
                <w:rFonts w:ascii="GHEA Grapalat" w:hAnsi="GHEA Grapalat" w:cs="Calibri"/>
                <w:sz w:val="20"/>
                <w:szCs w:val="20"/>
                <w:lang w:val="hy-AM"/>
              </w:rPr>
            </w:pPr>
            <w:r w:rsidRPr="00EF5FA3">
              <w:rPr>
                <w:rFonts w:ascii="GHEA Grapalat" w:hAnsi="GHEA Grapalat" w:cs="Calibri"/>
                <w:sz w:val="20"/>
                <w:szCs w:val="20"/>
                <w:lang w:val="hy-AM"/>
              </w:rPr>
              <w:t>Նավթ Արտահանող Երկրների Կազմակերպության (ՕՊԵԿ) Միջազգային Զարգացման Հիմնադրամ (OFID)</w:t>
            </w:r>
          </w:p>
        </w:tc>
        <w:tc>
          <w:tcPr>
            <w:tcW w:w="1110" w:type="dxa"/>
            <w:tcBorders>
              <w:top w:val="nil"/>
              <w:bottom w:val="single" w:sz="4" w:space="0" w:color="auto"/>
            </w:tcBorders>
            <w:shd w:val="clear" w:color="auto" w:fill="FFFFFF"/>
            <w:noWrap/>
            <w:vAlign w:val="center"/>
            <w:hideMark/>
          </w:tcPr>
          <w:p w14:paraId="24121598" w14:textId="4C02A34A"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-0.05</w:t>
            </w:r>
          </w:p>
        </w:tc>
        <w:tc>
          <w:tcPr>
            <w:tcW w:w="1179" w:type="dxa"/>
            <w:tcBorders>
              <w:top w:val="nil"/>
              <w:bottom w:val="single" w:sz="4" w:space="0" w:color="auto"/>
            </w:tcBorders>
            <w:vAlign w:val="center"/>
            <w:hideMark/>
          </w:tcPr>
          <w:p w14:paraId="64D340DB" w14:textId="3D8A99E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-0.03</w:t>
            </w:r>
          </w:p>
        </w:tc>
        <w:tc>
          <w:tcPr>
            <w:tcW w:w="1053" w:type="dxa"/>
            <w:tcBorders>
              <w:top w:val="nil"/>
              <w:bottom w:val="single" w:sz="4" w:space="0" w:color="auto"/>
            </w:tcBorders>
            <w:shd w:val="clear" w:color="auto" w:fill="FFFFFF"/>
            <w:noWrap/>
            <w:vAlign w:val="center"/>
            <w:hideMark/>
          </w:tcPr>
          <w:p w14:paraId="176C0D31" w14:textId="3DAED3EE"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4.93</w:t>
            </w:r>
          </w:p>
        </w:tc>
        <w:tc>
          <w:tcPr>
            <w:tcW w:w="1179" w:type="dxa"/>
            <w:tcBorders>
              <w:top w:val="nil"/>
              <w:bottom w:val="single" w:sz="4" w:space="0" w:color="auto"/>
            </w:tcBorders>
            <w:shd w:val="clear" w:color="auto" w:fill="FFFFFF"/>
            <w:noWrap/>
            <w:vAlign w:val="center"/>
            <w:hideMark/>
          </w:tcPr>
          <w:p w14:paraId="2742DF67" w14:textId="195B7D2D"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2.17</w:t>
            </w:r>
          </w:p>
        </w:tc>
        <w:tc>
          <w:tcPr>
            <w:tcW w:w="1014" w:type="dxa"/>
            <w:tcBorders>
              <w:top w:val="nil"/>
              <w:bottom w:val="single" w:sz="4" w:space="0" w:color="auto"/>
            </w:tcBorders>
            <w:shd w:val="clear" w:color="auto" w:fill="FFFFFF"/>
            <w:noWrap/>
            <w:vAlign w:val="center"/>
            <w:hideMark/>
          </w:tcPr>
          <w:p w14:paraId="4B813AA6" w14:textId="0EFD75D7"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1.74</w:t>
            </w:r>
          </w:p>
        </w:tc>
        <w:tc>
          <w:tcPr>
            <w:tcW w:w="1179" w:type="dxa"/>
            <w:tcBorders>
              <w:top w:val="nil"/>
              <w:bottom w:val="single" w:sz="4" w:space="0" w:color="auto"/>
            </w:tcBorders>
            <w:shd w:val="clear" w:color="auto" w:fill="FFFFFF"/>
            <w:noWrap/>
            <w:vAlign w:val="center"/>
            <w:hideMark/>
          </w:tcPr>
          <w:p w14:paraId="37B3D00A" w14:textId="54EC1F79"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0.78</w:t>
            </w:r>
          </w:p>
        </w:tc>
      </w:tr>
      <w:tr w:rsidR="00EF5FA3" w:rsidRPr="00EF5FA3" w14:paraId="7F8F3954" w14:textId="77777777" w:rsidTr="00EF5FA3">
        <w:trPr>
          <w:trHeight w:val="281"/>
          <w:jc w:val="center"/>
        </w:trPr>
        <w:tc>
          <w:tcPr>
            <w:tcW w:w="420" w:type="dxa"/>
            <w:tcBorders>
              <w:top w:val="nil"/>
              <w:bottom w:val="single" w:sz="4" w:space="0" w:color="auto"/>
            </w:tcBorders>
            <w:vAlign w:val="center"/>
            <w:hideMark/>
          </w:tcPr>
          <w:p w14:paraId="3E9FA93D"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7</w:t>
            </w:r>
          </w:p>
        </w:tc>
        <w:tc>
          <w:tcPr>
            <w:tcW w:w="3576" w:type="dxa"/>
            <w:tcBorders>
              <w:top w:val="nil"/>
              <w:bottom w:val="single" w:sz="4" w:space="0" w:color="auto"/>
            </w:tcBorders>
            <w:vAlign w:val="center"/>
            <w:hideMark/>
          </w:tcPr>
          <w:p w14:paraId="0E2C6ADF"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Ասիական Զարգացման Բանկ (ADB)</w:t>
            </w:r>
          </w:p>
        </w:tc>
        <w:tc>
          <w:tcPr>
            <w:tcW w:w="1110" w:type="dxa"/>
            <w:tcBorders>
              <w:top w:val="nil"/>
              <w:bottom w:val="single" w:sz="4" w:space="0" w:color="auto"/>
            </w:tcBorders>
            <w:shd w:val="clear" w:color="auto" w:fill="FFFFFF"/>
            <w:noWrap/>
            <w:vAlign w:val="center"/>
            <w:hideMark/>
          </w:tcPr>
          <w:p w14:paraId="590C9B17" w14:textId="30466629"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144.98</w:t>
            </w:r>
          </w:p>
        </w:tc>
        <w:tc>
          <w:tcPr>
            <w:tcW w:w="1179" w:type="dxa"/>
            <w:tcBorders>
              <w:top w:val="nil"/>
              <w:bottom w:val="single" w:sz="4" w:space="0" w:color="auto"/>
            </w:tcBorders>
            <w:vAlign w:val="center"/>
            <w:hideMark/>
          </w:tcPr>
          <w:p w14:paraId="53A6B665" w14:textId="3D3AA6C4"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57.83</w:t>
            </w:r>
          </w:p>
        </w:tc>
        <w:tc>
          <w:tcPr>
            <w:tcW w:w="1053" w:type="dxa"/>
            <w:tcBorders>
              <w:top w:val="nil"/>
              <w:bottom w:val="single" w:sz="4" w:space="0" w:color="auto"/>
            </w:tcBorders>
            <w:vAlign w:val="center"/>
            <w:hideMark/>
          </w:tcPr>
          <w:p w14:paraId="3DB00FE4" w14:textId="7443B77F"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45.60</w:t>
            </w:r>
          </w:p>
        </w:tc>
        <w:tc>
          <w:tcPr>
            <w:tcW w:w="1179" w:type="dxa"/>
            <w:tcBorders>
              <w:top w:val="nil"/>
              <w:bottom w:val="single" w:sz="4" w:space="0" w:color="auto"/>
            </w:tcBorders>
            <w:shd w:val="clear" w:color="auto" w:fill="FFFFFF"/>
            <w:noWrap/>
            <w:vAlign w:val="center"/>
            <w:hideMark/>
          </w:tcPr>
          <w:p w14:paraId="265E7772" w14:textId="05218A27"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19.96</w:t>
            </w:r>
          </w:p>
        </w:tc>
        <w:tc>
          <w:tcPr>
            <w:tcW w:w="1014" w:type="dxa"/>
            <w:tcBorders>
              <w:top w:val="nil"/>
              <w:bottom w:val="single" w:sz="4" w:space="0" w:color="auto"/>
            </w:tcBorders>
            <w:shd w:val="clear" w:color="auto" w:fill="FFFFFF"/>
            <w:noWrap/>
            <w:vAlign w:val="center"/>
            <w:hideMark/>
          </w:tcPr>
          <w:p w14:paraId="11190D2F" w14:textId="715C88E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14.40</w:t>
            </w:r>
          </w:p>
        </w:tc>
        <w:tc>
          <w:tcPr>
            <w:tcW w:w="1179" w:type="dxa"/>
            <w:tcBorders>
              <w:top w:val="nil"/>
              <w:bottom w:val="single" w:sz="4" w:space="0" w:color="auto"/>
            </w:tcBorders>
            <w:shd w:val="clear" w:color="auto" w:fill="FFFFFF"/>
            <w:noWrap/>
            <w:vAlign w:val="center"/>
            <w:hideMark/>
          </w:tcPr>
          <w:p w14:paraId="091B8378" w14:textId="31B61114"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6.22</w:t>
            </w:r>
          </w:p>
        </w:tc>
      </w:tr>
      <w:tr w:rsidR="00EF5FA3" w:rsidRPr="00EF5FA3" w14:paraId="4AFE72A5" w14:textId="77777777" w:rsidTr="00EF5FA3">
        <w:trPr>
          <w:trHeight w:val="281"/>
          <w:jc w:val="center"/>
        </w:trPr>
        <w:tc>
          <w:tcPr>
            <w:tcW w:w="420" w:type="dxa"/>
            <w:tcBorders>
              <w:top w:val="nil"/>
              <w:bottom w:val="single" w:sz="4" w:space="0" w:color="auto"/>
            </w:tcBorders>
            <w:vAlign w:val="center"/>
            <w:hideMark/>
          </w:tcPr>
          <w:p w14:paraId="34974833"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8</w:t>
            </w:r>
          </w:p>
        </w:tc>
        <w:tc>
          <w:tcPr>
            <w:tcW w:w="3576" w:type="dxa"/>
            <w:tcBorders>
              <w:top w:val="nil"/>
              <w:bottom w:val="single" w:sz="4" w:space="0" w:color="auto"/>
            </w:tcBorders>
            <w:vAlign w:val="center"/>
            <w:hideMark/>
          </w:tcPr>
          <w:p w14:paraId="2AB98998"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Արժույթի Միջազգային Հիմնադրամ (IMF)</w:t>
            </w:r>
          </w:p>
        </w:tc>
        <w:tc>
          <w:tcPr>
            <w:tcW w:w="1110" w:type="dxa"/>
            <w:tcBorders>
              <w:top w:val="nil"/>
              <w:bottom w:val="single" w:sz="4" w:space="0" w:color="auto"/>
            </w:tcBorders>
            <w:vAlign w:val="center"/>
            <w:hideMark/>
          </w:tcPr>
          <w:p w14:paraId="2AE0677C" w14:textId="6A04FCF0"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70.95</w:t>
            </w:r>
          </w:p>
        </w:tc>
        <w:tc>
          <w:tcPr>
            <w:tcW w:w="1179" w:type="dxa"/>
            <w:tcBorders>
              <w:top w:val="nil"/>
              <w:bottom w:val="single" w:sz="4" w:space="0" w:color="auto"/>
            </w:tcBorders>
            <w:vAlign w:val="center"/>
            <w:hideMark/>
          </w:tcPr>
          <w:p w14:paraId="7DEEBCA9" w14:textId="2D9726C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34.71</w:t>
            </w:r>
          </w:p>
        </w:tc>
        <w:tc>
          <w:tcPr>
            <w:tcW w:w="1053" w:type="dxa"/>
            <w:tcBorders>
              <w:top w:val="nil"/>
              <w:bottom w:val="single" w:sz="4" w:space="0" w:color="auto"/>
            </w:tcBorders>
            <w:shd w:val="clear" w:color="auto" w:fill="FFFFFF"/>
            <w:noWrap/>
            <w:vAlign w:val="center"/>
            <w:hideMark/>
          </w:tcPr>
          <w:p w14:paraId="4AC89D93" w14:textId="697C27A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5.07</w:t>
            </w:r>
          </w:p>
        </w:tc>
        <w:tc>
          <w:tcPr>
            <w:tcW w:w="1179" w:type="dxa"/>
            <w:tcBorders>
              <w:top w:val="nil"/>
              <w:bottom w:val="single" w:sz="4" w:space="0" w:color="auto"/>
            </w:tcBorders>
            <w:shd w:val="clear" w:color="auto" w:fill="FFFFFF"/>
            <w:noWrap/>
            <w:vAlign w:val="center"/>
            <w:hideMark/>
          </w:tcPr>
          <w:p w14:paraId="0D51E5C0" w14:textId="0C50D20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2.08</w:t>
            </w:r>
          </w:p>
        </w:tc>
        <w:tc>
          <w:tcPr>
            <w:tcW w:w="1014" w:type="dxa"/>
            <w:tcBorders>
              <w:top w:val="nil"/>
              <w:bottom w:val="single" w:sz="4" w:space="0" w:color="auto"/>
            </w:tcBorders>
            <w:shd w:val="clear" w:color="auto" w:fill="FFFFFF"/>
            <w:noWrap/>
            <w:vAlign w:val="center"/>
            <w:hideMark/>
          </w:tcPr>
          <w:p w14:paraId="19E7A5F5" w14:textId="5E1383AD"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8.68</w:t>
            </w:r>
          </w:p>
        </w:tc>
        <w:tc>
          <w:tcPr>
            <w:tcW w:w="1179" w:type="dxa"/>
            <w:tcBorders>
              <w:top w:val="nil"/>
              <w:bottom w:val="single" w:sz="4" w:space="0" w:color="auto"/>
            </w:tcBorders>
            <w:shd w:val="clear" w:color="auto" w:fill="FFFFFF"/>
            <w:noWrap/>
            <w:vAlign w:val="center"/>
            <w:hideMark/>
          </w:tcPr>
          <w:p w14:paraId="66D66C1D" w14:textId="405E646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3.68</w:t>
            </w:r>
          </w:p>
        </w:tc>
      </w:tr>
      <w:tr w:rsidR="00EF5FA3" w:rsidRPr="00EF5FA3" w14:paraId="3FF6A085" w14:textId="77777777" w:rsidTr="00EF5FA3">
        <w:trPr>
          <w:trHeight w:val="237"/>
          <w:jc w:val="center"/>
        </w:trPr>
        <w:tc>
          <w:tcPr>
            <w:tcW w:w="420" w:type="dxa"/>
            <w:tcBorders>
              <w:top w:val="nil"/>
              <w:bottom w:val="single" w:sz="4" w:space="0" w:color="auto"/>
            </w:tcBorders>
            <w:vAlign w:val="center"/>
            <w:hideMark/>
          </w:tcPr>
          <w:p w14:paraId="1E81032D"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9</w:t>
            </w:r>
          </w:p>
        </w:tc>
        <w:tc>
          <w:tcPr>
            <w:tcW w:w="3576" w:type="dxa"/>
            <w:tcBorders>
              <w:top w:val="nil"/>
              <w:bottom w:val="single" w:sz="4" w:space="0" w:color="auto"/>
            </w:tcBorders>
            <w:vAlign w:val="center"/>
            <w:hideMark/>
          </w:tcPr>
          <w:p w14:paraId="5663AA04"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Եվրամիություն (EU)</w:t>
            </w:r>
          </w:p>
        </w:tc>
        <w:tc>
          <w:tcPr>
            <w:tcW w:w="1110" w:type="dxa"/>
            <w:tcBorders>
              <w:top w:val="nil"/>
              <w:bottom w:val="single" w:sz="4" w:space="0" w:color="auto"/>
            </w:tcBorders>
            <w:vAlign w:val="center"/>
            <w:hideMark/>
          </w:tcPr>
          <w:p w14:paraId="487E3F08" w14:textId="19C2D500"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vAlign w:val="center"/>
            <w:hideMark/>
          </w:tcPr>
          <w:p w14:paraId="2E44FF1B" w14:textId="4E82811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vAlign w:val="center"/>
            <w:hideMark/>
          </w:tcPr>
          <w:p w14:paraId="27FB898C" w14:textId="3322BC2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0.00</w:t>
            </w:r>
          </w:p>
        </w:tc>
        <w:tc>
          <w:tcPr>
            <w:tcW w:w="1179" w:type="dxa"/>
            <w:tcBorders>
              <w:top w:val="nil"/>
              <w:bottom w:val="single" w:sz="4" w:space="0" w:color="auto"/>
            </w:tcBorders>
            <w:vAlign w:val="center"/>
            <w:hideMark/>
          </w:tcPr>
          <w:p w14:paraId="77D8986C" w14:textId="1F7BA3DE"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0.00</w:t>
            </w:r>
          </w:p>
        </w:tc>
        <w:tc>
          <w:tcPr>
            <w:tcW w:w="1014" w:type="dxa"/>
            <w:tcBorders>
              <w:top w:val="nil"/>
              <w:bottom w:val="single" w:sz="4" w:space="0" w:color="auto"/>
            </w:tcBorders>
            <w:shd w:val="clear" w:color="auto" w:fill="FFFFFF"/>
            <w:noWrap/>
            <w:vAlign w:val="center"/>
            <w:hideMark/>
          </w:tcPr>
          <w:p w14:paraId="4B5C5BE6" w14:textId="6DD5C41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2.26</w:t>
            </w:r>
          </w:p>
        </w:tc>
        <w:tc>
          <w:tcPr>
            <w:tcW w:w="1179" w:type="dxa"/>
            <w:tcBorders>
              <w:top w:val="nil"/>
              <w:bottom w:val="single" w:sz="4" w:space="0" w:color="auto"/>
            </w:tcBorders>
            <w:shd w:val="clear" w:color="auto" w:fill="FFFFFF"/>
            <w:noWrap/>
            <w:vAlign w:val="center"/>
            <w:hideMark/>
          </w:tcPr>
          <w:p w14:paraId="313E595A" w14:textId="04C44CA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0.91</w:t>
            </w:r>
          </w:p>
        </w:tc>
      </w:tr>
      <w:tr w:rsidR="00EF5FA3" w:rsidRPr="00EF5FA3" w14:paraId="0019B01D" w14:textId="77777777" w:rsidTr="00EF5FA3">
        <w:trPr>
          <w:trHeight w:val="281"/>
          <w:jc w:val="center"/>
        </w:trPr>
        <w:tc>
          <w:tcPr>
            <w:tcW w:w="420" w:type="dxa"/>
            <w:tcBorders>
              <w:top w:val="nil"/>
              <w:bottom w:val="single" w:sz="4" w:space="0" w:color="auto"/>
            </w:tcBorders>
            <w:vAlign w:val="center"/>
            <w:hideMark/>
          </w:tcPr>
          <w:p w14:paraId="7378EB73"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10</w:t>
            </w:r>
          </w:p>
        </w:tc>
        <w:tc>
          <w:tcPr>
            <w:tcW w:w="3576" w:type="dxa"/>
            <w:tcBorders>
              <w:top w:val="nil"/>
              <w:bottom w:val="single" w:sz="4" w:space="0" w:color="auto"/>
            </w:tcBorders>
            <w:vAlign w:val="center"/>
            <w:hideMark/>
          </w:tcPr>
          <w:p w14:paraId="00ED9284"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Եվրասիական Զարգացման Բանկ (Կայունացման և Զարգացման Եվրասիական Հիմնադրամի կառավարիչ)</w:t>
            </w:r>
          </w:p>
        </w:tc>
        <w:tc>
          <w:tcPr>
            <w:tcW w:w="1110" w:type="dxa"/>
            <w:tcBorders>
              <w:top w:val="nil"/>
              <w:bottom w:val="single" w:sz="4" w:space="0" w:color="auto"/>
            </w:tcBorders>
            <w:vAlign w:val="center"/>
            <w:hideMark/>
          </w:tcPr>
          <w:p w14:paraId="351A8F9F" w14:textId="6C48E18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7.41</w:t>
            </w:r>
          </w:p>
        </w:tc>
        <w:tc>
          <w:tcPr>
            <w:tcW w:w="1179" w:type="dxa"/>
            <w:tcBorders>
              <w:top w:val="nil"/>
              <w:bottom w:val="single" w:sz="4" w:space="0" w:color="auto"/>
            </w:tcBorders>
            <w:vAlign w:val="center"/>
            <w:hideMark/>
          </w:tcPr>
          <w:p w14:paraId="57048D0B" w14:textId="0B25A60D"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3.23</w:t>
            </w:r>
          </w:p>
        </w:tc>
        <w:tc>
          <w:tcPr>
            <w:tcW w:w="1053" w:type="dxa"/>
            <w:tcBorders>
              <w:top w:val="nil"/>
              <w:bottom w:val="single" w:sz="4" w:space="0" w:color="auto"/>
            </w:tcBorders>
            <w:vAlign w:val="center"/>
            <w:hideMark/>
          </w:tcPr>
          <w:p w14:paraId="64A3D2DF" w14:textId="01FCFC2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0.14</w:t>
            </w:r>
          </w:p>
        </w:tc>
        <w:tc>
          <w:tcPr>
            <w:tcW w:w="1179" w:type="dxa"/>
            <w:tcBorders>
              <w:top w:val="nil"/>
              <w:bottom w:val="single" w:sz="4" w:space="0" w:color="auto"/>
            </w:tcBorders>
            <w:vAlign w:val="center"/>
            <w:hideMark/>
          </w:tcPr>
          <w:p w14:paraId="7BDD9E82" w14:textId="7D65258E"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0.06</w:t>
            </w:r>
          </w:p>
        </w:tc>
        <w:tc>
          <w:tcPr>
            <w:tcW w:w="1014" w:type="dxa"/>
            <w:tcBorders>
              <w:top w:val="nil"/>
              <w:bottom w:val="single" w:sz="4" w:space="0" w:color="auto"/>
            </w:tcBorders>
            <w:shd w:val="clear" w:color="auto" w:fill="FFFFFF"/>
            <w:noWrap/>
            <w:vAlign w:val="center"/>
            <w:hideMark/>
          </w:tcPr>
          <w:p w14:paraId="0016D7D8" w14:textId="46A508FF"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6.96</w:t>
            </w:r>
          </w:p>
        </w:tc>
        <w:tc>
          <w:tcPr>
            <w:tcW w:w="1179" w:type="dxa"/>
            <w:tcBorders>
              <w:top w:val="nil"/>
              <w:bottom w:val="single" w:sz="4" w:space="0" w:color="auto"/>
            </w:tcBorders>
            <w:shd w:val="clear" w:color="auto" w:fill="FFFFFF"/>
            <w:noWrap/>
            <w:vAlign w:val="center"/>
            <w:hideMark/>
          </w:tcPr>
          <w:p w14:paraId="07631B44" w14:textId="558A68E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2.96</w:t>
            </w:r>
          </w:p>
        </w:tc>
      </w:tr>
      <w:tr w:rsidR="00EF5FA3" w:rsidRPr="00EF5FA3" w14:paraId="2ACFD7F0" w14:textId="77777777" w:rsidTr="00FB2FB1">
        <w:trPr>
          <w:trHeight w:val="281"/>
          <w:jc w:val="center"/>
        </w:trPr>
        <w:tc>
          <w:tcPr>
            <w:tcW w:w="3996" w:type="dxa"/>
            <w:gridSpan w:val="2"/>
            <w:tcBorders>
              <w:top w:val="single" w:sz="4" w:space="0" w:color="auto"/>
              <w:bottom w:val="single" w:sz="4" w:space="0" w:color="auto"/>
            </w:tcBorders>
            <w:vAlign w:val="center"/>
            <w:hideMark/>
          </w:tcPr>
          <w:p w14:paraId="7485F057" w14:textId="77777777" w:rsidR="00EF5FA3" w:rsidRPr="00EF5FA3" w:rsidRDefault="00EF5FA3" w:rsidP="00EF5FA3">
            <w:pPr>
              <w:spacing w:after="0"/>
              <w:rPr>
                <w:rFonts w:ascii="GHEA Grapalat" w:hAnsi="GHEA Grapalat" w:cs="Calibri"/>
                <w:b/>
                <w:bCs/>
                <w:i/>
                <w:iCs/>
                <w:sz w:val="20"/>
                <w:szCs w:val="20"/>
                <w:lang w:val="hy-AM"/>
              </w:rPr>
            </w:pPr>
            <w:r w:rsidRPr="00EF5FA3">
              <w:rPr>
                <w:rFonts w:ascii="GHEA Grapalat" w:hAnsi="GHEA Grapalat" w:cs="Calibri"/>
                <w:b/>
                <w:bCs/>
                <w:i/>
                <w:iCs/>
                <w:sz w:val="20"/>
                <w:szCs w:val="20"/>
                <w:lang w:val="hy-AM"/>
              </w:rPr>
              <w:t>Օտարերկրյա պետություններ</w:t>
            </w:r>
          </w:p>
        </w:tc>
        <w:tc>
          <w:tcPr>
            <w:tcW w:w="1110" w:type="dxa"/>
            <w:tcBorders>
              <w:top w:val="nil"/>
              <w:bottom w:val="single" w:sz="4" w:space="0" w:color="auto"/>
            </w:tcBorders>
            <w:hideMark/>
          </w:tcPr>
          <w:p w14:paraId="51621CE8" w14:textId="770E50F7"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119.67</w:t>
            </w:r>
          </w:p>
        </w:tc>
        <w:tc>
          <w:tcPr>
            <w:tcW w:w="1179" w:type="dxa"/>
            <w:tcBorders>
              <w:top w:val="nil"/>
              <w:bottom w:val="single" w:sz="4" w:space="0" w:color="auto"/>
            </w:tcBorders>
            <w:hideMark/>
          </w:tcPr>
          <w:p w14:paraId="3BFBC387" w14:textId="23291470"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46.94</w:t>
            </w:r>
          </w:p>
        </w:tc>
        <w:tc>
          <w:tcPr>
            <w:tcW w:w="1053" w:type="dxa"/>
            <w:tcBorders>
              <w:top w:val="nil"/>
              <w:bottom w:val="single" w:sz="4" w:space="0" w:color="auto"/>
            </w:tcBorders>
            <w:hideMark/>
          </w:tcPr>
          <w:p w14:paraId="4488E450" w14:textId="31555000"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74.29</w:t>
            </w:r>
          </w:p>
        </w:tc>
        <w:tc>
          <w:tcPr>
            <w:tcW w:w="1179" w:type="dxa"/>
            <w:tcBorders>
              <w:top w:val="nil"/>
              <w:bottom w:val="single" w:sz="4" w:space="0" w:color="auto"/>
            </w:tcBorders>
            <w:hideMark/>
          </w:tcPr>
          <w:p w14:paraId="52ABBBD6" w14:textId="3AC9E070"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32.27</w:t>
            </w:r>
          </w:p>
        </w:tc>
        <w:tc>
          <w:tcPr>
            <w:tcW w:w="1014" w:type="dxa"/>
            <w:tcBorders>
              <w:top w:val="nil"/>
              <w:bottom w:val="single" w:sz="4" w:space="0" w:color="auto"/>
            </w:tcBorders>
            <w:hideMark/>
          </w:tcPr>
          <w:p w14:paraId="2151D45D" w14:textId="2F3076F0"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19.89</w:t>
            </w:r>
          </w:p>
        </w:tc>
        <w:tc>
          <w:tcPr>
            <w:tcW w:w="1179" w:type="dxa"/>
            <w:tcBorders>
              <w:top w:val="nil"/>
              <w:bottom w:val="single" w:sz="4" w:space="0" w:color="auto"/>
            </w:tcBorders>
            <w:hideMark/>
          </w:tcPr>
          <w:p w14:paraId="5B4CC289" w14:textId="184DF8FA"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8.63</w:t>
            </w:r>
          </w:p>
        </w:tc>
      </w:tr>
      <w:tr w:rsidR="00EF5FA3" w:rsidRPr="00EF5FA3" w14:paraId="564548D4" w14:textId="77777777" w:rsidTr="00FB2FB1">
        <w:trPr>
          <w:trHeight w:val="281"/>
          <w:jc w:val="center"/>
        </w:trPr>
        <w:tc>
          <w:tcPr>
            <w:tcW w:w="420" w:type="dxa"/>
            <w:tcBorders>
              <w:top w:val="nil"/>
              <w:bottom w:val="single" w:sz="4" w:space="0" w:color="auto"/>
            </w:tcBorders>
            <w:vAlign w:val="center"/>
            <w:hideMark/>
          </w:tcPr>
          <w:p w14:paraId="029BE7AF" w14:textId="77777777" w:rsidR="00EF5FA3" w:rsidRPr="00EF5FA3" w:rsidRDefault="00EF5FA3" w:rsidP="00EF5FA3">
            <w:pPr>
              <w:spacing w:after="0"/>
              <w:jc w:val="center"/>
              <w:rPr>
                <w:rFonts w:ascii="GHEA Grapalat" w:hAnsi="GHEA Grapalat" w:cs="Calibri"/>
                <w:sz w:val="20"/>
                <w:szCs w:val="20"/>
                <w:lang w:val="hy-AM"/>
              </w:rPr>
            </w:pPr>
            <w:r w:rsidRPr="00EF5FA3">
              <w:rPr>
                <w:rFonts w:ascii="GHEA Grapalat" w:hAnsi="GHEA Grapalat" w:cs="Calibri"/>
                <w:sz w:val="20"/>
                <w:szCs w:val="20"/>
                <w:lang w:val="hy-AM"/>
              </w:rPr>
              <w:t>1</w:t>
            </w:r>
          </w:p>
        </w:tc>
        <w:tc>
          <w:tcPr>
            <w:tcW w:w="3576" w:type="dxa"/>
            <w:tcBorders>
              <w:top w:val="nil"/>
              <w:bottom w:val="single" w:sz="4" w:space="0" w:color="auto"/>
            </w:tcBorders>
            <w:vAlign w:val="center"/>
            <w:hideMark/>
          </w:tcPr>
          <w:p w14:paraId="3213E1B8"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Գերմանիա (KfW)</w:t>
            </w:r>
          </w:p>
        </w:tc>
        <w:tc>
          <w:tcPr>
            <w:tcW w:w="1110" w:type="dxa"/>
            <w:tcBorders>
              <w:top w:val="nil"/>
              <w:bottom w:val="single" w:sz="4" w:space="0" w:color="auto"/>
            </w:tcBorders>
            <w:shd w:val="clear" w:color="auto" w:fill="FFFFFF"/>
            <w:noWrap/>
            <w:hideMark/>
          </w:tcPr>
          <w:p w14:paraId="3FC70BB7" w14:textId="23B90F6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6.00</w:t>
            </w:r>
          </w:p>
        </w:tc>
        <w:tc>
          <w:tcPr>
            <w:tcW w:w="1179" w:type="dxa"/>
            <w:tcBorders>
              <w:top w:val="nil"/>
              <w:bottom w:val="single" w:sz="4" w:space="0" w:color="auto"/>
            </w:tcBorders>
            <w:shd w:val="clear" w:color="auto" w:fill="FFFFFF"/>
            <w:noWrap/>
            <w:hideMark/>
          </w:tcPr>
          <w:p w14:paraId="52193AFB" w14:textId="79FC5B99"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2.38</w:t>
            </w:r>
          </w:p>
        </w:tc>
        <w:tc>
          <w:tcPr>
            <w:tcW w:w="1053" w:type="dxa"/>
            <w:tcBorders>
              <w:top w:val="nil"/>
              <w:bottom w:val="single" w:sz="4" w:space="0" w:color="auto"/>
            </w:tcBorders>
            <w:shd w:val="clear" w:color="auto" w:fill="FFFFFF"/>
            <w:noWrap/>
            <w:hideMark/>
          </w:tcPr>
          <w:p w14:paraId="2CF87E4F" w14:textId="495F09D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18.52</w:t>
            </w:r>
          </w:p>
        </w:tc>
        <w:tc>
          <w:tcPr>
            <w:tcW w:w="1179" w:type="dxa"/>
            <w:tcBorders>
              <w:top w:val="nil"/>
              <w:bottom w:val="single" w:sz="4" w:space="0" w:color="auto"/>
            </w:tcBorders>
            <w:shd w:val="clear" w:color="auto" w:fill="FFFFFF"/>
            <w:noWrap/>
            <w:hideMark/>
          </w:tcPr>
          <w:p w14:paraId="54126F58" w14:textId="1953151E"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7.45</w:t>
            </w:r>
          </w:p>
        </w:tc>
        <w:tc>
          <w:tcPr>
            <w:tcW w:w="1014" w:type="dxa"/>
            <w:tcBorders>
              <w:top w:val="nil"/>
              <w:bottom w:val="single" w:sz="4" w:space="0" w:color="auto"/>
            </w:tcBorders>
            <w:shd w:val="clear" w:color="auto" w:fill="FFFFFF"/>
            <w:noWrap/>
            <w:hideMark/>
          </w:tcPr>
          <w:p w14:paraId="62466A38" w14:textId="626BB11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4.92</w:t>
            </w:r>
          </w:p>
        </w:tc>
        <w:tc>
          <w:tcPr>
            <w:tcW w:w="1179" w:type="dxa"/>
            <w:tcBorders>
              <w:top w:val="nil"/>
              <w:bottom w:val="single" w:sz="4" w:space="0" w:color="auto"/>
            </w:tcBorders>
            <w:shd w:val="clear" w:color="auto" w:fill="FFFFFF"/>
            <w:noWrap/>
            <w:hideMark/>
          </w:tcPr>
          <w:p w14:paraId="4265CBB9" w14:textId="176ABCE7"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2.05</w:t>
            </w:r>
          </w:p>
        </w:tc>
      </w:tr>
      <w:tr w:rsidR="00EF5FA3" w:rsidRPr="00EF5FA3" w14:paraId="779A25ED" w14:textId="77777777" w:rsidTr="00FB2FB1">
        <w:trPr>
          <w:trHeight w:val="281"/>
          <w:jc w:val="center"/>
        </w:trPr>
        <w:tc>
          <w:tcPr>
            <w:tcW w:w="420" w:type="dxa"/>
            <w:tcBorders>
              <w:top w:val="nil"/>
              <w:bottom w:val="single" w:sz="4" w:space="0" w:color="auto"/>
            </w:tcBorders>
            <w:vAlign w:val="center"/>
            <w:hideMark/>
          </w:tcPr>
          <w:p w14:paraId="3B07D7F0" w14:textId="77777777" w:rsidR="00EF5FA3" w:rsidRPr="00EF5FA3" w:rsidRDefault="00EF5FA3" w:rsidP="00EF5FA3">
            <w:pPr>
              <w:spacing w:after="0"/>
              <w:jc w:val="center"/>
              <w:rPr>
                <w:rFonts w:ascii="GHEA Grapalat" w:hAnsi="GHEA Grapalat" w:cs="Calibri"/>
                <w:sz w:val="20"/>
                <w:szCs w:val="20"/>
                <w:lang w:val="hy-AM"/>
              </w:rPr>
            </w:pPr>
            <w:r w:rsidRPr="00EF5FA3">
              <w:rPr>
                <w:rFonts w:ascii="GHEA Grapalat" w:hAnsi="GHEA Grapalat" w:cs="Calibri"/>
                <w:sz w:val="20"/>
                <w:szCs w:val="20"/>
                <w:lang w:val="hy-AM"/>
              </w:rPr>
              <w:t>2</w:t>
            </w:r>
          </w:p>
        </w:tc>
        <w:tc>
          <w:tcPr>
            <w:tcW w:w="3576" w:type="dxa"/>
            <w:tcBorders>
              <w:top w:val="nil"/>
              <w:bottom w:val="single" w:sz="4" w:space="0" w:color="auto"/>
            </w:tcBorders>
            <w:vAlign w:val="center"/>
            <w:hideMark/>
          </w:tcPr>
          <w:p w14:paraId="36F3F3BF"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Ռուսաստանի Դաշնություն</w:t>
            </w:r>
          </w:p>
        </w:tc>
        <w:tc>
          <w:tcPr>
            <w:tcW w:w="1110" w:type="dxa"/>
            <w:tcBorders>
              <w:top w:val="nil"/>
              <w:bottom w:val="single" w:sz="4" w:space="0" w:color="auto"/>
            </w:tcBorders>
            <w:shd w:val="clear" w:color="auto" w:fill="FFFFFF"/>
            <w:noWrap/>
            <w:hideMark/>
          </w:tcPr>
          <w:p w14:paraId="47DAACE5" w14:textId="760E504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shd w:val="clear" w:color="auto" w:fill="FFFFFF"/>
            <w:noWrap/>
            <w:hideMark/>
          </w:tcPr>
          <w:p w14:paraId="2B27A41C" w14:textId="04D5BB00"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shd w:val="clear" w:color="auto" w:fill="FFFFFF"/>
            <w:noWrap/>
            <w:hideMark/>
          </w:tcPr>
          <w:p w14:paraId="2ACF94A0" w14:textId="6FADF72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37.07</w:t>
            </w:r>
          </w:p>
        </w:tc>
        <w:tc>
          <w:tcPr>
            <w:tcW w:w="1179" w:type="dxa"/>
            <w:tcBorders>
              <w:top w:val="nil"/>
              <w:bottom w:val="single" w:sz="4" w:space="0" w:color="auto"/>
            </w:tcBorders>
            <w:shd w:val="clear" w:color="auto" w:fill="FFFFFF"/>
            <w:noWrap/>
            <w:hideMark/>
          </w:tcPr>
          <w:p w14:paraId="7885786B" w14:textId="1F669534"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16.49</w:t>
            </w:r>
          </w:p>
        </w:tc>
        <w:tc>
          <w:tcPr>
            <w:tcW w:w="1014" w:type="dxa"/>
            <w:tcBorders>
              <w:top w:val="nil"/>
              <w:bottom w:val="single" w:sz="4" w:space="0" w:color="auto"/>
            </w:tcBorders>
            <w:shd w:val="clear" w:color="auto" w:fill="FFFFFF"/>
            <w:noWrap/>
            <w:hideMark/>
          </w:tcPr>
          <w:p w14:paraId="336986D9" w14:textId="0BBE1FF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10.66</w:t>
            </w:r>
          </w:p>
        </w:tc>
        <w:tc>
          <w:tcPr>
            <w:tcW w:w="1179" w:type="dxa"/>
            <w:tcBorders>
              <w:top w:val="nil"/>
              <w:bottom w:val="single" w:sz="4" w:space="0" w:color="auto"/>
            </w:tcBorders>
            <w:shd w:val="clear" w:color="auto" w:fill="FFFFFF"/>
            <w:noWrap/>
            <w:hideMark/>
          </w:tcPr>
          <w:p w14:paraId="726714E9" w14:textId="0D841979"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4.71</w:t>
            </w:r>
          </w:p>
        </w:tc>
      </w:tr>
      <w:tr w:rsidR="00EF5FA3" w:rsidRPr="00EF5FA3" w14:paraId="28642498" w14:textId="77777777" w:rsidTr="00FB2FB1">
        <w:trPr>
          <w:trHeight w:val="281"/>
          <w:jc w:val="center"/>
        </w:trPr>
        <w:tc>
          <w:tcPr>
            <w:tcW w:w="420" w:type="dxa"/>
            <w:tcBorders>
              <w:top w:val="nil"/>
              <w:bottom w:val="single" w:sz="4" w:space="0" w:color="auto"/>
            </w:tcBorders>
            <w:vAlign w:val="center"/>
            <w:hideMark/>
          </w:tcPr>
          <w:p w14:paraId="6FADFBE4" w14:textId="77777777" w:rsidR="00EF5FA3" w:rsidRPr="00EF5FA3" w:rsidRDefault="00EF5FA3" w:rsidP="00EF5FA3">
            <w:pPr>
              <w:spacing w:after="0"/>
              <w:jc w:val="center"/>
              <w:rPr>
                <w:rFonts w:ascii="GHEA Grapalat" w:hAnsi="GHEA Grapalat" w:cs="Calibri"/>
                <w:sz w:val="20"/>
                <w:szCs w:val="20"/>
                <w:lang w:val="hy-AM"/>
              </w:rPr>
            </w:pPr>
            <w:r w:rsidRPr="00EF5FA3">
              <w:rPr>
                <w:rFonts w:ascii="GHEA Grapalat" w:hAnsi="GHEA Grapalat" w:cs="Calibri"/>
                <w:sz w:val="20"/>
                <w:szCs w:val="20"/>
                <w:lang w:val="hy-AM"/>
              </w:rPr>
              <w:t>3</w:t>
            </w:r>
          </w:p>
        </w:tc>
        <w:tc>
          <w:tcPr>
            <w:tcW w:w="3576" w:type="dxa"/>
            <w:tcBorders>
              <w:top w:val="nil"/>
              <w:bottom w:val="single" w:sz="4" w:space="0" w:color="auto"/>
            </w:tcBorders>
            <w:vAlign w:val="center"/>
            <w:hideMark/>
          </w:tcPr>
          <w:p w14:paraId="00A55158"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Ֆրանսիա</w:t>
            </w:r>
          </w:p>
        </w:tc>
        <w:tc>
          <w:tcPr>
            <w:tcW w:w="1110" w:type="dxa"/>
            <w:tcBorders>
              <w:top w:val="nil"/>
              <w:bottom w:val="single" w:sz="4" w:space="0" w:color="auto"/>
            </w:tcBorders>
            <w:shd w:val="clear" w:color="auto" w:fill="FFFFFF"/>
            <w:noWrap/>
            <w:hideMark/>
          </w:tcPr>
          <w:p w14:paraId="612E45A7" w14:textId="52A87B2B"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113.67</w:t>
            </w:r>
          </w:p>
        </w:tc>
        <w:tc>
          <w:tcPr>
            <w:tcW w:w="1179" w:type="dxa"/>
            <w:tcBorders>
              <w:top w:val="nil"/>
              <w:bottom w:val="single" w:sz="4" w:space="0" w:color="auto"/>
            </w:tcBorders>
            <w:shd w:val="clear" w:color="auto" w:fill="FFFFFF"/>
            <w:noWrap/>
            <w:hideMark/>
          </w:tcPr>
          <w:p w14:paraId="473309B6" w14:textId="5DFDFFA8"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44.56</w:t>
            </w:r>
          </w:p>
        </w:tc>
        <w:tc>
          <w:tcPr>
            <w:tcW w:w="1053" w:type="dxa"/>
            <w:tcBorders>
              <w:top w:val="nil"/>
              <w:bottom w:val="single" w:sz="4" w:space="0" w:color="auto"/>
            </w:tcBorders>
            <w:shd w:val="clear" w:color="auto" w:fill="FFFFFF"/>
            <w:noWrap/>
            <w:hideMark/>
          </w:tcPr>
          <w:p w14:paraId="0C085B98" w14:textId="31530D8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6.00</w:t>
            </w:r>
          </w:p>
        </w:tc>
        <w:tc>
          <w:tcPr>
            <w:tcW w:w="1179" w:type="dxa"/>
            <w:tcBorders>
              <w:top w:val="nil"/>
              <w:bottom w:val="single" w:sz="4" w:space="0" w:color="auto"/>
            </w:tcBorders>
            <w:shd w:val="clear" w:color="auto" w:fill="FFFFFF"/>
            <w:noWrap/>
            <w:hideMark/>
          </w:tcPr>
          <w:p w14:paraId="37AE8CD8" w14:textId="0193645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2.54</w:t>
            </w:r>
          </w:p>
        </w:tc>
        <w:tc>
          <w:tcPr>
            <w:tcW w:w="1014" w:type="dxa"/>
            <w:tcBorders>
              <w:top w:val="nil"/>
              <w:bottom w:val="single" w:sz="4" w:space="0" w:color="auto"/>
            </w:tcBorders>
            <w:shd w:val="clear" w:color="auto" w:fill="FFFFFF"/>
            <w:noWrap/>
            <w:hideMark/>
          </w:tcPr>
          <w:p w14:paraId="3E5DFDE8" w14:textId="6415624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2.11</w:t>
            </w:r>
          </w:p>
        </w:tc>
        <w:tc>
          <w:tcPr>
            <w:tcW w:w="1179" w:type="dxa"/>
            <w:tcBorders>
              <w:top w:val="nil"/>
              <w:bottom w:val="single" w:sz="4" w:space="0" w:color="auto"/>
            </w:tcBorders>
            <w:shd w:val="clear" w:color="auto" w:fill="FFFFFF"/>
            <w:noWrap/>
            <w:hideMark/>
          </w:tcPr>
          <w:p w14:paraId="36E2730A" w14:textId="59A60FB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0.87</w:t>
            </w:r>
          </w:p>
        </w:tc>
      </w:tr>
      <w:tr w:rsidR="00EF5FA3" w:rsidRPr="00EF5FA3" w14:paraId="5003F4D8" w14:textId="77777777" w:rsidTr="00FB2FB1">
        <w:trPr>
          <w:trHeight w:val="389"/>
          <w:jc w:val="center"/>
        </w:trPr>
        <w:tc>
          <w:tcPr>
            <w:tcW w:w="420" w:type="dxa"/>
            <w:tcBorders>
              <w:top w:val="nil"/>
              <w:bottom w:val="single" w:sz="4" w:space="0" w:color="auto"/>
            </w:tcBorders>
            <w:vAlign w:val="center"/>
            <w:hideMark/>
          </w:tcPr>
          <w:p w14:paraId="24DCAC85" w14:textId="77777777" w:rsidR="00EF5FA3" w:rsidRPr="00EF5FA3" w:rsidRDefault="00EF5FA3" w:rsidP="00EF5FA3">
            <w:pPr>
              <w:spacing w:after="0"/>
              <w:jc w:val="center"/>
              <w:rPr>
                <w:rFonts w:ascii="GHEA Grapalat" w:hAnsi="GHEA Grapalat" w:cs="Calibri"/>
                <w:sz w:val="20"/>
                <w:szCs w:val="20"/>
                <w:lang w:val="hy-AM"/>
              </w:rPr>
            </w:pPr>
            <w:r w:rsidRPr="00EF5FA3">
              <w:rPr>
                <w:rFonts w:ascii="GHEA Grapalat" w:hAnsi="GHEA Grapalat" w:cs="Calibri"/>
                <w:sz w:val="20"/>
                <w:szCs w:val="20"/>
                <w:lang w:val="hy-AM"/>
              </w:rPr>
              <w:t>4</w:t>
            </w:r>
          </w:p>
        </w:tc>
        <w:tc>
          <w:tcPr>
            <w:tcW w:w="3576" w:type="dxa"/>
            <w:tcBorders>
              <w:top w:val="nil"/>
              <w:bottom w:val="single" w:sz="4" w:space="0" w:color="auto"/>
            </w:tcBorders>
            <w:vAlign w:val="center"/>
            <w:hideMark/>
          </w:tcPr>
          <w:p w14:paraId="40D320DD"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Ճապոնիա (JICA)</w:t>
            </w:r>
          </w:p>
        </w:tc>
        <w:tc>
          <w:tcPr>
            <w:tcW w:w="1110" w:type="dxa"/>
            <w:tcBorders>
              <w:top w:val="nil"/>
              <w:bottom w:val="single" w:sz="4" w:space="0" w:color="auto"/>
            </w:tcBorders>
            <w:shd w:val="clear" w:color="auto" w:fill="FFFFFF"/>
            <w:noWrap/>
            <w:hideMark/>
          </w:tcPr>
          <w:p w14:paraId="7EA0A11D" w14:textId="0D48EEA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shd w:val="clear" w:color="auto" w:fill="FFFFFF"/>
            <w:noWrap/>
            <w:hideMark/>
          </w:tcPr>
          <w:p w14:paraId="7351C5C6" w14:textId="60F5ADD9"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shd w:val="clear" w:color="auto" w:fill="FFFFFF"/>
            <w:noWrap/>
            <w:hideMark/>
          </w:tcPr>
          <w:p w14:paraId="231D4108" w14:textId="4D27BCA7"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8.79</w:t>
            </w:r>
          </w:p>
        </w:tc>
        <w:tc>
          <w:tcPr>
            <w:tcW w:w="1179" w:type="dxa"/>
            <w:tcBorders>
              <w:top w:val="nil"/>
              <w:bottom w:val="single" w:sz="4" w:space="0" w:color="auto"/>
            </w:tcBorders>
            <w:shd w:val="clear" w:color="auto" w:fill="FFFFFF"/>
            <w:noWrap/>
            <w:hideMark/>
          </w:tcPr>
          <w:p w14:paraId="34548C60" w14:textId="46D6353E"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4.01</w:t>
            </w:r>
          </w:p>
        </w:tc>
        <w:tc>
          <w:tcPr>
            <w:tcW w:w="1014" w:type="dxa"/>
            <w:tcBorders>
              <w:top w:val="nil"/>
              <w:bottom w:val="single" w:sz="4" w:space="0" w:color="auto"/>
            </w:tcBorders>
            <w:shd w:val="clear" w:color="auto" w:fill="FFFFFF"/>
            <w:noWrap/>
            <w:hideMark/>
          </w:tcPr>
          <w:p w14:paraId="2A9A08C2" w14:textId="07DA48F7"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1.44</w:t>
            </w:r>
          </w:p>
        </w:tc>
        <w:tc>
          <w:tcPr>
            <w:tcW w:w="1179" w:type="dxa"/>
            <w:tcBorders>
              <w:top w:val="nil"/>
              <w:bottom w:val="single" w:sz="4" w:space="0" w:color="auto"/>
            </w:tcBorders>
            <w:shd w:val="clear" w:color="auto" w:fill="FFFFFF"/>
            <w:noWrap/>
            <w:hideMark/>
          </w:tcPr>
          <w:p w14:paraId="724EB1B2" w14:textId="65015B2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0.66</w:t>
            </w:r>
          </w:p>
        </w:tc>
      </w:tr>
      <w:tr w:rsidR="00EF5FA3" w:rsidRPr="00EF5FA3" w14:paraId="19F5BCA6" w14:textId="77777777" w:rsidTr="00FB2FB1">
        <w:trPr>
          <w:trHeight w:val="341"/>
          <w:jc w:val="center"/>
        </w:trPr>
        <w:tc>
          <w:tcPr>
            <w:tcW w:w="420" w:type="dxa"/>
            <w:tcBorders>
              <w:top w:val="nil"/>
              <w:bottom w:val="single" w:sz="4" w:space="0" w:color="auto"/>
            </w:tcBorders>
            <w:vAlign w:val="center"/>
            <w:hideMark/>
          </w:tcPr>
          <w:p w14:paraId="42D4F3FC" w14:textId="77777777" w:rsidR="00EF5FA3" w:rsidRPr="00EF5FA3" w:rsidRDefault="00EF5FA3" w:rsidP="00EF5FA3">
            <w:pPr>
              <w:spacing w:after="0"/>
              <w:jc w:val="center"/>
              <w:rPr>
                <w:rFonts w:ascii="GHEA Grapalat" w:hAnsi="GHEA Grapalat" w:cs="Calibri"/>
                <w:sz w:val="20"/>
                <w:szCs w:val="20"/>
                <w:lang w:val="hy-AM"/>
              </w:rPr>
            </w:pPr>
            <w:r w:rsidRPr="00EF5FA3">
              <w:rPr>
                <w:rFonts w:ascii="GHEA Grapalat" w:hAnsi="GHEA Grapalat" w:cs="Calibri"/>
                <w:sz w:val="20"/>
                <w:szCs w:val="20"/>
                <w:lang w:val="hy-AM"/>
              </w:rPr>
              <w:t>5</w:t>
            </w:r>
          </w:p>
        </w:tc>
        <w:tc>
          <w:tcPr>
            <w:tcW w:w="3576" w:type="dxa"/>
            <w:tcBorders>
              <w:top w:val="nil"/>
              <w:bottom w:val="single" w:sz="4" w:space="0" w:color="auto"/>
            </w:tcBorders>
            <w:vAlign w:val="center"/>
            <w:hideMark/>
          </w:tcPr>
          <w:p w14:paraId="7EA0EB80"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ԱՄՆ</w:t>
            </w:r>
          </w:p>
        </w:tc>
        <w:tc>
          <w:tcPr>
            <w:tcW w:w="1110" w:type="dxa"/>
            <w:tcBorders>
              <w:top w:val="nil"/>
              <w:bottom w:val="single" w:sz="4" w:space="0" w:color="auto"/>
            </w:tcBorders>
            <w:shd w:val="clear" w:color="auto" w:fill="FFFFFF"/>
            <w:noWrap/>
            <w:hideMark/>
          </w:tcPr>
          <w:p w14:paraId="7E778F59" w14:textId="513F9E6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shd w:val="clear" w:color="auto" w:fill="FFFFFF"/>
            <w:noWrap/>
            <w:hideMark/>
          </w:tcPr>
          <w:p w14:paraId="4BC3414B" w14:textId="2D41B60E"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shd w:val="clear" w:color="auto" w:fill="FFFFFF"/>
            <w:noWrap/>
            <w:hideMark/>
          </w:tcPr>
          <w:p w14:paraId="1CACACBF" w14:textId="79195876"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1.73</w:t>
            </w:r>
          </w:p>
        </w:tc>
        <w:tc>
          <w:tcPr>
            <w:tcW w:w="1179" w:type="dxa"/>
            <w:tcBorders>
              <w:top w:val="nil"/>
              <w:bottom w:val="single" w:sz="4" w:space="0" w:color="auto"/>
            </w:tcBorders>
            <w:shd w:val="clear" w:color="auto" w:fill="FFFFFF"/>
            <w:noWrap/>
            <w:hideMark/>
          </w:tcPr>
          <w:p w14:paraId="276BCE57" w14:textId="769CE8D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0.79</w:t>
            </w:r>
          </w:p>
        </w:tc>
        <w:tc>
          <w:tcPr>
            <w:tcW w:w="1014" w:type="dxa"/>
            <w:tcBorders>
              <w:top w:val="nil"/>
              <w:bottom w:val="single" w:sz="4" w:space="0" w:color="auto"/>
            </w:tcBorders>
            <w:shd w:val="clear" w:color="auto" w:fill="FFFFFF"/>
            <w:noWrap/>
            <w:hideMark/>
          </w:tcPr>
          <w:p w14:paraId="6DD7A6DC" w14:textId="1DA9A2F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0.22</w:t>
            </w:r>
          </w:p>
        </w:tc>
        <w:tc>
          <w:tcPr>
            <w:tcW w:w="1179" w:type="dxa"/>
            <w:tcBorders>
              <w:top w:val="nil"/>
              <w:bottom w:val="single" w:sz="4" w:space="0" w:color="auto"/>
            </w:tcBorders>
            <w:shd w:val="clear" w:color="auto" w:fill="FFFFFF"/>
            <w:noWrap/>
            <w:hideMark/>
          </w:tcPr>
          <w:p w14:paraId="05293C2A" w14:textId="5F27A13B"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0.10</w:t>
            </w:r>
          </w:p>
        </w:tc>
      </w:tr>
      <w:tr w:rsidR="00EF5FA3" w:rsidRPr="00EF5FA3" w14:paraId="67CE055F" w14:textId="77777777" w:rsidTr="00FB2FB1">
        <w:trPr>
          <w:trHeight w:val="616"/>
          <w:jc w:val="center"/>
        </w:trPr>
        <w:tc>
          <w:tcPr>
            <w:tcW w:w="420" w:type="dxa"/>
            <w:tcBorders>
              <w:top w:val="nil"/>
              <w:bottom w:val="single" w:sz="4" w:space="0" w:color="auto"/>
            </w:tcBorders>
            <w:vAlign w:val="center"/>
            <w:hideMark/>
          </w:tcPr>
          <w:p w14:paraId="0352F849" w14:textId="77777777" w:rsidR="00EF5FA3" w:rsidRPr="00EF5FA3" w:rsidRDefault="00EF5FA3" w:rsidP="00EF5FA3">
            <w:pPr>
              <w:spacing w:after="0"/>
              <w:jc w:val="center"/>
              <w:rPr>
                <w:rFonts w:ascii="GHEA Grapalat" w:hAnsi="GHEA Grapalat" w:cs="Calibri"/>
                <w:sz w:val="20"/>
                <w:szCs w:val="20"/>
                <w:lang w:val="hy-AM"/>
              </w:rPr>
            </w:pPr>
            <w:r w:rsidRPr="00EF5FA3">
              <w:rPr>
                <w:rFonts w:ascii="GHEA Grapalat" w:hAnsi="GHEA Grapalat" w:cs="Calibri"/>
                <w:sz w:val="20"/>
                <w:szCs w:val="20"/>
                <w:lang w:val="hy-AM"/>
              </w:rPr>
              <w:t>6</w:t>
            </w:r>
          </w:p>
        </w:tc>
        <w:tc>
          <w:tcPr>
            <w:tcW w:w="3576" w:type="dxa"/>
            <w:tcBorders>
              <w:top w:val="nil"/>
              <w:bottom w:val="single" w:sz="4" w:space="0" w:color="auto"/>
            </w:tcBorders>
            <w:vAlign w:val="center"/>
            <w:hideMark/>
          </w:tcPr>
          <w:p w14:paraId="210BC30A"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Աբու-Դաբիի Զարգացման Հիմնադրամ</w:t>
            </w:r>
          </w:p>
        </w:tc>
        <w:tc>
          <w:tcPr>
            <w:tcW w:w="1110" w:type="dxa"/>
            <w:tcBorders>
              <w:top w:val="nil"/>
              <w:bottom w:val="single" w:sz="4" w:space="0" w:color="auto"/>
            </w:tcBorders>
            <w:shd w:val="clear" w:color="auto" w:fill="FFFFFF"/>
            <w:noWrap/>
            <w:hideMark/>
          </w:tcPr>
          <w:p w14:paraId="5B462B27" w14:textId="411C466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shd w:val="clear" w:color="auto" w:fill="FFFFFF"/>
            <w:noWrap/>
            <w:hideMark/>
          </w:tcPr>
          <w:p w14:paraId="2DF263D1" w14:textId="54F0B0F0"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shd w:val="clear" w:color="auto" w:fill="FFFFFF"/>
            <w:noWrap/>
            <w:hideMark/>
          </w:tcPr>
          <w:p w14:paraId="46EC0AF0" w14:textId="70EA567C"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0.62</w:t>
            </w:r>
          </w:p>
        </w:tc>
        <w:tc>
          <w:tcPr>
            <w:tcW w:w="1179" w:type="dxa"/>
            <w:tcBorders>
              <w:top w:val="nil"/>
              <w:bottom w:val="single" w:sz="4" w:space="0" w:color="auto"/>
            </w:tcBorders>
            <w:shd w:val="clear" w:color="auto" w:fill="FFFFFF"/>
            <w:noWrap/>
            <w:hideMark/>
          </w:tcPr>
          <w:p w14:paraId="686C7400" w14:textId="762C726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0.27</w:t>
            </w:r>
          </w:p>
        </w:tc>
        <w:tc>
          <w:tcPr>
            <w:tcW w:w="1014" w:type="dxa"/>
            <w:tcBorders>
              <w:top w:val="nil"/>
              <w:bottom w:val="single" w:sz="4" w:space="0" w:color="auto"/>
            </w:tcBorders>
            <w:shd w:val="clear" w:color="auto" w:fill="FFFFFF"/>
            <w:noWrap/>
            <w:hideMark/>
          </w:tcPr>
          <w:p w14:paraId="23AB0389" w14:textId="470A6FCE"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0.11</w:t>
            </w:r>
          </w:p>
        </w:tc>
        <w:tc>
          <w:tcPr>
            <w:tcW w:w="1179" w:type="dxa"/>
            <w:tcBorders>
              <w:top w:val="nil"/>
              <w:bottom w:val="single" w:sz="4" w:space="0" w:color="auto"/>
            </w:tcBorders>
            <w:shd w:val="clear" w:color="auto" w:fill="FFFFFF"/>
            <w:noWrap/>
            <w:hideMark/>
          </w:tcPr>
          <w:p w14:paraId="72B368F2" w14:textId="43D5D98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0.05</w:t>
            </w:r>
          </w:p>
        </w:tc>
      </w:tr>
      <w:tr w:rsidR="00EF5FA3" w:rsidRPr="00EF5FA3" w14:paraId="7469015B" w14:textId="77777777" w:rsidTr="00FB2FB1">
        <w:trPr>
          <w:trHeight w:val="616"/>
          <w:jc w:val="center"/>
        </w:trPr>
        <w:tc>
          <w:tcPr>
            <w:tcW w:w="420" w:type="dxa"/>
            <w:tcBorders>
              <w:top w:val="nil"/>
              <w:bottom w:val="single" w:sz="4" w:space="0" w:color="auto"/>
            </w:tcBorders>
            <w:vAlign w:val="center"/>
            <w:hideMark/>
          </w:tcPr>
          <w:p w14:paraId="65B0F848" w14:textId="77777777" w:rsidR="00EF5FA3" w:rsidRPr="00EF5FA3" w:rsidRDefault="00EF5FA3" w:rsidP="00EF5FA3">
            <w:pPr>
              <w:spacing w:after="0"/>
              <w:jc w:val="center"/>
              <w:rPr>
                <w:rFonts w:ascii="GHEA Grapalat" w:hAnsi="GHEA Grapalat" w:cs="Calibri"/>
                <w:sz w:val="20"/>
                <w:szCs w:val="20"/>
                <w:lang w:val="hy-AM"/>
              </w:rPr>
            </w:pPr>
            <w:r w:rsidRPr="00EF5FA3">
              <w:rPr>
                <w:rFonts w:ascii="GHEA Grapalat" w:hAnsi="GHEA Grapalat" w:cs="Calibri"/>
                <w:sz w:val="20"/>
                <w:szCs w:val="20"/>
                <w:lang w:val="hy-AM"/>
              </w:rPr>
              <w:t>7</w:t>
            </w:r>
          </w:p>
        </w:tc>
        <w:tc>
          <w:tcPr>
            <w:tcW w:w="3576" w:type="dxa"/>
            <w:tcBorders>
              <w:top w:val="nil"/>
              <w:bottom w:val="single" w:sz="4" w:space="0" w:color="auto"/>
            </w:tcBorders>
            <w:vAlign w:val="center"/>
            <w:hideMark/>
          </w:tcPr>
          <w:p w14:paraId="5131DC24"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Չինաստանի Արտահանման-Ներմուծման Բանկ</w:t>
            </w:r>
          </w:p>
        </w:tc>
        <w:tc>
          <w:tcPr>
            <w:tcW w:w="1110" w:type="dxa"/>
            <w:tcBorders>
              <w:top w:val="nil"/>
              <w:bottom w:val="single" w:sz="4" w:space="0" w:color="auto"/>
            </w:tcBorders>
            <w:shd w:val="clear" w:color="auto" w:fill="FFFFFF"/>
            <w:noWrap/>
            <w:hideMark/>
          </w:tcPr>
          <w:p w14:paraId="00D71FD5" w14:textId="5154342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shd w:val="clear" w:color="auto" w:fill="FFFFFF"/>
            <w:noWrap/>
            <w:hideMark/>
          </w:tcPr>
          <w:p w14:paraId="57ECDE2F" w14:textId="6FEE3A77"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shd w:val="clear" w:color="auto" w:fill="FFFFFF"/>
            <w:noWrap/>
            <w:hideMark/>
          </w:tcPr>
          <w:p w14:paraId="35148692" w14:textId="0F87B93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1.58</w:t>
            </w:r>
          </w:p>
        </w:tc>
        <w:tc>
          <w:tcPr>
            <w:tcW w:w="1179" w:type="dxa"/>
            <w:tcBorders>
              <w:top w:val="nil"/>
              <w:bottom w:val="single" w:sz="4" w:space="0" w:color="auto"/>
            </w:tcBorders>
            <w:shd w:val="clear" w:color="auto" w:fill="FFFFFF"/>
            <w:noWrap/>
            <w:hideMark/>
          </w:tcPr>
          <w:p w14:paraId="6F7B57A4" w14:textId="61E599B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0.72</w:t>
            </w:r>
          </w:p>
        </w:tc>
        <w:tc>
          <w:tcPr>
            <w:tcW w:w="1014" w:type="dxa"/>
            <w:tcBorders>
              <w:top w:val="nil"/>
              <w:bottom w:val="single" w:sz="4" w:space="0" w:color="auto"/>
            </w:tcBorders>
            <w:shd w:val="clear" w:color="auto" w:fill="FFFFFF"/>
            <w:noWrap/>
            <w:hideMark/>
          </w:tcPr>
          <w:p w14:paraId="69DE2F27" w14:textId="636AC708"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0.42</w:t>
            </w:r>
          </w:p>
        </w:tc>
        <w:tc>
          <w:tcPr>
            <w:tcW w:w="1179" w:type="dxa"/>
            <w:tcBorders>
              <w:top w:val="nil"/>
              <w:bottom w:val="single" w:sz="4" w:space="0" w:color="auto"/>
            </w:tcBorders>
            <w:shd w:val="clear" w:color="auto" w:fill="FFFFFF"/>
            <w:noWrap/>
            <w:hideMark/>
          </w:tcPr>
          <w:p w14:paraId="0BC3DFAF" w14:textId="664DB83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0.19</w:t>
            </w:r>
          </w:p>
        </w:tc>
      </w:tr>
      <w:tr w:rsidR="00EF5FA3" w:rsidRPr="00EF5FA3" w14:paraId="756DD2C6" w14:textId="77777777" w:rsidTr="00FB2FB1">
        <w:trPr>
          <w:trHeight w:val="281"/>
          <w:jc w:val="center"/>
        </w:trPr>
        <w:tc>
          <w:tcPr>
            <w:tcW w:w="3996" w:type="dxa"/>
            <w:gridSpan w:val="2"/>
            <w:tcBorders>
              <w:top w:val="single" w:sz="4" w:space="0" w:color="auto"/>
              <w:bottom w:val="single" w:sz="4" w:space="0" w:color="auto"/>
            </w:tcBorders>
            <w:vAlign w:val="center"/>
            <w:hideMark/>
          </w:tcPr>
          <w:p w14:paraId="7B65F684" w14:textId="77777777" w:rsidR="00EF5FA3" w:rsidRPr="00EF5FA3" w:rsidRDefault="00EF5FA3" w:rsidP="00EF5FA3">
            <w:pPr>
              <w:spacing w:after="0" w:line="240" w:lineRule="auto"/>
              <w:rPr>
                <w:rFonts w:ascii="GHEA Grapalat" w:hAnsi="GHEA Grapalat"/>
                <w:b/>
                <w:bCs/>
                <w:i/>
                <w:iCs/>
                <w:sz w:val="20"/>
                <w:szCs w:val="20"/>
                <w:lang w:val="hy-AM"/>
              </w:rPr>
            </w:pPr>
            <w:r w:rsidRPr="00EF5FA3">
              <w:rPr>
                <w:rFonts w:ascii="GHEA Grapalat" w:hAnsi="GHEA Grapalat"/>
                <w:b/>
                <w:bCs/>
                <w:i/>
                <w:iCs/>
                <w:sz w:val="20"/>
                <w:szCs w:val="20"/>
                <w:lang w:val="hy-AM"/>
              </w:rPr>
              <w:t>Առևտրային բանկեր</w:t>
            </w:r>
          </w:p>
        </w:tc>
        <w:tc>
          <w:tcPr>
            <w:tcW w:w="1110" w:type="dxa"/>
            <w:tcBorders>
              <w:top w:val="nil"/>
              <w:bottom w:val="single" w:sz="4" w:space="0" w:color="auto"/>
            </w:tcBorders>
            <w:hideMark/>
          </w:tcPr>
          <w:p w14:paraId="11AF2CE7" w14:textId="0A267BDD"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0.00</w:t>
            </w:r>
          </w:p>
        </w:tc>
        <w:tc>
          <w:tcPr>
            <w:tcW w:w="1179" w:type="dxa"/>
            <w:tcBorders>
              <w:top w:val="nil"/>
              <w:bottom w:val="single" w:sz="4" w:space="0" w:color="auto"/>
            </w:tcBorders>
            <w:hideMark/>
          </w:tcPr>
          <w:p w14:paraId="085A52A4" w14:textId="6E506535"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0.00</w:t>
            </w:r>
          </w:p>
        </w:tc>
        <w:tc>
          <w:tcPr>
            <w:tcW w:w="1053" w:type="dxa"/>
            <w:tcBorders>
              <w:top w:val="nil"/>
              <w:bottom w:val="single" w:sz="4" w:space="0" w:color="auto"/>
            </w:tcBorders>
            <w:hideMark/>
          </w:tcPr>
          <w:p w14:paraId="0C212450" w14:textId="5DCBFB42"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2.02</w:t>
            </w:r>
          </w:p>
        </w:tc>
        <w:tc>
          <w:tcPr>
            <w:tcW w:w="1179" w:type="dxa"/>
            <w:tcBorders>
              <w:top w:val="nil"/>
              <w:bottom w:val="single" w:sz="4" w:space="0" w:color="auto"/>
            </w:tcBorders>
            <w:hideMark/>
          </w:tcPr>
          <w:p w14:paraId="6E7AD685" w14:textId="59CAC7DB"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0.91</w:t>
            </w:r>
          </w:p>
        </w:tc>
        <w:tc>
          <w:tcPr>
            <w:tcW w:w="1014" w:type="dxa"/>
            <w:tcBorders>
              <w:top w:val="nil"/>
              <w:bottom w:val="single" w:sz="4" w:space="0" w:color="auto"/>
            </w:tcBorders>
            <w:hideMark/>
          </w:tcPr>
          <w:p w14:paraId="798494C3" w14:textId="74300AF1"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0.15</w:t>
            </w:r>
          </w:p>
        </w:tc>
        <w:tc>
          <w:tcPr>
            <w:tcW w:w="1179" w:type="dxa"/>
            <w:tcBorders>
              <w:top w:val="nil"/>
              <w:bottom w:val="single" w:sz="4" w:space="0" w:color="auto"/>
            </w:tcBorders>
            <w:hideMark/>
          </w:tcPr>
          <w:p w14:paraId="6E4C0522" w14:textId="6D2FA372" w:rsidR="00EF5FA3" w:rsidRPr="00EF5FA3" w:rsidRDefault="00EF5FA3" w:rsidP="00EF5FA3">
            <w:pPr>
              <w:spacing w:after="0" w:line="240" w:lineRule="auto"/>
              <w:jc w:val="center"/>
              <w:rPr>
                <w:rFonts w:ascii="GHEA Grapalat" w:hAnsi="GHEA Grapalat" w:cs="Calibri"/>
                <w:b/>
                <w:sz w:val="20"/>
                <w:szCs w:val="20"/>
              </w:rPr>
            </w:pPr>
            <w:r w:rsidRPr="00EF5FA3">
              <w:rPr>
                <w:rFonts w:ascii="GHEA Grapalat" w:hAnsi="GHEA Grapalat" w:cs="Calibri"/>
                <w:b/>
                <w:sz w:val="20"/>
                <w:szCs w:val="20"/>
              </w:rPr>
              <w:t>0.07</w:t>
            </w:r>
          </w:p>
        </w:tc>
      </w:tr>
      <w:tr w:rsidR="00EF5FA3" w:rsidRPr="00EF5FA3" w14:paraId="67797135" w14:textId="77777777" w:rsidTr="00FB2FB1">
        <w:trPr>
          <w:trHeight w:val="281"/>
          <w:jc w:val="center"/>
        </w:trPr>
        <w:tc>
          <w:tcPr>
            <w:tcW w:w="420" w:type="dxa"/>
            <w:tcBorders>
              <w:top w:val="nil"/>
              <w:bottom w:val="single" w:sz="4" w:space="0" w:color="auto"/>
            </w:tcBorders>
            <w:vAlign w:val="center"/>
            <w:hideMark/>
          </w:tcPr>
          <w:p w14:paraId="113BE5A7"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1</w:t>
            </w:r>
          </w:p>
        </w:tc>
        <w:tc>
          <w:tcPr>
            <w:tcW w:w="3576" w:type="dxa"/>
            <w:tcBorders>
              <w:top w:val="nil"/>
              <w:bottom w:val="single" w:sz="4" w:space="0" w:color="auto"/>
            </w:tcBorders>
            <w:vAlign w:val="center"/>
            <w:hideMark/>
          </w:tcPr>
          <w:p w14:paraId="41E5E48D"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ԿԲՍ Բանկ (Բելգիա)</w:t>
            </w:r>
          </w:p>
        </w:tc>
        <w:tc>
          <w:tcPr>
            <w:tcW w:w="1110" w:type="dxa"/>
            <w:tcBorders>
              <w:top w:val="nil"/>
              <w:bottom w:val="single" w:sz="4" w:space="0" w:color="auto"/>
            </w:tcBorders>
            <w:shd w:val="clear" w:color="auto" w:fill="FFFFFF"/>
            <w:noWrap/>
            <w:hideMark/>
          </w:tcPr>
          <w:p w14:paraId="2B7DC77F" w14:textId="5343DDC8"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shd w:val="clear" w:color="auto" w:fill="FFFFFF"/>
            <w:noWrap/>
            <w:hideMark/>
          </w:tcPr>
          <w:p w14:paraId="135B178D" w14:textId="31A7D02E"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shd w:val="clear" w:color="auto" w:fill="FFFFFF"/>
            <w:noWrap/>
            <w:hideMark/>
          </w:tcPr>
          <w:p w14:paraId="28A3297B" w14:textId="717B0164"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0.50</w:t>
            </w:r>
          </w:p>
        </w:tc>
        <w:tc>
          <w:tcPr>
            <w:tcW w:w="1179" w:type="dxa"/>
            <w:tcBorders>
              <w:top w:val="nil"/>
              <w:bottom w:val="single" w:sz="4" w:space="0" w:color="auto"/>
            </w:tcBorders>
            <w:shd w:val="clear" w:color="auto" w:fill="FFFFFF"/>
            <w:noWrap/>
            <w:hideMark/>
          </w:tcPr>
          <w:p w14:paraId="167B2270" w14:textId="42A0183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0.22</w:t>
            </w:r>
          </w:p>
        </w:tc>
        <w:tc>
          <w:tcPr>
            <w:tcW w:w="1014" w:type="dxa"/>
            <w:tcBorders>
              <w:top w:val="nil"/>
              <w:bottom w:val="single" w:sz="4" w:space="0" w:color="auto"/>
            </w:tcBorders>
            <w:shd w:val="clear" w:color="auto" w:fill="FFFFFF"/>
            <w:noWrap/>
            <w:hideMark/>
          </w:tcPr>
          <w:p w14:paraId="0CE4D27F" w14:textId="573DCC01"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0.01</w:t>
            </w:r>
          </w:p>
        </w:tc>
        <w:tc>
          <w:tcPr>
            <w:tcW w:w="1179" w:type="dxa"/>
            <w:tcBorders>
              <w:top w:val="nil"/>
              <w:bottom w:val="single" w:sz="4" w:space="0" w:color="auto"/>
            </w:tcBorders>
            <w:shd w:val="clear" w:color="auto" w:fill="FFFFFF"/>
            <w:noWrap/>
            <w:hideMark/>
          </w:tcPr>
          <w:p w14:paraId="416C0144" w14:textId="301426E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0.01</w:t>
            </w:r>
          </w:p>
        </w:tc>
      </w:tr>
      <w:tr w:rsidR="00EF5FA3" w:rsidRPr="00EF5FA3" w14:paraId="466B2887" w14:textId="77777777" w:rsidTr="00FB2FB1">
        <w:trPr>
          <w:trHeight w:val="281"/>
          <w:jc w:val="center"/>
        </w:trPr>
        <w:tc>
          <w:tcPr>
            <w:tcW w:w="420" w:type="dxa"/>
            <w:tcBorders>
              <w:top w:val="nil"/>
              <w:bottom w:val="single" w:sz="4" w:space="0" w:color="auto"/>
            </w:tcBorders>
            <w:vAlign w:val="center"/>
            <w:hideMark/>
          </w:tcPr>
          <w:p w14:paraId="38F8E07C"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2</w:t>
            </w:r>
          </w:p>
        </w:tc>
        <w:tc>
          <w:tcPr>
            <w:tcW w:w="3576" w:type="dxa"/>
            <w:tcBorders>
              <w:top w:val="nil"/>
              <w:bottom w:val="single" w:sz="4" w:space="0" w:color="auto"/>
            </w:tcBorders>
            <w:vAlign w:val="center"/>
            <w:hideMark/>
          </w:tcPr>
          <w:p w14:paraId="3EC8D3E8"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Ռայֆայզն Բանկ (Ավստրիա)</w:t>
            </w:r>
          </w:p>
        </w:tc>
        <w:tc>
          <w:tcPr>
            <w:tcW w:w="1110" w:type="dxa"/>
            <w:tcBorders>
              <w:top w:val="nil"/>
              <w:bottom w:val="single" w:sz="4" w:space="0" w:color="auto"/>
            </w:tcBorders>
            <w:shd w:val="clear" w:color="auto" w:fill="FFFFFF"/>
            <w:noWrap/>
            <w:hideMark/>
          </w:tcPr>
          <w:p w14:paraId="39764379" w14:textId="61DD5B1F"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shd w:val="clear" w:color="auto" w:fill="FFFFFF"/>
            <w:noWrap/>
            <w:hideMark/>
          </w:tcPr>
          <w:p w14:paraId="09074AC8" w14:textId="3329F722"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shd w:val="clear" w:color="auto" w:fill="FFFFFF"/>
            <w:noWrap/>
            <w:hideMark/>
          </w:tcPr>
          <w:p w14:paraId="77CC9B9E" w14:textId="0940949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0.87</w:t>
            </w:r>
          </w:p>
        </w:tc>
        <w:tc>
          <w:tcPr>
            <w:tcW w:w="1179" w:type="dxa"/>
            <w:tcBorders>
              <w:top w:val="nil"/>
              <w:bottom w:val="single" w:sz="4" w:space="0" w:color="auto"/>
            </w:tcBorders>
            <w:shd w:val="clear" w:color="auto" w:fill="FFFFFF"/>
            <w:noWrap/>
            <w:hideMark/>
          </w:tcPr>
          <w:p w14:paraId="7F7AE8BE" w14:textId="070DC8EA"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0.39</w:t>
            </w:r>
          </w:p>
        </w:tc>
        <w:tc>
          <w:tcPr>
            <w:tcW w:w="1014" w:type="dxa"/>
            <w:tcBorders>
              <w:top w:val="nil"/>
              <w:bottom w:val="single" w:sz="4" w:space="0" w:color="auto"/>
            </w:tcBorders>
            <w:shd w:val="clear" w:color="auto" w:fill="FFFFFF"/>
            <w:noWrap/>
            <w:hideMark/>
          </w:tcPr>
          <w:p w14:paraId="293FB40A" w14:textId="029850E0"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0.05</w:t>
            </w:r>
          </w:p>
        </w:tc>
        <w:tc>
          <w:tcPr>
            <w:tcW w:w="1179" w:type="dxa"/>
            <w:tcBorders>
              <w:top w:val="nil"/>
              <w:bottom w:val="single" w:sz="4" w:space="0" w:color="auto"/>
            </w:tcBorders>
            <w:shd w:val="clear" w:color="auto" w:fill="FFFFFF"/>
            <w:noWrap/>
            <w:hideMark/>
          </w:tcPr>
          <w:p w14:paraId="0BEAB695" w14:textId="06AC7603"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0.02</w:t>
            </w:r>
          </w:p>
        </w:tc>
      </w:tr>
      <w:tr w:rsidR="00EF5FA3" w:rsidRPr="00EF5FA3" w14:paraId="7A28DFE6" w14:textId="77777777" w:rsidTr="00FB2FB1">
        <w:trPr>
          <w:trHeight w:val="281"/>
          <w:jc w:val="center"/>
        </w:trPr>
        <w:tc>
          <w:tcPr>
            <w:tcW w:w="420" w:type="dxa"/>
            <w:tcBorders>
              <w:top w:val="nil"/>
              <w:bottom w:val="single" w:sz="4" w:space="0" w:color="auto"/>
            </w:tcBorders>
            <w:vAlign w:val="center"/>
            <w:hideMark/>
          </w:tcPr>
          <w:p w14:paraId="17FE97F1" w14:textId="77777777" w:rsidR="00EF5FA3" w:rsidRPr="00EF5FA3" w:rsidRDefault="00EF5FA3" w:rsidP="00EF5FA3">
            <w:pPr>
              <w:spacing w:after="0" w:line="240" w:lineRule="auto"/>
              <w:jc w:val="center"/>
              <w:rPr>
                <w:rFonts w:ascii="GHEA Grapalat" w:hAnsi="GHEA Grapalat"/>
                <w:sz w:val="20"/>
                <w:szCs w:val="20"/>
                <w:lang w:val="hy-AM"/>
              </w:rPr>
            </w:pPr>
            <w:r w:rsidRPr="00EF5FA3">
              <w:rPr>
                <w:rFonts w:ascii="GHEA Grapalat" w:hAnsi="GHEA Grapalat"/>
                <w:sz w:val="20"/>
                <w:szCs w:val="20"/>
                <w:lang w:val="hy-AM"/>
              </w:rPr>
              <w:t>3</w:t>
            </w:r>
          </w:p>
        </w:tc>
        <w:tc>
          <w:tcPr>
            <w:tcW w:w="3576" w:type="dxa"/>
            <w:tcBorders>
              <w:top w:val="nil"/>
              <w:bottom w:val="single" w:sz="4" w:space="0" w:color="auto"/>
            </w:tcBorders>
            <w:vAlign w:val="center"/>
            <w:hideMark/>
          </w:tcPr>
          <w:p w14:paraId="1D17A450" w14:textId="77777777" w:rsidR="00EF5FA3" w:rsidRPr="00EF5FA3" w:rsidRDefault="00EF5FA3" w:rsidP="00EF5FA3">
            <w:pPr>
              <w:spacing w:after="0" w:line="240" w:lineRule="auto"/>
              <w:rPr>
                <w:rFonts w:ascii="GHEA Grapalat" w:hAnsi="GHEA Grapalat"/>
                <w:sz w:val="20"/>
                <w:szCs w:val="20"/>
                <w:lang w:val="hy-AM"/>
              </w:rPr>
            </w:pPr>
            <w:r w:rsidRPr="00EF5FA3">
              <w:rPr>
                <w:rFonts w:ascii="GHEA Grapalat" w:hAnsi="GHEA Grapalat"/>
                <w:sz w:val="20"/>
                <w:szCs w:val="20"/>
                <w:lang w:val="hy-AM"/>
              </w:rPr>
              <w:t>Էռստե Բանկ (Ավստրիա)</w:t>
            </w:r>
          </w:p>
        </w:tc>
        <w:tc>
          <w:tcPr>
            <w:tcW w:w="1110" w:type="dxa"/>
            <w:tcBorders>
              <w:top w:val="nil"/>
              <w:bottom w:val="single" w:sz="4" w:space="0" w:color="auto"/>
            </w:tcBorders>
            <w:shd w:val="clear" w:color="auto" w:fill="FFFFFF"/>
            <w:noWrap/>
            <w:hideMark/>
          </w:tcPr>
          <w:p w14:paraId="2F074789" w14:textId="7A92FD2F"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179" w:type="dxa"/>
            <w:tcBorders>
              <w:top w:val="nil"/>
              <w:bottom w:val="single" w:sz="4" w:space="0" w:color="auto"/>
            </w:tcBorders>
            <w:shd w:val="clear" w:color="auto" w:fill="FFFFFF"/>
            <w:noWrap/>
            <w:hideMark/>
          </w:tcPr>
          <w:p w14:paraId="45502EA2" w14:textId="6FDFBD5D"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w:t>
            </w:r>
          </w:p>
        </w:tc>
        <w:tc>
          <w:tcPr>
            <w:tcW w:w="1053" w:type="dxa"/>
            <w:tcBorders>
              <w:top w:val="nil"/>
              <w:bottom w:val="single" w:sz="4" w:space="0" w:color="auto"/>
            </w:tcBorders>
            <w:shd w:val="clear" w:color="auto" w:fill="FFFFFF"/>
            <w:noWrap/>
            <w:hideMark/>
          </w:tcPr>
          <w:p w14:paraId="3019CADA" w14:textId="789C16D5"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0.65</w:t>
            </w:r>
          </w:p>
        </w:tc>
        <w:tc>
          <w:tcPr>
            <w:tcW w:w="1179" w:type="dxa"/>
            <w:tcBorders>
              <w:top w:val="nil"/>
              <w:bottom w:val="single" w:sz="4" w:space="0" w:color="auto"/>
            </w:tcBorders>
            <w:shd w:val="clear" w:color="auto" w:fill="FFFFFF"/>
            <w:noWrap/>
            <w:hideMark/>
          </w:tcPr>
          <w:p w14:paraId="6887EA67" w14:textId="7AA0F339"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0.29</w:t>
            </w:r>
          </w:p>
        </w:tc>
        <w:tc>
          <w:tcPr>
            <w:tcW w:w="1014" w:type="dxa"/>
            <w:tcBorders>
              <w:top w:val="nil"/>
              <w:bottom w:val="single" w:sz="4" w:space="0" w:color="auto"/>
            </w:tcBorders>
            <w:shd w:val="clear" w:color="auto" w:fill="FFFFFF"/>
            <w:noWrap/>
            <w:hideMark/>
          </w:tcPr>
          <w:p w14:paraId="4138701F" w14:textId="0B75DE4B"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0.09</w:t>
            </w:r>
          </w:p>
        </w:tc>
        <w:tc>
          <w:tcPr>
            <w:tcW w:w="1179" w:type="dxa"/>
            <w:tcBorders>
              <w:top w:val="nil"/>
              <w:bottom w:val="single" w:sz="4" w:space="0" w:color="auto"/>
            </w:tcBorders>
            <w:shd w:val="clear" w:color="auto" w:fill="FFFFFF"/>
            <w:noWrap/>
            <w:hideMark/>
          </w:tcPr>
          <w:p w14:paraId="2D323506" w14:textId="24E3C04A" w:rsidR="00EF5FA3" w:rsidRPr="00EF5FA3" w:rsidRDefault="00EF5FA3" w:rsidP="00EF5FA3">
            <w:pPr>
              <w:spacing w:after="0" w:line="240" w:lineRule="auto"/>
              <w:jc w:val="center"/>
              <w:rPr>
                <w:rFonts w:ascii="GHEA Grapalat" w:hAnsi="GHEA Grapalat" w:cs="Calibri"/>
                <w:sz w:val="20"/>
                <w:szCs w:val="20"/>
              </w:rPr>
            </w:pPr>
            <w:r w:rsidRPr="00EF5FA3">
              <w:rPr>
                <w:rFonts w:ascii="GHEA Grapalat" w:hAnsi="GHEA Grapalat" w:cs="Calibri"/>
                <w:sz w:val="20"/>
                <w:szCs w:val="20"/>
              </w:rPr>
              <w:t>0.04</w:t>
            </w:r>
          </w:p>
        </w:tc>
      </w:tr>
    </w:tbl>
    <w:p w14:paraId="0D2267A7" w14:textId="0E845F38" w:rsidR="0010647D" w:rsidRPr="003C2812" w:rsidRDefault="0010647D" w:rsidP="003F551C">
      <w:pPr>
        <w:rPr>
          <w:rFonts w:ascii="Sylfaen" w:hAnsi="Sylfaen"/>
          <w:color w:val="FF0000"/>
          <w:lang w:val="hy-AM"/>
        </w:rPr>
      </w:pPr>
    </w:p>
    <w:p w14:paraId="7BEF3720" w14:textId="27FA742C" w:rsidR="004231AD" w:rsidRPr="006F3AD6" w:rsidRDefault="00203827" w:rsidP="001D0C89">
      <w:pPr>
        <w:pStyle w:val="Heading2"/>
        <w:numPr>
          <w:ilvl w:val="0"/>
          <w:numId w:val="6"/>
        </w:numPr>
        <w:spacing w:after="360" w:line="264" w:lineRule="auto"/>
        <w:jc w:val="left"/>
        <w:rPr>
          <w:rFonts w:ascii="GHEA Grapalat" w:hAnsi="GHEA Grapalat" w:cs="Sylfaen"/>
          <w:b/>
          <w:sz w:val="28"/>
          <w:lang w:val="hy-AM"/>
        </w:rPr>
      </w:pPr>
      <w:bookmarkStart w:id="34" w:name="_Toc141694051"/>
      <w:r w:rsidRPr="006F3AD6">
        <w:rPr>
          <w:rFonts w:ascii="GHEA Grapalat" w:hAnsi="GHEA Grapalat" w:cs="Sylfaen"/>
          <w:b/>
          <w:sz w:val="28"/>
          <w:lang w:val="hy-AM"/>
        </w:rPr>
        <w:t xml:space="preserve">ՀՀ կենտրոնական բանկի </w:t>
      </w:r>
      <w:r w:rsidR="006D6E4A" w:rsidRPr="006F3AD6">
        <w:rPr>
          <w:rFonts w:ascii="GHEA Grapalat" w:hAnsi="GHEA Grapalat" w:cs="Sylfaen"/>
          <w:b/>
          <w:sz w:val="28"/>
          <w:lang w:val="hy-AM"/>
        </w:rPr>
        <w:t xml:space="preserve">կողմից </w:t>
      </w:r>
      <w:r w:rsidRPr="006F3AD6">
        <w:rPr>
          <w:rFonts w:ascii="GHEA Grapalat" w:hAnsi="GHEA Grapalat" w:cs="Sylfaen"/>
          <w:b/>
          <w:sz w:val="28"/>
          <w:lang w:val="hy-AM"/>
        </w:rPr>
        <w:t>ներգրավ</w:t>
      </w:r>
      <w:r w:rsidR="006D6E4A" w:rsidRPr="006F3AD6">
        <w:rPr>
          <w:rFonts w:ascii="GHEA Grapalat" w:hAnsi="GHEA Grapalat" w:cs="Sylfaen"/>
          <w:b/>
          <w:sz w:val="28"/>
          <w:lang w:val="hy-AM"/>
        </w:rPr>
        <w:t>վ</w:t>
      </w:r>
      <w:r w:rsidRPr="006F3AD6">
        <w:rPr>
          <w:rFonts w:ascii="GHEA Grapalat" w:hAnsi="GHEA Grapalat" w:cs="Sylfaen"/>
          <w:b/>
          <w:sz w:val="28"/>
          <w:lang w:val="hy-AM"/>
        </w:rPr>
        <w:t xml:space="preserve">ած վարկերի գծով </w:t>
      </w:r>
      <w:r w:rsidR="006D6E4A" w:rsidRPr="006F3AD6">
        <w:rPr>
          <w:rFonts w:ascii="GHEA Grapalat" w:hAnsi="GHEA Grapalat" w:cs="Sylfaen"/>
          <w:b/>
          <w:sz w:val="28"/>
          <w:lang w:val="hy-AM"/>
        </w:rPr>
        <w:t xml:space="preserve">կատարված գործառնությունները </w:t>
      </w:r>
      <w:r w:rsidR="00CF173B" w:rsidRPr="006F3AD6">
        <w:rPr>
          <w:rFonts w:ascii="GHEA Grapalat" w:hAnsi="GHEA Grapalat" w:cs="Sylfaen"/>
          <w:b/>
          <w:sz w:val="28"/>
          <w:lang w:val="hy-AM"/>
        </w:rPr>
        <w:t>20</w:t>
      </w:r>
      <w:r w:rsidR="003F551C" w:rsidRPr="006F3AD6">
        <w:rPr>
          <w:rFonts w:ascii="GHEA Grapalat" w:hAnsi="GHEA Grapalat" w:cs="Sylfaen"/>
          <w:b/>
          <w:sz w:val="28"/>
          <w:lang w:val="hy-AM"/>
        </w:rPr>
        <w:t>2</w:t>
      </w:r>
      <w:r w:rsidR="006F3AD6" w:rsidRPr="006F3AD6">
        <w:rPr>
          <w:rFonts w:ascii="GHEA Grapalat" w:hAnsi="GHEA Grapalat" w:cs="Sylfaen"/>
          <w:b/>
          <w:sz w:val="28"/>
          <w:lang w:val="hy-AM"/>
        </w:rPr>
        <w:t>2</w:t>
      </w:r>
      <w:r w:rsidR="006964A7" w:rsidRPr="006F3AD6">
        <w:rPr>
          <w:rFonts w:ascii="GHEA Grapalat" w:hAnsi="GHEA Grapalat" w:cs="Sylfaen"/>
          <w:b/>
          <w:sz w:val="28"/>
          <w:lang w:val="hy-AM"/>
        </w:rPr>
        <w:t xml:space="preserve"> </w:t>
      </w:r>
      <w:r w:rsidR="00CF173B" w:rsidRPr="006F3AD6">
        <w:rPr>
          <w:rFonts w:ascii="GHEA Grapalat" w:hAnsi="GHEA Grapalat" w:cs="Sylfaen"/>
          <w:b/>
          <w:sz w:val="28"/>
          <w:lang w:val="hy-AM"/>
        </w:rPr>
        <w:t>թ</w:t>
      </w:r>
      <w:r w:rsidR="006964A7" w:rsidRPr="006F3AD6">
        <w:rPr>
          <w:rFonts w:ascii="GHEA Grapalat" w:hAnsi="GHEA Grapalat" w:cs="Sylfaen"/>
          <w:b/>
          <w:sz w:val="28"/>
          <w:lang w:val="hy-AM"/>
        </w:rPr>
        <w:t>վականի</w:t>
      </w:r>
      <w:r w:rsidR="006D6E4A" w:rsidRPr="006F3AD6">
        <w:rPr>
          <w:rFonts w:ascii="GHEA Grapalat" w:hAnsi="GHEA Grapalat" w:cs="Sylfaen"/>
          <w:b/>
          <w:sz w:val="28"/>
          <w:lang w:val="hy-AM"/>
        </w:rPr>
        <w:t>ն</w:t>
      </w:r>
      <w:bookmarkEnd w:id="34"/>
      <w:r w:rsidRPr="006F3AD6">
        <w:rPr>
          <w:rFonts w:ascii="GHEA Grapalat" w:hAnsi="GHEA Grapalat" w:cs="Sylfaen"/>
          <w:b/>
          <w:sz w:val="28"/>
          <w:lang w:val="hy-AM"/>
        </w:rPr>
        <w:t xml:space="preserve"> </w:t>
      </w:r>
    </w:p>
    <w:tbl>
      <w:tblPr>
        <w:tblW w:w="8492" w:type="dxa"/>
        <w:jc w:val="center"/>
        <w:tblLook w:val="04A0" w:firstRow="1" w:lastRow="0" w:firstColumn="1" w:lastColumn="0" w:noHBand="0" w:noVBand="1"/>
      </w:tblPr>
      <w:tblGrid>
        <w:gridCol w:w="396"/>
        <w:gridCol w:w="2073"/>
        <w:gridCol w:w="2448"/>
        <w:gridCol w:w="1800"/>
        <w:gridCol w:w="1775"/>
      </w:tblGrid>
      <w:tr w:rsidR="006F3AD6" w:rsidRPr="006F3AD6" w14:paraId="72EE38DC" w14:textId="77777777" w:rsidTr="00F06A44">
        <w:trPr>
          <w:trHeight w:val="975"/>
          <w:jc w:val="center"/>
        </w:trPr>
        <w:tc>
          <w:tcPr>
            <w:tcW w:w="2469" w:type="dxa"/>
            <w:gridSpan w:val="2"/>
            <w:tcBorders>
              <w:top w:val="single" w:sz="4" w:space="0" w:color="auto"/>
              <w:bottom w:val="single" w:sz="4" w:space="0" w:color="auto"/>
            </w:tcBorders>
            <w:shd w:val="clear" w:color="auto" w:fill="17365D"/>
            <w:vAlign w:val="center"/>
          </w:tcPr>
          <w:p w14:paraId="3DAE7C3B" w14:textId="77777777" w:rsidR="003532B4" w:rsidRPr="006F3AD6" w:rsidRDefault="003532B4" w:rsidP="003532B4">
            <w:pPr>
              <w:pStyle w:val="ListParagraph"/>
              <w:spacing w:after="0" w:line="240" w:lineRule="auto"/>
              <w:rPr>
                <w:rFonts w:ascii="GHEA Grapalat" w:hAnsi="GHEA Grapalat"/>
                <w:sz w:val="20"/>
                <w:szCs w:val="20"/>
                <w:lang w:val="hy-AM"/>
              </w:rPr>
            </w:pPr>
          </w:p>
        </w:tc>
        <w:tc>
          <w:tcPr>
            <w:tcW w:w="2448" w:type="dxa"/>
            <w:tcBorders>
              <w:top w:val="single" w:sz="4" w:space="0" w:color="auto"/>
              <w:bottom w:val="single" w:sz="4" w:space="0" w:color="auto"/>
            </w:tcBorders>
            <w:shd w:val="clear" w:color="auto" w:fill="17365D"/>
            <w:vAlign w:val="center"/>
            <w:hideMark/>
          </w:tcPr>
          <w:p w14:paraId="69E0C13E" w14:textId="77777777" w:rsidR="003532B4" w:rsidRPr="006F3AD6" w:rsidRDefault="003532B4" w:rsidP="00F06A44">
            <w:pPr>
              <w:spacing w:after="0" w:line="240" w:lineRule="auto"/>
              <w:jc w:val="center"/>
              <w:rPr>
                <w:rFonts w:ascii="GHEA Grapalat" w:hAnsi="GHEA Grapalat"/>
                <w:sz w:val="20"/>
                <w:szCs w:val="20"/>
                <w:lang w:val="hy-AM"/>
              </w:rPr>
            </w:pPr>
            <w:r w:rsidRPr="006F3AD6">
              <w:rPr>
                <w:rFonts w:ascii="GHEA Grapalat" w:hAnsi="GHEA Grapalat"/>
                <w:sz w:val="20"/>
                <w:szCs w:val="20"/>
                <w:lang w:val="hy-AM"/>
              </w:rPr>
              <w:t>Մասհանում (ստացում), (մլն ԱՄՆ դոլար)</w:t>
            </w:r>
          </w:p>
        </w:tc>
        <w:tc>
          <w:tcPr>
            <w:tcW w:w="1800" w:type="dxa"/>
            <w:tcBorders>
              <w:top w:val="single" w:sz="4" w:space="0" w:color="auto"/>
              <w:bottom w:val="single" w:sz="4" w:space="0" w:color="auto"/>
            </w:tcBorders>
            <w:shd w:val="clear" w:color="auto" w:fill="17365D"/>
            <w:vAlign w:val="center"/>
            <w:hideMark/>
          </w:tcPr>
          <w:p w14:paraId="6E62513F" w14:textId="77777777" w:rsidR="003532B4" w:rsidRPr="006F3AD6" w:rsidRDefault="003532B4" w:rsidP="00F06A44">
            <w:pPr>
              <w:spacing w:after="0" w:line="240" w:lineRule="auto"/>
              <w:jc w:val="center"/>
              <w:rPr>
                <w:rFonts w:ascii="GHEA Grapalat" w:hAnsi="GHEA Grapalat"/>
                <w:sz w:val="20"/>
                <w:szCs w:val="20"/>
                <w:lang w:val="hy-AM"/>
              </w:rPr>
            </w:pPr>
            <w:r w:rsidRPr="006F3AD6">
              <w:rPr>
                <w:rFonts w:ascii="GHEA Grapalat" w:hAnsi="GHEA Grapalat"/>
                <w:sz w:val="20"/>
                <w:szCs w:val="20"/>
                <w:lang w:val="hy-AM"/>
              </w:rPr>
              <w:t>Մայր գումարի մարում, (մլն ԱՄՆ դոլար)</w:t>
            </w:r>
          </w:p>
        </w:tc>
        <w:tc>
          <w:tcPr>
            <w:tcW w:w="1775" w:type="dxa"/>
            <w:tcBorders>
              <w:top w:val="single" w:sz="4" w:space="0" w:color="auto"/>
              <w:bottom w:val="single" w:sz="4" w:space="0" w:color="auto"/>
            </w:tcBorders>
            <w:shd w:val="clear" w:color="auto" w:fill="17365D"/>
            <w:vAlign w:val="center"/>
            <w:hideMark/>
          </w:tcPr>
          <w:p w14:paraId="4CD3C30A" w14:textId="77777777" w:rsidR="003532B4" w:rsidRPr="006F3AD6" w:rsidRDefault="003532B4" w:rsidP="00F06A44">
            <w:pPr>
              <w:spacing w:after="0" w:line="240" w:lineRule="auto"/>
              <w:jc w:val="center"/>
              <w:rPr>
                <w:rFonts w:ascii="GHEA Grapalat" w:hAnsi="GHEA Grapalat"/>
                <w:sz w:val="20"/>
                <w:szCs w:val="20"/>
                <w:lang w:val="hy-AM"/>
              </w:rPr>
            </w:pPr>
            <w:r w:rsidRPr="006F3AD6">
              <w:rPr>
                <w:rFonts w:ascii="GHEA Grapalat" w:hAnsi="GHEA Grapalat"/>
                <w:sz w:val="20"/>
                <w:szCs w:val="20"/>
                <w:lang w:val="hy-AM"/>
              </w:rPr>
              <w:t>Տոկոսավճար, (մլն ԱՄՆ դոլար)</w:t>
            </w:r>
          </w:p>
        </w:tc>
      </w:tr>
      <w:tr w:rsidR="006F3AD6" w:rsidRPr="006F3AD6" w14:paraId="0E0B96F4" w14:textId="77777777" w:rsidTr="00883EC2">
        <w:trPr>
          <w:trHeight w:val="970"/>
          <w:jc w:val="center"/>
        </w:trPr>
        <w:tc>
          <w:tcPr>
            <w:tcW w:w="2469" w:type="dxa"/>
            <w:gridSpan w:val="2"/>
            <w:tcBorders>
              <w:top w:val="single" w:sz="4" w:space="0" w:color="auto"/>
              <w:bottom w:val="single" w:sz="4" w:space="0" w:color="auto"/>
            </w:tcBorders>
            <w:vAlign w:val="center"/>
            <w:hideMark/>
          </w:tcPr>
          <w:p w14:paraId="38085525" w14:textId="77777777" w:rsidR="00883EC2" w:rsidRPr="006F3AD6" w:rsidRDefault="00883EC2" w:rsidP="00883EC2">
            <w:pPr>
              <w:spacing w:after="0" w:line="240" w:lineRule="auto"/>
              <w:rPr>
                <w:rFonts w:ascii="GHEA Grapalat" w:hAnsi="GHEA Grapalat"/>
                <w:b/>
                <w:bCs/>
                <w:sz w:val="20"/>
                <w:szCs w:val="20"/>
                <w:lang w:val="hy-AM"/>
              </w:rPr>
            </w:pPr>
            <w:r w:rsidRPr="006F3AD6">
              <w:rPr>
                <w:rFonts w:ascii="GHEA Grapalat" w:hAnsi="GHEA Grapalat"/>
                <w:b/>
                <w:bCs/>
                <w:sz w:val="20"/>
                <w:szCs w:val="20"/>
                <w:lang w:val="hy-AM"/>
              </w:rPr>
              <w:t>Ընդամենը ՀՀ կենտրոնական բանկի վարկերի գծով</w:t>
            </w:r>
          </w:p>
        </w:tc>
        <w:tc>
          <w:tcPr>
            <w:tcW w:w="2448" w:type="dxa"/>
            <w:tcBorders>
              <w:top w:val="single" w:sz="4" w:space="0" w:color="auto"/>
              <w:bottom w:val="single" w:sz="4" w:space="0" w:color="auto"/>
            </w:tcBorders>
            <w:vAlign w:val="center"/>
            <w:hideMark/>
          </w:tcPr>
          <w:p w14:paraId="32B744C8" w14:textId="448A938A"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180.54</w:t>
            </w:r>
          </w:p>
        </w:tc>
        <w:tc>
          <w:tcPr>
            <w:tcW w:w="1800" w:type="dxa"/>
            <w:tcBorders>
              <w:top w:val="single" w:sz="4" w:space="0" w:color="auto"/>
              <w:bottom w:val="single" w:sz="4" w:space="0" w:color="auto"/>
            </w:tcBorders>
            <w:vAlign w:val="center"/>
            <w:hideMark/>
          </w:tcPr>
          <w:p w14:paraId="3BD68C6A" w14:textId="3AB92F68"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72.39</w:t>
            </w:r>
          </w:p>
        </w:tc>
        <w:tc>
          <w:tcPr>
            <w:tcW w:w="1775" w:type="dxa"/>
            <w:tcBorders>
              <w:top w:val="single" w:sz="4" w:space="0" w:color="auto"/>
              <w:bottom w:val="single" w:sz="4" w:space="0" w:color="auto"/>
            </w:tcBorders>
            <w:vAlign w:val="center"/>
            <w:hideMark/>
          </w:tcPr>
          <w:p w14:paraId="30D59D98" w14:textId="12E909F8"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8.34</w:t>
            </w:r>
          </w:p>
        </w:tc>
      </w:tr>
      <w:tr w:rsidR="006F3AD6" w:rsidRPr="006F3AD6" w14:paraId="12ED9789" w14:textId="77777777" w:rsidTr="00883EC2">
        <w:trPr>
          <w:trHeight w:val="644"/>
          <w:jc w:val="center"/>
        </w:trPr>
        <w:tc>
          <w:tcPr>
            <w:tcW w:w="2469" w:type="dxa"/>
            <w:gridSpan w:val="2"/>
            <w:tcBorders>
              <w:top w:val="single" w:sz="4" w:space="0" w:color="auto"/>
              <w:bottom w:val="single" w:sz="4" w:space="0" w:color="auto"/>
            </w:tcBorders>
            <w:vAlign w:val="center"/>
            <w:hideMark/>
          </w:tcPr>
          <w:p w14:paraId="6DAAD419" w14:textId="77777777" w:rsidR="00883EC2" w:rsidRPr="006F3AD6" w:rsidRDefault="00883EC2" w:rsidP="00883EC2">
            <w:pPr>
              <w:spacing w:after="0" w:line="240" w:lineRule="auto"/>
              <w:jc w:val="center"/>
              <w:rPr>
                <w:rFonts w:ascii="GHEA Grapalat" w:hAnsi="GHEA Grapalat"/>
                <w:b/>
                <w:bCs/>
                <w:i/>
                <w:iCs/>
                <w:sz w:val="20"/>
                <w:szCs w:val="20"/>
                <w:lang w:val="hy-AM"/>
              </w:rPr>
            </w:pPr>
            <w:r w:rsidRPr="006F3AD6">
              <w:rPr>
                <w:rFonts w:ascii="GHEA Grapalat" w:hAnsi="GHEA Grapalat"/>
                <w:b/>
                <w:bCs/>
                <w:i/>
                <w:iCs/>
                <w:sz w:val="20"/>
                <w:szCs w:val="20"/>
                <w:lang w:val="hy-AM"/>
              </w:rPr>
              <w:t>Միջազգային կազմակերպություններ</w:t>
            </w:r>
          </w:p>
        </w:tc>
        <w:tc>
          <w:tcPr>
            <w:tcW w:w="2448" w:type="dxa"/>
            <w:tcBorders>
              <w:top w:val="nil"/>
              <w:bottom w:val="single" w:sz="4" w:space="0" w:color="auto"/>
            </w:tcBorders>
            <w:vAlign w:val="center"/>
            <w:hideMark/>
          </w:tcPr>
          <w:p w14:paraId="4D97AB88" w14:textId="7F91025C"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34.45</w:t>
            </w:r>
          </w:p>
        </w:tc>
        <w:tc>
          <w:tcPr>
            <w:tcW w:w="1800" w:type="dxa"/>
            <w:tcBorders>
              <w:top w:val="nil"/>
              <w:bottom w:val="single" w:sz="4" w:space="0" w:color="auto"/>
            </w:tcBorders>
            <w:vAlign w:val="center"/>
            <w:hideMark/>
          </w:tcPr>
          <w:p w14:paraId="4E9C6256" w14:textId="254F08C0"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55.55</w:t>
            </w:r>
          </w:p>
        </w:tc>
        <w:tc>
          <w:tcPr>
            <w:tcW w:w="1775" w:type="dxa"/>
            <w:tcBorders>
              <w:top w:val="nil"/>
              <w:bottom w:val="single" w:sz="4" w:space="0" w:color="auto"/>
            </w:tcBorders>
            <w:vAlign w:val="center"/>
            <w:hideMark/>
          </w:tcPr>
          <w:p w14:paraId="60756697" w14:textId="3FC96072"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6.20</w:t>
            </w:r>
          </w:p>
        </w:tc>
      </w:tr>
      <w:tr w:rsidR="006F3AD6" w:rsidRPr="006F3AD6" w14:paraId="129CA037" w14:textId="77777777" w:rsidTr="00883EC2">
        <w:trPr>
          <w:trHeight w:val="1056"/>
          <w:jc w:val="center"/>
        </w:trPr>
        <w:tc>
          <w:tcPr>
            <w:tcW w:w="396" w:type="dxa"/>
            <w:tcBorders>
              <w:top w:val="nil"/>
              <w:bottom w:val="single" w:sz="4" w:space="0" w:color="auto"/>
            </w:tcBorders>
            <w:vAlign w:val="center"/>
            <w:hideMark/>
          </w:tcPr>
          <w:p w14:paraId="3FDB0CBB" w14:textId="77777777" w:rsidR="00883EC2" w:rsidRPr="006F3AD6" w:rsidRDefault="00883EC2" w:rsidP="00883EC2">
            <w:pPr>
              <w:spacing w:after="0" w:line="240" w:lineRule="auto"/>
              <w:jc w:val="center"/>
              <w:rPr>
                <w:rFonts w:ascii="GHEA Grapalat" w:hAnsi="GHEA Grapalat"/>
                <w:sz w:val="20"/>
                <w:szCs w:val="20"/>
                <w:lang w:val="hy-AM"/>
              </w:rPr>
            </w:pPr>
            <w:r w:rsidRPr="006F3AD6">
              <w:rPr>
                <w:rFonts w:ascii="GHEA Grapalat" w:hAnsi="GHEA Grapalat"/>
                <w:sz w:val="20"/>
                <w:szCs w:val="20"/>
                <w:lang w:val="hy-AM"/>
              </w:rPr>
              <w:t>1</w:t>
            </w:r>
          </w:p>
        </w:tc>
        <w:tc>
          <w:tcPr>
            <w:tcW w:w="2073" w:type="dxa"/>
            <w:tcBorders>
              <w:top w:val="nil"/>
              <w:bottom w:val="single" w:sz="4" w:space="0" w:color="auto"/>
            </w:tcBorders>
            <w:vAlign w:val="bottom"/>
            <w:hideMark/>
          </w:tcPr>
          <w:p w14:paraId="518430FB" w14:textId="77777777" w:rsidR="00883EC2" w:rsidRPr="006F3AD6" w:rsidRDefault="00883EC2" w:rsidP="00883EC2">
            <w:pPr>
              <w:spacing w:after="0" w:line="240" w:lineRule="auto"/>
              <w:rPr>
                <w:rFonts w:ascii="GHEA Grapalat" w:hAnsi="GHEA Grapalat"/>
                <w:sz w:val="20"/>
                <w:szCs w:val="20"/>
                <w:lang w:val="hy-AM"/>
              </w:rPr>
            </w:pPr>
            <w:r w:rsidRPr="006F3AD6">
              <w:rPr>
                <w:rFonts w:ascii="GHEA Grapalat" w:hAnsi="GHEA Grapalat"/>
                <w:sz w:val="20"/>
                <w:szCs w:val="20"/>
                <w:lang w:val="hy-AM"/>
              </w:rPr>
              <w:t>Վերակառուցման և Զարգացման Միջազգային Բանկ (IBRD)</w:t>
            </w:r>
          </w:p>
        </w:tc>
        <w:tc>
          <w:tcPr>
            <w:tcW w:w="2448" w:type="dxa"/>
            <w:tcBorders>
              <w:top w:val="nil"/>
              <w:bottom w:val="single" w:sz="4" w:space="0" w:color="auto"/>
            </w:tcBorders>
            <w:shd w:val="clear" w:color="auto" w:fill="FFFFFF"/>
            <w:noWrap/>
            <w:vAlign w:val="center"/>
            <w:hideMark/>
          </w:tcPr>
          <w:p w14:paraId="5757FF39" w14:textId="6B5FFCBE" w:rsidR="00883EC2" w:rsidRPr="006F3AD6" w:rsidRDefault="00A5059A" w:rsidP="00883EC2">
            <w:pPr>
              <w:spacing w:after="0" w:line="240" w:lineRule="auto"/>
              <w:jc w:val="center"/>
              <w:rPr>
                <w:rFonts w:ascii="GHEA Grapalat" w:hAnsi="GHEA Grapalat"/>
                <w:sz w:val="20"/>
                <w:szCs w:val="20"/>
              </w:rPr>
            </w:pPr>
            <w:r w:rsidRPr="006F3AD6">
              <w:rPr>
                <w:rFonts w:ascii="GHEA Grapalat" w:hAnsi="GHEA Grapalat"/>
                <w:sz w:val="20"/>
                <w:szCs w:val="20"/>
              </w:rPr>
              <w:t>-</w:t>
            </w:r>
          </w:p>
        </w:tc>
        <w:tc>
          <w:tcPr>
            <w:tcW w:w="1800" w:type="dxa"/>
            <w:tcBorders>
              <w:top w:val="nil"/>
              <w:bottom w:val="single" w:sz="4" w:space="0" w:color="auto"/>
            </w:tcBorders>
            <w:shd w:val="clear" w:color="auto" w:fill="FFFFFF"/>
            <w:noWrap/>
            <w:vAlign w:val="center"/>
            <w:hideMark/>
          </w:tcPr>
          <w:p w14:paraId="65E71914" w14:textId="476142CD"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1.94</w:t>
            </w:r>
          </w:p>
        </w:tc>
        <w:tc>
          <w:tcPr>
            <w:tcW w:w="1775" w:type="dxa"/>
            <w:tcBorders>
              <w:top w:val="nil"/>
              <w:bottom w:val="single" w:sz="4" w:space="0" w:color="auto"/>
            </w:tcBorders>
            <w:shd w:val="clear" w:color="auto" w:fill="FFFFFF"/>
            <w:noWrap/>
            <w:vAlign w:val="center"/>
            <w:hideMark/>
          </w:tcPr>
          <w:p w14:paraId="6DB9F944" w14:textId="0B16CF10"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0.23</w:t>
            </w:r>
          </w:p>
        </w:tc>
      </w:tr>
      <w:tr w:rsidR="006F3AD6" w:rsidRPr="006F3AD6" w14:paraId="13B0F313" w14:textId="77777777" w:rsidTr="00883EC2">
        <w:trPr>
          <w:trHeight w:val="839"/>
          <w:jc w:val="center"/>
        </w:trPr>
        <w:tc>
          <w:tcPr>
            <w:tcW w:w="396" w:type="dxa"/>
            <w:tcBorders>
              <w:top w:val="nil"/>
              <w:bottom w:val="single" w:sz="4" w:space="0" w:color="auto"/>
            </w:tcBorders>
            <w:vAlign w:val="center"/>
            <w:hideMark/>
          </w:tcPr>
          <w:p w14:paraId="1DBB10DC" w14:textId="77777777" w:rsidR="00883EC2" w:rsidRPr="006F3AD6" w:rsidRDefault="00883EC2" w:rsidP="00883EC2">
            <w:pPr>
              <w:spacing w:after="0" w:line="240" w:lineRule="auto"/>
              <w:jc w:val="center"/>
              <w:rPr>
                <w:rFonts w:ascii="GHEA Grapalat" w:hAnsi="GHEA Grapalat"/>
                <w:sz w:val="20"/>
                <w:szCs w:val="20"/>
                <w:lang w:val="hy-AM"/>
              </w:rPr>
            </w:pPr>
            <w:r w:rsidRPr="006F3AD6">
              <w:rPr>
                <w:rFonts w:ascii="GHEA Grapalat" w:hAnsi="GHEA Grapalat"/>
                <w:sz w:val="20"/>
                <w:szCs w:val="20"/>
                <w:lang w:val="hy-AM"/>
              </w:rPr>
              <w:t>2</w:t>
            </w:r>
          </w:p>
        </w:tc>
        <w:tc>
          <w:tcPr>
            <w:tcW w:w="2073" w:type="dxa"/>
            <w:tcBorders>
              <w:top w:val="nil"/>
              <w:bottom w:val="single" w:sz="4" w:space="0" w:color="auto"/>
            </w:tcBorders>
            <w:vAlign w:val="bottom"/>
            <w:hideMark/>
          </w:tcPr>
          <w:p w14:paraId="2C828836" w14:textId="77777777" w:rsidR="00883EC2" w:rsidRPr="006F3AD6" w:rsidRDefault="00883EC2" w:rsidP="00883EC2">
            <w:pPr>
              <w:spacing w:after="0" w:line="240" w:lineRule="auto"/>
              <w:rPr>
                <w:rFonts w:ascii="GHEA Grapalat" w:hAnsi="GHEA Grapalat"/>
                <w:sz w:val="20"/>
                <w:szCs w:val="20"/>
                <w:lang w:val="hy-AM"/>
              </w:rPr>
            </w:pPr>
            <w:r w:rsidRPr="006F3AD6">
              <w:rPr>
                <w:rFonts w:ascii="GHEA Grapalat" w:hAnsi="GHEA Grapalat"/>
                <w:sz w:val="20"/>
                <w:szCs w:val="20"/>
                <w:lang w:val="hy-AM"/>
              </w:rPr>
              <w:t>Եվրոպական Ներդրումային Բանկ (EIB)</w:t>
            </w:r>
          </w:p>
        </w:tc>
        <w:tc>
          <w:tcPr>
            <w:tcW w:w="2448" w:type="dxa"/>
            <w:tcBorders>
              <w:top w:val="nil"/>
              <w:bottom w:val="single" w:sz="4" w:space="0" w:color="auto"/>
            </w:tcBorders>
            <w:shd w:val="clear" w:color="auto" w:fill="FFFFFF"/>
            <w:noWrap/>
            <w:vAlign w:val="center"/>
            <w:hideMark/>
          </w:tcPr>
          <w:p w14:paraId="26B0539D" w14:textId="381386B9" w:rsidR="00883EC2" w:rsidRPr="006F3AD6" w:rsidRDefault="00A5059A" w:rsidP="00883EC2">
            <w:pPr>
              <w:spacing w:after="0" w:line="240" w:lineRule="auto"/>
              <w:jc w:val="center"/>
              <w:rPr>
                <w:rFonts w:ascii="GHEA Grapalat" w:hAnsi="GHEA Grapalat"/>
                <w:sz w:val="20"/>
                <w:szCs w:val="20"/>
              </w:rPr>
            </w:pPr>
            <w:r w:rsidRPr="006F3AD6">
              <w:rPr>
                <w:rFonts w:ascii="GHEA Grapalat" w:hAnsi="GHEA Grapalat"/>
                <w:sz w:val="20"/>
                <w:szCs w:val="20"/>
              </w:rPr>
              <w:t>-</w:t>
            </w:r>
          </w:p>
        </w:tc>
        <w:tc>
          <w:tcPr>
            <w:tcW w:w="1800" w:type="dxa"/>
            <w:tcBorders>
              <w:top w:val="nil"/>
              <w:bottom w:val="single" w:sz="4" w:space="0" w:color="auto"/>
            </w:tcBorders>
            <w:shd w:val="clear" w:color="auto" w:fill="FFFFFF"/>
            <w:noWrap/>
            <w:vAlign w:val="center"/>
            <w:hideMark/>
          </w:tcPr>
          <w:p w14:paraId="55847943" w14:textId="2A05848E"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14.16</w:t>
            </w:r>
          </w:p>
        </w:tc>
        <w:tc>
          <w:tcPr>
            <w:tcW w:w="1775" w:type="dxa"/>
            <w:tcBorders>
              <w:top w:val="nil"/>
              <w:bottom w:val="single" w:sz="4" w:space="0" w:color="auto"/>
            </w:tcBorders>
            <w:shd w:val="clear" w:color="auto" w:fill="FFFFFF"/>
            <w:noWrap/>
            <w:vAlign w:val="center"/>
            <w:hideMark/>
          </w:tcPr>
          <w:p w14:paraId="562CE744" w14:textId="1420890C"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3.23</w:t>
            </w:r>
          </w:p>
        </w:tc>
      </w:tr>
      <w:tr w:rsidR="006F3AD6" w:rsidRPr="006F3AD6" w14:paraId="572BED77" w14:textId="77777777" w:rsidTr="00883EC2">
        <w:trPr>
          <w:trHeight w:val="710"/>
          <w:jc w:val="center"/>
        </w:trPr>
        <w:tc>
          <w:tcPr>
            <w:tcW w:w="396" w:type="dxa"/>
            <w:tcBorders>
              <w:top w:val="nil"/>
              <w:bottom w:val="single" w:sz="4" w:space="0" w:color="auto"/>
            </w:tcBorders>
            <w:vAlign w:val="center"/>
            <w:hideMark/>
          </w:tcPr>
          <w:p w14:paraId="0669CB71" w14:textId="77777777" w:rsidR="00883EC2" w:rsidRPr="006F3AD6" w:rsidRDefault="00883EC2" w:rsidP="00883EC2">
            <w:pPr>
              <w:spacing w:after="0" w:line="240" w:lineRule="auto"/>
              <w:jc w:val="center"/>
              <w:rPr>
                <w:rFonts w:ascii="GHEA Grapalat" w:hAnsi="GHEA Grapalat"/>
                <w:sz w:val="20"/>
                <w:szCs w:val="20"/>
                <w:lang w:val="hy-AM"/>
              </w:rPr>
            </w:pPr>
            <w:r w:rsidRPr="006F3AD6">
              <w:rPr>
                <w:rFonts w:ascii="GHEA Grapalat" w:hAnsi="GHEA Grapalat"/>
                <w:sz w:val="20"/>
                <w:szCs w:val="20"/>
                <w:lang w:val="hy-AM"/>
              </w:rPr>
              <w:t>3</w:t>
            </w:r>
          </w:p>
        </w:tc>
        <w:tc>
          <w:tcPr>
            <w:tcW w:w="2073" w:type="dxa"/>
            <w:tcBorders>
              <w:top w:val="nil"/>
              <w:bottom w:val="single" w:sz="4" w:space="0" w:color="auto"/>
            </w:tcBorders>
            <w:vAlign w:val="center"/>
            <w:hideMark/>
          </w:tcPr>
          <w:p w14:paraId="23AE4F9F" w14:textId="77777777" w:rsidR="00883EC2" w:rsidRPr="006F3AD6" w:rsidRDefault="00883EC2" w:rsidP="00883EC2">
            <w:pPr>
              <w:spacing w:after="0" w:line="240" w:lineRule="auto"/>
              <w:rPr>
                <w:rFonts w:ascii="GHEA Grapalat" w:hAnsi="GHEA Grapalat"/>
                <w:sz w:val="20"/>
                <w:szCs w:val="20"/>
                <w:lang w:val="hy-AM"/>
              </w:rPr>
            </w:pPr>
            <w:r w:rsidRPr="006F3AD6">
              <w:rPr>
                <w:rFonts w:ascii="GHEA Grapalat" w:hAnsi="GHEA Grapalat"/>
                <w:sz w:val="20"/>
                <w:szCs w:val="20"/>
                <w:lang w:val="hy-AM"/>
              </w:rPr>
              <w:t>Ասիական Զարգացման Բանկ (ADB)</w:t>
            </w:r>
          </w:p>
        </w:tc>
        <w:tc>
          <w:tcPr>
            <w:tcW w:w="2448" w:type="dxa"/>
            <w:tcBorders>
              <w:top w:val="nil"/>
              <w:bottom w:val="single" w:sz="4" w:space="0" w:color="auto"/>
            </w:tcBorders>
            <w:shd w:val="clear" w:color="auto" w:fill="FFFFFF"/>
            <w:noWrap/>
            <w:vAlign w:val="center"/>
            <w:hideMark/>
          </w:tcPr>
          <w:p w14:paraId="7131489F" w14:textId="13835072" w:rsidR="00883EC2" w:rsidRPr="006F3AD6" w:rsidRDefault="00A5059A" w:rsidP="00883EC2">
            <w:pPr>
              <w:spacing w:after="0" w:line="240" w:lineRule="auto"/>
              <w:jc w:val="center"/>
              <w:rPr>
                <w:rFonts w:ascii="GHEA Grapalat" w:hAnsi="GHEA Grapalat"/>
                <w:sz w:val="20"/>
                <w:szCs w:val="20"/>
              </w:rPr>
            </w:pPr>
            <w:r w:rsidRPr="006F3AD6">
              <w:rPr>
                <w:rFonts w:ascii="GHEA Grapalat" w:hAnsi="GHEA Grapalat"/>
                <w:sz w:val="20"/>
                <w:szCs w:val="20"/>
              </w:rPr>
              <w:t>-</w:t>
            </w:r>
          </w:p>
        </w:tc>
        <w:tc>
          <w:tcPr>
            <w:tcW w:w="1800" w:type="dxa"/>
            <w:tcBorders>
              <w:top w:val="nil"/>
              <w:bottom w:val="single" w:sz="4" w:space="0" w:color="auto"/>
            </w:tcBorders>
            <w:shd w:val="clear" w:color="auto" w:fill="FFFFFF"/>
            <w:noWrap/>
            <w:vAlign w:val="center"/>
            <w:hideMark/>
          </w:tcPr>
          <w:p w14:paraId="0ABBEF01" w14:textId="239EED84"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0.66</w:t>
            </w:r>
          </w:p>
        </w:tc>
        <w:tc>
          <w:tcPr>
            <w:tcW w:w="1775" w:type="dxa"/>
            <w:tcBorders>
              <w:top w:val="nil"/>
              <w:bottom w:val="single" w:sz="4" w:space="0" w:color="auto"/>
            </w:tcBorders>
            <w:shd w:val="clear" w:color="auto" w:fill="FFFFFF"/>
            <w:noWrap/>
            <w:vAlign w:val="center"/>
            <w:hideMark/>
          </w:tcPr>
          <w:p w14:paraId="66CCBAEC" w14:textId="68FB4579"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0.28</w:t>
            </w:r>
          </w:p>
        </w:tc>
      </w:tr>
      <w:tr w:rsidR="006F3AD6" w:rsidRPr="006F3AD6" w14:paraId="6C197153" w14:textId="77777777" w:rsidTr="00883EC2">
        <w:trPr>
          <w:trHeight w:val="692"/>
          <w:jc w:val="center"/>
        </w:trPr>
        <w:tc>
          <w:tcPr>
            <w:tcW w:w="396" w:type="dxa"/>
            <w:tcBorders>
              <w:top w:val="nil"/>
              <w:bottom w:val="single" w:sz="4" w:space="0" w:color="auto"/>
            </w:tcBorders>
            <w:vAlign w:val="center"/>
            <w:hideMark/>
          </w:tcPr>
          <w:p w14:paraId="4B41C020" w14:textId="77777777" w:rsidR="00883EC2" w:rsidRPr="006F3AD6" w:rsidRDefault="00883EC2" w:rsidP="00883EC2">
            <w:pPr>
              <w:spacing w:after="0" w:line="240" w:lineRule="auto"/>
              <w:jc w:val="center"/>
              <w:rPr>
                <w:rFonts w:ascii="GHEA Grapalat" w:hAnsi="GHEA Grapalat"/>
                <w:sz w:val="20"/>
                <w:szCs w:val="20"/>
                <w:lang w:val="hy-AM"/>
              </w:rPr>
            </w:pPr>
            <w:r w:rsidRPr="006F3AD6">
              <w:rPr>
                <w:rFonts w:ascii="GHEA Grapalat" w:hAnsi="GHEA Grapalat"/>
                <w:sz w:val="20"/>
                <w:szCs w:val="20"/>
                <w:lang w:val="hy-AM"/>
              </w:rPr>
              <w:t>4</w:t>
            </w:r>
          </w:p>
        </w:tc>
        <w:tc>
          <w:tcPr>
            <w:tcW w:w="2073" w:type="dxa"/>
            <w:tcBorders>
              <w:top w:val="nil"/>
              <w:bottom w:val="single" w:sz="4" w:space="0" w:color="auto"/>
            </w:tcBorders>
            <w:vAlign w:val="center"/>
            <w:hideMark/>
          </w:tcPr>
          <w:p w14:paraId="347479EC" w14:textId="77777777" w:rsidR="00883EC2" w:rsidRPr="006F3AD6" w:rsidRDefault="00883EC2" w:rsidP="00883EC2">
            <w:pPr>
              <w:spacing w:after="0" w:line="240" w:lineRule="auto"/>
              <w:rPr>
                <w:rFonts w:ascii="GHEA Grapalat" w:hAnsi="GHEA Grapalat"/>
                <w:sz w:val="20"/>
                <w:szCs w:val="20"/>
                <w:lang w:val="hy-AM"/>
              </w:rPr>
            </w:pPr>
            <w:r w:rsidRPr="006F3AD6">
              <w:rPr>
                <w:rFonts w:ascii="GHEA Grapalat" w:hAnsi="GHEA Grapalat"/>
                <w:sz w:val="20"/>
                <w:szCs w:val="20"/>
                <w:lang w:val="hy-AM"/>
              </w:rPr>
              <w:t>Արժույթի Միջազգային Հիմնադրամ (IMF)</w:t>
            </w:r>
          </w:p>
        </w:tc>
        <w:tc>
          <w:tcPr>
            <w:tcW w:w="2448" w:type="dxa"/>
            <w:tcBorders>
              <w:top w:val="nil"/>
              <w:bottom w:val="single" w:sz="4" w:space="0" w:color="auto"/>
            </w:tcBorders>
            <w:shd w:val="clear" w:color="auto" w:fill="FFFFFF"/>
            <w:noWrap/>
            <w:vAlign w:val="center"/>
            <w:hideMark/>
          </w:tcPr>
          <w:p w14:paraId="73761498" w14:textId="7E0784CE"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34.45</w:t>
            </w:r>
          </w:p>
        </w:tc>
        <w:tc>
          <w:tcPr>
            <w:tcW w:w="1800" w:type="dxa"/>
            <w:tcBorders>
              <w:top w:val="nil"/>
              <w:bottom w:val="single" w:sz="4" w:space="0" w:color="auto"/>
            </w:tcBorders>
            <w:shd w:val="clear" w:color="auto" w:fill="FFFFFF"/>
            <w:noWrap/>
            <w:vAlign w:val="center"/>
            <w:hideMark/>
          </w:tcPr>
          <w:p w14:paraId="1400FE76" w14:textId="7978B81E"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38.79</w:t>
            </w:r>
          </w:p>
        </w:tc>
        <w:tc>
          <w:tcPr>
            <w:tcW w:w="1775" w:type="dxa"/>
            <w:tcBorders>
              <w:top w:val="nil"/>
              <w:bottom w:val="single" w:sz="4" w:space="0" w:color="auto"/>
            </w:tcBorders>
            <w:shd w:val="clear" w:color="auto" w:fill="FFFFFF"/>
            <w:noWrap/>
            <w:vAlign w:val="center"/>
            <w:hideMark/>
          </w:tcPr>
          <w:p w14:paraId="052EB66F" w14:textId="50A440A1"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2.46</w:t>
            </w:r>
          </w:p>
        </w:tc>
      </w:tr>
      <w:tr w:rsidR="006F3AD6" w:rsidRPr="006F3AD6" w14:paraId="126A6628" w14:textId="77777777" w:rsidTr="00883EC2">
        <w:trPr>
          <w:trHeight w:val="281"/>
          <w:jc w:val="center"/>
        </w:trPr>
        <w:tc>
          <w:tcPr>
            <w:tcW w:w="2469" w:type="dxa"/>
            <w:gridSpan w:val="2"/>
            <w:tcBorders>
              <w:top w:val="single" w:sz="4" w:space="0" w:color="auto"/>
              <w:bottom w:val="single" w:sz="4" w:space="0" w:color="auto"/>
            </w:tcBorders>
            <w:vAlign w:val="center"/>
            <w:hideMark/>
          </w:tcPr>
          <w:p w14:paraId="271D756A" w14:textId="77777777" w:rsidR="00883EC2" w:rsidRPr="006F3AD6" w:rsidRDefault="00883EC2" w:rsidP="00883EC2">
            <w:pPr>
              <w:spacing w:after="0" w:line="240" w:lineRule="auto"/>
              <w:jc w:val="center"/>
              <w:rPr>
                <w:rFonts w:ascii="GHEA Grapalat" w:hAnsi="GHEA Grapalat"/>
                <w:b/>
                <w:bCs/>
                <w:i/>
                <w:iCs/>
                <w:sz w:val="20"/>
                <w:szCs w:val="20"/>
                <w:lang w:val="hy-AM"/>
              </w:rPr>
            </w:pPr>
            <w:r w:rsidRPr="006F3AD6">
              <w:rPr>
                <w:rFonts w:ascii="GHEA Grapalat" w:hAnsi="GHEA Grapalat"/>
                <w:b/>
                <w:bCs/>
                <w:i/>
                <w:iCs/>
                <w:sz w:val="20"/>
                <w:szCs w:val="20"/>
                <w:lang w:val="hy-AM"/>
              </w:rPr>
              <w:t>Օտարերկրյա պետություններ</w:t>
            </w:r>
          </w:p>
        </w:tc>
        <w:tc>
          <w:tcPr>
            <w:tcW w:w="2448" w:type="dxa"/>
            <w:tcBorders>
              <w:top w:val="nil"/>
              <w:bottom w:val="single" w:sz="4" w:space="0" w:color="auto"/>
            </w:tcBorders>
            <w:vAlign w:val="center"/>
            <w:hideMark/>
          </w:tcPr>
          <w:p w14:paraId="302E2B84" w14:textId="3101A78C"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146.08</w:t>
            </w:r>
          </w:p>
        </w:tc>
        <w:tc>
          <w:tcPr>
            <w:tcW w:w="1800" w:type="dxa"/>
            <w:tcBorders>
              <w:top w:val="nil"/>
              <w:bottom w:val="single" w:sz="4" w:space="0" w:color="auto"/>
            </w:tcBorders>
            <w:vAlign w:val="center"/>
            <w:hideMark/>
          </w:tcPr>
          <w:p w14:paraId="76482FC8" w14:textId="4589BE55"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16.84</w:t>
            </w:r>
          </w:p>
        </w:tc>
        <w:tc>
          <w:tcPr>
            <w:tcW w:w="1775" w:type="dxa"/>
            <w:tcBorders>
              <w:top w:val="nil"/>
              <w:bottom w:val="single" w:sz="4" w:space="0" w:color="auto"/>
            </w:tcBorders>
            <w:vAlign w:val="center"/>
            <w:hideMark/>
          </w:tcPr>
          <w:p w14:paraId="4A5DFAC6" w14:textId="4AEABE9D" w:rsidR="00883EC2" w:rsidRPr="006F3AD6" w:rsidRDefault="00883EC2" w:rsidP="00883EC2">
            <w:pPr>
              <w:spacing w:after="0" w:line="240" w:lineRule="auto"/>
              <w:jc w:val="center"/>
              <w:rPr>
                <w:rFonts w:ascii="GHEA Grapalat" w:hAnsi="GHEA Grapalat"/>
                <w:b/>
                <w:sz w:val="20"/>
                <w:szCs w:val="20"/>
              </w:rPr>
            </w:pPr>
            <w:r w:rsidRPr="006F3AD6">
              <w:rPr>
                <w:rFonts w:ascii="GHEA Grapalat" w:hAnsi="GHEA Grapalat"/>
                <w:b/>
                <w:sz w:val="20"/>
                <w:szCs w:val="20"/>
              </w:rPr>
              <w:t>2.14</w:t>
            </w:r>
          </w:p>
        </w:tc>
      </w:tr>
      <w:tr w:rsidR="006F3AD6" w:rsidRPr="006F3AD6" w14:paraId="446EC824" w14:textId="77777777" w:rsidTr="00883EC2">
        <w:trPr>
          <w:trHeight w:val="510"/>
          <w:jc w:val="center"/>
        </w:trPr>
        <w:tc>
          <w:tcPr>
            <w:tcW w:w="396" w:type="dxa"/>
            <w:tcBorders>
              <w:top w:val="nil"/>
              <w:bottom w:val="single" w:sz="4" w:space="0" w:color="auto"/>
            </w:tcBorders>
            <w:vAlign w:val="center"/>
            <w:hideMark/>
          </w:tcPr>
          <w:p w14:paraId="16DDD969" w14:textId="77777777" w:rsidR="00883EC2" w:rsidRPr="006F3AD6" w:rsidRDefault="00883EC2" w:rsidP="00883EC2">
            <w:pPr>
              <w:spacing w:after="0" w:line="240" w:lineRule="auto"/>
              <w:jc w:val="center"/>
              <w:rPr>
                <w:rFonts w:ascii="GHEA Grapalat" w:hAnsi="GHEA Grapalat"/>
                <w:sz w:val="20"/>
                <w:szCs w:val="20"/>
                <w:lang w:val="hy-AM"/>
              </w:rPr>
            </w:pPr>
            <w:r w:rsidRPr="006F3AD6">
              <w:rPr>
                <w:rFonts w:ascii="GHEA Grapalat" w:hAnsi="GHEA Grapalat"/>
                <w:sz w:val="20"/>
                <w:szCs w:val="20"/>
                <w:lang w:val="hy-AM"/>
              </w:rPr>
              <w:t>1</w:t>
            </w:r>
          </w:p>
        </w:tc>
        <w:tc>
          <w:tcPr>
            <w:tcW w:w="2073" w:type="dxa"/>
            <w:tcBorders>
              <w:top w:val="nil"/>
              <w:bottom w:val="single" w:sz="4" w:space="0" w:color="auto"/>
            </w:tcBorders>
            <w:vAlign w:val="center"/>
            <w:hideMark/>
          </w:tcPr>
          <w:p w14:paraId="57EA528E" w14:textId="77777777" w:rsidR="00883EC2" w:rsidRPr="006F3AD6" w:rsidRDefault="00883EC2" w:rsidP="00883EC2">
            <w:pPr>
              <w:spacing w:after="0" w:line="240" w:lineRule="auto"/>
              <w:rPr>
                <w:rFonts w:ascii="GHEA Grapalat" w:hAnsi="GHEA Grapalat"/>
                <w:sz w:val="20"/>
                <w:szCs w:val="20"/>
                <w:lang w:val="hy-AM"/>
              </w:rPr>
            </w:pPr>
            <w:r w:rsidRPr="006F3AD6">
              <w:rPr>
                <w:rFonts w:ascii="GHEA Grapalat" w:hAnsi="GHEA Grapalat"/>
                <w:sz w:val="20"/>
                <w:szCs w:val="20"/>
                <w:lang w:val="hy-AM"/>
              </w:rPr>
              <w:t>Գերմանիա (KfW)</w:t>
            </w:r>
          </w:p>
        </w:tc>
        <w:tc>
          <w:tcPr>
            <w:tcW w:w="2448" w:type="dxa"/>
            <w:tcBorders>
              <w:top w:val="nil"/>
              <w:bottom w:val="single" w:sz="4" w:space="0" w:color="auto"/>
            </w:tcBorders>
            <w:shd w:val="clear" w:color="auto" w:fill="FFFFFF"/>
            <w:noWrap/>
            <w:vAlign w:val="center"/>
            <w:hideMark/>
          </w:tcPr>
          <w:p w14:paraId="536E0161" w14:textId="3E7CE518"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146.08</w:t>
            </w:r>
          </w:p>
        </w:tc>
        <w:tc>
          <w:tcPr>
            <w:tcW w:w="1800" w:type="dxa"/>
            <w:tcBorders>
              <w:top w:val="nil"/>
              <w:bottom w:val="single" w:sz="4" w:space="0" w:color="auto"/>
            </w:tcBorders>
            <w:shd w:val="clear" w:color="auto" w:fill="FFFFFF"/>
            <w:noWrap/>
            <w:vAlign w:val="center"/>
            <w:hideMark/>
          </w:tcPr>
          <w:p w14:paraId="3E37C061" w14:textId="7F14AE8B"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16.84</w:t>
            </w:r>
          </w:p>
        </w:tc>
        <w:tc>
          <w:tcPr>
            <w:tcW w:w="1775" w:type="dxa"/>
            <w:tcBorders>
              <w:top w:val="nil"/>
              <w:bottom w:val="single" w:sz="4" w:space="0" w:color="auto"/>
            </w:tcBorders>
            <w:shd w:val="clear" w:color="auto" w:fill="FFFFFF"/>
            <w:noWrap/>
            <w:vAlign w:val="center"/>
            <w:hideMark/>
          </w:tcPr>
          <w:p w14:paraId="7BDC106B" w14:textId="58D02FE1" w:rsidR="00883EC2" w:rsidRPr="006F3AD6" w:rsidRDefault="00883EC2" w:rsidP="00883EC2">
            <w:pPr>
              <w:spacing w:after="0" w:line="240" w:lineRule="auto"/>
              <w:jc w:val="center"/>
              <w:rPr>
                <w:rFonts w:ascii="GHEA Grapalat" w:hAnsi="GHEA Grapalat"/>
                <w:sz w:val="20"/>
                <w:szCs w:val="20"/>
              </w:rPr>
            </w:pPr>
            <w:r w:rsidRPr="006F3AD6">
              <w:rPr>
                <w:rFonts w:ascii="GHEA Grapalat" w:hAnsi="GHEA Grapalat"/>
                <w:sz w:val="20"/>
                <w:szCs w:val="20"/>
              </w:rPr>
              <w:t>2.14</w:t>
            </w:r>
          </w:p>
        </w:tc>
      </w:tr>
    </w:tbl>
    <w:p w14:paraId="6900DCE0" w14:textId="77777777" w:rsidR="003532B4" w:rsidRPr="003C2812" w:rsidRDefault="003532B4" w:rsidP="003532B4">
      <w:pPr>
        <w:rPr>
          <w:color w:val="FF0000"/>
        </w:rPr>
      </w:pPr>
    </w:p>
    <w:p w14:paraId="144F34EF" w14:textId="77777777" w:rsidR="003532B4" w:rsidRPr="003C2812" w:rsidRDefault="003532B4" w:rsidP="003532B4">
      <w:pPr>
        <w:rPr>
          <w:color w:val="FF0000"/>
          <w:lang w:val="hy-AM"/>
        </w:rPr>
      </w:pPr>
    </w:p>
    <w:p w14:paraId="165EE0FC" w14:textId="77777777" w:rsidR="00263991" w:rsidRPr="003C2812" w:rsidRDefault="00263991" w:rsidP="004231AD">
      <w:pPr>
        <w:spacing w:after="0" w:line="240" w:lineRule="auto"/>
        <w:jc w:val="center"/>
        <w:rPr>
          <w:rFonts w:ascii="GHEA Grapalat" w:hAnsi="GHEA Grapalat"/>
          <w:b/>
          <w:color w:val="FF0000"/>
          <w:sz w:val="6"/>
          <w:szCs w:val="6"/>
          <w:lang w:val="hy-AM"/>
        </w:rPr>
        <w:sectPr w:rsidR="00263991" w:rsidRPr="003C2812" w:rsidSect="00DE36EE">
          <w:footerReference w:type="default" r:id="rId46"/>
          <w:pgSz w:w="12240" w:h="15840"/>
          <w:pgMar w:top="851" w:right="616" w:bottom="567" w:left="1021" w:header="709" w:footer="193" w:gutter="0"/>
          <w:cols w:space="708"/>
          <w:docGrid w:linePitch="360"/>
        </w:sectPr>
      </w:pPr>
    </w:p>
    <w:p w14:paraId="50E9F24C" w14:textId="2AE0B925" w:rsidR="00263991" w:rsidRPr="009D20BA" w:rsidRDefault="006D6E4A" w:rsidP="001D0C89">
      <w:pPr>
        <w:pStyle w:val="Heading2"/>
        <w:numPr>
          <w:ilvl w:val="0"/>
          <w:numId w:val="6"/>
        </w:numPr>
        <w:spacing w:after="360"/>
        <w:jc w:val="both"/>
        <w:rPr>
          <w:rFonts w:ascii="GHEA Grapalat" w:hAnsi="GHEA Grapalat" w:cs="Sylfaen"/>
          <w:b/>
          <w:sz w:val="28"/>
          <w:lang w:val="hy-AM"/>
        </w:rPr>
      </w:pPr>
      <w:r w:rsidRPr="009D20BA">
        <w:rPr>
          <w:rFonts w:ascii="GHEA Grapalat" w:hAnsi="GHEA Grapalat" w:cs="Sylfaen"/>
          <w:b/>
          <w:sz w:val="28"/>
          <w:lang w:val="hy-AM"/>
        </w:rPr>
        <w:t xml:space="preserve"> </w:t>
      </w:r>
      <w:bookmarkStart w:id="35" w:name="_Toc141694052"/>
      <w:r w:rsidR="00263991" w:rsidRPr="009D20BA">
        <w:rPr>
          <w:rFonts w:ascii="GHEA Grapalat" w:hAnsi="GHEA Grapalat" w:cs="Sylfaen"/>
          <w:b/>
          <w:sz w:val="28"/>
          <w:lang w:val="hy-AM"/>
        </w:rPr>
        <w:t xml:space="preserve">ՀՀ կառավարության կողմից </w:t>
      </w:r>
      <w:r w:rsidRPr="009D20BA">
        <w:rPr>
          <w:rFonts w:ascii="GHEA Grapalat" w:hAnsi="GHEA Grapalat" w:cs="Sylfaen"/>
          <w:b/>
          <w:sz w:val="28"/>
          <w:lang w:val="hy-AM"/>
        </w:rPr>
        <w:t xml:space="preserve">տրամադրված </w:t>
      </w:r>
      <w:r w:rsidR="00263991" w:rsidRPr="009D20BA">
        <w:rPr>
          <w:rFonts w:ascii="GHEA Grapalat" w:hAnsi="GHEA Grapalat" w:cs="Sylfaen"/>
          <w:b/>
          <w:sz w:val="28"/>
          <w:lang w:val="hy-AM"/>
        </w:rPr>
        <w:t xml:space="preserve">երաշխիքների գծով </w:t>
      </w:r>
      <w:r w:rsidRPr="009D20BA">
        <w:rPr>
          <w:rFonts w:ascii="GHEA Grapalat" w:hAnsi="GHEA Grapalat" w:cs="Sylfaen"/>
          <w:b/>
          <w:sz w:val="28"/>
          <w:lang w:val="hy-AM"/>
        </w:rPr>
        <w:t xml:space="preserve">կատարված գործառնությունները </w:t>
      </w:r>
      <w:r w:rsidR="0051326E" w:rsidRPr="009D20BA">
        <w:rPr>
          <w:rFonts w:ascii="GHEA Grapalat" w:hAnsi="GHEA Grapalat" w:cs="Sylfaen"/>
          <w:b/>
          <w:sz w:val="28"/>
          <w:lang w:val="hy-AM"/>
        </w:rPr>
        <w:t>20</w:t>
      </w:r>
      <w:r w:rsidR="003F551C" w:rsidRPr="009D20BA">
        <w:rPr>
          <w:rFonts w:ascii="GHEA Grapalat" w:hAnsi="GHEA Grapalat" w:cs="Sylfaen"/>
          <w:b/>
          <w:sz w:val="28"/>
          <w:lang w:val="hy-AM"/>
        </w:rPr>
        <w:t>2</w:t>
      </w:r>
      <w:r w:rsidR="00926A30" w:rsidRPr="009D20BA">
        <w:rPr>
          <w:rFonts w:ascii="GHEA Grapalat" w:hAnsi="GHEA Grapalat" w:cs="Sylfaen"/>
          <w:b/>
          <w:sz w:val="28"/>
          <w:lang w:val="hy-AM"/>
        </w:rPr>
        <w:t>2</w:t>
      </w:r>
      <w:r w:rsidR="006964A7" w:rsidRPr="009D20BA">
        <w:rPr>
          <w:rFonts w:ascii="GHEA Grapalat" w:hAnsi="GHEA Grapalat" w:cs="Sylfaen"/>
          <w:b/>
          <w:sz w:val="28"/>
          <w:lang w:val="hy-AM"/>
        </w:rPr>
        <w:t xml:space="preserve"> </w:t>
      </w:r>
      <w:r w:rsidR="0051326E" w:rsidRPr="009D20BA">
        <w:rPr>
          <w:rFonts w:ascii="GHEA Grapalat" w:hAnsi="GHEA Grapalat" w:cs="Sylfaen"/>
          <w:b/>
          <w:sz w:val="28"/>
          <w:lang w:val="hy-AM"/>
        </w:rPr>
        <w:t>թ</w:t>
      </w:r>
      <w:r w:rsidR="006964A7" w:rsidRPr="009D20BA">
        <w:rPr>
          <w:rFonts w:ascii="GHEA Grapalat" w:hAnsi="GHEA Grapalat" w:cs="Sylfaen"/>
          <w:b/>
          <w:sz w:val="28"/>
          <w:lang w:val="hy-AM"/>
        </w:rPr>
        <w:t>վականի</w:t>
      </w:r>
      <w:r w:rsidRPr="009D20BA">
        <w:rPr>
          <w:rFonts w:ascii="GHEA Grapalat" w:hAnsi="GHEA Grapalat" w:cs="Sylfaen"/>
          <w:b/>
          <w:sz w:val="28"/>
          <w:lang w:val="hy-AM"/>
        </w:rPr>
        <w:t>ն</w:t>
      </w:r>
      <w:bookmarkEnd w:id="35"/>
      <w:r w:rsidR="00263991" w:rsidRPr="009D20BA">
        <w:rPr>
          <w:rFonts w:ascii="GHEA Grapalat" w:hAnsi="GHEA Grapalat" w:cs="Sylfaen"/>
          <w:b/>
          <w:sz w:val="28"/>
          <w:lang w:val="hy-AM"/>
        </w:rPr>
        <w:t xml:space="preserve"> </w:t>
      </w:r>
    </w:p>
    <w:tbl>
      <w:tblPr>
        <w:tblW w:w="15120" w:type="dxa"/>
        <w:jc w:val="center"/>
        <w:tblLayout w:type="fixed"/>
        <w:tblCellMar>
          <w:left w:w="57" w:type="dxa"/>
          <w:right w:w="57" w:type="dxa"/>
        </w:tblCellMar>
        <w:tblLook w:val="04A0" w:firstRow="1" w:lastRow="0" w:firstColumn="1" w:lastColumn="0" w:noHBand="0" w:noVBand="1"/>
      </w:tblPr>
      <w:tblGrid>
        <w:gridCol w:w="1620"/>
        <w:gridCol w:w="1800"/>
        <w:gridCol w:w="2610"/>
        <w:gridCol w:w="8"/>
        <w:gridCol w:w="861"/>
        <w:gridCol w:w="8"/>
        <w:gridCol w:w="1171"/>
        <w:gridCol w:w="8"/>
        <w:gridCol w:w="1051"/>
        <w:gridCol w:w="8"/>
        <w:gridCol w:w="1039"/>
        <w:gridCol w:w="8"/>
        <w:gridCol w:w="1005"/>
        <w:gridCol w:w="8"/>
        <w:gridCol w:w="1013"/>
        <w:gridCol w:w="8"/>
        <w:gridCol w:w="1001"/>
        <w:gridCol w:w="8"/>
        <w:gridCol w:w="1885"/>
      </w:tblGrid>
      <w:tr w:rsidR="00804C34" w:rsidRPr="00AD7443" w14:paraId="6BEA5387" w14:textId="77777777" w:rsidTr="00722E51">
        <w:trPr>
          <w:trHeight w:val="1295"/>
          <w:tblHeader/>
          <w:jc w:val="center"/>
        </w:trPr>
        <w:tc>
          <w:tcPr>
            <w:tcW w:w="1620" w:type="dxa"/>
            <w:vMerge w:val="restart"/>
            <w:tcBorders>
              <w:top w:val="single" w:sz="4" w:space="0" w:color="auto"/>
              <w:bottom w:val="single" w:sz="4" w:space="0" w:color="auto"/>
              <w:right w:val="single" w:sz="4" w:space="0" w:color="auto"/>
            </w:tcBorders>
            <w:shd w:val="clear" w:color="auto" w:fill="17365D" w:themeFill="text2" w:themeFillShade="BF"/>
            <w:vAlign w:val="center"/>
            <w:hideMark/>
          </w:tcPr>
          <w:p w14:paraId="58C65EC9" w14:textId="77777777" w:rsidR="00FB2FB1" w:rsidRPr="00804C34" w:rsidRDefault="00FB2FB1" w:rsidP="005555B7">
            <w:pPr>
              <w:spacing w:after="0" w:line="240" w:lineRule="auto"/>
              <w:ind w:left="210" w:hanging="210"/>
              <w:jc w:val="center"/>
              <w:rPr>
                <w:rFonts w:ascii="GHEA Grapalat" w:hAnsi="GHEA Grapalat" w:cs="Arial"/>
                <w:b/>
                <w:bCs/>
                <w:sz w:val="17"/>
                <w:szCs w:val="17"/>
                <w:lang w:val="hy-AM"/>
              </w:rPr>
            </w:pPr>
            <w:r w:rsidRPr="00804C34">
              <w:rPr>
                <w:rFonts w:ascii="GHEA Grapalat" w:hAnsi="GHEA Grapalat" w:cs="Arial"/>
                <w:b/>
                <w:bCs/>
                <w:sz w:val="17"/>
                <w:szCs w:val="17"/>
                <w:lang w:val="hy-AM"/>
              </w:rPr>
              <w:t>Պրինցիպալ</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D2F2886"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Բենեֆիցիար</w:t>
            </w:r>
          </w:p>
        </w:tc>
        <w:tc>
          <w:tcPr>
            <w:tcW w:w="2610" w:type="dxa"/>
            <w:vMerge w:val="restart"/>
            <w:tcBorders>
              <w:top w:val="single" w:sz="4" w:space="0" w:color="auto"/>
              <w:left w:val="single" w:sz="4" w:space="0" w:color="auto"/>
              <w:bottom w:val="single" w:sz="4" w:space="0" w:color="auto"/>
            </w:tcBorders>
            <w:shd w:val="clear" w:color="auto" w:fill="17365D" w:themeFill="text2" w:themeFillShade="BF"/>
            <w:vAlign w:val="center"/>
            <w:hideMark/>
          </w:tcPr>
          <w:p w14:paraId="25327EEA"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Ծրագիր / նպատակ</w:t>
            </w:r>
          </w:p>
        </w:tc>
        <w:tc>
          <w:tcPr>
            <w:tcW w:w="869" w:type="dxa"/>
            <w:gridSpan w:val="2"/>
            <w:vMerge w:val="restart"/>
            <w:tcBorders>
              <w:top w:val="single" w:sz="4" w:space="0" w:color="auto"/>
              <w:bottom w:val="single" w:sz="4" w:space="0" w:color="auto"/>
            </w:tcBorders>
            <w:shd w:val="clear" w:color="auto" w:fill="17365D" w:themeFill="text2" w:themeFillShade="BF"/>
            <w:vAlign w:val="center"/>
            <w:hideMark/>
          </w:tcPr>
          <w:p w14:paraId="1D3B8F82"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Երաշ-խիքի արժույթ</w:t>
            </w:r>
          </w:p>
        </w:tc>
        <w:tc>
          <w:tcPr>
            <w:tcW w:w="1179" w:type="dxa"/>
            <w:gridSpan w:val="2"/>
            <w:vMerge w:val="restart"/>
            <w:tcBorders>
              <w:top w:val="single" w:sz="4" w:space="0" w:color="auto"/>
              <w:bottom w:val="single" w:sz="4" w:space="0" w:color="auto"/>
            </w:tcBorders>
            <w:shd w:val="clear" w:color="auto" w:fill="17365D" w:themeFill="text2" w:themeFillShade="BF"/>
            <w:vAlign w:val="center"/>
            <w:hideMark/>
          </w:tcPr>
          <w:p w14:paraId="10FD200F"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Երաշխիքի գումարը` երաշխիքի արժույթով, մլն</w:t>
            </w:r>
          </w:p>
        </w:tc>
        <w:tc>
          <w:tcPr>
            <w:tcW w:w="1059" w:type="dxa"/>
            <w:gridSpan w:val="2"/>
            <w:vMerge w:val="restart"/>
            <w:tcBorders>
              <w:top w:val="single" w:sz="4" w:space="0" w:color="auto"/>
              <w:bottom w:val="single" w:sz="4" w:space="0" w:color="auto"/>
            </w:tcBorders>
            <w:shd w:val="clear" w:color="auto" w:fill="17365D" w:themeFill="text2" w:themeFillShade="BF"/>
            <w:vAlign w:val="center"/>
            <w:hideMark/>
          </w:tcPr>
          <w:p w14:paraId="59C38AE8" w14:textId="55E562AF"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Պարտքի մնացորդը երաշխիքի արժույթով 31.12.22</w:t>
            </w:r>
          </w:p>
          <w:p w14:paraId="3DB4CD9C"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դրությամբ,</w:t>
            </w:r>
          </w:p>
          <w:p w14:paraId="5C409FA7"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մլն</w:t>
            </w:r>
          </w:p>
        </w:tc>
        <w:tc>
          <w:tcPr>
            <w:tcW w:w="1047" w:type="dxa"/>
            <w:gridSpan w:val="2"/>
            <w:vMerge w:val="restart"/>
            <w:tcBorders>
              <w:top w:val="single" w:sz="4" w:space="0" w:color="auto"/>
              <w:bottom w:val="single" w:sz="4" w:space="0" w:color="auto"/>
            </w:tcBorders>
            <w:shd w:val="clear" w:color="auto" w:fill="17365D" w:themeFill="text2" w:themeFillShade="BF"/>
            <w:vAlign w:val="center"/>
            <w:hideMark/>
          </w:tcPr>
          <w:p w14:paraId="3639BC89" w14:textId="05112079" w:rsidR="00FB2FB1" w:rsidRPr="00804C34" w:rsidRDefault="00FB2FB1" w:rsidP="007E7EF9">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Պարտքի մնացորդը 31.12.22 դրությամբ, մլն ԱՄՆ դոլար</w:t>
            </w:r>
          </w:p>
        </w:tc>
        <w:tc>
          <w:tcPr>
            <w:tcW w:w="2034" w:type="dxa"/>
            <w:gridSpan w:val="4"/>
            <w:tcBorders>
              <w:top w:val="single" w:sz="4" w:space="0" w:color="auto"/>
              <w:bottom w:val="single" w:sz="4" w:space="0" w:color="auto"/>
            </w:tcBorders>
            <w:shd w:val="clear" w:color="auto" w:fill="17365D" w:themeFill="text2" w:themeFillShade="BF"/>
            <w:vAlign w:val="center"/>
            <w:hideMark/>
          </w:tcPr>
          <w:p w14:paraId="600298B4"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Երաշխիքի մարման ժամկետ</w:t>
            </w:r>
          </w:p>
        </w:tc>
        <w:tc>
          <w:tcPr>
            <w:tcW w:w="1009" w:type="dxa"/>
            <w:gridSpan w:val="2"/>
            <w:vMerge w:val="restart"/>
            <w:tcBorders>
              <w:top w:val="single" w:sz="4" w:space="0" w:color="auto"/>
              <w:bottom w:val="single" w:sz="4" w:space="0" w:color="auto"/>
            </w:tcBorders>
            <w:shd w:val="clear" w:color="auto" w:fill="17365D" w:themeFill="text2" w:themeFillShade="BF"/>
            <w:vAlign w:val="center"/>
            <w:hideMark/>
          </w:tcPr>
          <w:p w14:paraId="5EA90F6D"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Նոր երաշխիքի տրամադ-րում, մլն ԱՄՆ դոլար</w:t>
            </w:r>
          </w:p>
        </w:tc>
        <w:tc>
          <w:tcPr>
            <w:tcW w:w="1893" w:type="dxa"/>
            <w:gridSpan w:val="2"/>
            <w:vMerge w:val="restart"/>
            <w:tcBorders>
              <w:top w:val="single" w:sz="4" w:space="0" w:color="auto"/>
              <w:bottom w:val="single" w:sz="4" w:space="0" w:color="auto"/>
            </w:tcBorders>
            <w:shd w:val="clear" w:color="auto" w:fill="17365D" w:themeFill="text2" w:themeFillShade="BF"/>
            <w:vAlign w:val="center"/>
            <w:hideMark/>
          </w:tcPr>
          <w:p w14:paraId="1D451714" w14:textId="0004BE16"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ՀՀ կառավարության կողմից երաշխիքների գծով կատարված վճարումները 2022</w:t>
            </w:r>
            <w:r w:rsidR="009302C8">
              <w:rPr>
                <w:rFonts w:ascii="GHEA Grapalat" w:hAnsi="GHEA Grapalat" w:cs="Arial"/>
                <w:b/>
                <w:bCs/>
                <w:sz w:val="17"/>
                <w:szCs w:val="17"/>
                <w:lang w:val="hy-AM"/>
              </w:rPr>
              <w:t xml:space="preserve"> </w:t>
            </w:r>
            <w:r w:rsidRPr="00804C34">
              <w:rPr>
                <w:rFonts w:ascii="GHEA Grapalat" w:hAnsi="GHEA Grapalat" w:cs="Arial"/>
                <w:b/>
                <w:bCs/>
                <w:sz w:val="17"/>
                <w:szCs w:val="17"/>
                <w:lang w:val="hy-AM"/>
              </w:rPr>
              <w:t>թ</w:t>
            </w:r>
            <w:r w:rsidR="009302C8">
              <w:rPr>
                <w:rFonts w:ascii="GHEA Grapalat" w:hAnsi="GHEA Grapalat" w:cs="Arial"/>
                <w:b/>
                <w:bCs/>
                <w:sz w:val="17"/>
                <w:szCs w:val="17"/>
                <w:lang w:val="hy-AM"/>
              </w:rPr>
              <w:t>վական</w:t>
            </w:r>
            <w:r w:rsidRPr="00804C34">
              <w:rPr>
                <w:rFonts w:ascii="GHEA Grapalat" w:hAnsi="GHEA Grapalat" w:cs="Arial"/>
                <w:b/>
                <w:bCs/>
                <w:sz w:val="17"/>
                <w:szCs w:val="17"/>
                <w:lang w:val="hy-AM"/>
              </w:rPr>
              <w:t>ին, մլն ԱՄՆ դոլար</w:t>
            </w:r>
          </w:p>
        </w:tc>
      </w:tr>
      <w:tr w:rsidR="00804C34" w:rsidRPr="00804C34" w14:paraId="315E0228" w14:textId="77777777" w:rsidTr="00722E51">
        <w:trPr>
          <w:trHeight w:val="341"/>
          <w:tblHeader/>
          <w:jc w:val="center"/>
        </w:trPr>
        <w:tc>
          <w:tcPr>
            <w:tcW w:w="1620" w:type="dxa"/>
            <w:vMerge/>
            <w:tcBorders>
              <w:top w:val="single" w:sz="4" w:space="0" w:color="auto"/>
              <w:bottom w:val="single" w:sz="4" w:space="0" w:color="auto"/>
              <w:right w:val="single" w:sz="4" w:space="0" w:color="auto"/>
            </w:tcBorders>
            <w:vAlign w:val="center"/>
            <w:hideMark/>
          </w:tcPr>
          <w:p w14:paraId="17935177" w14:textId="77777777" w:rsidR="00FB2FB1" w:rsidRPr="00804C34" w:rsidRDefault="00FB2FB1">
            <w:pPr>
              <w:spacing w:after="0" w:line="240" w:lineRule="auto"/>
              <w:rPr>
                <w:rFonts w:ascii="GHEA Grapalat" w:hAnsi="GHEA Grapalat" w:cs="Arial"/>
                <w:b/>
                <w:bCs/>
                <w:sz w:val="17"/>
                <w:szCs w:val="17"/>
                <w:lang w:val="hy-AM"/>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9A8F99B" w14:textId="77777777" w:rsidR="00FB2FB1" w:rsidRPr="00804C34" w:rsidRDefault="00FB2FB1">
            <w:pPr>
              <w:spacing w:after="0" w:line="240" w:lineRule="auto"/>
              <w:rPr>
                <w:rFonts w:ascii="GHEA Grapalat" w:hAnsi="GHEA Grapalat" w:cs="Arial"/>
                <w:b/>
                <w:bCs/>
                <w:sz w:val="17"/>
                <w:szCs w:val="17"/>
                <w:lang w:val="hy-AM"/>
              </w:rPr>
            </w:pPr>
          </w:p>
        </w:tc>
        <w:tc>
          <w:tcPr>
            <w:tcW w:w="2610" w:type="dxa"/>
            <w:vMerge/>
            <w:tcBorders>
              <w:top w:val="single" w:sz="4" w:space="0" w:color="auto"/>
              <w:left w:val="single" w:sz="4" w:space="0" w:color="auto"/>
              <w:bottom w:val="single" w:sz="4" w:space="0" w:color="auto"/>
            </w:tcBorders>
            <w:vAlign w:val="center"/>
            <w:hideMark/>
          </w:tcPr>
          <w:p w14:paraId="327C6BB4" w14:textId="77777777" w:rsidR="00FB2FB1" w:rsidRPr="00804C34" w:rsidRDefault="00FB2FB1">
            <w:pPr>
              <w:spacing w:after="0" w:line="240" w:lineRule="auto"/>
              <w:rPr>
                <w:rFonts w:ascii="GHEA Grapalat" w:hAnsi="GHEA Grapalat" w:cs="Arial"/>
                <w:b/>
                <w:bCs/>
                <w:sz w:val="17"/>
                <w:szCs w:val="17"/>
                <w:lang w:val="hy-AM"/>
              </w:rPr>
            </w:pPr>
          </w:p>
        </w:tc>
        <w:tc>
          <w:tcPr>
            <w:tcW w:w="869" w:type="dxa"/>
            <w:gridSpan w:val="2"/>
            <w:vMerge/>
            <w:tcBorders>
              <w:top w:val="single" w:sz="4" w:space="0" w:color="auto"/>
              <w:bottom w:val="single" w:sz="4" w:space="0" w:color="auto"/>
            </w:tcBorders>
            <w:vAlign w:val="center"/>
            <w:hideMark/>
          </w:tcPr>
          <w:p w14:paraId="6A3C9B4D" w14:textId="77777777" w:rsidR="00FB2FB1" w:rsidRPr="00804C34" w:rsidRDefault="00FB2FB1">
            <w:pPr>
              <w:spacing w:after="0" w:line="240" w:lineRule="auto"/>
              <w:rPr>
                <w:rFonts w:ascii="GHEA Grapalat" w:hAnsi="GHEA Grapalat" w:cs="Arial"/>
                <w:b/>
                <w:bCs/>
                <w:sz w:val="17"/>
                <w:szCs w:val="17"/>
                <w:lang w:val="hy-AM"/>
              </w:rPr>
            </w:pPr>
          </w:p>
        </w:tc>
        <w:tc>
          <w:tcPr>
            <w:tcW w:w="1179" w:type="dxa"/>
            <w:gridSpan w:val="2"/>
            <w:vMerge/>
            <w:tcBorders>
              <w:top w:val="single" w:sz="4" w:space="0" w:color="auto"/>
              <w:bottom w:val="single" w:sz="4" w:space="0" w:color="auto"/>
            </w:tcBorders>
            <w:vAlign w:val="center"/>
            <w:hideMark/>
          </w:tcPr>
          <w:p w14:paraId="321EBAAE" w14:textId="77777777" w:rsidR="00FB2FB1" w:rsidRPr="00804C34" w:rsidRDefault="00FB2FB1">
            <w:pPr>
              <w:spacing w:after="0" w:line="240" w:lineRule="auto"/>
              <w:rPr>
                <w:rFonts w:ascii="GHEA Grapalat" w:hAnsi="GHEA Grapalat" w:cs="Arial"/>
                <w:b/>
                <w:bCs/>
                <w:sz w:val="17"/>
                <w:szCs w:val="17"/>
                <w:lang w:val="hy-AM"/>
              </w:rPr>
            </w:pPr>
          </w:p>
        </w:tc>
        <w:tc>
          <w:tcPr>
            <w:tcW w:w="1059" w:type="dxa"/>
            <w:gridSpan w:val="2"/>
            <w:vMerge/>
            <w:tcBorders>
              <w:top w:val="single" w:sz="4" w:space="0" w:color="auto"/>
              <w:bottom w:val="single" w:sz="4" w:space="0" w:color="auto"/>
            </w:tcBorders>
            <w:vAlign w:val="center"/>
            <w:hideMark/>
          </w:tcPr>
          <w:p w14:paraId="5FEC79A7" w14:textId="77777777" w:rsidR="00FB2FB1" w:rsidRPr="00804C34" w:rsidRDefault="00FB2FB1">
            <w:pPr>
              <w:spacing w:after="0" w:line="240" w:lineRule="auto"/>
              <w:rPr>
                <w:rFonts w:ascii="GHEA Grapalat" w:hAnsi="GHEA Grapalat" w:cs="Arial"/>
                <w:b/>
                <w:bCs/>
                <w:sz w:val="17"/>
                <w:szCs w:val="17"/>
                <w:lang w:val="hy-AM"/>
              </w:rPr>
            </w:pPr>
          </w:p>
        </w:tc>
        <w:tc>
          <w:tcPr>
            <w:tcW w:w="1047" w:type="dxa"/>
            <w:gridSpan w:val="2"/>
            <w:vMerge/>
            <w:tcBorders>
              <w:top w:val="single" w:sz="4" w:space="0" w:color="auto"/>
              <w:bottom w:val="single" w:sz="4" w:space="0" w:color="auto"/>
            </w:tcBorders>
            <w:vAlign w:val="center"/>
            <w:hideMark/>
          </w:tcPr>
          <w:p w14:paraId="0E03F0B6" w14:textId="77777777" w:rsidR="00FB2FB1" w:rsidRPr="00804C34" w:rsidRDefault="00FB2FB1">
            <w:pPr>
              <w:spacing w:after="0" w:line="240" w:lineRule="auto"/>
              <w:rPr>
                <w:rFonts w:ascii="GHEA Grapalat" w:hAnsi="GHEA Grapalat" w:cs="Arial"/>
                <w:b/>
                <w:bCs/>
                <w:sz w:val="17"/>
                <w:szCs w:val="17"/>
                <w:lang w:val="hy-AM"/>
              </w:rPr>
            </w:pPr>
          </w:p>
        </w:tc>
        <w:tc>
          <w:tcPr>
            <w:tcW w:w="1013" w:type="dxa"/>
            <w:gridSpan w:val="2"/>
            <w:tcBorders>
              <w:top w:val="nil"/>
              <w:bottom w:val="single" w:sz="4" w:space="0" w:color="auto"/>
            </w:tcBorders>
            <w:shd w:val="clear" w:color="auto" w:fill="17365D" w:themeFill="text2" w:themeFillShade="BF"/>
            <w:vAlign w:val="center"/>
            <w:hideMark/>
          </w:tcPr>
          <w:p w14:paraId="48361EF4"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սկիզբ</w:t>
            </w:r>
          </w:p>
        </w:tc>
        <w:tc>
          <w:tcPr>
            <w:tcW w:w="1021" w:type="dxa"/>
            <w:gridSpan w:val="2"/>
            <w:tcBorders>
              <w:top w:val="nil"/>
              <w:bottom w:val="single" w:sz="4" w:space="0" w:color="auto"/>
            </w:tcBorders>
            <w:shd w:val="clear" w:color="auto" w:fill="17365D" w:themeFill="text2" w:themeFillShade="BF"/>
            <w:vAlign w:val="center"/>
            <w:hideMark/>
          </w:tcPr>
          <w:p w14:paraId="5F4E5041" w14:textId="77777777" w:rsidR="00FB2FB1" w:rsidRPr="00804C34" w:rsidRDefault="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ավարտ</w:t>
            </w:r>
          </w:p>
        </w:tc>
        <w:tc>
          <w:tcPr>
            <w:tcW w:w="1009" w:type="dxa"/>
            <w:gridSpan w:val="2"/>
            <w:vMerge/>
            <w:tcBorders>
              <w:top w:val="single" w:sz="4" w:space="0" w:color="auto"/>
              <w:bottom w:val="single" w:sz="4" w:space="0" w:color="auto"/>
            </w:tcBorders>
            <w:vAlign w:val="center"/>
            <w:hideMark/>
          </w:tcPr>
          <w:p w14:paraId="5A69B0BE" w14:textId="77777777" w:rsidR="00FB2FB1" w:rsidRPr="00804C34" w:rsidRDefault="00FB2FB1">
            <w:pPr>
              <w:spacing w:after="0" w:line="240" w:lineRule="auto"/>
              <w:rPr>
                <w:rFonts w:ascii="GHEA Grapalat" w:hAnsi="GHEA Grapalat" w:cs="Arial"/>
                <w:b/>
                <w:bCs/>
                <w:sz w:val="17"/>
                <w:szCs w:val="17"/>
                <w:lang w:val="hy-AM"/>
              </w:rPr>
            </w:pPr>
          </w:p>
        </w:tc>
        <w:tc>
          <w:tcPr>
            <w:tcW w:w="1893" w:type="dxa"/>
            <w:gridSpan w:val="2"/>
            <w:vMerge/>
            <w:tcBorders>
              <w:top w:val="single" w:sz="4" w:space="0" w:color="auto"/>
              <w:bottom w:val="single" w:sz="4" w:space="0" w:color="auto"/>
            </w:tcBorders>
            <w:vAlign w:val="center"/>
            <w:hideMark/>
          </w:tcPr>
          <w:p w14:paraId="7110F564" w14:textId="77777777" w:rsidR="00FB2FB1" w:rsidRPr="00804C34" w:rsidRDefault="00FB2FB1">
            <w:pPr>
              <w:spacing w:after="0" w:line="240" w:lineRule="auto"/>
              <w:rPr>
                <w:rFonts w:ascii="GHEA Grapalat" w:hAnsi="GHEA Grapalat" w:cs="Arial"/>
                <w:b/>
                <w:bCs/>
                <w:sz w:val="17"/>
                <w:szCs w:val="17"/>
                <w:lang w:val="hy-AM"/>
              </w:rPr>
            </w:pPr>
          </w:p>
        </w:tc>
      </w:tr>
      <w:tr w:rsidR="00804C34" w:rsidRPr="00804C34" w14:paraId="28B51604" w14:textId="77777777" w:rsidTr="00722E51">
        <w:trPr>
          <w:trHeight w:val="544"/>
          <w:jc w:val="center"/>
        </w:trPr>
        <w:tc>
          <w:tcPr>
            <w:tcW w:w="6907" w:type="dxa"/>
            <w:gridSpan w:val="6"/>
            <w:tcBorders>
              <w:top w:val="nil"/>
              <w:bottom w:val="single" w:sz="4" w:space="0" w:color="auto"/>
            </w:tcBorders>
            <w:vAlign w:val="center"/>
          </w:tcPr>
          <w:p w14:paraId="0A14A5B0" w14:textId="58FDFF5B" w:rsidR="00FB2FB1" w:rsidRPr="00804C34" w:rsidRDefault="00FB2FB1" w:rsidP="00926A30">
            <w:pPr>
              <w:spacing w:after="0" w:line="240" w:lineRule="auto"/>
              <w:rPr>
                <w:rFonts w:ascii="GHEA Grapalat" w:hAnsi="GHEA Grapalat" w:cs="Arial"/>
                <w:b/>
                <w:bCs/>
                <w:sz w:val="17"/>
                <w:szCs w:val="17"/>
                <w:lang w:val="hy-AM"/>
              </w:rPr>
            </w:pPr>
            <w:r w:rsidRPr="00804C34">
              <w:rPr>
                <w:rFonts w:ascii="GHEA Grapalat" w:hAnsi="GHEA Grapalat" w:cs="Arial"/>
                <w:b/>
                <w:bCs/>
                <w:sz w:val="17"/>
                <w:szCs w:val="17"/>
                <w:lang w:val="hy-AM"/>
              </w:rPr>
              <w:t>1. ԱՐՏԱՔԻՆ ԵՐԱՇԽԻՔՆԵՐ</w:t>
            </w:r>
          </w:p>
        </w:tc>
        <w:tc>
          <w:tcPr>
            <w:tcW w:w="1179" w:type="dxa"/>
            <w:gridSpan w:val="2"/>
            <w:tcBorders>
              <w:top w:val="nil"/>
              <w:bottom w:val="single" w:sz="4" w:space="0" w:color="auto"/>
            </w:tcBorders>
            <w:noWrap/>
            <w:vAlign w:val="center"/>
          </w:tcPr>
          <w:p w14:paraId="5525175E" w14:textId="77777777" w:rsidR="00FB2FB1" w:rsidRPr="00804C34" w:rsidRDefault="00FB2FB1" w:rsidP="00926A30">
            <w:pPr>
              <w:spacing w:after="0" w:line="240" w:lineRule="auto"/>
              <w:jc w:val="center"/>
              <w:rPr>
                <w:rFonts w:ascii="GHEA Grapalat" w:hAnsi="GHEA Grapalat" w:cs="Arial"/>
                <w:sz w:val="17"/>
                <w:szCs w:val="17"/>
                <w:lang w:val="hy-AM"/>
              </w:rPr>
            </w:pPr>
          </w:p>
        </w:tc>
        <w:tc>
          <w:tcPr>
            <w:tcW w:w="1059" w:type="dxa"/>
            <w:gridSpan w:val="2"/>
            <w:tcBorders>
              <w:top w:val="nil"/>
              <w:bottom w:val="single" w:sz="4" w:space="0" w:color="auto"/>
            </w:tcBorders>
            <w:noWrap/>
            <w:vAlign w:val="center"/>
          </w:tcPr>
          <w:p w14:paraId="0AFE6777" w14:textId="77777777" w:rsidR="00FB2FB1" w:rsidRPr="00804C34" w:rsidRDefault="00FB2FB1" w:rsidP="00926A30">
            <w:pPr>
              <w:spacing w:after="0" w:line="240" w:lineRule="auto"/>
              <w:jc w:val="center"/>
              <w:rPr>
                <w:rFonts w:ascii="GHEA Grapalat" w:hAnsi="GHEA Grapalat" w:cs="Arial"/>
                <w:sz w:val="17"/>
                <w:szCs w:val="17"/>
              </w:rPr>
            </w:pPr>
          </w:p>
        </w:tc>
        <w:tc>
          <w:tcPr>
            <w:tcW w:w="1047" w:type="dxa"/>
            <w:gridSpan w:val="2"/>
            <w:tcBorders>
              <w:top w:val="nil"/>
              <w:bottom w:val="single" w:sz="4" w:space="0" w:color="auto"/>
            </w:tcBorders>
            <w:noWrap/>
            <w:vAlign w:val="center"/>
          </w:tcPr>
          <w:p w14:paraId="5CD3EC70" w14:textId="77777777" w:rsidR="00FB2FB1" w:rsidRPr="00804C34" w:rsidRDefault="00FB2FB1" w:rsidP="00926A30">
            <w:pPr>
              <w:spacing w:after="0" w:line="240" w:lineRule="auto"/>
              <w:jc w:val="center"/>
              <w:rPr>
                <w:rFonts w:ascii="GHEA Grapalat" w:hAnsi="GHEA Grapalat" w:cs="Arial"/>
                <w:sz w:val="17"/>
                <w:szCs w:val="17"/>
              </w:rPr>
            </w:pPr>
          </w:p>
        </w:tc>
        <w:tc>
          <w:tcPr>
            <w:tcW w:w="1013" w:type="dxa"/>
            <w:gridSpan w:val="2"/>
            <w:tcBorders>
              <w:top w:val="nil"/>
              <w:bottom w:val="single" w:sz="4" w:space="0" w:color="auto"/>
            </w:tcBorders>
            <w:noWrap/>
            <w:vAlign w:val="center"/>
          </w:tcPr>
          <w:p w14:paraId="492264F8" w14:textId="77777777" w:rsidR="00FB2FB1" w:rsidRPr="00804C34" w:rsidRDefault="00FB2FB1" w:rsidP="00926A30">
            <w:pPr>
              <w:spacing w:after="0" w:line="240" w:lineRule="auto"/>
              <w:jc w:val="center"/>
              <w:rPr>
                <w:rFonts w:ascii="GHEA Grapalat" w:hAnsi="GHEA Grapalat" w:cs="Arial"/>
                <w:sz w:val="17"/>
                <w:szCs w:val="17"/>
                <w:lang w:val="hy-AM"/>
              </w:rPr>
            </w:pPr>
          </w:p>
        </w:tc>
        <w:tc>
          <w:tcPr>
            <w:tcW w:w="1021" w:type="dxa"/>
            <w:gridSpan w:val="2"/>
            <w:tcBorders>
              <w:top w:val="nil"/>
              <w:bottom w:val="single" w:sz="4" w:space="0" w:color="auto"/>
            </w:tcBorders>
            <w:noWrap/>
            <w:vAlign w:val="center"/>
          </w:tcPr>
          <w:p w14:paraId="47886798" w14:textId="77777777" w:rsidR="00FB2FB1" w:rsidRPr="00804C34" w:rsidRDefault="00FB2FB1" w:rsidP="00926A30">
            <w:pPr>
              <w:spacing w:after="0" w:line="240" w:lineRule="auto"/>
              <w:jc w:val="center"/>
              <w:rPr>
                <w:rFonts w:ascii="GHEA Grapalat" w:hAnsi="GHEA Grapalat" w:cs="Arial"/>
                <w:sz w:val="17"/>
                <w:szCs w:val="17"/>
                <w:lang w:val="hy-AM"/>
              </w:rPr>
            </w:pPr>
          </w:p>
        </w:tc>
        <w:tc>
          <w:tcPr>
            <w:tcW w:w="1009" w:type="dxa"/>
            <w:gridSpan w:val="2"/>
            <w:tcBorders>
              <w:top w:val="nil"/>
              <w:bottom w:val="single" w:sz="4" w:space="0" w:color="auto"/>
            </w:tcBorders>
            <w:noWrap/>
            <w:vAlign w:val="center"/>
          </w:tcPr>
          <w:p w14:paraId="56FB0277" w14:textId="77777777" w:rsidR="00FB2FB1" w:rsidRPr="00804C34" w:rsidRDefault="00FB2FB1" w:rsidP="00926A30">
            <w:pPr>
              <w:spacing w:after="0" w:line="240" w:lineRule="auto"/>
              <w:jc w:val="center"/>
              <w:rPr>
                <w:rFonts w:ascii="GHEA Grapalat" w:hAnsi="GHEA Grapalat" w:cs="Arial"/>
                <w:sz w:val="17"/>
                <w:szCs w:val="17"/>
                <w:lang w:val="hy-AM"/>
              </w:rPr>
            </w:pPr>
          </w:p>
        </w:tc>
        <w:tc>
          <w:tcPr>
            <w:tcW w:w="1885" w:type="dxa"/>
            <w:tcBorders>
              <w:top w:val="nil"/>
              <w:bottom w:val="single" w:sz="4" w:space="0" w:color="auto"/>
            </w:tcBorders>
            <w:noWrap/>
            <w:vAlign w:val="center"/>
          </w:tcPr>
          <w:p w14:paraId="1FD425A6" w14:textId="77777777" w:rsidR="00FB2FB1" w:rsidRPr="00804C34" w:rsidRDefault="00FB2FB1" w:rsidP="00926A30">
            <w:pPr>
              <w:spacing w:after="0" w:line="240" w:lineRule="auto"/>
              <w:jc w:val="center"/>
              <w:rPr>
                <w:rFonts w:ascii="GHEA Grapalat" w:hAnsi="GHEA Grapalat" w:cs="Arial"/>
                <w:sz w:val="17"/>
                <w:szCs w:val="17"/>
                <w:lang w:val="hy-AM"/>
              </w:rPr>
            </w:pPr>
          </w:p>
        </w:tc>
      </w:tr>
      <w:tr w:rsidR="00804C34" w:rsidRPr="00804C34" w14:paraId="6CE38747" w14:textId="77777777" w:rsidTr="00722E51">
        <w:trPr>
          <w:trHeight w:val="1080"/>
          <w:jc w:val="center"/>
        </w:trPr>
        <w:tc>
          <w:tcPr>
            <w:tcW w:w="1620" w:type="dxa"/>
            <w:tcBorders>
              <w:top w:val="nil"/>
              <w:bottom w:val="single" w:sz="4" w:space="0" w:color="auto"/>
            </w:tcBorders>
            <w:vAlign w:val="center"/>
            <w:hideMark/>
          </w:tcPr>
          <w:p w14:paraId="165C337E" w14:textId="04DBFCDC"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6A3035F3" w14:textId="7FC8D680"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Վերակառուցման և Զարգացման Միջազգային Բանկ</w:t>
            </w:r>
          </w:p>
        </w:tc>
        <w:tc>
          <w:tcPr>
            <w:tcW w:w="2610" w:type="dxa"/>
            <w:tcBorders>
              <w:top w:val="nil"/>
              <w:bottom w:val="single" w:sz="4" w:space="0" w:color="auto"/>
            </w:tcBorders>
            <w:vAlign w:val="center"/>
            <w:hideMark/>
          </w:tcPr>
          <w:p w14:paraId="56928890" w14:textId="7F3E1F72"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Փոքր և միջին ձեռնարկությունների համար ֆինանսավորման մատչելիության ծրագիր</w:t>
            </w:r>
          </w:p>
        </w:tc>
        <w:tc>
          <w:tcPr>
            <w:tcW w:w="869" w:type="dxa"/>
            <w:gridSpan w:val="2"/>
            <w:tcBorders>
              <w:top w:val="nil"/>
              <w:bottom w:val="single" w:sz="4" w:space="0" w:color="auto"/>
            </w:tcBorders>
            <w:noWrap/>
            <w:vAlign w:val="center"/>
            <w:hideMark/>
          </w:tcPr>
          <w:p w14:paraId="4E8DDB9F" w14:textId="53F2FF09"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USD</w:t>
            </w:r>
          </w:p>
        </w:tc>
        <w:tc>
          <w:tcPr>
            <w:tcW w:w="1179" w:type="dxa"/>
            <w:gridSpan w:val="2"/>
            <w:tcBorders>
              <w:top w:val="nil"/>
              <w:bottom w:val="single" w:sz="4" w:space="0" w:color="auto"/>
            </w:tcBorders>
            <w:noWrap/>
            <w:vAlign w:val="center"/>
            <w:hideMark/>
          </w:tcPr>
          <w:p w14:paraId="332F3E66" w14:textId="07B92AD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50.0</w:t>
            </w:r>
          </w:p>
        </w:tc>
        <w:tc>
          <w:tcPr>
            <w:tcW w:w="1059" w:type="dxa"/>
            <w:gridSpan w:val="2"/>
            <w:tcBorders>
              <w:top w:val="nil"/>
              <w:bottom w:val="single" w:sz="4" w:space="0" w:color="auto"/>
            </w:tcBorders>
            <w:noWrap/>
            <w:vAlign w:val="center"/>
            <w:hideMark/>
          </w:tcPr>
          <w:p w14:paraId="3679AE84" w14:textId="2B3F6AB1"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36.2</w:t>
            </w:r>
          </w:p>
        </w:tc>
        <w:tc>
          <w:tcPr>
            <w:tcW w:w="1047" w:type="dxa"/>
            <w:gridSpan w:val="2"/>
            <w:tcBorders>
              <w:top w:val="nil"/>
              <w:bottom w:val="single" w:sz="4" w:space="0" w:color="auto"/>
            </w:tcBorders>
            <w:noWrap/>
            <w:vAlign w:val="center"/>
            <w:hideMark/>
          </w:tcPr>
          <w:p w14:paraId="7528C129" w14:textId="2C3F15A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36.2</w:t>
            </w:r>
          </w:p>
        </w:tc>
        <w:tc>
          <w:tcPr>
            <w:tcW w:w="1013" w:type="dxa"/>
            <w:gridSpan w:val="2"/>
            <w:tcBorders>
              <w:top w:val="nil"/>
              <w:bottom w:val="single" w:sz="4" w:space="0" w:color="auto"/>
            </w:tcBorders>
            <w:noWrap/>
            <w:vAlign w:val="center"/>
            <w:hideMark/>
          </w:tcPr>
          <w:p w14:paraId="37873F7A" w14:textId="0D21724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15.07.2014</w:t>
            </w:r>
          </w:p>
        </w:tc>
        <w:tc>
          <w:tcPr>
            <w:tcW w:w="1021" w:type="dxa"/>
            <w:gridSpan w:val="2"/>
            <w:tcBorders>
              <w:top w:val="nil"/>
              <w:bottom w:val="single" w:sz="4" w:space="0" w:color="auto"/>
            </w:tcBorders>
            <w:noWrap/>
            <w:vAlign w:val="center"/>
            <w:hideMark/>
          </w:tcPr>
          <w:p w14:paraId="5A9AEF47" w14:textId="6ECFEE7D"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15.07.2035</w:t>
            </w:r>
          </w:p>
        </w:tc>
        <w:tc>
          <w:tcPr>
            <w:tcW w:w="1009" w:type="dxa"/>
            <w:gridSpan w:val="2"/>
            <w:tcBorders>
              <w:top w:val="nil"/>
              <w:bottom w:val="single" w:sz="4" w:space="0" w:color="auto"/>
            </w:tcBorders>
            <w:noWrap/>
            <w:vAlign w:val="center"/>
            <w:hideMark/>
          </w:tcPr>
          <w:p w14:paraId="04DA6D55" w14:textId="39FD319D"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20FBE232" w14:textId="7445FAE4"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1.9</w:t>
            </w:r>
          </w:p>
        </w:tc>
      </w:tr>
      <w:tr w:rsidR="00804C34" w:rsidRPr="00804C34" w14:paraId="72FA9A2E" w14:textId="77777777" w:rsidTr="00722E51">
        <w:trPr>
          <w:trHeight w:val="810"/>
          <w:jc w:val="center"/>
        </w:trPr>
        <w:tc>
          <w:tcPr>
            <w:tcW w:w="1620" w:type="dxa"/>
            <w:tcBorders>
              <w:top w:val="nil"/>
              <w:bottom w:val="single" w:sz="4" w:space="0" w:color="auto"/>
            </w:tcBorders>
            <w:vAlign w:val="center"/>
            <w:hideMark/>
          </w:tcPr>
          <w:p w14:paraId="6FC9AC4C" w14:textId="146C4B14"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26E3C30B" w14:textId="38D3B37C"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Ասիական Զարգացման Բանկ</w:t>
            </w:r>
          </w:p>
        </w:tc>
        <w:tc>
          <w:tcPr>
            <w:tcW w:w="2610" w:type="dxa"/>
            <w:tcBorders>
              <w:top w:val="nil"/>
              <w:bottom w:val="single" w:sz="4" w:space="0" w:color="auto"/>
            </w:tcBorders>
            <w:vAlign w:val="center"/>
            <w:hideMark/>
          </w:tcPr>
          <w:p w14:paraId="0ABE31F9" w14:textId="15C81D17"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Կանանց ձեռներեցության աջակցման սեկտորի զարգացման ծրագիր</w:t>
            </w:r>
          </w:p>
        </w:tc>
        <w:tc>
          <w:tcPr>
            <w:tcW w:w="869" w:type="dxa"/>
            <w:gridSpan w:val="2"/>
            <w:tcBorders>
              <w:top w:val="nil"/>
              <w:bottom w:val="single" w:sz="4" w:space="0" w:color="auto"/>
            </w:tcBorders>
            <w:noWrap/>
            <w:vAlign w:val="center"/>
            <w:hideMark/>
          </w:tcPr>
          <w:p w14:paraId="3D8FE10B" w14:textId="4FA877B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SDR</w:t>
            </w:r>
          </w:p>
        </w:tc>
        <w:tc>
          <w:tcPr>
            <w:tcW w:w="1179" w:type="dxa"/>
            <w:gridSpan w:val="2"/>
            <w:tcBorders>
              <w:top w:val="nil"/>
              <w:bottom w:val="single" w:sz="4" w:space="0" w:color="auto"/>
            </w:tcBorders>
            <w:noWrap/>
            <w:vAlign w:val="center"/>
            <w:hideMark/>
          </w:tcPr>
          <w:p w14:paraId="53B936B1" w14:textId="23D1DE9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13.0</w:t>
            </w:r>
          </w:p>
        </w:tc>
        <w:tc>
          <w:tcPr>
            <w:tcW w:w="1059" w:type="dxa"/>
            <w:gridSpan w:val="2"/>
            <w:tcBorders>
              <w:top w:val="nil"/>
              <w:bottom w:val="single" w:sz="4" w:space="0" w:color="auto"/>
            </w:tcBorders>
            <w:noWrap/>
            <w:vAlign w:val="center"/>
            <w:hideMark/>
          </w:tcPr>
          <w:p w14:paraId="0373FA06" w14:textId="7A05D1E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8.7</w:t>
            </w:r>
          </w:p>
        </w:tc>
        <w:tc>
          <w:tcPr>
            <w:tcW w:w="1047" w:type="dxa"/>
            <w:gridSpan w:val="2"/>
            <w:tcBorders>
              <w:top w:val="nil"/>
              <w:bottom w:val="single" w:sz="4" w:space="0" w:color="auto"/>
            </w:tcBorders>
            <w:noWrap/>
            <w:vAlign w:val="center"/>
            <w:hideMark/>
          </w:tcPr>
          <w:p w14:paraId="134B63DE" w14:textId="7AD42B5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11.5</w:t>
            </w:r>
          </w:p>
        </w:tc>
        <w:tc>
          <w:tcPr>
            <w:tcW w:w="1013" w:type="dxa"/>
            <w:gridSpan w:val="2"/>
            <w:tcBorders>
              <w:top w:val="nil"/>
              <w:bottom w:val="single" w:sz="4" w:space="0" w:color="auto"/>
            </w:tcBorders>
            <w:noWrap/>
            <w:vAlign w:val="center"/>
            <w:hideMark/>
          </w:tcPr>
          <w:p w14:paraId="4E42EB27" w14:textId="78106990"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15.12.2020</w:t>
            </w:r>
          </w:p>
        </w:tc>
        <w:tc>
          <w:tcPr>
            <w:tcW w:w="1021" w:type="dxa"/>
            <w:gridSpan w:val="2"/>
            <w:tcBorders>
              <w:top w:val="nil"/>
              <w:bottom w:val="single" w:sz="4" w:space="0" w:color="auto"/>
            </w:tcBorders>
            <w:noWrap/>
            <w:vAlign w:val="center"/>
            <w:hideMark/>
          </w:tcPr>
          <w:p w14:paraId="78441726" w14:textId="4FE227C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15.06.2040</w:t>
            </w:r>
          </w:p>
        </w:tc>
        <w:tc>
          <w:tcPr>
            <w:tcW w:w="1009" w:type="dxa"/>
            <w:gridSpan w:val="2"/>
            <w:tcBorders>
              <w:top w:val="nil"/>
              <w:bottom w:val="single" w:sz="4" w:space="0" w:color="auto"/>
            </w:tcBorders>
            <w:noWrap/>
            <w:vAlign w:val="center"/>
            <w:hideMark/>
          </w:tcPr>
          <w:p w14:paraId="673900CB" w14:textId="321D4A99"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07E2D145" w14:textId="3E9369D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0.7</w:t>
            </w:r>
          </w:p>
        </w:tc>
      </w:tr>
      <w:tr w:rsidR="00804C34" w:rsidRPr="00804C34" w14:paraId="4DCA166D" w14:textId="77777777" w:rsidTr="00722E51">
        <w:trPr>
          <w:trHeight w:val="810"/>
          <w:jc w:val="center"/>
        </w:trPr>
        <w:tc>
          <w:tcPr>
            <w:tcW w:w="1620" w:type="dxa"/>
            <w:tcBorders>
              <w:top w:val="nil"/>
              <w:bottom w:val="single" w:sz="4" w:space="0" w:color="auto"/>
            </w:tcBorders>
            <w:vAlign w:val="center"/>
            <w:hideMark/>
          </w:tcPr>
          <w:p w14:paraId="12F9DE1C" w14:textId="2FDF0B27"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16CA9458" w14:textId="2E48C27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74A9A1F9" w14:textId="5E58DEA1"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Փոքր և միջին ձեռնարկությունների զարգացման ծրագիր (I մասնաբաժին)</w:t>
            </w:r>
          </w:p>
        </w:tc>
        <w:tc>
          <w:tcPr>
            <w:tcW w:w="869" w:type="dxa"/>
            <w:gridSpan w:val="2"/>
            <w:tcBorders>
              <w:top w:val="nil"/>
              <w:bottom w:val="single" w:sz="4" w:space="0" w:color="auto"/>
            </w:tcBorders>
            <w:noWrap/>
            <w:vAlign w:val="center"/>
            <w:hideMark/>
          </w:tcPr>
          <w:p w14:paraId="2AB7BB87" w14:textId="48085467"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65A1FD70" w14:textId="0C40303B"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3.1</w:t>
            </w:r>
          </w:p>
        </w:tc>
        <w:tc>
          <w:tcPr>
            <w:tcW w:w="1059" w:type="dxa"/>
            <w:gridSpan w:val="2"/>
            <w:tcBorders>
              <w:top w:val="nil"/>
              <w:bottom w:val="single" w:sz="4" w:space="0" w:color="auto"/>
            </w:tcBorders>
            <w:noWrap/>
            <w:vAlign w:val="center"/>
            <w:hideMark/>
          </w:tcPr>
          <w:p w14:paraId="128491E6" w14:textId="79B007A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1.6</w:t>
            </w:r>
          </w:p>
        </w:tc>
        <w:tc>
          <w:tcPr>
            <w:tcW w:w="1047" w:type="dxa"/>
            <w:gridSpan w:val="2"/>
            <w:tcBorders>
              <w:top w:val="nil"/>
              <w:bottom w:val="single" w:sz="4" w:space="0" w:color="auto"/>
            </w:tcBorders>
            <w:noWrap/>
            <w:vAlign w:val="center"/>
            <w:hideMark/>
          </w:tcPr>
          <w:p w14:paraId="02DDE0BA" w14:textId="4A02D6C7"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1.7</w:t>
            </w:r>
          </w:p>
        </w:tc>
        <w:tc>
          <w:tcPr>
            <w:tcW w:w="1013" w:type="dxa"/>
            <w:gridSpan w:val="2"/>
            <w:tcBorders>
              <w:top w:val="nil"/>
              <w:bottom w:val="single" w:sz="4" w:space="0" w:color="auto"/>
            </w:tcBorders>
            <w:noWrap/>
            <w:vAlign w:val="center"/>
            <w:hideMark/>
          </w:tcPr>
          <w:p w14:paraId="1502ED94" w14:textId="0B5EE01F"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30.12.2008</w:t>
            </w:r>
          </w:p>
        </w:tc>
        <w:tc>
          <w:tcPr>
            <w:tcW w:w="1021" w:type="dxa"/>
            <w:gridSpan w:val="2"/>
            <w:tcBorders>
              <w:top w:val="nil"/>
              <w:bottom w:val="single" w:sz="4" w:space="0" w:color="auto"/>
            </w:tcBorders>
            <w:noWrap/>
            <w:vAlign w:val="center"/>
            <w:hideMark/>
          </w:tcPr>
          <w:p w14:paraId="2C610E7A" w14:textId="1F71D92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30.12.2038</w:t>
            </w:r>
          </w:p>
        </w:tc>
        <w:tc>
          <w:tcPr>
            <w:tcW w:w="1009" w:type="dxa"/>
            <w:gridSpan w:val="2"/>
            <w:tcBorders>
              <w:top w:val="nil"/>
              <w:bottom w:val="single" w:sz="4" w:space="0" w:color="auto"/>
            </w:tcBorders>
            <w:noWrap/>
            <w:vAlign w:val="center"/>
            <w:hideMark/>
          </w:tcPr>
          <w:p w14:paraId="22752248" w14:textId="6DA4A487"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599A21FE" w14:textId="66983682"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0.1</w:t>
            </w:r>
          </w:p>
        </w:tc>
      </w:tr>
      <w:tr w:rsidR="00804C34" w:rsidRPr="00804C34" w14:paraId="6972ED5D" w14:textId="77777777" w:rsidTr="00722E51">
        <w:trPr>
          <w:trHeight w:val="810"/>
          <w:jc w:val="center"/>
        </w:trPr>
        <w:tc>
          <w:tcPr>
            <w:tcW w:w="1620" w:type="dxa"/>
            <w:tcBorders>
              <w:top w:val="nil"/>
              <w:bottom w:val="single" w:sz="4" w:space="0" w:color="auto"/>
            </w:tcBorders>
            <w:vAlign w:val="center"/>
            <w:hideMark/>
          </w:tcPr>
          <w:p w14:paraId="5CCB3694" w14:textId="1AC3CCB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7AF9A394" w14:textId="3892742B"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56056079" w14:textId="6465593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Փոքր և միջին ձեռնարկությունների զարգացման ծրագիր (II մասնաբաժին)</w:t>
            </w:r>
          </w:p>
        </w:tc>
        <w:tc>
          <w:tcPr>
            <w:tcW w:w="869" w:type="dxa"/>
            <w:gridSpan w:val="2"/>
            <w:tcBorders>
              <w:top w:val="nil"/>
              <w:bottom w:val="single" w:sz="4" w:space="0" w:color="auto"/>
            </w:tcBorders>
            <w:noWrap/>
            <w:vAlign w:val="center"/>
            <w:hideMark/>
          </w:tcPr>
          <w:p w14:paraId="2752D79A" w14:textId="35E2CFFC"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3025FA06" w14:textId="2E665F9C"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4.1</w:t>
            </w:r>
          </w:p>
        </w:tc>
        <w:tc>
          <w:tcPr>
            <w:tcW w:w="1059" w:type="dxa"/>
            <w:gridSpan w:val="2"/>
            <w:tcBorders>
              <w:top w:val="nil"/>
              <w:bottom w:val="single" w:sz="4" w:space="0" w:color="auto"/>
            </w:tcBorders>
            <w:noWrap/>
            <w:vAlign w:val="center"/>
            <w:hideMark/>
          </w:tcPr>
          <w:p w14:paraId="3BF5922B" w14:textId="398BF1BB"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2.5</w:t>
            </w:r>
          </w:p>
        </w:tc>
        <w:tc>
          <w:tcPr>
            <w:tcW w:w="1047" w:type="dxa"/>
            <w:gridSpan w:val="2"/>
            <w:tcBorders>
              <w:top w:val="nil"/>
              <w:bottom w:val="single" w:sz="4" w:space="0" w:color="auto"/>
            </w:tcBorders>
            <w:noWrap/>
            <w:vAlign w:val="center"/>
            <w:hideMark/>
          </w:tcPr>
          <w:p w14:paraId="56F55B3B" w14:textId="57E24580"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2.6</w:t>
            </w:r>
          </w:p>
        </w:tc>
        <w:tc>
          <w:tcPr>
            <w:tcW w:w="1013" w:type="dxa"/>
            <w:gridSpan w:val="2"/>
            <w:tcBorders>
              <w:top w:val="nil"/>
              <w:bottom w:val="single" w:sz="4" w:space="0" w:color="auto"/>
            </w:tcBorders>
            <w:noWrap/>
            <w:vAlign w:val="center"/>
            <w:hideMark/>
          </w:tcPr>
          <w:p w14:paraId="1DB9B795" w14:textId="372B5772"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30.06.2011</w:t>
            </w:r>
          </w:p>
        </w:tc>
        <w:tc>
          <w:tcPr>
            <w:tcW w:w="1021" w:type="dxa"/>
            <w:gridSpan w:val="2"/>
            <w:tcBorders>
              <w:top w:val="nil"/>
              <w:bottom w:val="single" w:sz="4" w:space="0" w:color="auto"/>
            </w:tcBorders>
            <w:noWrap/>
            <w:vAlign w:val="center"/>
            <w:hideMark/>
          </w:tcPr>
          <w:p w14:paraId="78C49E1A" w14:textId="200EAD26"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30.12.2040</w:t>
            </w:r>
          </w:p>
        </w:tc>
        <w:tc>
          <w:tcPr>
            <w:tcW w:w="1009" w:type="dxa"/>
            <w:gridSpan w:val="2"/>
            <w:tcBorders>
              <w:top w:val="nil"/>
              <w:bottom w:val="single" w:sz="4" w:space="0" w:color="auto"/>
            </w:tcBorders>
            <w:noWrap/>
            <w:vAlign w:val="center"/>
            <w:hideMark/>
          </w:tcPr>
          <w:p w14:paraId="29F23685" w14:textId="6E155368"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5C37BAE9" w14:textId="484EE5F9"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0.1</w:t>
            </w:r>
          </w:p>
        </w:tc>
      </w:tr>
      <w:tr w:rsidR="00804C34" w:rsidRPr="00804C34" w14:paraId="79F5D80E" w14:textId="77777777" w:rsidTr="00722E51">
        <w:trPr>
          <w:trHeight w:val="810"/>
          <w:jc w:val="center"/>
        </w:trPr>
        <w:tc>
          <w:tcPr>
            <w:tcW w:w="1620" w:type="dxa"/>
            <w:tcBorders>
              <w:top w:val="nil"/>
              <w:bottom w:val="single" w:sz="4" w:space="0" w:color="auto"/>
            </w:tcBorders>
            <w:vAlign w:val="center"/>
            <w:hideMark/>
          </w:tcPr>
          <w:p w14:paraId="7909096F" w14:textId="05E85D8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6ABBE2CE" w14:textId="7EC728B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44F8DFDD" w14:textId="4E9D22F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Փոքր և միջին ձեռնարկությունների զարգացման ծրագիր (III մասնաբաժին)</w:t>
            </w:r>
          </w:p>
        </w:tc>
        <w:tc>
          <w:tcPr>
            <w:tcW w:w="869" w:type="dxa"/>
            <w:gridSpan w:val="2"/>
            <w:tcBorders>
              <w:top w:val="nil"/>
              <w:bottom w:val="single" w:sz="4" w:space="0" w:color="auto"/>
            </w:tcBorders>
            <w:noWrap/>
            <w:vAlign w:val="center"/>
            <w:hideMark/>
          </w:tcPr>
          <w:p w14:paraId="1AB0F1C3" w14:textId="0574E6E7"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11377C77" w14:textId="3EC838D0"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5.1</w:t>
            </w:r>
          </w:p>
        </w:tc>
        <w:tc>
          <w:tcPr>
            <w:tcW w:w="1059" w:type="dxa"/>
            <w:gridSpan w:val="2"/>
            <w:tcBorders>
              <w:top w:val="nil"/>
              <w:bottom w:val="single" w:sz="4" w:space="0" w:color="auto"/>
            </w:tcBorders>
            <w:noWrap/>
            <w:vAlign w:val="center"/>
            <w:hideMark/>
          </w:tcPr>
          <w:p w14:paraId="18AEA4AB" w14:textId="67D704E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3.2</w:t>
            </w:r>
          </w:p>
        </w:tc>
        <w:tc>
          <w:tcPr>
            <w:tcW w:w="1047" w:type="dxa"/>
            <w:gridSpan w:val="2"/>
            <w:tcBorders>
              <w:top w:val="nil"/>
              <w:bottom w:val="single" w:sz="4" w:space="0" w:color="auto"/>
            </w:tcBorders>
            <w:noWrap/>
            <w:vAlign w:val="center"/>
            <w:hideMark/>
          </w:tcPr>
          <w:p w14:paraId="7EEFF9E0" w14:textId="5E110EB9"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3.5</w:t>
            </w:r>
          </w:p>
        </w:tc>
        <w:tc>
          <w:tcPr>
            <w:tcW w:w="1013" w:type="dxa"/>
            <w:gridSpan w:val="2"/>
            <w:tcBorders>
              <w:top w:val="nil"/>
              <w:bottom w:val="single" w:sz="4" w:space="0" w:color="auto"/>
            </w:tcBorders>
            <w:noWrap/>
            <w:vAlign w:val="center"/>
            <w:hideMark/>
          </w:tcPr>
          <w:p w14:paraId="57520AB3" w14:textId="0228D1D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30.06.2012</w:t>
            </w:r>
          </w:p>
        </w:tc>
        <w:tc>
          <w:tcPr>
            <w:tcW w:w="1021" w:type="dxa"/>
            <w:gridSpan w:val="2"/>
            <w:tcBorders>
              <w:top w:val="nil"/>
              <w:bottom w:val="single" w:sz="4" w:space="0" w:color="auto"/>
            </w:tcBorders>
            <w:noWrap/>
            <w:vAlign w:val="center"/>
            <w:hideMark/>
          </w:tcPr>
          <w:p w14:paraId="0171467B" w14:textId="6D9AA52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30.12.2041</w:t>
            </w:r>
          </w:p>
        </w:tc>
        <w:tc>
          <w:tcPr>
            <w:tcW w:w="1009" w:type="dxa"/>
            <w:gridSpan w:val="2"/>
            <w:tcBorders>
              <w:top w:val="nil"/>
              <w:bottom w:val="single" w:sz="4" w:space="0" w:color="auto"/>
            </w:tcBorders>
            <w:noWrap/>
            <w:vAlign w:val="center"/>
            <w:hideMark/>
          </w:tcPr>
          <w:p w14:paraId="71A97ACD" w14:textId="60BEDE0C"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5A982AD7" w14:textId="766D0917"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w:t>
            </w:r>
          </w:p>
        </w:tc>
      </w:tr>
      <w:tr w:rsidR="00804C34" w:rsidRPr="00804C34" w14:paraId="3ED59FBC" w14:textId="77777777" w:rsidTr="00722E51">
        <w:trPr>
          <w:trHeight w:val="1267"/>
          <w:jc w:val="center"/>
        </w:trPr>
        <w:tc>
          <w:tcPr>
            <w:tcW w:w="1620" w:type="dxa"/>
            <w:tcBorders>
              <w:top w:val="nil"/>
              <w:bottom w:val="single" w:sz="4" w:space="0" w:color="auto"/>
            </w:tcBorders>
            <w:vAlign w:val="center"/>
            <w:hideMark/>
          </w:tcPr>
          <w:p w14:paraId="676E9A0E" w14:textId="4B30704D"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1918E66D" w14:textId="6F32500F"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6B4CA72E" w14:textId="522DFE5E"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Փոքր և միջին ձեռնարկությունների զարգացման ծրագիր (IV մասնաբաժին)</w:t>
            </w:r>
          </w:p>
        </w:tc>
        <w:tc>
          <w:tcPr>
            <w:tcW w:w="869" w:type="dxa"/>
            <w:gridSpan w:val="2"/>
            <w:tcBorders>
              <w:top w:val="nil"/>
              <w:bottom w:val="single" w:sz="4" w:space="0" w:color="auto"/>
            </w:tcBorders>
            <w:noWrap/>
            <w:vAlign w:val="center"/>
            <w:hideMark/>
          </w:tcPr>
          <w:p w14:paraId="76B689C4" w14:textId="72F21BBB"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53D0205C" w14:textId="631E859E"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4.5</w:t>
            </w:r>
          </w:p>
        </w:tc>
        <w:tc>
          <w:tcPr>
            <w:tcW w:w="1059" w:type="dxa"/>
            <w:gridSpan w:val="2"/>
            <w:tcBorders>
              <w:top w:val="nil"/>
              <w:bottom w:val="single" w:sz="4" w:space="0" w:color="auto"/>
            </w:tcBorders>
            <w:noWrap/>
            <w:vAlign w:val="center"/>
            <w:hideMark/>
          </w:tcPr>
          <w:p w14:paraId="72764282" w14:textId="7A55A4C7"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3.1</w:t>
            </w:r>
          </w:p>
        </w:tc>
        <w:tc>
          <w:tcPr>
            <w:tcW w:w="1047" w:type="dxa"/>
            <w:gridSpan w:val="2"/>
            <w:tcBorders>
              <w:top w:val="nil"/>
              <w:bottom w:val="single" w:sz="4" w:space="0" w:color="auto"/>
            </w:tcBorders>
            <w:noWrap/>
            <w:vAlign w:val="center"/>
            <w:hideMark/>
          </w:tcPr>
          <w:p w14:paraId="3DE2744E" w14:textId="751E0B0F"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3.3</w:t>
            </w:r>
          </w:p>
        </w:tc>
        <w:tc>
          <w:tcPr>
            <w:tcW w:w="1013" w:type="dxa"/>
            <w:gridSpan w:val="2"/>
            <w:tcBorders>
              <w:top w:val="nil"/>
              <w:bottom w:val="single" w:sz="4" w:space="0" w:color="auto"/>
            </w:tcBorders>
            <w:noWrap/>
            <w:vAlign w:val="center"/>
            <w:hideMark/>
          </w:tcPr>
          <w:p w14:paraId="3394B093" w14:textId="47838A1F"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30.12.2013</w:t>
            </w:r>
          </w:p>
        </w:tc>
        <w:tc>
          <w:tcPr>
            <w:tcW w:w="1021" w:type="dxa"/>
            <w:gridSpan w:val="2"/>
            <w:tcBorders>
              <w:top w:val="nil"/>
              <w:bottom w:val="single" w:sz="4" w:space="0" w:color="auto"/>
            </w:tcBorders>
            <w:noWrap/>
            <w:vAlign w:val="center"/>
            <w:hideMark/>
          </w:tcPr>
          <w:p w14:paraId="6A46C1E1" w14:textId="4055AC4D"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30.06.2043</w:t>
            </w:r>
          </w:p>
        </w:tc>
        <w:tc>
          <w:tcPr>
            <w:tcW w:w="1009" w:type="dxa"/>
            <w:gridSpan w:val="2"/>
            <w:tcBorders>
              <w:top w:val="nil"/>
              <w:bottom w:val="single" w:sz="4" w:space="0" w:color="auto"/>
            </w:tcBorders>
            <w:noWrap/>
            <w:vAlign w:val="center"/>
            <w:hideMark/>
          </w:tcPr>
          <w:p w14:paraId="3788C3B5" w14:textId="31BFE2BC"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7705883E" w14:textId="5F677FD1"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w:t>
            </w:r>
          </w:p>
        </w:tc>
      </w:tr>
      <w:tr w:rsidR="00804C34" w:rsidRPr="00804C34" w14:paraId="6FE6AAA8" w14:textId="77777777" w:rsidTr="00722E51">
        <w:trPr>
          <w:trHeight w:val="540"/>
          <w:jc w:val="center"/>
        </w:trPr>
        <w:tc>
          <w:tcPr>
            <w:tcW w:w="1620" w:type="dxa"/>
            <w:tcBorders>
              <w:top w:val="nil"/>
              <w:bottom w:val="single" w:sz="4" w:space="0" w:color="auto"/>
            </w:tcBorders>
            <w:vAlign w:val="center"/>
            <w:hideMark/>
          </w:tcPr>
          <w:p w14:paraId="245DB761" w14:textId="558786E6"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3A50D40A" w14:textId="34A7E95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49E34844" w14:textId="589DA8C2"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Վերականգնվող էներգիայի զարգացման ծրագիր</w:t>
            </w:r>
          </w:p>
        </w:tc>
        <w:tc>
          <w:tcPr>
            <w:tcW w:w="869" w:type="dxa"/>
            <w:gridSpan w:val="2"/>
            <w:tcBorders>
              <w:top w:val="nil"/>
              <w:bottom w:val="single" w:sz="4" w:space="0" w:color="auto"/>
            </w:tcBorders>
            <w:noWrap/>
            <w:vAlign w:val="center"/>
            <w:hideMark/>
          </w:tcPr>
          <w:p w14:paraId="2F58413B" w14:textId="02E79C3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67CB36D1" w14:textId="073BA6F9"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6.0</w:t>
            </w:r>
          </w:p>
        </w:tc>
        <w:tc>
          <w:tcPr>
            <w:tcW w:w="1059" w:type="dxa"/>
            <w:gridSpan w:val="2"/>
            <w:tcBorders>
              <w:top w:val="nil"/>
              <w:bottom w:val="single" w:sz="4" w:space="0" w:color="auto"/>
            </w:tcBorders>
            <w:noWrap/>
            <w:vAlign w:val="center"/>
            <w:hideMark/>
          </w:tcPr>
          <w:p w14:paraId="7A02ED94" w14:textId="7A0BB12D"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4.3</w:t>
            </w:r>
          </w:p>
        </w:tc>
        <w:tc>
          <w:tcPr>
            <w:tcW w:w="1047" w:type="dxa"/>
            <w:gridSpan w:val="2"/>
            <w:tcBorders>
              <w:top w:val="nil"/>
              <w:bottom w:val="single" w:sz="4" w:space="0" w:color="auto"/>
            </w:tcBorders>
            <w:noWrap/>
            <w:vAlign w:val="center"/>
            <w:hideMark/>
          </w:tcPr>
          <w:p w14:paraId="5D61380E" w14:textId="5FD37AA1"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4.6</w:t>
            </w:r>
          </w:p>
        </w:tc>
        <w:tc>
          <w:tcPr>
            <w:tcW w:w="1013" w:type="dxa"/>
            <w:gridSpan w:val="2"/>
            <w:tcBorders>
              <w:top w:val="nil"/>
              <w:bottom w:val="single" w:sz="4" w:space="0" w:color="auto"/>
            </w:tcBorders>
            <w:noWrap/>
            <w:vAlign w:val="center"/>
            <w:hideMark/>
          </w:tcPr>
          <w:p w14:paraId="75B06380" w14:textId="6E6BF38C"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30.12.2014</w:t>
            </w:r>
          </w:p>
        </w:tc>
        <w:tc>
          <w:tcPr>
            <w:tcW w:w="1021" w:type="dxa"/>
            <w:gridSpan w:val="2"/>
            <w:tcBorders>
              <w:top w:val="nil"/>
              <w:bottom w:val="single" w:sz="4" w:space="0" w:color="auto"/>
            </w:tcBorders>
            <w:noWrap/>
            <w:vAlign w:val="center"/>
            <w:hideMark/>
          </w:tcPr>
          <w:p w14:paraId="0AE60D5B" w14:textId="335C56F0"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30.12.2044</w:t>
            </w:r>
          </w:p>
        </w:tc>
        <w:tc>
          <w:tcPr>
            <w:tcW w:w="1009" w:type="dxa"/>
            <w:gridSpan w:val="2"/>
            <w:tcBorders>
              <w:top w:val="nil"/>
              <w:bottom w:val="single" w:sz="4" w:space="0" w:color="auto"/>
            </w:tcBorders>
            <w:noWrap/>
            <w:vAlign w:val="center"/>
            <w:hideMark/>
          </w:tcPr>
          <w:p w14:paraId="369B063E" w14:textId="788005A8"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0A279A00" w14:textId="7787DD54"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w:t>
            </w:r>
          </w:p>
        </w:tc>
      </w:tr>
      <w:tr w:rsidR="00804C34" w:rsidRPr="00804C34" w14:paraId="33A6F84E" w14:textId="77777777" w:rsidTr="00722E51">
        <w:trPr>
          <w:trHeight w:val="810"/>
          <w:jc w:val="center"/>
        </w:trPr>
        <w:tc>
          <w:tcPr>
            <w:tcW w:w="1620" w:type="dxa"/>
            <w:tcBorders>
              <w:top w:val="nil"/>
              <w:bottom w:val="single" w:sz="4" w:space="0" w:color="auto"/>
            </w:tcBorders>
            <w:vAlign w:val="center"/>
            <w:hideMark/>
          </w:tcPr>
          <w:p w14:paraId="7F2DF453" w14:textId="4509A52E"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210319C0" w14:textId="4CAC33FE"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0EFFAF7F" w14:textId="6B69AB40"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Հիփոթեքային շուկայի զարգացման աջակցության I ծրագիր</w:t>
            </w:r>
          </w:p>
        </w:tc>
        <w:tc>
          <w:tcPr>
            <w:tcW w:w="869" w:type="dxa"/>
            <w:gridSpan w:val="2"/>
            <w:tcBorders>
              <w:top w:val="nil"/>
              <w:bottom w:val="single" w:sz="4" w:space="0" w:color="auto"/>
            </w:tcBorders>
            <w:noWrap/>
            <w:vAlign w:val="center"/>
            <w:hideMark/>
          </w:tcPr>
          <w:p w14:paraId="01FC5F53" w14:textId="38DF89E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49E1B1DE" w14:textId="5D80ED7B"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6.0</w:t>
            </w:r>
          </w:p>
        </w:tc>
        <w:tc>
          <w:tcPr>
            <w:tcW w:w="1059" w:type="dxa"/>
            <w:gridSpan w:val="2"/>
            <w:tcBorders>
              <w:top w:val="nil"/>
              <w:bottom w:val="single" w:sz="4" w:space="0" w:color="auto"/>
            </w:tcBorders>
            <w:noWrap/>
            <w:vAlign w:val="center"/>
            <w:hideMark/>
          </w:tcPr>
          <w:p w14:paraId="72716CC3" w14:textId="0988DF04"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4.7</w:t>
            </w:r>
          </w:p>
        </w:tc>
        <w:tc>
          <w:tcPr>
            <w:tcW w:w="1047" w:type="dxa"/>
            <w:gridSpan w:val="2"/>
            <w:tcBorders>
              <w:top w:val="nil"/>
              <w:bottom w:val="single" w:sz="4" w:space="0" w:color="auto"/>
            </w:tcBorders>
            <w:noWrap/>
            <w:vAlign w:val="center"/>
            <w:hideMark/>
          </w:tcPr>
          <w:p w14:paraId="046660E4" w14:textId="5144DC32"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5.0</w:t>
            </w:r>
          </w:p>
        </w:tc>
        <w:tc>
          <w:tcPr>
            <w:tcW w:w="1013" w:type="dxa"/>
            <w:gridSpan w:val="2"/>
            <w:tcBorders>
              <w:top w:val="nil"/>
              <w:bottom w:val="single" w:sz="4" w:space="0" w:color="auto"/>
            </w:tcBorders>
            <w:noWrap/>
            <w:vAlign w:val="center"/>
            <w:hideMark/>
          </w:tcPr>
          <w:p w14:paraId="669FBB9B" w14:textId="320095DE"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30.12.2016</w:t>
            </w:r>
          </w:p>
        </w:tc>
        <w:tc>
          <w:tcPr>
            <w:tcW w:w="1021" w:type="dxa"/>
            <w:gridSpan w:val="2"/>
            <w:tcBorders>
              <w:top w:val="nil"/>
              <w:bottom w:val="single" w:sz="4" w:space="0" w:color="auto"/>
            </w:tcBorders>
            <w:noWrap/>
            <w:vAlign w:val="center"/>
            <w:hideMark/>
          </w:tcPr>
          <w:p w14:paraId="18ED0CAB" w14:textId="2F5FE95C"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30.12.2046</w:t>
            </w:r>
          </w:p>
        </w:tc>
        <w:tc>
          <w:tcPr>
            <w:tcW w:w="1009" w:type="dxa"/>
            <w:gridSpan w:val="2"/>
            <w:tcBorders>
              <w:top w:val="nil"/>
              <w:bottom w:val="single" w:sz="4" w:space="0" w:color="auto"/>
            </w:tcBorders>
            <w:noWrap/>
            <w:vAlign w:val="center"/>
            <w:hideMark/>
          </w:tcPr>
          <w:p w14:paraId="590BAA0D" w14:textId="0D883156"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0071C519" w14:textId="6D812846"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w:t>
            </w:r>
          </w:p>
        </w:tc>
      </w:tr>
      <w:tr w:rsidR="00804C34" w:rsidRPr="00804C34" w14:paraId="7C4D1363" w14:textId="77777777" w:rsidTr="00722E51">
        <w:trPr>
          <w:trHeight w:val="810"/>
          <w:jc w:val="center"/>
        </w:trPr>
        <w:tc>
          <w:tcPr>
            <w:tcW w:w="1620" w:type="dxa"/>
            <w:tcBorders>
              <w:top w:val="nil"/>
              <w:bottom w:val="single" w:sz="4" w:space="0" w:color="auto"/>
            </w:tcBorders>
            <w:vAlign w:val="center"/>
            <w:hideMark/>
          </w:tcPr>
          <w:p w14:paraId="27909613" w14:textId="0748D3A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70DA2EE7" w14:textId="6566AB4E"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7D464DDC" w14:textId="183ABF2B"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Հիփոթեքային շուկայի զարգացման աջակցության II ծրագիր</w:t>
            </w:r>
          </w:p>
        </w:tc>
        <w:tc>
          <w:tcPr>
            <w:tcW w:w="869" w:type="dxa"/>
            <w:gridSpan w:val="2"/>
            <w:tcBorders>
              <w:top w:val="nil"/>
              <w:bottom w:val="single" w:sz="4" w:space="0" w:color="auto"/>
            </w:tcBorders>
            <w:noWrap/>
            <w:vAlign w:val="center"/>
            <w:hideMark/>
          </w:tcPr>
          <w:p w14:paraId="0D25F5C6" w14:textId="2DB1A3BF"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0452625C" w14:textId="3F0F16C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6.0</w:t>
            </w:r>
          </w:p>
        </w:tc>
        <w:tc>
          <w:tcPr>
            <w:tcW w:w="1059" w:type="dxa"/>
            <w:gridSpan w:val="2"/>
            <w:tcBorders>
              <w:top w:val="nil"/>
              <w:bottom w:val="single" w:sz="4" w:space="0" w:color="auto"/>
            </w:tcBorders>
            <w:noWrap/>
            <w:vAlign w:val="center"/>
            <w:hideMark/>
          </w:tcPr>
          <w:p w14:paraId="67940417" w14:textId="532456C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5.0</w:t>
            </w:r>
          </w:p>
        </w:tc>
        <w:tc>
          <w:tcPr>
            <w:tcW w:w="1047" w:type="dxa"/>
            <w:gridSpan w:val="2"/>
            <w:tcBorders>
              <w:top w:val="nil"/>
              <w:bottom w:val="single" w:sz="4" w:space="0" w:color="auto"/>
            </w:tcBorders>
            <w:noWrap/>
            <w:vAlign w:val="center"/>
            <w:hideMark/>
          </w:tcPr>
          <w:p w14:paraId="346DC7B0" w14:textId="26D1F4B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5.4</w:t>
            </w:r>
          </w:p>
        </w:tc>
        <w:tc>
          <w:tcPr>
            <w:tcW w:w="1013" w:type="dxa"/>
            <w:gridSpan w:val="2"/>
            <w:tcBorders>
              <w:top w:val="nil"/>
              <w:bottom w:val="single" w:sz="4" w:space="0" w:color="auto"/>
            </w:tcBorders>
            <w:noWrap/>
            <w:vAlign w:val="center"/>
            <w:hideMark/>
          </w:tcPr>
          <w:p w14:paraId="729282E7" w14:textId="73BBBC7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30.06.2018</w:t>
            </w:r>
          </w:p>
        </w:tc>
        <w:tc>
          <w:tcPr>
            <w:tcW w:w="1021" w:type="dxa"/>
            <w:gridSpan w:val="2"/>
            <w:tcBorders>
              <w:top w:val="nil"/>
              <w:bottom w:val="single" w:sz="4" w:space="0" w:color="auto"/>
            </w:tcBorders>
            <w:noWrap/>
            <w:vAlign w:val="center"/>
            <w:hideMark/>
          </w:tcPr>
          <w:p w14:paraId="79B4BB32" w14:textId="4B4B89FF"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30.06.2048</w:t>
            </w:r>
          </w:p>
        </w:tc>
        <w:tc>
          <w:tcPr>
            <w:tcW w:w="1009" w:type="dxa"/>
            <w:gridSpan w:val="2"/>
            <w:tcBorders>
              <w:top w:val="nil"/>
              <w:bottom w:val="single" w:sz="4" w:space="0" w:color="auto"/>
            </w:tcBorders>
            <w:noWrap/>
            <w:vAlign w:val="center"/>
            <w:hideMark/>
          </w:tcPr>
          <w:p w14:paraId="257E60EE" w14:textId="2BF9D600"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0A5307B4" w14:textId="2FACFA4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w:t>
            </w:r>
          </w:p>
        </w:tc>
      </w:tr>
      <w:tr w:rsidR="00804C34" w:rsidRPr="00804C34" w14:paraId="2B7374CA" w14:textId="77777777" w:rsidTr="00722E51">
        <w:trPr>
          <w:trHeight w:val="540"/>
          <w:jc w:val="center"/>
        </w:trPr>
        <w:tc>
          <w:tcPr>
            <w:tcW w:w="1620" w:type="dxa"/>
            <w:tcBorders>
              <w:top w:val="nil"/>
              <w:bottom w:val="single" w:sz="4" w:space="0" w:color="auto"/>
            </w:tcBorders>
            <w:vAlign w:val="center"/>
            <w:hideMark/>
          </w:tcPr>
          <w:p w14:paraId="33EDB1EE" w14:textId="16D590F6"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40CFBFC4" w14:textId="60E5AC21"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7CFCA6E7" w14:textId="10DE161C"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Գյուղատնտեսության աջակցության I ծրագիր</w:t>
            </w:r>
          </w:p>
        </w:tc>
        <w:tc>
          <w:tcPr>
            <w:tcW w:w="869" w:type="dxa"/>
            <w:gridSpan w:val="2"/>
            <w:tcBorders>
              <w:top w:val="nil"/>
              <w:bottom w:val="single" w:sz="4" w:space="0" w:color="auto"/>
            </w:tcBorders>
            <w:noWrap/>
            <w:vAlign w:val="center"/>
            <w:hideMark/>
          </w:tcPr>
          <w:p w14:paraId="039BF0EB" w14:textId="0FAAD714"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10762ABC" w14:textId="5F1CFFDE"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15.0</w:t>
            </w:r>
          </w:p>
        </w:tc>
        <w:tc>
          <w:tcPr>
            <w:tcW w:w="1059" w:type="dxa"/>
            <w:gridSpan w:val="2"/>
            <w:tcBorders>
              <w:top w:val="nil"/>
              <w:bottom w:val="single" w:sz="4" w:space="0" w:color="auto"/>
            </w:tcBorders>
            <w:noWrap/>
            <w:vAlign w:val="center"/>
            <w:hideMark/>
          </w:tcPr>
          <w:p w14:paraId="20522D17" w14:textId="2EE7D5B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2.8</w:t>
            </w:r>
          </w:p>
        </w:tc>
        <w:tc>
          <w:tcPr>
            <w:tcW w:w="1047" w:type="dxa"/>
            <w:gridSpan w:val="2"/>
            <w:tcBorders>
              <w:top w:val="nil"/>
              <w:bottom w:val="single" w:sz="4" w:space="0" w:color="auto"/>
            </w:tcBorders>
            <w:noWrap/>
            <w:vAlign w:val="center"/>
            <w:hideMark/>
          </w:tcPr>
          <w:p w14:paraId="0B988714" w14:textId="4BEF6D0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w:t>
            </w:r>
          </w:p>
        </w:tc>
        <w:tc>
          <w:tcPr>
            <w:tcW w:w="1013" w:type="dxa"/>
            <w:gridSpan w:val="2"/>
            <w:tcBorders>
              <w:top w:val="nil"/>
              <w:bottom w:val="single" w:sz="4" w:space="0" w:color="auto"/>
            </w:tcBorders>
            <w:noWrap/>
            <w:vAlign w:val="center"/>
            <w:hideMark/>
          </w:tcPr>
          <w:p w14:paraId="7582B4D2" w14:textId="070A4D1E"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30.12.2016</w:t>
            </w:r>
          </w:p>
        </w:tc>
        <w:tc>
          <w:tcPr>
            <w:tcW w:w="1021" w:type="dxa"/>
            <w:gridSpan w:val="2"/>
            <w:tcBorders>
              <w:top w:val="nil"/>
              <w:bottom w:val="single" w:sz="4" w:space="0" w:color="auto"/>
            </w:tcBorders>
            <w:noWrap/>
            <w:vAlign w:val="center"/>
            <w:hideMark/>
          </w:tcPr>
          <w:p w14:paraId="325FE316" w14:textId="130C0FAC"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30.06.2024</w:t>
            </w:r>
          </w:p>
        </w:tc>
        <w:tc>
          <w:tcPr>
            <w:tcW w:w="1009" w:type="dxa"/>
            <w:gridSpan w:val="2"/>
            <w:tcBorders>
              <w:top w:val="nil"/>
              <w:bottom w:val="single" w:sz="4" w:space="0" w:color="auto"/>
            </w:tcBorders>
            <w:noWrap/>
            <w:vAlign w:val="center"/>
            <w:hideMark/>
          </w:tcPr>
          <w:p w14:paraId="23979424" w14:textId="50C1E3F8"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6AAAF5CB" w14:textId="3D14726B"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2.0</w:t>
            </w:r>
          </w:p>
        </w:tc>
      </w:tr>
      <w:tr w:rsidR="00804C34" w:rsidRPr="00804C34" w14:paraId="4C5AC9B6" w14:textId="77777777" w:rsidTr="00722E51">
        <w:trPr>
          <w:trHeight w:val="540"/>
          <w:jc w:val="center"/>
        </w:trPr>
        <w:tc>
          <w:tcPr>
            <w:tcW w:w="1620" w:type="dxa"/>
            <w:tcBorders>
              <w:top w:val="nil"/>
              <w:bottom w:val="single" w:sz="4" w:space="0" w:color="auto"/>
            </w:tcBorders>
            <w:vAlign w:val="center"/>
            <w:hideMark/>
          </w:tcPr>
          <w:p w14:paraId="3ABB277A" w14:textId="2358C942"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ՀՀ ԿԲ</w:t>
            </w:r>
          </w:p>
        </w:tc>
        <w:tc>
          <w:tcPr>
            <w:tcW w:w="1800" w:type="dxa"/>
            <w:tcBorders>
              <w:top w:val="nil"/>
              <w:bottom w:val="single" w:sz="4" w:space="0" w:color="auto"/>
            </w:tcBorders>
            <w:vAlign w:val="center"/>
            <w:hideMark/>
          </w:tcPr>
          <w:p w14:paraId="38E63449" w14:textId="115EF9BD"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Գերմանիա (KfW)</w:t>
            </w:r>
          </w:p>
        </w:tc>
        <w:tc>
          <w:tcPr>
            <w:tcW w:w="2610" w:type="dxa"/>
            <w:tcBorders>
              <w:top w:val="nil"/>
              <w:bottom w:val="single" w:sz="4" w:space="0" w:color="auto"/>
            </w:tcBorders>
            <w:vAlign w:val="center"/>
            <w:hideMark/>
          </w:tcPr>
          <w:p w14:paraId="72709A80" w14:textId="17EAA366"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Վերականգնվող էներգիայի զարգացման III ծրագիր</w:t>
            </w:r>
          </w:p>
        </w:tc>
        <w:tc>
          <w:tcPr>
            <w:tcW w:w="869" w:type="dxa"/>
            <w:gridSpan w:val="2"/>
            <w:tcBorders>
              <w:top w:val="nil"/>
              <w:bottom w:val="single" w:sz="4" w:space="0" w:color="auto"/>
            </w:tcBorders>
            <w:noWrap/>
            <w:vAlign w:val="center"/>
            <w:hideMark/>
          </w:tcPr>
          <w:p w14:paraId="64E4135D" w14:textId="3C194500"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1CC7C229" w14:textId="3C810B0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40.0</w:t>
            </w:r>
          </w:p>
        </w:tc>
        <w:tc>
          <w:tcPr>
            <w:tcW w:w="1059" w:type="dxa"/>
            <w:gridSpan w:val="2"/>
            <w:tcBorders>
              <w:top w:val="nil"/>
              <w:bottom w:val="single" w:sz="4" w:space="0" w:color="auto"/>
            </w:tcBorders>
            <w:noWrap/>
            <w:vAlign w:val="center"/>
            <w:hideMark/>
          </w:tcPr>
          <w:p w14:paraId="36705D89" w14:textId="0B38746D"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9.5</w:t>
            </w:r>
          </w:p>
        </w:tc>
        <w:tc>
          <w:tcPr>
            <w:tcW w:w="1047" w:type="dxa"/>
            <w:gridSpan w:val="2"/>
            <w:tcBorders>
              <w:top w:val="nil"/>
              <w:bottom w:val="single" w:sz="4" w:space="0" w:color="auto"/>
            </w:tcBorders>
            <w:noWrap/>
            <w:vAlign w:val="center"/>
            <w:hideMark/>
          </w:tcPr>
          <w:p w14:paraId="0FC124EB" w14:textId="4E98302D"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10.2</w:t>
            </w:r>
          </w:p>
        </w:tc>
        <w:tc>
          <w:tcPr>
            <w:tcW w:w="1013" w:type="dxa"/>
            <w:gridSpan w:val="2"/>
            <w:tcBorders>
              <w:top w:val="nil"/>
              <w:bottom w:val="single" w:sz="4" w:space="0" w:color="auto"/>
            </w:tcBorders>
            <w:noWrap/>
            <w:vAlign w:val="center"/>
            <w:hideMark/>
          </w:tcPr>
          <w:p w14:paraId="7FB1FE2B" w14:textId="357A6F9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30.12.2015</w:t>
            </w:r>
          </w:p>
        </w:tc>
        <w:tc>
          <w:tcPr>
            <w:tcW w:w="1021" w:type="dxa"/>
            <w:gridSpan w:val="2"/>
            <w:tcBorders>
              <w:top w:val="nil"/>
              <w:bottom w:val="single" w:sz="4" w:space="0" w:color="auto"/>
            </w:tcBorders>
            <w:noWrap/>
            <w:vAlign w:val="center"/>
            <w:hideMark/>
          </w:tcPr>
          <w:p w14:paraId="6A70BDAA" w14:textId="55D764B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30.12.2024</w:t>
            </w:r>
          </w:p>
        </w:tc>
        <w:tc>
          <w:tcPr>
            <w:tcW w:w="1009" w:type="dxa"/>
            <w:gridSpan w:val="2"/>
            <w:tcBorders>
              <w:top w:val="nil"/>
              <w:bottom w:val="single" w:sz="4" w:space="0" w:color="auto"/>
            </w:tcBorders>
            <w:noWrap/>
            <w:vAlign w:val="center"/>
            <w:hideMark/>
          </w:tcPr>
          <w:p w14:paraId="02292151" w14:textId="433FDD61"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506D846E" w14:textId="2BC12C4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5.0</w:t>
            </w:r>
          </w:p>
        </w:tc>
      </w:tr>
      <w:tr w:rsidR="00804C34" w:rsidRPr="00804C34" w14:paraId="0858D717" w14:textId="77777777" w:rsidTr="00722E51">
        <w:trPr>
          <w:trHeight w:val="540"/>
          <w:jc w:val="center"/>
        </w:trPr>
        <w:tc>
          <w:tcPr>
            <w:tcW w:w="1620" w:type="dxa"/>
            <w:tcBorders>
              <w:top w:val="nil"/>
              <w:bottom w:val="single" w:sz="4" w:space="0" w:color="auto"/>
            </w:tcBorders>
          </w:tcPr>
          <w:p w14:paraId="51F9373D" w14:textId="59A6E59A" w:rsidR="00FB2FB1" w:rsidRPr="00804C34" w:rsidRDefault="00FB2FB1" w:rsidP="00FB2FB1">
            <w:pPr>
              <w:spacing w:after="0" w:line="240" w:lineRule="auto"/>
              <w:rPr>
                <w:rFonts w:ascii="GHEA Grapalat" w:hAnsi="GHEA Grapalat" w:cs="Arial"/>
                <w:sz w:val="17"/>
                <w:szCs w:val="17"/>
                <w:lang w:val="hy-AM"/>
              </w:rPr>
            </w:pPr>
          </w:p>
        </w:tc>
        <w:tc>
          <w:tcPr>
            <w:tcW w:w="1800" w:type="dxa"/>
            <w:tcBorders>
              <w:top w:val="nil"/>
              <w:bottom w:val="single" w:sz="4" w:space="0" w:color="auto"/>
            </w:tcBorders>
            <w:vAlign w:val="center"/>
          </w:tcPr>
          <w:p w14:paraId="60C8FD1E" w14:textId="47449EE9"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b/>
                <w:bCs/>
                <w:sz w:val="17"/>
                <w:szCs w:val="17"/>
                <w:lang w:val="hy-AM"/>
              </w:rPr>
              <w:t>Ընդամենը</w:t>
            </w:r>
          </w:p>
        </w:tc>
        <w:tc>
          <w:tcPr>
            <w:tcW w:w="2610" w:type="dxa"/>
            <w:tcBorders>
              <w:top w:val="nil"/>
              <w:bottom w:val="single" w:sz="4" w:space="0" w:color="auto"/>
            </w:tcBorders>
          </w:tcPr>
          <w:p w14:paraId="19A35F90" w14:textId="27714511" w:rsidR="00FB2FB1" w:rsidRPr="00804C34" w:rsidRDefault="00FB2FB1" w:rsidP="00FB2FB1">
            <w:pPr>
              <w:spacing w:after="0" w:line="240" w:lineRule="auto"/>
              <w:rPr>
                <w:rFonts w:ascii="GHEA Grapalat" w:hAnsi="GHEA Grapalat" w:cs="Arial"/>
                <w:sz w:val="17"/>
                <w:szCs w:val="17"/>
                <w:lang w:val="hy-AM"/>
              </w:rPr>
            </w:pPr>
          </w:p>
        </w:tc>
        <w:tc>
          <w:tcPr>
            <w:tcW w:w="869" w:type="dxa"/>
            <w:gridSpan w:val="2"/>
            <w:tcBorders>
              <w:top w:val="nil"/>
              <w:bottom w:val="single" w:sz="4" w:space="0" w:color="auto"/>
            </w:tcBorders>
            <w:noWrap/>
          </w:tcPr>
          <w:p w14:paraId="2B95CDDD" w14:textId="28037376" w:rsidR="00FB2FB1" w:rsidRPr="00804C34" w:rsidRDefault="00FB2FB1" w:rsidP="00FB2FB1">
            <w:pPr>
              <w:spacing w:after="0" w:line="240" w:lineRule="auto"/>
              <w:jc w:val="center"/>
              <w:rPr>
                <w:rFonts w:ascii="GHEA Grapalat" w:hAnsi="GHEA Grapalat" w:cs="Arial"/>
                <w:sz w:val="17"/>
                <w:szCs w:val="17"/>
                <w:lang w:val="hy-AM"/>
              </w:rPr>
            </w:pPr>
          </w:p>
        </w:tc>
        <w:tc>
          <w:tcPr>
            <w:tcW w:w="1179" w:type="dxa"/>
            <w:gridSpan w:val="2"/>
            <w:tcBorders>
              <w:top w:val="nil"/>
              <w:bottom w:val="single" w:sz="4" w:space="0" w:color="auto"/>
            </w:tcBorders>
            <w:noWrap/>
            <w:vAlign w:val="center"/>
          </w:tcPr>
          <w:p w14:paraId="2D0753C1" w14:textId="39F7F363"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152.8</w:t>
            </w:r>
          </w:p>
        </w:tc>
        <w:tc>
          <w:tcPr>
            <w:tcW w:w="1059" w:type="dxa"/>
            <w:gridSpan w:val="2"/>
            <w:tcBorders>
              <w:top w:val="nil"/>
              <w:bottom w:val="single" w:sz="4" w:space="0" w:color="auto"/>
            </w:tcBorders>
            <w:noWrap/>
            <w:vAlign w:val="center"/>
          </w:tcPr>
          <w:p w14:paraId="0D24DCFF" w14:textId="6E7FD78F"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81.7</w:t>
            </w:r>
          </w:p>
        </w:tc>
        <w:tc>
          <w:tcPr>
            <w:tcW w:w="1047" w:type="dxa"/>
            <w:gridSpan w:val="2"/>
            <w:tcBorders>
              <w:top w:val="nil"/>
              <w:bottom w:val="single" w:sz="4" w:space="0" w:color="auto"/>
            </w:tcBorders>
            <w:noWrap/>
            <w:vAlign w:val="center"/>
          </w:tcPr>
          <w:p w14:paraId="5A3ED9DC" w14:textId="1D2F0F82"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87.1</w:t>
            </w:r>
          </w:p>
        </w:tc>
        <w:tc>
          <w:tcPr>
            <w:tcW w:w="1013" w:type="dxa"/>
            <w:gridSpan w:val="2"/>
            <w:tcBorders>
              <w:top w:val="nil"/>
              <w:bottom w:val="single" w:sz="4" w:space="0" w:color="auto"/>
            </w:tcBorders>
            <w:noWrap/>
            <w:vAlign w:val="center"/>
          </w:tcPr>
          <w:p w14:paraId="3838A1BE" w14:textId="4E0683A4" w:rsidR="00FB2FB1" w:rsidRPr="00804C34" w:rsidRDefault="00FB2FB1" w:rsidP="00FB2FB1">
            <w:pPr>
              <w:spacing w:after="0" w:line="240" w:lineRule="auto"/>
              <w:jc w:val="center"/>
              <w:rPr>
                <w:rFonts w:ascii="GHEA Grapalat" w:hAnsi="GHEA Grapalat" w:cs="Arial"/>
                <w:sz w:val="17"/>
                <w:szCs w:val="17"/>
                <w:lang w:val="hy-AM"/>
              </w:rPr>
            </w:pPr>
          </w:p>
        </w:tc>
        <w:tc>
          <w:tcPr>
            <w:tcW w:w="1021" w:type="dxa"/>
            <w:gridSpan w:val="2"/>
            <w:tcBorders>
              <w:top w:val="nil"/>
              <w:bottom w:val="single" w:sz="4" w:space="0" w:color="auto"/>
            </w:tcBorders>
            <w:noWrap/>
            <w:vAlign w:val="center"/>
          </w:tcPr>
          <w:p w14:paraId="6FA1C12D" w14:textId="494DF03F" w:rsidR="00FB2FB1" w:rsidRPr="00804C34" w:rsidRDefault="00FB2FB1" w:rsidP="00FB2FB1">
            <w:pPr>
              <w:spacing w:after="0" w:line="240" w:lineRule="auto"/>
              <w:jc w:val="center"/>
              <w:rPr>
                <w:rFonts w:ascii="GHEA Grapalat" w:hAnsi="GHEA Grapalat" w:cs="Arial"/>
                <w:sz w:val="17"/>
                <w:szCs w:val="17"/>
                <w:lang w:val="hy-AM"/>
              </w:rPr>
            </w:pPr>
          </w:p>
        </w:tc>
        <w:tc>
          <w:tcPr>
            <w:tcW w:w="1009" w:type="dxa"/>
            <w:gridSpan w:val="2"/>
            <w:tcBorders>
              <w:top w:val="nil"/>
              <w:bottom w:val="single" w:sz="4" w:space="0" w:color="auto"/>
            </w:tcBorders>
            <w:noWrap/>
            <w:vAlign w:val="center"/>
          </w:tcPr>
          <w:p w14:paraId="2B7CBC4E" w14:textId="5D80C3CB" w:rsidR="00FB2FB1" w:rsidRPr="00804C34" w:rsidRDefault="00FB2FB1" w:rsidP="00FB2FB1">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177A4AEB" w14:textId="1471A7DB"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10.8</w:t>
            </w:r>
          </w:p>
        </w:tc>
      </w:tr>
      <w:tr w:rsidR="00804C34" w:rsidRPr="00804C34" w14:paraId="072B8403" w14:textId="77777777" w:rsidTr="00722E51">
        <w:trPr>
          <w:trHeight w:val="810"/>
          <w:jc w:val="center"/>
        </w:trPr>
        <w:tc>
          <w:tcPr>
            <w:tcW w:w="1620" w:type="dxa"/>
            <w:tcBorders>
              <w:top w:val="nil"/>
              <w:bottom w:val="single" w:sz="4" w:space="0" w:color="auto"/>
            </w:tcBorders>
            <w:vAlign w:val="center"/>
            <w:hideMark/>
          </w:tcPr>
          <w:p w14:paraId="4656917E" w14:textId="1CB61DB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«ՆՈՐՔ-ՄԱՐԱՇ» Բժշկական Կենտրոն ՓԲԸ</w:t>
            </w:r>
          </w:p>
        </w:tc>
        <w:tc>
          <w:tcPr>
            <w:tcW w:w="1800" w:type="dxa"/>
            <w:tcBorders>
              <w:top w:val="nil"/>
              <w:bottom w:val="single" w:sz="4" w:space="0" w:color="auto"/>
            </w:tcBorders>
            <w:vAlign w:val="center"/>
            <w:hideMark/>
          </w:tcPr>
          <w:p w14:paraId="02185B6E" w14:textId="0783A439"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Էռստե Բանկ (Ավստրիա)</w:t>
            </w:r>
          </w:p>
        </w:tc>
        <w:tc>
          <w:tcPr>
            <w:tcW w:w="2610" w:type="dxa"/>
            <w:tcBorders>
              <w:top w:val="nil"/>
              <w:bottom w:val="single" w:sz="4" w:space="0" w:color="auto"/>
            </w:tcBorders>
            <w:vAlign w:val="center"/>
            <w:hideMark/>
          </w:tcPr>
          <w:p w14:paraId="7B783777" w14:textId="0DA28D67"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«ՆՈՐՔ-ՄԱՐԱՇ» Բժշկական Կենտրոնի վերազինման ծրագիր</w:t>
            </w:r>
          </w:p>
        </w:tc>
        <w:tc>
          <w:tcPr>
            <w:tcW w:w="869" w:type="dxa"/>
            <w:gridSpan w:val="2"/>
            <w:tcBorders>
              <w:top w:val="nil"/>
              <w:bottom w:val="single" w:sz="4" w:space="0" w:color="auto"/>
            </w:tcBorders>
            <w:noWrap/>
            <w:vAlign w:val="center"/>
            <w:hideMark/>
          </w:tcPr>
          <w:p w14:paraId="4DF4CC63" w14:textId="0ACB7644"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EUR</w:t>
            </w:r>
          </w:p>
        </w:tc>
        <w:tc>
          <w:tcPr>
            <w:tcW w:w="1179" w:type="dxa"/>
            <w:gridSpan w:val="2"/>
            <w:tcBorders>
              <w:top w:val="nil"/>
              <w:bottom w:val="single" w:sz="4" w:space="0" w:color="auto"/>
            </w:tcBorders>
            <w:noWrap/>
            <w:vAlign w:val="center"/>
            <w:hideMark/>
          </w:tcPr>
          <w:p w14:paraId="4351E1FC" w14:textId="1713D829"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7.0</w:t>
            </w:r>
          </w:p>
        </w:tc>
        <w:tc>
          <w:tcPr>
            <w:tcW w:w="1059" w:type="dxa"/>
            <w:gridSpan w:val="2"/>
            <w:tcBorders>
              <w:top w:val="nil"/>
              <w:bottom w:val="single" w:sz="4" w:space="0" w:color="auto"/>
            </w:tcBorders>
            <w:noWrap/>
            <w:vAlign w:val="center"/>
            <w:hideMark/>
          </w:tcPr>
          <w:p w14:paraId="3757493A" w14:textId="28C58D0F"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7.0</w:t>
            </w:r>
          </w:p>
        </w:tc>
        <w:tc>
          <w:tcPr>
            <w:tcW w:w="1047" w:type="dxa"/>
            <w:gridSpan w:val="2"/>
            <w:tcBorders>
              <w:top w:val="nil"/>
              <w:bottom w:val="single" w:sz="4" w:space="0" w:color="auto"/>
            </w:tcBorders>
            <w:noWrap/>
            <w:vAlign w:val="center"/>
            <w:hideMark/>
          </w:tcPr>
          <w:p w14:paraId="2AA11741" w14:textId="38B8DE02"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7.5</w:t>
            </w:r>
          </w:p>
        </w:tc>
        <w:tc>
          <w:tcPr>
            <w:tcW w:w="1013" w:type="dxa"/>
            <w:gridSpan w:val="2"/>
            <w:tcBorders>
              <w:top w:val="nil"/>
              <w:bottom w:val="single" w:sz="4" w:space="0" w:color="auto"/>
            </w:tcBorders>
            <w:noWrap/>
            <w:vAlign w:val="center"/>
            <w:hideMark/>
          </w:tcPr>
          <w:p w14:paraId="0105E2A6" w14:textId="207C0355"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30.09.2023</w:t>
            </w:r>
          </w:p>
        </w:tc>
        <w:tc>
          <w:tcPr>
            <w:tcW w:w="1021" w:type="dxa"/>
            <w:gridSpan w:val="2"/>
            <w:tcBorders>
              <w:top w:val="nil"/>
              <w:bottom w:val="single" w:sz="4" w:space="0" w:color="auto"/>
            </w:tcBorders>
            <w:noWrap/>
            <w:vAlign w:val="center"/>
            <w:hideMark/>
          </w:tcPr>
          <w:p w14:paraId="59D49919" w14:textId="06BB7DAA"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31.03.2036</w:t>
            </w:r>
          </w:p>
        </w:tc>
        <w:tc>
          <w:tcPr>
            <w:tcW w:w="1009" w:type="dxa"/>
            <w:gridSpan w:val="2"/>
            <w:tcBorders>
              <w:top w:val="nil"/>
              <w:bottom w:val="single" w:sz="4" w:space="0" w:color="auto"/>
            </w:tcBorders>
            <w:noWrap/>
            <w:vAlign w:val="center"/>
            <w:hideMark/>
          </w:tcPr>
          <w:p w14:paraId="4C024706" w14:textId="01483666"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w:t>
            </w:r>
          </w:p>
        </w:tc>
        <w:tc>
          <w:tcPr>
            <w:tcW w:w="1893" w:type="dxa"/>
            <w:gridSpan w:val="2"/>
            <w:tcBorders>
              <w:top w:val="nil"/>
              <w:bottom w:val="single" w:sz="4" w:space="0" w:color="auto"/>
            </w:tcBorders>
            <w:noWrap/>
            <w:vAlign w:val="center"/>
            <w:hideMark/>
          </w:tcPr>
          <w:p w14:paraId="4E6234C1" w14:textId="692F61B8" w:rsidR="00FB2FB1" w:rsidRPr="00804C34" w:rsidRDefault="00FB2FB1" w:rsidP="00FB2FB1">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w:t>
            </w:r>
          </w:p>
        </w:tc>
      </w:tr>
      <w:tr w:rsidR="00804C34" w:rsidRPr="00804C34" w14:paraId="23F579B3" w14:textId="77777777" w:rsidTr="00722E51">
        <w:trPr>
          <w:trHeight w:val="361"/>
          <w:jc w:val="center"/>
        </w:trPr>
        <w:tc>
          <w:tcPr>
            <w:tcW w:w="6038" w:type="dxa"/>
            <w:gridSpan w:val="4"/>
            <w:tcBorders>
              <w:top w:val="single" w:sz="4" w:space="0" w:color="auto"/>
              <w:bottom w:val="single" w:sz="4" w:space="0" w:color="auto"/>
            </w:tcBorders>
            <w:vAlign w:val="center"/>
            <w:hideMark/>
          </w:tcPr>
          <w:p w14:paraId="2B740D9B" w14:textId="77777777" w:rsidR="00FB2FB1" w:rsidRPr="00804C34" w:rsidRDefault="00FB2FB1" w:rsidP="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Ընդամենը արտաքին երաշխիքներ</w:t>
            </w:r>
          </w:p>
        </w:tc>
        <w:tc>
          <w:tcPr>
            <w:tcW w:w="869" w:type="dxa"/>
            <w:gridSpan w:val="2"/>
            <w:tcBorders>
              <w:top w:val="nil"/>
              <w:bottom w:val="single" w:sz="4" w:space="0" w:color="auto"/>
            </w:tcBorders>
            <w:noWrap/>
            <w:vAlign w:val="center"/>
            <w:hideMark/>
          </w:tcPr>
          <w:p w14:paraId="1E3AB4B9" w14:textId="77777777" w:rsidR="00FB2FB1" w:rsidRPr="00804C34" w:rsidRDefault="00FB2FB1" w:rsidP="00FB2FB1">
            <w:pPr>
              <w:spacing w:after="0" w:line="240" w:lineRule="auto"/>
              <w:jc w:val="center"/>
              <w:rPr>
                <w:rFonts w:ascii="GHEA Grapalat" w:hAnsi="GHEA Grapalat" w:cs="Arial"/>
                <w:b/>
                <w:bCs/>
                <w:sz w:val="17"/>
                <w:szCs w:val="17"/>
                <w:lang w:val="hy-AM"/>
              </w:rPr>
            </w:pPr>
            <w:r w:rsidRPr="00804C34">
              <w:rPr>
                <w:rFonts w:ascii="Courier New" w:hAnsi="Courier New" w:cs="Courier New"/>
                <w:b/>
                <w:bCs/>
                <w:sz w:val="17"/>
                <w:szCs w:val="17"/>
                <w:lang w:val="hy-AM"/>
              </w:rPr>
              <w:t> </w:t>
            </w:r>
          </w:p>
        </w:tc>
        <w:tc>
          <w:tcPr>
            <w:tcW w:w="1179" w:type="dxa"/>
            <w:gridSpan w:val="2"/>
            <w:tcBorders>
              <w:top w:val="nil"/>
              <w:bottom w:val="single" w:sz="4" w:space="0" w:color="auto"/>
            </w:tcBorders>
            <w:noWrap/>
            <w:vAlign w:val="center"/>
            <w:hideMark/>
          </w:tcPr>
          <w:p w14:paraId="4D33E6A3" w14:textId="4A9A66D5" w:rsidR="00FB2FB1" w:rsidRPr="00804C34" w:rsidRDefault="00FB2FB1" w:rsidP="00FB2FB1">
            <w:pPr>
              <w:spacing w:after="0" w:line="240" w:lineRule="auto"/>
              <w:jc w:val="center"/>
              <w:rPr>
                <w:rFonts w:ascii="GHEA Grapalat" w:hAnsi="GHEA Grapalat" w:cs="Arial"/>
                <w:b/>
                <w:sz w:val="17"/>
                <w:szCs w:val="17"/>
                <w:lang w:val="hy-AM"/>
              </w:rPr>
            </w:pPr>
            <w:r w:rsidRPr="00804C34">
              <w:rPr>
                <w:rFonts w:ascii="GHEA Grapalat" w:hAnsi="GHEA Grapalat" w:cs="Arial"/>
                <w:b/>
                <w:sz w:val="17"/>
                <w:szCs w:val="17"/>
                <w:lang w:val="hy-AM"/>
              </w:rPr>
              <w:t>159.8</w:t>
            </w:r>
          </w:p>
        </w:tc>
        <w:tc>
          <w:tcPr>
            <w:tcW w:w="1059" w:type="dxa"/>
            <w:gridSpan w:val="2"/>
            <w:tcBorders>
              <w:top w:val="nil"/>
              <w:bottom w:val="single" w:sz="4" w:space="0" w:color="auto"/>
            </w:tcBorders>
            <w:noWrap/>
            <w:vAlign w:val="center"/>
            <w:hideMark/>
          </w:tcPr>
          <w:p w14:paraId="5B23D55A" w14:textId="48363300" w:rsidR="00FB2FB1" w:rsidRPr="00804C34" w:rsidRDefault="00FB2FB1" w:rsidP="00FB2FB1">
            <w:pPr>
              <w:spacing w:after="0" w:line="240" w:lineRule="auto"/>
              <w:jc w:val="center"/>
              <w:rPr>
                <w:rFonts w:ascii="GHEA Grapalat" w:hAnsi="GHEA Grapalat" w:cs="Arial"/>
                <w:b/>
                <w:sz w:val="17"/>
                <w:szCs w:val="17"/>
                <w:lang w:val="hy-AM"/>
              </w:rPr>
            </w:pPr>
            <w:r w:rsidRPr="00804C34">
              <w:rPr>
                <w:rFonts w:ascii="GHEA Grapalat" w:hAnsi="GHEA Grapalat" w:cs="Arial"/>
                <w:b/>
                <w:sz w:val="17"/>
                <w:szCs w:val="17"/>
                <w:lang w:val="hy-AM"/>
              </w:rPr>
              <w:t>88.7</w:t>
            </w:r>
          </w:p>
        </w:tc>
        <w:tc>
          <w:tcPr>
            <w:tcW w:w="1047" w:type="dxa"/>
            <w:gridSpan w:val="2"/>
            <w:tcBorders>
              <w:top w:val="nil"/>
              <w:bottom w:val="single" w:sz="4" w:space="0" w:color="auto"/>
            </w:tcBorders>
            <w:noWrap/>
            <w:vAlign w:val="center"/>
            <w:hideMark/>
          </w:tcPr>
          <w:p w14:paraId="08BCCB3F" w14:textId="1BB2D93A" w:rsidR="00FB2FB1" w:rsidRPr="00804C34" w:rsidRDefault="00FB2FB1" w:rsidP="00FB2FB1">
            <w:pPr>
              <w:spacing w:after="0" w:line="240" w:lineRule="auto"/>
              <w:jc w:val="center"/>
              <w:rPr>
                <w:rFonts w:ascii="GHEA Grapalat" w:hAnsi="GHEA Grapalat" w:cs="Arial"/>
                <w:b/>
                <w:sz w:val="17"/>
                <w:szCs w:val="17"/>
                <w:lang w:val="hy-AM"/>
              </w:rPr>
            </w:pPr>
            <w:r w:rsidRPr="00804C34">
              <w:rPr>
                <w:rFonts w:ascii="GHEA Grapalat" w:hAnsi="GHEA Grapalat" w:cs="Arial"/>
                <w:b/>
                <w:sz w:val="17"/>
                <w:szCs w:val="17"/>
                <w:lang w:val="hy-AM"/>
              </w:rPr>
              <w:t>94.5</w:t>
            </w:r>
          </w:p>
        </w:tc>
        <w:tc>
          <w:tcPr>
            <w:tcW w:w="1013" w:type="dxa"/>
            <w:gridSpan w:val="2"/>
            <w:tcBorders>
              <w:top w:val="nil"/>
              <w:bottom w:val="single" w:sz="4" w:space="0" w:color="auto"/>
            </w:tcBorders>
            <w:noWrap/>
          </w:tcPr>
          <w:p w14:paraId="4DCDD26E" w14:textId="2E6AB533" w:rsidR="00FB2FB1" w:rsidRPr="00804C34" w:rsidRDefault="00FB2FB1" w:rsidP="00FB2FB1">
            <w:pPr>
              <w:rPr>
                <w:rFonts w:ascii="GHEA Grapalat" w:hAnsi="GHEA Grapalat" w:cs="Arial"/>
                <w:b/>
                <w:bCs/>
                <w:sz w:val="17"/>
                <w:szCs w:val="17"/>
                <w:lang w:val="hy-AM"/>
              </w:rPr>
            </w:pPr>
          </w:p>
        </w:tc>
        <w:tc>
          <w:tcPr>
            <w:tcW w:w="1021" w:type="dxa"/>
            <w:gridSpan w:val="2"/>
            <w:tcBorders>
              <w:top w:val="nil"/>
              <w:bottom w:val="single" w:sz="4" w:space="0" w:color="auto"/>
            </w:tcBorders>
            <w:noWrap/>
          </w:tcPr>
          <w:p w14:paraId="6C0E95AF" w14:textId="361A6A3F" w:rsidR="00FB2FB1" w:rsidRPr="00804C34" w:rsidRDefault="00FB2FB1" w:rsidP="00FB2FB1">
            <w:pPr>
              <w:spacing w:after="0" w:line="240" w:lineRule="auto"/>
              <w:rPr>
                <w:rFonts w:eastAsia="Calibri" w:cs="Calibri"/>
                <w:sz w:val="20"/>
                <w:szCs w:val="20"/>
                <w:lang w:val="hy-AM" w:eastAsia="hy-AM"/>
              </w:rPr>
            </w:pPr>
          </w:p>
        </w:tc>
        <w:tc>
          <w:tcPr>
            <w:tcW w:w="1009" w:type="dxa"/>
            <w:gridSpan w:val="2"/>
            <w:tcBorders>
              <w:top w:val="nil"/>
              <w:bottom w:val="single" w:sz="4" w:space="0" w:color="auto"/>
            </w:tcBorders>
            <w:noWrap/>
            <w:vAlign w:val="center"/>
            <w:hideMark/>
          </w:tcPr>
          <w:p w14:paraId="06913E9B" w14:textId="77777777" w:rsidR="00FB2FB1" w:rsidRPr="00804C34" w:rsidRDefault="00FB2FB1" w:rsidP="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w:t>
            </w:r>
          </w:p>
        </w:tc>
        <w:tc>
          <w:tcPr>
            <w:tcW w:w="1885" w:type="dxa"/>
            <w:tcBorders>
              <w:top w:val="nil"/>
              <w:bottom w:val="single" w:sz="4" w:space="0" w:color="auto"/>
            </w:tcBorders>
            <w:noWrap/>
            <w:vAlign w:val="center"/>
            <w:hideMark/>
          </w:tcPr>
          <w:p w14:paraId="740A1719" w14:textId="3B75505B" w:rsidR="00FB2FB1" w:rsidRPr="00804C34" w:rsidRDefault="00FB2FB1" w:rsidP="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10.8</w:t>
            </w:r>
          </w:p>
        </w:tc>
      </w:tr>
      <w:tr w:rsidR="00804C34" w:rsidRPr="00804C34" w14:paraId="71A1EAA4" w14:textId="77777777" w:rsidTr="00722E51">
        <w:trPr>
          <w:trHeight w:val="361"/>
          <w:jc w:val="center"/>
        </w:trPr>
        <w:tc>
          <w:tcPr>
            <w:tcW w:w="6038" w:type="dxa"/>
            <w:gridSpan w:val="4"/>
            <w:tcBorders>
              <w:top w:val="single" w:sz="4" w:space="0" w:color="auto"/>
              <w:bottom w:val="single" w:sz="4" w:space="0" w:color="auto"/>
            </w:tcBorders>
            <w:vAlign w:val="center"/>
          </w:tcPr>
          <w:p w14:paraId="372933A4" w14:textId="33C92C9A" w:rsidR="00FB2FB1" w:rsidRPr="00804C34" w:rsidRDefault="00FB2FB1" w:rsidP="00FB2FB1">
            <w:pPr>
              <w:spacing w:after="0" w:line="240" w:lineRule="auto"/>
              <w:rPr>
                <w:rFonts w:ascii="GHEA Grapalat" w:hAnsi="GHEA Grapalat" w:cs="Arial"/>
                <w:b/>
                <w:bCs/>
                <w:sz w:val="17"/>
                <w:szCs w:val="17"/>
                <w:lang w:val="hy-AM"/>
              </w:rPr>
            </w:pPr>
            <w:r w:rsidRPr="00804C34">
              <w:rPr>
                <w:rFonts w:ascii="GHEA Grapalat" w:hAnsi="GHEA Grapalat" w:cs="Arial"/>
                <w:b/>
                <w:bCs/>
                <w:sz w:val="17"/>
                <w:szCs w:val="17"/>
                <w:lang w:val="hy-AM"/>
              </w:rPr>
              <w:t>2. ՆԵՐՔԻՆ ԵՐԱՇԽԻՔՆԵՐ</w:t>
            </w:r>
          </w:p>
        </w:tc>
        <w:tc>
          <w:tcPr>
            <w:tcW w:w="869" w:type="dxa"/>
            <w:gridSpan w:val="2"/>
            <w:tcBorders>
              <w:top w:val="nil"/>
              <w:bottom w:val="single" w:sz="4" w:space="0" w:color="auto"/>
            </w:tcBorders>
            <w:noWrap/>
            <w:vAlign w:val="center"/>
          </w:tcPr>
          <w:p w14:paraId="42AEE73B" w14:textId="77777777" w:rsidR="00FB2FB1" w:rsidRPr="00804C34" w:rsidRDefault="00FB2FB1" w:rsidP="00FB2FB1">
            <w:pPr>
              <w:spacing w:after="0" w:line="240" w:lineRule="auto"/>
              <w:jc w:val="center"/>
              <w:rPr>
                <w:rFonts w:ascii="Courier New" w:hAnsi="Courier New" w:cs="Courier New"/>
                <w:b/>
                <w:bCs/>
                <w:sz w:val="17"/>
                <w:szCs w:val="17"/>
                <w:lang w:val="hy-AM"/>
              </w:rPr>
            </w:pPr>
          </w:p>
        </w:tc>
        <w:tc>
          <w:tcPr>
            <w:tcW w:w="1179" w:type="dxa"/>
            <w:gridSpan w:val="2"/>
            <w:tcBorders>
              <w:top w:val="nil"/>
              <w:bottom w:val="single" w:sz="4" w:space="0" w:color="auto"/>
            </w:tcBorders>
            <w:noWrap/>
            <w:vAlign w:val="center"/>
          </w:tcPr>
          <w:p w14:paraId="4AE9954E" w14:textId="77777777" w:rsidR="00FB2FB1" w:rsidRPr="00804C34" w:rsidRDefault="00FB2FB1" w:rsidP="00FB2FB1">
            <w:pPr>
              <w:spacing w:after="0" w:line="240" w:lineRule="auto"/>
              <w:rPr>
                <w:rFonts w:ascii="Courier New" w:hAnsi="Courier New" w:cs="Courier New"/>
                <w:sz w:val="17"/>
                <w:szCs w:val="17"/>
                <w:lang w:val="hy-AM"/>
              </w:rPr>
            </w:pPr>
          </w:p>
        </w:tc>
        <w:tc>
          <w:tcPr>
            <w:tcW w:w="1059" w:type="dxa"/>
            <w:gridSpan w:val="2"/>
            <w:tcBorders>
              <w:top w:val="nil"/>
              <w:bottom w:val="single" w:sz="4" w:space="0" w:color="auto"/>
            </w:tcBorders>
            <w:noWrap/>
            <w:vAlign w:val="center"/>
          </w:tcPr>
          <w:p w14:paraId="7E11A720" w14:textId="77777777" w:rsidR="00FB2FB1" w:rsidRPr="00804C34" w:rsidRDefault="00FB2FB1" w:rsidP="00FB2FB1">
            <w:pPr>
              <w:spacing w:after="0" w:line="240" w:lineRule="auto"/>
              <w:rPr>
                <w:rFonts w:ascii="Courier New" w:hAnsi="Courier New" w:cs="Courier New"/>
                <w:sz w:val="17"/>
                <w:szCs w:val="17"/>
                <w:lang w:val="hy-AM"/>
              </w:rPr>
            </w:pPr>
          </w:p>
        </w:tc>
        <w:tc>
          <w:tcPr>
            <w:tcW w:w="1047" w:type="dxa"/>
            <w:gridSpan w:val="2"/>
            <w:tcBorders>
              <w:top w:val="nil"/>
              <w:bottom w:val="single" w:sz="4" w:space="0" w:color="auto"/>
            </w:tcBorders>
            <w:noWrap/>
            <w:vAlign w:val="center"/>
          </w:tcPr>
          <w:p w14:paraId="06457602" w14:textId="77777777" w:rsidR="00FB2FB1" w:rsidRPr="00804C34" w:rsidRDefault="00FB2FB1" w:rsidP="00FB2FB1">
            <w:pPr>
              <w:spacing w:after="0" w:line="240" w:lineRule="auto"/>
              <w:jc w:val="center"/>
              <w:rPr>
                <w:rFonts w:ascii="GHEA Grapalat" w:hAnsi="GHEA Grapalat" w:cs="Arial"/>
                <w:b/>
                <w:bCs/>
                <w:sz w:val="17"/>
                <w:szCs w:val="17"/>
                <w:lang w:val="hy-AM"/>
              </w:rPr>
            </w:pPr>
          </w:p>
        </w:tc>
        <w:tc>
          <w:tcPr>
            <w:tcW w:w="1013" w:type="dxa"/>
            <w:gridSpan w:val="2"/>
            <w:tcBorders>
              <w:top w:val="nil"/>
              <w:bottom w:val="single" w:sz="4" w:space="0" w:color="auto"/>
            </w:tcBorders>
            <w:noWrap/>
            <w:vAlign w:val="center"/>
          </w:tcPr>
          <w:p w14:paraId="31CCD61C" w14:textId="77777777" w:rsidR="00FB2FB1" w:rsidRPr="00804C34" w:rsidRDefault="00FB2FB1" w:rsidP="00FB2FB1">
            <w:pPr>
              <w:rPr>
                <w:rFonts w:ascii="GHEA Grapalat" w:hAnsi="GHEA Grapalat" w:cs="Arial"/>
                <w:b/>
                <w:bCs/>
                <w:sz w:val="17"/>
                <w:szCs w:val="17"/>
                <w:lang w:val="hy-AM"/>
              </w:rPr>
            </w:pPr>
          </w:p>
        </w:tc>
        <w:tc>
          <w:tcPr>
            <w:tcW w:w="1021" w:type="dxa"/>
            <w:gridSpan w:val="2"/>
            <w:tcBorders>
              <w:top w:val="nil"/>
              <w:bottom w:val="single" w:sz="4" w:space="0" w:color="auto"/>
            </w:tcBorders>
            <w:noWrap/>
            <w:vAlign w:val="center"/>
          </w:tcPr>
          <w:p w14:paraId="1A3ED088" w14:textId="77777777" w:rsidR="00FB2FB1" w:rsidRPr="00804C34" w:rsidRDefault="00FB2FB1" w:rsidP="00FB2FB1">
            <w:pPr>
              <w:spacing w:after="0" w:line="240" w:lineRule="auto"/>
              <w:rPr>
                <w:rFonts w:eastAsia="Calibri" w:cs="Calibri"/>
                <w:sz w:val="20"/>
                <w:szCs w:val="20"/>
                <w:lang w:val="hy-AM" w:eastAsia="hy-AM"/>
              </w:rPr>
            </w:pPr>
          </w:p>
        </w:tc>
        <w:tc>
          <w:tcPr>
            <w:tcW w:w="1009" w:type="dxa"/>
            <w:gridSpan w:val="2"/>
            <w:tcBorders>
              <w:top w:val="nil"/>
              <w:bottom w:val="single" w:sz="4" w:space="0" w:color="auto"/>
            </w:tcBorders>
            <w:noWrap/>
            <w:vAlign w:val="center"/>
          </w:tcPr>
          <w:p w14:paraId="76D2BB82" w14:textId="77777777" w:rsidR="00FB2FB1" w:rsidRPr="00804C34" w:rsidRDefault="00FB2FB1" w:rsidP="00FB2FB1">
            <w:pPr>
              <w:spacing w:after="0" w:line="240" w:lineRule="auto"/>
              <w:jc w:val="center"/>
              <w:rPr>
                <w:rFonts w:ascii="GHEA Grapalat" w:hAnsi="GHEA Grapalat" w:cs="Arial"/>
                <w:b/>
                <w:bCs/>
                <w:sz w:val="17"/>
                <w:szCs w:val="17"/>
                <w:lang w:val="hy-AM"/>
              </w:rPr>
            </w:pPr>
          </w:p>
        </w:tc>
        <w:tc>
          <w:tcPr>
            <w:tcW w:w="1885" w:type="dxa"/>
            <w:tcBorders>
              <w:top w:val="nil"/>
              <w:bottom w:val="single" w:sz="4" w:space="0" w:color="auto"/>
            </w:tcBorders>
            <w:noWrap/>
            <w:vAlign w:val="center"/>
          </w:tcPr>
          <w:p w14:paraId="2AA1C74D" w14:textId="77777777" w:rsidR="00FB2FB1" w:rsidRPr="00804C34" w:rsidRDefault="00FB2FB1" w:rsidP="00FB2FB1">
            <w:pPr>
              <w:spacing w:after="0" w:line="240" w:lineRule="auto"/>
              <w:jc w:val="center"/>
              <w:rPr>
                <w:rFonts w:ascii="GHEA Grapalat" w:hAnsi="GHEA Grapalat" w:cs="Arial"/>
                <w:b/>
                <w:bCs/>
                <w:sz w:val="17"/>
                <w:szCs w:val="17"/>
                <w:lang w:val="hy-AM"/>
              </w:rPr>
            </w:pPr>
          </w:p>
        </w:tc>
      </w:tr>
      <w:tr w:rsidR="00804C34" w:rsidRPr="00804C34" w14:paraId="071C6ADE" w14:textId="77777777" w:rsidTr="00722E51">
        <w:trPr>
          <w:trHeight w:val="810"/>
          <w:jc w:val="center"/>
        </w:trPr>
        <w:tc>
          <w:tcPr>
            <w:tcW w:w="1620" w:type="dxa"/>
            <w:tcBorders>
              <w:top w:val="nil"/>
              <w:bottom w:val="single" w:sz="4" w:space="0" w:color="auto"/>
            </w:tcBorders>
            <w:vAlign w:val="center"/>
            <w:hideMark/>
          </w:tcPr>
          <w:p w14:paraId="1B8478C7" w14:textId="161898C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««ՍՊԱՅԿԱ» ՍՊԸ</w:t>
            </w:r>
          </w:p>
        </w:tc>
        <w:tc>
          <w:tcPr>
            <w:tcW w:w="1800" w:type="dxa"/>
            <w:tcBorders>
              <w:top w:val="nil"/>
              <w:bottom w:val="single" w:sz="4" w:space="0" w:color="auto"/>
            </w:tcBorders>
            <w:vAlign w:val="center"/>
          </w:tcPr>
          <w:p w14:paraId="441A3093" w14:textId="592C073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hideMark/>
          </w:tcPr>
          <w:p w14:paraId="3BC65FC7" w14:textId="71A32BE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hideMark/>
          </w:tcPr>
          <w:p w14:paraId="4455301B" w14:textId="2CEA876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hideMark/>
          </w:tcPr>
          <w:p w14:paraId="13235B58" w14:textId="6600573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1,150.0</w:t>
            </w:r>
          </w:p>
        </w:tc>
        <w:tc>
          <w:tcPr>
            <w:tcW w:w="1059" w:type="dxa"/>
            <w:gridSpan w:val="2"/>
            <w:tcBorders>
              <w:top w:val="nil"/>
              <w:bottom w:val="single" w:sz="4" w:space="0" w:color="auto"/>
            </w:tcBorders>
            <w:noWrap/>
            <w:vAlign w:val="center"/>
            <w:hideMark/>
          </w:tcPr>
          <w:p w14:paraId="4E740926" w14:textId="764E7A6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0.0</w:t>
            </w:r>
          </w:p>
        </w:tc>
        <w:tc>
          <w:tcPr>
            <w:tcW w:w="1047" w:type="dxa"/>
            <w:gridSpan w:val="2"/>
            <w:tcBorders>
              <w:top w:val="nil"/>
              <w:bottom w:val="single" w:sz="4" w:space="0" w:color="auto"/>
            </w:tcBorders>
            <w:noWrap/>
            <w:vAlign w:val="center"/>
            <w:hideMark/>
          </w:tcPr>
          <w:p w14:paraId="548FC9E6" w14:textId="68A4FBD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0.0</w:t>
            </w:r>
          </w:p>
        </w:tc>
        <w:tc>
          <w:tcPr>
            <w:tcW w:w="1013" w:type="dxa"/>
            <w:gridSpan w:val="2"/>
            <w:tcBorders>
              <w:top w:val="nil"/>
              <w:bottom w:val="single" w:sz="4" w:space="0" w:color="auto"/>
            </w:tcBorders>
            <w:noWrap/>
            <w:vAlign w:val="center"/>
            <w:hideMark/>
          </w:tcPr>
          <w:p w14:paraId="2B416741" w14:textId="08EB6E1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08.10.2021</w:t>
            </w:r>
          </w:p>
        </w:tc>
        <w:tc>
          <w:tcPr>
            <w:tcW w:w="1021" w:type="dxa"/>
            <w:gridSpan w:val="2"/>
            <w:tcBorders>
              <w:top w:val="nil"/>
              <w:bottom w:val="single" w:sz="4" w:space="0" w:color="auto"/>
            </w:tcBorders>
            <w:noWrap/>
            <w:vAlign w:val="center"/>
            <w:hideMark/>
          </w:tcPr>
          <w:p w14:paraId="0722F545" w14:textId="658FE61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11.10.2022</w:t>
            </w:r>
          </w:p>
        </w:tc>
        <w:tc>
          <w:tcPr>
            <w:tcW w:w="1009" w:type="dxa"/>
            <w:gridSpan w:val="2"/>
            <w:tcBorders>
              <w:top w:val="nil"/>
              <w:bottom w:val="single" w:sz="4" w:space="0" w:color="auto"/>
            </w:tcBorders>
            <w:noWrap/>
            <w:vAlign w:val="center"/>
            <w:hideMark/>
          </w:tcPr>
          <w:p w14:paraId="63280492" w14:textId="5C7B4437"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hideMark/>
          </w:tcPr>
          <w:p w14:paraId="04EBC42F" w14:textId="7FF4EAD6"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4D375DAA" w14:textId="77777777" w:rsidTr="00722E51">
        <w:trPr>
          <w:trHeight w:val="810"/>
          <w:jc w:val="center"/>
        </w:trPr>
        <w:tc>
          <w:tcPr>
            <w:tcW w:w="1620" w:type="dxa"/>
            <w:tcBorders>
              <w:top w:val="nil"/>
              <w:bottom w:val="single" w:sz="4" w:space="0" w:color="auto"/>
            </w:tcBorders>
            <w:vAlign w:val="center"/>
          </w:tcPr>
          <w:p w14:paraId="380ED325" w14:textId="090FDD7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«ՊՌՈՇՅԱՆԻ ԿՈՆՅԱԿԻ ԳՈՐԾԱՐԱՆ» ՍՊԸ</w:t>
            </w:r>
          </w:p>
        </w:tc>
        <w:tc>
          <w:tcPr>
            <w:tcW w:w="1800" w:type="dxa"/>
            <w:tcBorders>
              <w:top w:val="nil"/>
              <w:bottom w:val="single" w:sz="4" w:space="0" w:color="auto"/>
            </w:tcBorders>
            <w:vAlign w:val="center"/>
          </w:tcPr>
          <w:p w14:paraId="2BC70670" w14:textId="608F5DC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«ՀԱՅԷԿՈՆՈՄԲԱՆԿ» ԲԲԸ</w:t>
            </w:r>
          </w:p>
        </w:tc>
        <w:tc>
          <w:tcPr>
            <w:tcW w:w="2610" w:type="dxa"/>
            <w:tcBorders>
              <w:top w:val="nil"/>
              <w:bottom w:val="single" w:sz="4" w:space="0" w:color="auto"/>
            </w:tcBorders>
            <w:vAlign w:val="center"/>
          </w:tcPr>
          <w:p w14:paraId="0D4EC1EB" w14:textId="5B4A9FE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217215EF" w14:textId="6B9C06B3"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30C04931" w14:textId="084CD78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2,000.0</w:t>
            </w:r>
          </w:p>
        </w:tc>
        <w:tc>
          <w:tcPr>
            <w:tcW w:w="1059" w:type="dxa"/>
            <w:gridSpan w:val="2"/>
            <w:tcBorders>
              <w:top w:val="nil"/>
              <w:bottom w:val="single" w:sz="4" w:space="0" w:color="auto"/>
            </w:tcBorders>
            <w:noWrap/>
            <w:vAlign w:val="center"/>
          </w:tcPr>
          <w:p w14:paraId="5BC4AEB2" w14:textId="6DBAC87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2,000.0</w:t>
            </w:r>
          </w:p>
        </w:tc>
        <w:tc>
          <w:tcPr>
            <w:tcW w:w="1047" w:type="dxa"/>
            <w:gridSpan w:val="2"/>
            <w:tcBorders>
              <w:top w:val="nil"/>
              <w:bottom w:val="single" w:sz="4" w:space="0" w:color="auto"/>
            </w:tcBorders>
            <w:noWrap/>
            <w:vAlign w:val="center"/>
          </w:tcPr>
          <w:p w14:paraId="236ED0F6" w14:textId="53AA3EA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5.1</w:t>
            </w:r>
          </w:p>
        </w:tc>
        <w:tc>
          <w:tcPr>
            <w:tcW w:w="1013" w:type="dxa"/>
            <w:gridSpan w:val="2"/>
            <w:tcBorders>
              <w:top w:val="nil"/>
              <w:bottom w:val="single" w:sz="4" w:space="0" w:color="auto"/>
            </w:tcBorders>
            <w:noWrap/>
            <w:vAlign w:val="center"/>
          </w:tcPr>
          <w:p w14:paraId="6D532F3A" w14:textId="1CB9A95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14.10.2021</w:t>
            </w:r>
          </w:p>
        </w:tc>
        <w:tc>
          <w:tcPr>
            <w:tcW w:w="1021" w:type="dxa"/>
            <w:gridSpan w:val="2"/>
            <w:tcBorders>
              <w:top w:val="nil"/>
              <w:bottom w:val="single" w:sz="4" w:space="0" w:color="auto"/>
            </w:tcBorders>
            <w:noWrap/>
            <w:vAlign w:val="center"/>
          </w:tcPr>
          <w:p w14:paraId="2B47B750" w14:textId="2D0E1C6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15.10.2023</w:t>
            </w:r>
          </w:p>
        </w:tc>
        <w:tc>
          <w:tcPr>
            <w:tcW w:w="1009" w:type="dxa"/>
            <w:gridSpan w:val="2"/>
            <w:tcBorders>
              <w:top w:val="nil"/>
              <w:bottom w:val="single" w:sz="4" w:space="0" w:color="auto"/>
            </w:tcBorders>
            <w:noWrap/>
            <w:vAlign w:val="center"/>
          </w:tcPr>
          <w:p w14:paraId="7950399F" w14:textId="22E88881"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6F9761D1"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441C478A" w14:textId="77777777" w:rsidTr="00722E51">
        <w:trPr>
          <w:trHeight w:val="810"/>
          <w:jc w:val="center"/>
        </w:trPr>
        <w:tc>
          <w:tcPr>
            <w:tcW w:w="1620" w:type="dxa"/>
            <w:tcBorders>
              <w:top w:val="nil"/>
              <w:bottom w:val="single" w:sz="4" w:space="0" w:color="auto"/>
            </w:tcBorders>
            <w:vAlign w:val="center"/>
          </w:tcPr>
          <w:p w14:paraId="459A6930" w14:textId="4574396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«ԱՐՏԱՇԱՏ-ՎԻՆԿՈՆ» ՓԲԸ</w:t>
            </w:r>
          </w:p>
        </w:tc>
        <w:tc>
          <w:tcPr>
            <w:tcW w:w="1800" w:type="dxa"/>
            <w:tcBorders>
              <w:top w:val="nil"/>
              <w:bottom w:val="single" w:sz="4" w:space="0" w:color="auto"/>
            </w:tcBorders>
            <w:vAlign w:val="center"/>
          </w:tcPr>
          <w:p w14:paraId="4FC230BA" w14:textId="2DB8A14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67D424B0" w14:textId="489AEAA3"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50905AF7" w14:textId="761474E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4CFE8634" w14:textId="0CACD09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825.0</w:t>
            </w:r>
          </w:p>
        </w:tc>
        <w:tc>
          <w:tcPr>
            <w:tcW w:w="1059" w:type="dxa"/>
            <w:gridSpan w:val="2"/>
            <w:tcBorders>
              <w:top w:val="nil"/>
              <w:bottom w:val="single" w:sz="4" w:space="0" w:color="auto"/>
            </w:tcBorders>
            <w:noWrap/>
            <w:vAlign w:val="center"/>
          </w:tcPr>
          <w:p w14:paraId="5B6F55E0" w14:textId="64B6750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687.5</w:t>
            </w:r>
          </w:p>
        </w:tc>
        <w:tc>
          <w:tcPr>
            <w:tcW w:w="1047" w:type="dxa"/>
            <w:gridSpan w:val="2"/>
            <w:tcBorders>
              <w:top w:val="nil"/>
              <w:bottom w:val="single" w:sz="4" w:space="0" w:color="auto"/>
            </w:tcBorders>
            <w:noWrap/>
            <w:vAlign w:val="center"/>
          </w:tcPr>
          <w:p w14:paraId="593E5C2C" w14:textId="6FC3D5C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1.7</w:t>
            </w:r>
          </w:p>
        </w:tc>
        <w:tc>
          <w:tcPr>
            <w:tcW w:w="1013" w:type="dxa"/>
            <w:gridSpan w:val="2"/>
            <w:tcBorders>
              <w:top w:val="nil"/>
              <w:bottom w:val="single" w:sz="4" w:space="0" w:color="auto"/>
            </w:tcBorders>
            <w:noWrap/>
            <w:vAlign w:val="center"/>
          </w:tcPr>
          <w:p w14:paraId="4862F01B" w14:textId="5A5FC3B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25.10.2021</w:t>
            </w:r>
          </w:p>
        </w:tc>
        <w:tc>
          <w:tcPr>
            <w:tcW w:w="1021" w:type="dxa"/>
            <w:gridSpan w:val="2"/>
            <w:tcBorders>
              <w:top w:val="nil"/>
              <w:bottom w:val="single" w:sz="4" w:space="0" w:color="auto"/>
            </w:tcBorders>
            <w:noWrap/>
            <w:vAlign w:val="center"/>
          </w:tcPr>
          <w:p w14:paraId="16A219C6" w14:textId="799885C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22.10.2023</w:t>
            </w:r>
          </w:p>
        </w:tc>
        <w:tc>
          <w:tcPr>
            <w:tcW w:w="1009" w:type="dxa"/>
            <w:gridSpan w:val="2"/>
            <w:tcBorders>
              <w:top w:val="nil"/>
              <w:bottom w:val="single" w:sz="4" w:space="0" w:color="auto"/>
            </w:tcBorders>
            <w:noWrap/>
            <w:vAlign w:val="center"/>
          </w:tcPr>
          <w:p w14:paraId="63C36BDD" w14:textId="744B4B48"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3D7892FF"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2E10EEA1" w14:textId="77777777" w:rsidTr="00722E51">
        <w:trPr>
          <w:trHeight w:val="810"/>
          <w:jc w:val="center"/>
        </w:trPr>
        <w:tc>
          <w:tcPr>
            <w:tcW w:w="1620" w:type="dxa"/>
            <w:tcBorders>
              <w:top w:val="nil"/>
              <w:bottom w:val="single" w:sz="4" w:space="0" w:color="auto"/>
            </w:tcBorders>
            <w:vAlign w:val="center"/>
          </w:tcPr>
          <w:p w14:paraId="639F033E" w14:textId="529FDDF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«ՎԻԼ ՖՈՒԴ» ՍՊԸ</w:t>
            </w:r>
          </w:p>
        </w:tc>
        <w:tc>
          <w:tcPr>
            <w:tcW w:w="1800" w:type="dxa"/>
            <w:tcBorders>
              <w:top w:val="nil"/>
              <w:bottom w:val="single" w:sz="4" w:space="0" w:color="auto"/>
            </w:tcBorders>
            <w:vAlign w:val="center"/>
          </w:tcPr>
          <w:p w14:paraId="664C507D" w14:textId="3058EB8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18B8CBFD" w14:textId="7C89CFC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04767710" w14:textId="56D34CD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4FC26599" w14:textId="3020D88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100.0</w:t>
            </w:r>
          </w:p>
        </w:tc>
        <w:tc>
          <w:tcPr>
            <w:tcW w:w="1059" w:type="dxa"/>
            <w:gridSpan w:val="2"/>
            <w:tcBorders>
              <w:top w:val="nil"/>
              <w:bottom w:val="single" w:sz="4" w:space="0" w:color="auto"/>
            </w:tcBorders>
            <w:noWrap/>
            <w:vAlign w:val="center"/>
          </w:tcPr>
          <w:p w14:paraId="6FC06EAE" w14:textId="3F47E71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0.0</w:t>
            </w:r>
          </w:p>
        </w:tc>
        <w:tc>
          <w:tcPr>
            <w:tcW w:w="1047" w:type="dxa"/>
            <w:gridSpan w:val="2"/>
            <w:tcBorders>
              <w:top w:val="nil"/>
              <w:bottom w:val="single" w:sz="4" w:space="0" w:color="auto"/>
            </w:tcBorders>
            <w:noWrap/>
            <w:vAlign w:val="center"/>
          </w:tcPr>
          <w:p w14:paraId="4462E9B8" w14:textId="078FA65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0.0</w:t>
            </w:r>
          </w:p>
        </w:tc>
        <w:tc>
          <w:tcPr>
            <w:tcW w:w="1013" w:type="dxa"/>
            <w:gridSpan w:val="2"/>
            <w:tcBorders>
              <w:top w:val="nil"/>
              <w:bottom w:val="single" w:sz="4" w:space="0" w:color="auto"/>
            </w:tcBorders>
            <w:noWrap/>
            <w:vAlign w:val="center"/>
          </w:tcPr>
          <w:p w14:paraId="21AD0FE3" w14:textId="6B510EF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22.10.2021</w:t>
            </w:r>
          </w:p>
        </w:tc>
        <w:tc>
          <w:tcPr>
            <w:tcW w:w="1021" w:type="dxa"/>
            <w:gridSpan w:val="2"/>
            <w:tcBorders>
              <w:top w:val="nil"/>
              <w:bottom w:val="single" w:sz="4" w:space="0" w:color="auto"/>
            </w:tcBorders>
            <w:noWrap/>
            <w:vAlign w:val="center"/>
          </w:tcPr>
          <w:p w14:paraId="07473B5B" w14:textId="6F24B87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22.10.2022</w:t>
            </w:r>
          </w:p>
        </w:tc>
        <w:tc>
          <w:tcPr>
            <w:tcW w:w="1009" w:type="dxa"/>
            <w:gridSpan w:val="2"/>
            <w:tcBorders>
              <w:top w:val="nil"/>
              <w:bottom w:val="single" w:sz="4" w:space="0" w:color="auto"/>
            </w:tcBorders>
            <w:noWrap/>
            <w:vAlign w:val="center"/>
          </w:tcPr>
          <w:p w14:paraId="52BCB4E6" w14:textId="6C96D0BF"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1708F6B7"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74FA7CBE" w14:textId="77777777" w:rsidTr="00722E51">
        <w:trPr>
          <w:trHeight w:val="810"/>
          <w:jc w:val="center"/>
        </w:trPr>
        <w:tc>
          <w:tcPr>
            <w:tcW w:w="1620" w:type="dxa"/>
            <w:tcBorders>
              <w:top w:val="nil"/>
              <w:bottom w:val="single" w:sz="4" w:space="0" w:color="auto"/>
            </w:tcBorders>
            <w:vAlign w:val="center"/>
          </w:tcPr>
          <w:p w14:paraId="00B13A1D" w14:textId="6D5D4DA3"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«ԵՐԱՍԽԻ ԳԻՆՈՒ ԳՈՐԾԱՐԱՆ» ՍՊԸ</w:t>
            </w:r>
          </w:p>
        </w:tc>
        <w:tc>
          <w:tcPr>
            <w:tcW w:w="1800" w:type="dxa"/>
            <w:tcBorders>
              <w:top w:val="nil"/>
              <w:bottom w:val="single" w:sz="4" w:space="0" w:color="auto"/>
            </w:tcBorders>
            <w:vAlign w:val="center"/>
          </w:tcPr>
          <w:p w14:paraId="2A0F09B5" w14:textId="3663069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1DF42DD0" w14:textId="32D98E8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3B8E475D" w14:textId="6CB78F23"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5C547EDB" w14:textId="33CBA35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265.0</w:t>
            </w:r>
          </w:p>
        </w:tc>
        <w:tc>
          <w:tcPr>
            <w:tcW w:w="1059" w:type="dxa"/>
            <w:gridSpan w:val="2"/>
            <w:tcBorders>
              <w:top w:val="nil"/>
              <w:bottom w:val="single" w:sz="4" w:space="0" w:color="auto"/>
            </w:tcBorders>
            <w:noWrap/>
            <w:vAlign w:val="center"/>
          </w:tcPr>
          <w:p w14:paraId="30938568" w14:textId="58494A3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242.9</w:t>
            </w:r>
          </w:p>
        </w:tc>
        <w:tc>
          <w:tcPr>
            <w:tcW w:w="1047" w:type="dxa"/>
            <w:gridSpan w:val="2"/>
            <w:tcBorders>
              <w:top w:val="nil"/>
              <w:bottom w:val="single" w:sz="4" w:space="0" w:color="auto"/>
            </w:tcBorders>
            <w:noWrap/>
            <w:vAlign w:val="center"/>
          </w:tcPr>
          <w:p w14:paraId="2671A533" w14:textId="292437F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0.6</w:t>
            </w:r>
          </w:p>
        </w:tc>
        <w:tc>
          <w:tcPr>
            <w:tcW w:w="1013" w:type="dxa"/>
            <w:gridSpan w:val="2"/>
            <w:tcBorders>
              <w:top w:val="nil"/>
              <w:bottom w:val="single" w:sz="4" w:space="0" w:color="auto"/>
            </w:tcBorders>
            <w:noWrap/>
            <w:vAlign w:val="center"/>
          </w:tcPr>
          <w:p w14:paraId="70DB54C4" w14:textId="6EC6974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01.11.2021</w:t>
            </w:r>
          </w:p>
        </w:tc>
        <w:tc>
          <w:tcPr>
            <w:tcW w:w="1021" w:type="dxa"/>
            <w:gridSpan w:val="2"/>
            <w:tcBorders>
              <w:top w:val="nil"/>
              <w:bottom w:val="single" w:sz="4" w:space="0" w:color="auto"/>
            </w:tcBorders>
            <w:noWrap/>
            <w:vAlign w:val="center"/>
          </w:tcPr>
          <w:p w14:paraId="294FC8BC" w14:textId="3956A0D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01.11.2023</w:t>
            </w:r>
          </w:p>
        </w:tc>
        <w:tc>
          <w:tcPr>
            <w:tcW w:w="1009" w:type="dxa"/>
            <w:gridSpan w:val="2"/>
            <w:tcBorders>
              <w:top w:val="nil"/>
              <w:bottom w:val="single" w:sz="4" w:space="0" w:color="auto"/>
            </w:tcBorders>
            <w:noWrap/>
            <w:vAlign w:val="center"/>
          </w:tcPr>
          <w:p w14:paraId="74D48C91" w14:textId="319280EC"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3544CE7D"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3B2F27A1" w14:textId="77777777" w:rsidTr="00722E51">
        <w:trPr>
          <w:trHeight w:val="810"/>
          <w:jc w:val="center"/>
        </w:trPr>
        <w:tc>
          <w:tcPr>
            <w:tcW w:w="1620" w:type="dxa"/>
            <w:tcBorders>
              <w:top w:val="nil"/>
              <w:bottom w:val="single" w:sz="4" w:space="0" w:color="auto"/>
            </w:tcBorders>
            <w:vAlign w:val="center"/>
          </w:tcPr>
          <w:p w14:paraId="2F0F8397" w14:textId="377CDDE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«ՇԱՏՈ ԱՌՆՈ» ՍՊԸ</w:t>
            </w:r>
          </w:p>
        </w:tc>
        <w:tc>
          <w:tcPr>
            <w:tcW w:w="1800" w:type="dxa"/>
            <w:tcBorders>
              <w:top w:val="nil"/>
              <w:bottom w:val="single" w:sz="4" w:space="0" w:color="auto"/>
            </w:tcBorders>
            <w:vAlign w:val="center"/>
          </w:tcPr>
          <w:p w14:paraId="0137F992" w14:textId="2B24DA10"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«Հայաստանի զարգացման և ներդրումների Կորպորացիա» ՈՒՎԿ ՓԲԸ</w:t>
            </w:r>
          </w:p>
        </w:tc>
        <w:tc>
          <w:tcPr>
            <w:tcW w:w="2610" w:type="dxa"/>
            <w:tcBorders>
              <w:top w:val="nil"/>
              <w:bottom w:val="single" w:sz="4" w:space="0" w:color="auto"/>
            </w:tcBorders>
            <w:vAlign w:val="center"/>
          </w:tcPr>
          <w:p w14:paraId="5B6E14FA" w14:textId="6BABFF3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2927AAD7" w14:textId="4B06436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71D1CE3F" w14:textId="0FD5F53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103.5</w:t>
            </w:r>
          </w:p>
        </w:tc>
        <w:tc>
          <w:tcPr>
            <w:tcW w:w="1059" w:type="dxa"/>
            <w:gridSpan w:val="2"/>
            <w:tcBorders>
              <w:top w:val="nil"/>
              <w:bottom w:val="single" w:sz="4" w:space="0" w:color="auto"/>
            </w:tcBorders>
            <w:noWrap/>
            <w:vAlign w:val="center"/>
          </w:tcPr>
          <w:p w14:paraId="18E2466B" w14:textId="3FD3C7D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91.9</w:t>
            </w:r>
          </w:p>
        </w:tc>
        <w:tc>
          <w:tcPr>
            <w:tcW w:w="1047" w:type="dxa"/>
            <w:gridSpan w:val="2"/>
            <w:tcBorders>
              <w:top w:val="nil"/>
              <w:bottom w:val="single" w:sz="4" w:space="0" w:color="auto"/>
            </w:tcBorders>
            <w:noWrap/>
            <w:vAlign w:val="center"/>
          </w:tcPr>
          <w:p w14:paraId="3BB43057" w14:textId="2F30FC4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w:t>
            </w:r>
          </w:p>
        </w:tc>
        <w:tc>
          <w:tcPr>
            <w:tcW w:w="1013" w:type="dxa"/>
            <w:gridSpan w:val="2"/>
            <w:tcBorders>
              <w:top w:val="nil"/>
              <w:bottom w:val="single" w:sz="4" w:space="0" w:color="auto"/>
            </w:tcBorders>
            <w:noWrap/>
            <w:vAlign w:val="center"/>
          </w:tcPr>
          <w:p w14:paraId="0AAF5FA9" w14:textId="23069FD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09.11.2021</w:t>
            </w:r>
          </w:p>
        </w:tc>
        <w:tc>
          <w:tcPr>
            <w:tcW w:w="1021" w:type="dxa"/>
            <w:gridSpan w:val="2"/>
            <w:tcBorders>
              <w:top w:val="nil"/>
              <w:bottom w:val="single" w:sz="4" w:space="0" w:color="auto"/>
            </w:tcBorders>
            <w:noWrap/>
            <w:vAlign w:val="center"/>
          </w:tcPr>
          <w:p w14:paraId="04F59902" w14:textId="3751A18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09.11.2023</w:t>
            </w:r>
          </w:p>
        </w:tc>
        <w:tc>
          <w:tcPr>
            <w:tcW w:w="1009" w:type="dxa"/>
            <w:gridSpan w:val="2"/>
            <w:tcBorders>
              <w:top w:val="nil"/>
              <w:bottom w:val="single" w:sz="4" w:space="0" w:color="auto"/>
            </w:tcBorders>
            <w:noWrap/>
            <w:vAlign w:val="center"/>
          </w:tcPr>
          <w:p w14:paraId="5CFBA78F" w14:textId="22078DBC"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73B36DE9"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52DC3BC8" w14:textId="77777777" w:rsidTr="00722E51">
        <w:trPr>
          <w:trHeight w:val="810"/>
          <w:jc w:val="center"/>
        </w:trPr>
        <w:tc>
          <w:tcPr>
            <w:tcW w:w="1620" w:type="dxa"/>
            <w:tcBorders>
              <w:top w:val="nil"/>
              <w:bottom w:val="single" w:sz="4" w:space="0" w:color="auto"/>
            </w:tcBorders>
            <w:vAlign w:val="center"/>
          </w:tcPr>
          <w:p w14:paraId="53BB7C99" w14:textId="089CF02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«ԱՍՏԱՖՅԱՆ ՀՈԼԴԻՆԳ» ՍՊԸ</w:t>
            </w:r>
          </w:p>
        </w:tc>
        <w:tc>
          <w:tcPr>
            <w:tcW w:w="1800" w:type="dxa"/>
            <w:tcBorders>
              <w:top w:val="nil"/>
              <w:bottom w:val="single" w:sz="4" w:space="0" w:color="auto"/>
            </w:tcBorders>
            <w:vAlign w:val="center"/>
          </w:tcPr>
          <w:p w14:paraId="5AA7EE05" w14:textId="01688FF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«Հայաստանի զարգացման և ներդրումների Կորպորացիա» ՈՒՎԿ ՓԲԸ</w:t>
            </w:r>
          </w:p>
        </w:tc>
        <w:tc>
          <w:tcPr>
            <w:tcW w:w="2610" w:type="dxa"/>
            <w:tcBorders>
              <w:top w:val="nil"/>
              <w:bottom w:val="single" w:sz="4" w:space="0" w:color="auto"/>
            </w:tcBorders>
            <w:vAlign w:val="center"/>
          </w:tcPr>
          <w:p w14:paraId="776319FE" w14:textId="7C30466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2FE91FDC" w14:textId="675BEAA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1D77F4B2" w14:textId="579E3F4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100.0</w:t>
            </w:r>
          </w:p>
        </w:tc>
        <w:tc>
          <w:tcPr>
            <w:tcW w:w="1059" w:type="dxa"/>
            <w:gridSpan w:val="2"/>
            <w:tcBorders>
              <w:top w:val="nil"/>
              <w:bottom w:val="single" w:sz="4" w:space="0" w:color="auto"/>
            </w:tcBorders>
            <w:noWrap/>
            <w:vAlign w:val="center"/>
          </w:tcPr>
          <w:p w14:paraId="1DF305DE" w14:textId="18D9F27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88.8</w:t>
            </w:r>
          </w:p>
        </w:tc>
        <w:tc>
          <w:tcPr>
            <w:tcW w:w="1047" w:type="dxa"/>
            <w:gridSpan w:val="2"/>
            <w:tcBorders>
              <w:top w:val="nil"/>
              <w:bottom w:val="single" w:sz="4" w:space="0" w:color="auto"/>
            </w:tcBorders>
            <w:noWrap/>
            <w:vAlign w:val="center"/>
          </w:tcPr>
          <w:p w14:paraId="0F34C7C7" w14:textId="1A0FBE9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w:t>
            </w:r>
          </w:p>
        </w:tc>
        <w:tc>
          <w:tcPr>
            <w:tcW w:w="1013" w:type="dxa"/>
            <w:gridSpan w:val="2"/>
            <w:tcBorders>
              <w:top w:val="nil"/>
              <w:bottom w:val="single" w:sz="4" w:space="0" w:color="auto"/>
            </w:tcBorders>
            <w:noWrap/>
            <w:vAlign w:val="center"/>
          </w:tcPr>
          <w:p w14:paraId="76E0E49F" w14:textId="1EEBCE6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15.11.2021</w:t>
            </w:r>
          </w:p>
        </w:tc>
        <w:tc>
          <w:tcPr>
            <w:tcW w:w="1021" w:type="dxa"/>
            <w:gridSpan w:val="2"/>
            <w:tcBorders>
              <w:top w:val="nil"/>
              <w:bottom w:val="single" w:sz="4" w:space="0" w:color="auto"/>
            </w:tcBorders>
            <w:noWrap/>
            <w:vAlign w:val="center"/>
          </w:tcPr>
          <w:p w14:paraId="2CAFA4F8" w14:textId="439CCC5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15.11.2023</w:t>
            </w:r>
          </w:p>
        </w:tc>
        <w:tc>
          <w:tcPr>
            <w:tcW w:w="1009" w:type="dxa"/>
            <w:gridSpan w:val="2"/>
            <w:tcBorders>
              <w:top w:val="nil"/>
              <w:bottom w:val="single" w:sz="4" w:space="0" w:color="auto"/>
            </w:tcBorders>
            <w:noWrap/>
            <w:vAlign w:val="center"/>
          </w:tcPr>
          <w:p w14:paraId="695885A6" w14:textId="6676E7AF"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5FC35D34"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6B83F596" w14:textId="77777777" w:rsidTr="00722E51">
        <w:trPr>
          <w:trHeight w:val="810"/>
          <w:jc w:val="center"/>
        </w:trPr>
        <w:tc>
          <w:tcPr>
            <w:tcW w:w="1620" w:type="dxa"/>
            <w:tcBorders>
              <w:top w:val="nil"/>
              <w:bottom w:val="single" w:sz="4" w:space="0" w:color="auto"/>
            </w:tcBorders>
            <w:vAlign w:val="center"/>
          </w:tcPr>
          <w:p w14:paraId="150CE6A2" w14:textId="5E1A6B3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«ՎԵԴԻ ԱԼԿՈ» ՓԲԸ</w:t>
            </w:r>
          </w:p>
        </w:tc>
        <w:tc>
          <w:tcPr>
            <w:tcW w:w="1800" w:type="dxa"/>
            <w:tcBorders>
              <w:top w:val="nil"/>
              <w:bottom w:val="single" w:sz="4" w:space="0" w:color="auto"/>
            </w:tcBorders>
            <w:vAlign w:val="center"/>
          </w:tcPr>
          <w:p w14:paraId="2AF89C1C" w14:textId="68B59D25" w:rsidR="00804C34" w:rsidRPr="00804C34" w:rsidRDefault="00804C34" w:rsidP="00804C34">
            <w:pPr>
              <w:spacing w:after="0" w:line="240" w:lineRule="auto"/>
              <w:ind w:right="30"/>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1E89AE0C" w14:textId="1B70846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22E6CDF7" w14:textId="1C72381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0B783AC6" w14:textId="528C1BE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430.2</w:t>
            </w:r>
          </w:p>
        </w:tc>
        <w:tc>
          <w:tcPr>
            <w:tcW w:w="1059" w:type="dxa"/>
            <w:gridSpan w:val="2"/>
            <w:tcBorders>
              <w:top w:val="nil"/>
              <w:bottom w:val="single" w:sz="4" w:space="0" w:color="auto"/>
            </w:tcBorders>
            <w:noWrap/>
            <w:vAlign w:val="center"/>
          </w:tcPr>
          <w:p w14:paraId="1E7380B1" w14:textId="15C1B15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394.3</w:t>
            </w:r>
          </w:p>
        </w:tc>
        <w:tc>
          <w:tcPr>
            <w:tcW w:w="1047" w:type="dxa"/>
            <w:gridSpan w:val="2"/>
            <w:tcBorders>
              <w:top w:val="nil"/>
              <w:bottom w:val="single" w:sz="4" w:space="0" w:color="auto"/>
            </w:tcBorders>
            <w:noWrap/>
            <w:vAlign w:val="center"/>
          </w:tcPr>
          <w:p w14:paraId="501CDA12" w14:textId="4A23FF4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1.0</w:t>
            </w:r>
          </w:p>
        </w:tc>
        <w:tc>
          <w:tcPr>
            <w:tcW w:w="1013" w:type="dxa"/>
            <w:gridSpan w:val="2"/>
            <w:tcBorders>
              <w:top w:val="nil"/>
              <w:bottom w:val="single" w:sz="4" w:space="0" w:color="auto"/>
            </w:tcBorders>
            <w:noWrap/>
            <w:vAlign w:val="center"/>
          </w:tcPr>
          <w:p w14:paraId="7DE6C139" w14:textId="493153E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29.11.2021</w:t>
            </w:r>
          </w:p>
        </w:tc>
        <w:tc>
          <w:tcPr>
            <w:tcW w:w="1021" w:type="dxa"/>
            <w:gridSpan w:val="2"/>
            <w:tcBorders>
              <w:top w:val="nil"/>
              <w:bottom w:val="single" w:sz="4" w:space="0" w:color="auto"/>
            </w:tcBorders>
            <w:noWrap/>
            <w:vAlign w:val="center"/>
          </w:tcPr>
          <w:p w14:paraId="188F9C00" w14:textId="4507CE7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29.11.2023</w:t>
            </w:r>
          </w:p>
        </w:tc>
        <w:tc>
          <w:tcPr>
            <w:tcW w:w="1009" w:type="dxa"/>
            <w:gridSpan w:val="2"/>
            <w:tcBorders>
              <w:top w:val="nil"/>
              <w:bottom w:val="single" w:sz="4" w:space="0" w:color="auto"/>
            </w:tcBorders>
            <w:noWrap/>
            <w:vAlign w:val="center"/>
          </w:tcPr>
          <w:p w14:paraId="58605BE1" w14:textId="710848A1"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50CEBAE9"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39922165" w14:textId="77777777" w:rsidTr="00722E51">
        <w:trPr>
          <w:trHeight w:val="810"/>
          <w:jc w:val="center"/>
        </w:trPr>
        <w:tc>
          <w:tcPr>
            <w:tcW w:w="1620" w:type="dxa"/>
            <w:tcBorders>
              <w:top w:val="nil"/>
              <w:bottom w:val="single" w:sz="4" w:space="0" w:color="auto"/>
            </w:tcBorders>
            <w:vAlign w:val="center"/>
          </w:tcPr>
          <w:p w14:paraId="5491EBBB" w14:textId="0A94738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«ՎԵԴԻ ԱԼԿՈ» ՓԲԸ</w:t>
            </w:r>
          </w:p>
        </w:tc>
        <w:tc>
          <w:tcPr>
            <w:tcW w:w="1800" w:type="dxa"/>
            <w:tcBorders>
              <w:top w:val="nil"/>
              <w:bottom w:val="single" w:sz="4" w:space="0" w:color="auto"/>
            </w:tcBorders>
            <w:vAlign w:val="center"/>
          </w:tcPr>
          <w:p w14:paraId="7D0D39F9" w14:textId="07B0A840"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7F760BE0" w14:textId="1001EF5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6EB28B7B" w14:textId="2189FBE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529DD84E" w14:textId="69CC2E9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253.0</w:t>
            </w:r>
          </w:p>
        </w:tc>
        <w:tc>
          <w:tcPr>
            <w:tcW w:w="1059" w:type="dxa"/>
            <w:gridSpan w:val="2"/>
            <w:tcBorders>
              <w:top w:val="nil"/>
              <w:bottom w:val="single" w:sz="4" w:space="0" w:color="auto"/>
            </w:tcBorders>
            <w:noWrap/>
            <w:vAlign w:val="center"/>
          </w:tcPr>
          <w:p w14:paraId="0C801476" w14:textId="604F819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225.3</w:t>
            </w:r>
          </w:p>
        </w:tc>
        <w:tc>
          <w:tcPr>
            <w:tcW w:w="1047" w:type="dxa"/>
            <w:gridSpan w:val="2"/>
            <w:tcBorders>
              <w:top w:val="nil"/>
              <w:bottom w:val="single" w:sz="4" w:space="0" w:color="auto"/>
            </w:tcBorders>
            <w:noWrap/>
            <w:vAlign w:val="center"/>
          </w:tcPr>
          <w:p w14:paraId="289DAA77" w14:textId="49C7A53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0.6</w:t>
            </w:r>
          </w:p>
        </w:tc>
        <w:tc>
          <w:tcPr>
            <w:tcW w:w="1013" w:type="dxa"/>
            <w:gridSpan w:val="2"/>
            <w:tcBorders>
              <w:top w:val="nil"/>
              <w:bottom w:val="single" w:sz="4" w:space="0" w:color="auto"/>
            </w:tcBorders>
            <w:noWrap/>
            <w:vAlign w:val="center"/>
          </w:tcPr>
          <w:p w14:paraId="43A16887" w14:textId="2BB6519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29.11.2021</w:t>
            </w:r>
          </w:p>
        </w:tc>
        <w:tc>
          <w:tcPr>
            <w:tcW w:w="1021" w:type="dxa"/>
            <w:gridSpan w:val="2"/>
            <w:tcBorders>
              <w:top w:val="nil"/>
              <w:bottom w:val="single" w:sz="4" w:space="0" w:color="auto"/>
            </w:tcBorders>
            <w:noWrap/>
            <w:vAlign w:val="center"/>
          </w:tcPr>
          <w:p w14:paraId="2233DFF5" w14:textId="15FCAAA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29.11.2023</w:t>
            </w:r>
          </w:p>
        </w:tc>
        <w:tc>
          <w:tcPr>
            <w:tcW w:w="1009" w:type="dxa"/>
            <w:gridSpan w:val="2"/>
            <w:tcBorders>
              <w:top w:val="nil"/>
              <w:bottom w:val="single" w:sz="4" w:space="0" w:color="auto"/>
            </w:tcBorders>
            <w:noWrap/>
            <w:vAlign w:val="center"/>
          </w:tcPr>
          <w:p w14:paraId="3B237679" w14:textId="70542A6A"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333FF454"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3DF468DE" w14:textId="77777777" w:rsidTr="00722E51">
        <w:trPr>
          <w:trHeight w:val="810"/>
          <w:jc w:val="center"/>
        </w:trPr>
        <w:tc>
          <w:tcPr>
            <w:tcW w:w="1620" w:type="dxa"/>
            <w:tcBorders>
              <w:top w:val="nil"/>
              <w:bottom w:val="single" w:sz="4" w:space="0" w:color="auto"/>
            </w:tcBorders>
            <w:vAlign w:val="center"/>
          </w:tcPr>
          <w:p w14:paraId="10A4BFB3" w14:textId="69CA85F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«ԳԵՏԱՓԻ ԳԻՆՈՒ ԿՈՆՅԱԿԻ ԳՈՐԾԱՐԱՆ» ՍՊԸ</w:t>
            </w:r>
          </w:p>
        </w:tc>
        <w:tc>
          <w:tcPr>
            <w:tcW w:w="1800" w:type="dxa"/>
            <w:tcBorders>
              <w:top w:val="nil"/>
              <w:bottom w:val="single" w:sz="4" w:space="0" w:color="auto"/>
            </w:tcBorders>
            <w:vAlign w:val="center"/>
          </w:tcPr>
          <w:p w14:paraId="1B5AE828" w14:textId="38E43C4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09890DDE" w14:textId="619D5C4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69E5AE20" w14:textId="7264BFD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2B55EF79" w14:textId="123022E3"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127.2</w:t>
            </w:r>
          </w:p>
        </w:tc>
        <w:tc>
          <w:tcPr>
            <w:tcW w:w="1059" w:type="dxa"/>
            <w:gridSpan w:val="2"/>
            <w:tcBorders>
              <w:top w:val="nil"/>
              <w:bottom w:val="single" w:sz="4" w:space="0" w:color="auto"/>
            </w:tcBorders>
            <w:noWrap/>
            <w:vAlign w:val="center"/>
          </w:tcPr>
          <w:p w14:paraId="1AD0B360" w14:textId="181B890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127.2</w:t>
            </w:r>
          </w:p>
        </w:tc>
        <w:tc>
          <w:tcPr>
            <w:tcW w:w="1047" w:type="dxa"/>
            <w:gridSpan w:val="2"/>
            <w:tcBorders>
              <w:top w:val="nil"/>
              <w:bottom w:val="single" w:sz="4" w:space="0" w:color="auto"/>
            </w:tcBorders>
            <w:noWrap/>
            <w:vAlign w:val="center"/>
          </w:tcPr>
          <w:p w14:paraId="537E291D" w14:textId="75E4D93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0.3</w:t>
            </w:r>
          </w:p>
        </w:tc>
        <w:tc>
          <w:tcPr>
            <w:tcW w:w="1013" w:type="dxa"/>
            <w:gridSpan w:val="2"/>
            <w:tcBorders>
              <w:top w:val="nil"/>
              <w:bottom w:val="single" w:sz="4" w:space="0" w:color="auto"/>
            </w:tcBorders>
            <w:noWrap/>
            <w:vAlign w:val="center"/>
          </w:tcPr>
          <w:p w14:paraId="29FC2311" w14:textId="192ABEB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13.12.2021</w:t>
            </w:r>
          </w:p>
        </w:tc>
        <w:tc>
          <w:tcPr>
            <w:tcW w:w="1021" w:type="dxa"/>
            <w:gridSpan w:val="2"/>
            <w:tcBorders>
              <w:top w:val="nil"/>
              <w:bottom w:val="single" w:sz="4" w:space="0" w:color="auto"/>
            </w:tcBorders>
            <w:noWrap/>
            <w:vAlign w:val="center"/>
          </w:tcPr>
          <w:p w14:paraId="48D9FB5F" w14:textId="14E5AB5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13.12.2023</w:t>
            </w:r>
          </w:p>
        </w:tc>
        <w:tc>
          <w:tcPr>
            <w:tcW w:w="1009" w:type="dxa"/>
            <w:gridSpan w:val="2"/>
            <w:tcBorders>
              <w:top w:val="nil"/>
              <w:bottom w:val="single" w:sz="4" w:space="0" w:color="auto"/>
            </w:tcBorders>
            <w:noWrap/>
            <w:vAlign w:val="center"/>
          </w:tcPr>
          <w:p w14:paraId="6D8D4E31" w14:textId="1D19AE94" w:rsidR="00804C34" w:rsidRPr="00804C34" w:rsidRDefault="00804C34" w:rsidP="00804C34">
            <w:pPr>
              <w:spacing w:after="0" w:line="240" w:lineRule="auto"/>
              <w:jc w:val="center"/>
              <w:rPr>
                <w:rFonts w:ascii="GHEA Grapalat" w:hAnsi="GHEA Grapalat" w:cs="Arial"/>
                <w:sz w:val="17"/>
                <w:szCs w:val="17"/>
                <w:lang w:val="hy-AM"/>
              </w:rPr>
            </w:pPr>
          </w:p>
        </w:tc>
        <w:tc>
          <w:tcPr>
            <w:tcW w:w="1893" w:type="dxa"/>
            <w:gridSpan w:val="2"/>
            <w:tcBorders>
              <w:top w:val="nil"/>
              <w:bottom w:val="single" w:sz="4" w:space="0" w:color="auto"/>
            </w:tcBorders>
            <w:noWrap/>
            <w:vAlign w:val="center"/>
          </w:tcPr>
          <w:p w14:paraId="7A8E41A2"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05A8F63D" w14:textId="77777777" w:rsidTr="00722E51">
        <w:trPr>
          <w:trHeight w:val="589"/>
          <w:jc w:val="center"/>
        </w:trPr>
        <w:tc>
          <w:tcPr>
            <w:tcW w:w="1620" w:type="dxa"/>
            <w:tcBorders>
              <w:top w:val="nil"/>
              <w:bottom w:val="single" w:sz="4" w:space="0" w:color="auto"/>
            </w:tcBorders>
            <w:vAlign w:val="center"/>
          </w:tcPr>
          <w:p w14:paraId="5451100B" w14:textId="7D4B368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«ԻՋԵՎԱՆԻ ԳԻՆՈՒ, ԿՈՆՅԱԿԻ ԳՈՐԾԱՐԱՆ» ՓԲԸ</w:t>
            </w:r>
          </w:p>
        </w:tc>
        <w:tc>
          <w:tcPr>
            <w:tcW w:w="1800" w:type="dxa"/>
            <w:tcBorders>
              <w:top w:val="nil"/>
              <w:bottom w:val="single" w:sz="4" w:space="0" w:color="auto"/>
            </w:tcBorders>
            <w:vAlign w:val="center"/>
          </w:tcPr>
          <w:p w14:paraId="44E14B44" w14:textId="49790123"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«ԻՆԵԿՈԲԱՆԿ» ԲԲԸ</w:t>
            </w:r>
          </w:p>
        </w:tc>
        <w:tc>
          <w:tcPr>
            <w:tcW w:w="2610" w:type="dxa"/>
            <w:tcBorders>
              <w:top w:val="nil"/>
              <w:bottom w:val="single" w:sz="4" w:space="0" w:color="auto"/>
            </w:tcBorders>
            <w:vAlign w:val="center"/>
          </w:tcPr>
          <w:p w14:paraId="12113E4E" w14:textId="422D78D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3A8FFE91" w14:textId="6582149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4125DE69" w14:textId="4A5BE28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500.0</w:t>
            </w:r>
          </w:p>
        </w:tc>
        <w:tc>
          <w:tcPr>
            <w:tcW w:w="1059" w:type="dxa"/>
            <w:gridSpan w:val="2"/>
            <w:tcBorders>
              <w:top w:val="nil"/>
              <w:bottom w:val="single" w:sz="4" w:space="0" w:color="auto"/>
            </w:tcBorders>
            <w:noWrap/>
            <w:vAlign w:val="center"/>
          </w:tcPr>
          <w:p w14:paraId="64D244E6" w14:textId="420F404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500.0</w:t>
            </w:r>
          </w:p>
        </w:tc>
        <w:tc>
          <w:tcPr>
            <w:tcW w:w="1047" w:type="dxa"/>
            <w:gridSpan w:val="2"/>
            <w:tcBorders>
              <w:top w:val="nil"/>
              <w:bottom w:val="single" w:sz="4" w:space="0" w:color="auto"/>
            </w:tcBorders>
            <w:noWrap/>
            <w:vAlign w:val="center"/>
          </w:tcPr>
          <w:p w14:paraId="71AA14D4" w14:textId="5E226DD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w:t>
            </w:r>
          </w:p>
        </w:tc>
        <w:tc>
          <w:tcPr>
            <w:tcW w:w="1013" w:type="dxa"/>
            <w:gridSpan w:val="2"/>
            <w:tcBorders>
              <w:top w:val="nil"/>
              <w:bottom w:val="single" w:sz="4" w:space="0" w:color="auto"/>
            </w:tcBorders>
            <w:noWrap/>
            <w:vAlign w:val="center"/>
          </w:tcPr>
          <w:p w14:paraId="24EDEAB9" w14:textId="49EA8FB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12.09.2022</w:t>
            </w:r>
          </w:p>
        </w:tc>
        <w:tc>
          <w:tcPr>
            <w:tcW w:w="1021" w:type="dxa"/>
            <w:gridSpan w:val="2"/>
            <w:tcBorders>
              <w:top w:val="nil"/>
              <w:bottom w:val="single" w:sz="4" w:space="0" w:color="auto"/>
            </w:tcBorders>
            <w:noWrap/>
            <w:vAlign w:val="center"/>
          </w:tcPr>
          <w:p w14:paraId="56528FA6" w14:textId="6E1A5BC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12.12.2024</w:t>
            </w:r>
          </w:p>
        </w:tc>
        <w:tc>
          <w:tcPr>
            <w:tcW w:w="1009" w:type="dxa"/>
            <w:gridSpan w:val="2"/>
            <w:tcBorders>
              <w:top w:val="nil"/>
              <w:bottom w:val="single" w:sz="4" w:space="0" w:color="auto"/>
            </w:tcBorders>
            <w:noWrap/>
            <w:vAlign w:val="center"/>
          </w:tcPr>
          <w:p w14:paraId="385DC858" w14:textId="3AA35CA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w:t>
            </w:r>
          </w:p>
        </w:tc>
        <w:tc>
          <w:tcPr>
            <w:tcW w:w="1893" w:type="dxa"/>
            <w:gridSpan w:val="2"/>
            <w:tcBorders>
              <w:top w:val="nil"/>
              <w:bottom w:val="single" w:sz="4" w:space="0" w:color="auto"/>
            </w:tcBorders>
            <w:noWrap/>
            <w:vAlign w:val="center"/>
          </w:tcPr>
          <w:p w14:paraId="00DBA72C"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1FB18400" w14:textId="77777777" w:rsidTr="00722E51">
        <w:trPr>
          <w:trHeight w:val="810"/>
          <w:jc w:val="center"/>
        </w:trPr>
        <w:tc>
          <w:tcPr>
            <w:tcW w:w="1620" w:type="dxa"/>
            <w:tcBorders>
              <w:top w:val="nil"/>
              <w:bottom w:val="single" w:sz="4" w:space="0" w:color="auto"/>
            </w:tcBorders>
            <w:vAlign w:val="center"/>
          </w:tcPr>
          <w:p w14:paraId="4C14460D" w14:textId="282701D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«ԵՐԵՎԱՆԻ ՇՈԿՈԼԱԴԻ ԳՈՐԾԱՐԱՆ» ՓԲԸ</w:t>
            </w:r>
          </w:p>
        </w:tc>
        <w:tc>
          <w:tcPr>
            <w:tcW w:w="1800" w:type="dxa"/>
            <w:tcBorders>
              <w:top w:val="nil"/>
              <w:bottom w:val="single" w:sz="4" w:space="0" w:color="auto"/>
            </w:tcBorders>
            <w:vAlign w:val="center"/>
          </w:tcPr>
          <w:p w14:paraId="40D04487" w14:textId="7B7E2FE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10E1C6CA" w14:textId="3301985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4093DB65" w14:textId="5F3E74E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03548B62" w14:textId="7A17DBA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234.9</w:t>
            </w:r>
          </w:p>
        </w:tc>
        <w:tc>
          <w:tcPr>
            <w:tcW w:w="1059" w:type="dxa"/>
            <w:gridSpan w:val="2"/>
            <w:tcBorders>
              <w:top w:val="nil"/>
              <w:bottom w:val="single" w:sz="4" w:space="0" w:color="auto"/>
            </w:tcBorders>
            <w:noWrap/>
            <w:vAlign w:val="center"/>
          </w:tcPr>
          <w:p w14:paraId="5D73F256" w14:textId="005324D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234.9</w:t>
            </w:r>
          </w:p>
        </w:tc>
        <w:tc>
          <w:tcPr>
            <w:tcW w:w="1047" w:type="dxa"/>
            <w:gridSpan w:val="2"/>
            <w:tcBorders>
              <w:top w:val="nil"/>
              <w:bottom w:val="single" w:sz="4" w:space="0" w:color="auto"/>
            </w:tcBorders>
            <w:noWrap/>
            <w:vAlign w:val="center"/>
          </w:tcPr>
          <w:p w14:paraId="4424AEE0" w14:textId="10B8E70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0.6</w:t>
            </w:r>
          </w:p>
        </w:tc>
        <w:tc>
          <w:tcPr>
            <w:tcW w:w="1013" w:type="dxa"/>
            <w:gridSpan w:val="2"/>
            <w:tcBorders>
              <w:top w:val="nil"/>
              <w:bottom w:val="single" w:sz="4" w:space="0" w:color="auto"/>
            </w:tcBorders>
            <w:noWrap/>
            <w:vAlign w:val="center"/>
          </w:tcPr>
          <w:p w14:paraId="4E55ABDA" w14:textId="043FB16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13.10.2022</w:t>
            </w:r>
          </w:p>
        </w:tc>
        <w:tc>
          <w:tcPr>
            <w:tcW w:w="1021" w:type="dxa"/>
            <w:gridSpan w:val="2"/>
            <w:tcBorders>
              <w:top w:val="nil"/>
              <w:bottom w:val="single" w:sz="4" w:space="0" w:color="auto"/>
            </w:tcBorders>
            <w:noWrap/>
            <w:vAlign w:val="center"/>
          </w:tcPr>
          <w:p w14:paraId="47AEBA4A" w14:textId="01A5AEA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13.01.2024</w:t>
            </w:r>
          </w:p>
        </w:tc>
        <w:tc>
          <w:tcPr>
            <w:tcW w:w="1009" w:type="dxa"/>
            <w:gridSpan w:val="2"/>
            <w:tcBorders>
              <w:top w:val="nil"/>
              <w:bottom w:val="single" w:sz="4" w:space="0" w:color="auto"/>
            </w:tcBorders>
            <w:noWrap/>
            <w:vAlign w:val="center"/>
          </w:tcPr>
          <w:p w14:paraId="152D7889" w14:textId="1DA60E3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0.6</w:t>
            </w:r>
          </w:p>
        </w:tc>
        <w:tc>
          <w:tcPr>
            <w:tcW w:w="1893" w:type="dxa"/>
            <w:gridSpan w:val="2"/>
            <w:tcBorders>
              <w:top w:val="nil"/>
              <w:bottom w:val="single" w:sz="4" w:space="0" w:color="auto"/>
            </w:tcBorders>
            <w:noWrap/>
            <w:vAlign w:val="center"/>
          </w:tcPr>
          <w:p w14:paraId="0C75D678"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2042A0A3" w14:textId="77777777" w:rsidTr="00722E51">
        <w:trPr>
          <w:trHeight w:val="810"/>
          <w:jc w:val="center"/>
        </w:trPr>
        <w:tc>
          <w:tcPr>
            <w:tcW w:w="1620" w:type="dxa"/>
            <w:tcBorders>
              <w:top w:val="nil"/>
              <w:bottom w:val="single" w:sz="4" w:space="0" w:color="auto"/>
            </w:tcBorders>
            <w:vAlign w:val="center"/>
          </w:tcPr>
          <w:p w14:paraId="29588999" w14:textId="067C81D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«ԱՐԱՐԱՏԻ ԳԻՆՈՒ ԳՈՐԾԱՐԱՆ» ՍՊԸ</w:t>
            </w:r>
          </w:p>
        </w:tc>
        <w:tc>
          <w:tcPr>
            <w:tcW w:w="1800" w:type="dxa"/>
            <w:tcBorders>
              <w:top w:val="nil"/>
              <w:bottom w:val="single" w:sz="4" w:space="0" w:color="auto"/>
            </w:tcBorders>
            <w:vAlign w:val="center"/>
          </w:tcPr>
          <w:p w14:paraId="44A37844" w14:textId="718CF1F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«ԱԿԲԱ ԲԱՆԿ» ԲԲԸ</w:t>
            </w:r>
          </w:p>
        </w:tc>
        <w:tc>
          <w:tcPr>
            <w:tcW w:w="2610" w:type="dxa"/>
            <w:tcBorders>
              <w:top w:val="nil"/>
              <w:bottom w:val="single" w:sz="4" w:space="0" w:color="auto"/>
            </w:tcBorders>
            <w:vAlign w:val="center"/>
          </w:tcPr>
          <w:p w14:paraId="4E499FB2" w14:textId="472C403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79804514" w14:textId="07A7642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48E7132A" w14:textId="3BBA098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450.0</w:t>
            </w:r>
          </w:p>
        </w:tc>
        <w:tc>
          <w:tcPr>
            <w:tcW w:w="1059" w:type="dxa"/>
            <w:gridSpan w:val="2"/>
            <w:tcBorders>
              <w:top w:val="nil"/>
              <w:bottom w:val="single" w:sz="4" w:space="0" w:color="auto"/>
            </w:tcBorders>
            <w:noWrap/>
            <w:vAlign w:val="center"/>
          </w:tcPr>
          <w:p w14:paraId="63D718AF" w14:textId="6B0C665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450.0</w:t>
            </w:r>
          </w:p>
        </w:tc>
        <w:tc>
          <w:tcPr>
            <w:tcW w:w="1047" w:type="dxa"/>
            <w:gridSpan w:val="2"/>
            <w:tcBorders>
              <w:top w:val="nil"/>
              <w:bottom w:val="single" w:sz="4" w:space="0" w:color="auto"/>
            </w:tcBorders>
            <w:noWrap/>
            <w:vAlign w:val="center"/>
          </w:tcPr>
          <w:p w14:paraId="4DDAD707" w14:textId="55BE2F4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1.1</w:t>
            </w:r>
          </w:p>
        </w:tc>
        <w:tc>
          <w:tcPr>
            <w:tcW w:w="1013" w:type="dxa"/>
            <w:gridSpan w:val="2"/>
            <w:tcBorders>
              <w:top w:val="nil"/>
              <w:bottom w:val="single" w:sz="4" w:space="0" w:color="auto"/>
            </w:tcBorders>
            <w:noWrap/>
            <w:vAlign w:val="center"/>
          </w:tcPr>
          <w:p w14:paraId="5F77FF22" w14:textId="4C2A22C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25.10.2022</w:t>
            </w:r>
          </w:p>
        </w:tc>
        <w:tc>
          <w:tcPr>
            <w:tcW w:w="1021" w:type="dxa"/>
            <w:gridSpan w:val="2"/>
            <w:tcBorders>
              <w:top w:val="nil"/>
              <w:bottom w:val="single" w:sz="4" w:space="0" w:color="auto"/>
            </w:tcBorders>
            <w:noWrap/>
            <w:vAlign w:val="center"/>
          </w:tcPr>
          <w:p w14:paraId="1983A228" w14:textId="0785B5B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25.01.2026</w:t>
            </w:r>
          </w:p>
        </w:tc>
        <w:tc>
          <w:tcPr>
            <w:tcW w:w="1009" w:type="dxa"/>
            <w:gridSpan w:val="2"/>
            <w:tcBorders>
              <w:top w:val="nil"/>
              <w:bottom w:val="single" w:sz="4" w:space="0" w:color="auto"/>
            </w:tcBorders>
            <w:noWrap/>
            <w:vAlign w:val="center"/>
          </w:tcPr>
          <w:p w14:paraId="69F09419" w14:textId="271F459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1.1</w:t>
            </w:r>
          </w:p>
        </w:tc>
        <w:tc>
          <w:tcPr>
            <w:tcW w:w="1893" w:type="dxa"/>
            <w:gridSpan w:val="2"/>
            <w:tcBorders>
              <w:top w:val="nil"/>
              <w:bottom w:val="single" w:sz="4" w:space="0" w:color="auto"/>
            </w:tcBorders>
            <w:noWrap/>
            <w:vAlign w:val="center"/>
          </w:tcPr>
          <w:p w14:paraId="4D6E6C6E"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67D0ED12" w14:textId="77777777" w:rsidTr="00722E51">
        <w:trPr>
          <w:trHeight w:val="810"/>
          <w:jc w:val="center"/>
        </w:trPr>
        <w:tc>
          <w:tcPr>
            <w:tcW w:w="1620" w:type="dxa"/>
            <w:tcBorders>
              <w:top w:val="nil"/>
              <w:bottom w:val="single" w:sz="4" w:space="0" w:color="auto"/>
            </w:tcBorders>
            <w:vAlign w:val="center"/>
          </w:tcPr>
          <w:p w14:paraId="2F0F6482" w14:textId="75BE4570"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«ԵՐԱՍԽԻ ԳԻՆՈՒ ԳՈՐԾԱՐԱՆ» ՍՊԸ</w:t>
            </w:r>
          </w:p>
        </w:tc>
        <w:tc>
          <w:tcPr>
            <w:tcW w:w="1800" w:type="dxa"/>
            <w:tcBorders>
              <w:top w:val="nil"/>
              <w:bottom w:val="single" w:sz="4" w:space="0" w:color="auto"/>
            </w:tcBorders>
            <w:vAlign w:val="center"/>
          </w:tcPr>
          <w:p w14:paraId="7C8F997A" w14:textId="1F7ADCB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2BFFDDC0" w14:textId="47730CA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11EACF1E" w14:textId="23B98C9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7818667F" w14:textId="2053EEA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139.3</w:t>
            </w:r>
          </w:p>
        </w:tc>
        <w:tc>
          <w:tcPr>
            <w:tcW w:w="1059" w:type="dxa"/>
            <w:gridSpan w:val="2"/>
            <w:tcBorders>
              <w:top w:val="nil"/>
              <w:bottom w:val="single" w:sz="4" w:space="0" w:color="auto"/>
            </w:tcBorders>
            <w:noWrap/>
            <w:vAlign w:val="center"/>
          </w:tcPr>
          <w:p w14:paraId="5B21039B" w14:textId="4EF73610"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139.3</w:t>
            </w:r>
          </w:p>
        </w:tc>
        <w:tc>
          <w:tcPr>
            <w:tcW w:w="1047" w:type="dxa"/>
            <w:gridSpan w:val="2"/>
            <w:tcBorders>
              <w:top w:val="nil"/>
              <w:bottom w:val="single" w:sz="4" w:space="0" w:color="auto"/>
            </w:tcBorders>
            <w:noWrap/>
            <w:vAlign w:val="center"/>
          </w:tcPr>
          <w:p w14:paraId="1C9439B0" w14:textId="7CE1E2E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0.4</w:t>
            </w:r>
          </w:p>
        </w:tc>
        <w:tc>
          <w:tcPr>
            <w:tcW w:w="1013" w:type="dxa"/>
            <w:gridSpan w:val="2"/>
            <w:tcBorders>
              <w:top w:val="nil"/>
              <w:bottom w:val="single" w:sz="4" w:space="0" w:color="auto"/>
            </w:tcBorders>
            <w:noWrap/>
            <w:vAlign w:val="center"/>
          </w:tcPr>
          <w:p w14:paraId="7D75C962" w14:textId="2F98147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29.11.2022</w:t>
            </w:r>
          </w:p>
        </w:tc>
        <w:tc>
          <w:tcPr>
            <w:tcW w:w="1021" w:type="dxa"/>
            <w:gridSpan w:val="2"/>
            <w:tcBorders>
              <w:top w:val="nil"/>
              <w:bottom w:val="single" w:sz="4" w:space="0" w:color="auto"/>
            </w:tcBorders>
            <w:noWrap/>
            <w:vAlign w:val="center"/>
          </w:tcPr>
          <w:p w14:paraId="2ABBBA80" w14:textId="7856699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01.03.2026</w:t>
            </w:r>
          </w:p>
        </w:tc>
        <w:tc>
          <w:tcPr>
            <w:tcW w:w="1009" w:type="dxa"/>
            <w:gridSpan w:val="2"/>
            <w:tcBorders>
              <w:top w:val="nil"/>
              <w:bottom w:val="single" w:sz="4" w:space="0" w:color="auto"/>
            </w:tcBorders>
            <w:noWrap/>
            <w:vAlign w:val="center"/>
          </w:tcPr>
          <w:p w14:paraId="7EEE8AC0" w14:textId="2743F60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0.4</w:t>
            </w:r>
          </w:p>
        </w:tc>
        <w:tc>
          <w:tcPr>
            <w:tcW w:w="1893" w:type="dxa"/>
            <w:gridSpan w:val="2"/>
            <w:tcBorders>
              <w:top w:val="nil"/>
              <w:bottom w:val="single" w:sz="4" w:space="0" w:color="auto"/>
            </w:tcBorders>
            <w:noWrap/>
            <w:vAlign w:val="center"/>
          </w:tcPr>
          <w:p w14:paraId="204DE82E"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6D4DDEF5" w14:textId="77777777" w:rsidTr="00722E51">
        <w:trPr>
          <w:trHeight w:val="810"/>
          <w:jc w:val="center"/>
        </w:trPr>
        <w:tc>
          <w:tcPr>
            <w:tcW w:w="1620" w:type="dxa"/>
            <w:tcBorders>
              <w:top w:val="nil"/>
              <w:bottom w:val="single" w:sz="4" w:space="0" w:color="auto"/>
            </w:tcBorders>
            <w:vAlign w:val="center"/>
          </w:tcPr>
          <w:p w14:paraId="0F0A730F" w14:textId="7543646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«ՊՌՈՇՅԱՆԻ ԿՈՆՅԱԿԻ ԳՈՐԾԱՐԱՆ» ՍՊԸ</w:t>
            </w:r>
          </w:p>
        </w:tc>
        <w:tc>
          <w:tcPr>
            <w:tcW w:w="1800" w:type="dxa"/>
            <w:tcBorders>
              <w:top w:val="nil"/>
              <w:bottom w:val="single" w:sz="4" w:space="0" w:color="auto"/>
            </w:tcBorders>
            <w:vAlign w:val="center"/>
          </w:tcPr>
          <w:p w14:paraId="1EECBD00" w14:textId="356FC42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«ԻՆԵԿՈԲԱՆԿ» ԲԲԸ</w:t>
            </w:r>
          </w:p>
        </w:tc>
        <w:tc>
          <w:tcPr>
            <w:tcW w:w="2610" w:type="dxa"/>
            <w:tcBorders>
              <w:top w:val="nil"/>
              <w:bottom w:val="single" w:sz="4" w:space="0" w:color="auto"/>
            </w:tcBorders>
            <w:vAlign w:val="center"/>
          </w:tcPr>
          <w:p w14:paraId="7B1B6577" w14:textId="1BC49BA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65107679" w14:textId="60952CB0"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439DDDB1" w14:textId="55E04AE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1,248.2</w:t>
            </w:r>
          </w:p>
        </w:tc>
        <w:tc>
          <w:tcPr>
            <w:tcW w:w="1059" w:type="dxa"/>
            <w:gridSpan w:val="2"/>
            <w:tcBorders>
              <w:top w:val="nil"/>
              <w:bottom w:val="single" w:sz="4" w:space="0" w:color="auto"/>
            </w:tcBorders>
            <w:noWrap/>
            <w:vAlign w:val="center"/>
          </w:tcPr>
          <w:p w14:paraId="1A4EB20F" w14:textId="18A6807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1,248.2</w:t>
            </w:r>
          </w:p>
        </w:tc>
        <w:tc>
          <w:tcPr>
            <w:tcW w:w="1047" w:type="dxa"/>
            <w:gridSpan w:val="2"/>
            <w:tcBorders>
              <w:top w:val="nil"/>
              <w:bottom w:val="single" w:sz="4" w:space="0" w:color="auto"/>
            </w:tcBorders>
            <w:noWrap/>
            <w:vAlign w:val="center"/>
          </w:tcPr>
          <w:p w14:paraId="5811AC5C" w14:textId="469C564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3.2</w:t>
            </w:r>
          </w:p>
        </w:tc>
        <w:tc>
          <w:tcPr>
            <w:tcW w:w="1013" w:type="dxa"/>
            <w:gridSpan w:val="2"/>
            <w:tcBorders>
              <w:top w:val="nil"/>
              <w:bottom w:val="single" w:sz="4" w:space="0" w:color="auto"/>
            </w:tcBorders>
            <w:noWrap/>
            <w:vAlign w:val="center"/>
          </w:tcPr>
          <w:p w14:paraId="390E2721" w14:textId="261E3E9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28.11.2022</w:t>
            </w:r>
          </w:p>
        </w:tc>
        <w:tc>
          <w:tcPr>
            <w:tcW w:w="1021" w:type="dxa"/>
            <w:gridSpan w:val="2"/>
            <w:tcBorders>
              <w:top w:val="nil"/>
              <w:bottom w:val="single" w:sz="4" w:space="0" w:color="auto"/>
            </w:tcBorders>
            <w:noWrap/>
            <w:vAlign w:val="center"/>
          </w:tcPr>
          <w:p w14:paraId="6EFFF16E" w14:textId="71550F0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28.02.2026</w:t>
            </w:r>
          </w:p>
        </w:tc>
        <w:tc>
          <w:tcPr>
            <w:tcW w:w="1009" w:type="dxa"/>
            <w:gridSpan w:val="2"/>
            <w:tcBorders>
              <w:top w:val="nil"/>
              <w:bottom w:val="single" w:sz="4" w:space="0" w:color="auto"/>
            </w:tcBorders>
            <w:noWrap/>
            <w:vAlign w:val="center"/>
          </w:tcPr>
          <w:p w14:paraId="6BDDFDFF" w14:textId="5A5395E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3.2</w:t>
            </w:r>
          </w:p>
        </w:tc>
        <w:tc>
          <w:tcPr>
            <w:tcW w:w="1893" w:type="dxa"/>
            <w:gridSpan w:val="2"/>
            <w:tcBorders>
              <w:top w:val="nil"/>
              <w:bottom w:val="single" w:sz="4" w:space="0" w:color="auto"/>
            </w:tcBorders>
            <w:noWrap/>
            <w:vAlign w:val="center"/>
          </w:tcPr>
          <w:p w14:paraId="3E661559"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3D8E6546" w14:textId="77777777" w:rsidTr="00722E51">
        <w:trPr>
          <w:trHeight w:val="810"/>
          <w:jc w:val="center"/>
        </w:trPr>
        <w:tc>
          <w:tcPr>
            <w:tcW w:w="1620" w:type="dxa"/>
            <w:tcBorders>
              <w:top w:val="nil"/>
              <w:bottom w:val="single" w:sz="4" w:space="0" w:color="auto"/>
            </w:tcBorders>
            <w:vAlign w:val="center"/>
          </w:tcPr>
          <w:p w14:paraId="5E2FF97A" w14:textId="53AB841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«ՄԱՊ» ՓԲԸ</w:t>
            </w:r>
          </w:p>
        </w:tc>
        <w:tc>
          <w:tcPr>
            <w:tcW w:w="1800" w:type="dxa"/>
            <w:tcBorders>
              <w:top w:val="nil"/>
              <w:bottom w:val="single" w:sz="4" w:space="0" w:color="auto"/>
            </w:tcBorders>
            <w:vAlign w:val="center"/>
          </w:tcPr>
          <w:p w14:paraId="71829775" w14:textId="75F7E5E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«ԷՎՈԿԱԲԱՆԿ» ՓԲԸ</w:t>
            </w:r>
          </w:p>
        </w:tc>
        <w:tc>
          <w:tcPr>
            <w:tcW w:w="2610" w:type="dxa"/>
            <w:tcBorders>
              <w:top w:val="nil"/>
              <w:bottom w:val="single" w:sz="4" w:space="0" w:color="auto"/>
            </w:tcBorders>
            <w:vAlign w:val="center"/>
          </w:tcPr>
          <w:p w14:paraId="39F9510D" w14:textId="423CF1C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2CA728C7" w14:textId="3713D46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23D437F5" w14:textId="0EC94CD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900.0</w:t>
            </w:r>
          </w:p>
        </w:tc>
        <w:tc>
          <w:tcPr>
            <w:tcW w:w="1059" w:type="dxa"/>
            <w:gridSpan w:val="2"/>
            <w:tcBorders>
              <w:top w:val="nil"/>
              <w:bottom w:val="single" w:sz="4" w:space="0" w:color="auto"/>
            </w:tcBorders>
            <w:noWrap/>
            <w:vAlign w:val="center"/>
          </w:tcPr>
          <w:p w14:paraId="1F73676E" w14:textId="5B95958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900.0</w:t>
            </w:r>
          </w:p>
        </w:tc>
        <w:tc>
          <w:tcPr>
            <w:tcW w:w="1047" w:type="dxa"/>
            <w:gridSpan w:val="2"/>
            <w:tcBorders>
              <w:top w:val="nil"/>
              <w:bottom w:val="single" w:sz="4" w:space="0" w:color="auto"/>
            </w:tcBorders>
            <w:noWrap/>
            <w:vAlign w:val="center"/>
          </w:tcPr>
          <w:p w14:paraId="2953ADFF" w14:textId="1495D8C0"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2.3</w:t>
            </w:r>
          </w:p>
        </w:tc>
        <w:tc>
          <w:tcPr>
            <w:tcW w:w="1013" w:type="dxa"/>
            <w:gridSpan w:val="2"/>
            <w:tcBorders>
              <w:top w:val="nil"/>
              <w:bottom w:val="single" w:sz="4" w:space="0" w:color="auto"/>
            </w:tcBorders>
            <w:noWrap/>
            <w:vAlign w:val="center"/>
          </w:tcPr>
          <w:p w14:paraId="0A46CA9C" w14:textId="672EABB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28.11.2022</w:t>
            </w:r>
          </w:p>
        </w:tc>
        <w:tc>
          <w:tcPr>
            <w:tcW w:w="1021" w:type="dxa"/>
            <w:gridSpan w:val="2"/>
            <w:tcBorders>
              <w:top w:val="nil"/>
              <w:bottom w:val="single" w:sz="4" w:space="0" w:color="auto"/>
            </w:tcBorders>
            <w:noWrap/>
            <w:vAlign w:val="center"/>
          </w:tcPr>
          <w:p w14:paraId="58D77446" w14:textId="047EE84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28.02.2026</w:t>
            </w:r>
          </w:p>
        </w:tc>
        <w:tc>
          <w:tcPr>
            <w:tcW w:w="1009" w:type="dxa"/>
            <w:gridSpan w:val="2"/>
            <w:tcBorders>
              <w:top w:val="nil"/>
              <w:bottom w:val="single" w:sz="4" w:space="0" w:color="auto"/>
            </w:tcBorders>
            <w:noWrap/>
            <w:vAlign w:val="center"/>
          </w:tcPr>
          <w:p w14:paraId="5C9484B5" w14:textId="14F16CF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2.3</w:t>
            </w:r>
          </w:p>
        </w:tc>
        <w:tc>
          <w:tcPr>
            <w:tcW w:w="1893" w:type="dxa"/>
            <w:gridSpan w:val="2"/>
            <w:tcBorders>
              <w:top w:val="nil"/>
              <w:bottom w:val="single" w:sz="4" w:space="0" w:color="auto"/>
            </w:tcBorders>
            <w:noWrap/>
            <w:vAlign w:val="center"/>
          </w:tcPr>
          <w:p w14:paraId="48B40771"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6D0F0197" w14:textId="77777777" w:rsidTr="00722E51">
        <w:trPr>
          <w:trHeight w:val="810"/>
          <w:jc w:val="center"/>
        </w:trPr>
        <w:tc>
          <w:tcPr>
            <w:tcW w:w="1620" w:type="dxa"/>
            <w:tcBorders>
              <w:top w:val="nil"/>
              <w:bottom w:val="single" w:sz="4" w:space="0" w:color="auto"/>
            </w:tcBorders>
            <w:vAlign w:val="center"/>
          </w:tcPr>
          <w:p w14:paraId="350CC46C" w14:textId="0CEE828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«ԱՐԱՐԱՏԻ ԳԻՆՈՒ ԳՈՐԾԱՐԱՆ» ՍՊԸ</w:t>
            </w:r>
          </w:p>
        </w:tc>
        <w:tc>
          <w:tcPr>
            <w:tcW w:w="1800" w:type="dxa"/>
            <w:tcBorders>
              <w:top w:val="nil"/>
              <w:bottom w:val="single" w:sz="4" w:space="0" w:color="auto"/>
            </w:tcBorders>
            <w:vAlign w:val="center"/>
          </w:tcPr>
          <w:p w14:paraId="45D82253" w14:textId="3512F28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«ԱՐԴՇԻՆԲԱՆԿ» ՓԲԸ</w:t>
            </w:r>
          </w:p>
        </w:tc>
        <w:tc>
          <w:tcPr>
            <w:tcW w:w="2610" w:type="dxa"/>
            <w:tcBorders>
              <w:top w:val="nil"/>
              <w:bottom w:val="single" w:sz="4" w:space="0" w:color="auto"/>
            </w:tcBorders>
            <w:vAlign w:val="center"/>
          </w:tcPr>
          <w:p w14:paraId="0FA9A1BF" w14:textId="32EEEB5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79AEDCD2" w14:textId="12C6B788"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445A6C95" w14:textId="6C7B90D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250.0</w:t>
            </w:r>
          </w:p>
        </w:tc>
        <w:tc>
          <w:tcPr>
            <w:tcW w:w="1059" w:type="dxa"/>
            <w:gridSpan w:val="2"/>
            <w:tcBorders>
              <w:top w:val="nil"/>
              <w:bottom w:val="single" w:sz="4" w:space="0" w:color="auto"/>
            </w:tcBorders>
            <w:noWrap/>
            <w:vAlign w:val="center"/>
          </w:tcPr>
          <w:p w14:paraId="5C04798D" w14:textId="5B71011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250.0</w:t>
            </w:r>
          </w:p>
        </w:tc>
        <w:tc>
          <w:tcPr>
            <w:tcW w:w="1047" w:type="dxa"/>
            <w:gridSpan w:val="2"/>
            <w:tcBorders>
              <w:top w:val="nil"/>
              <w:bottom w:val="single" w:sz="4" w:space="0" w:color="auto"/>
            </w:tcBorders>
            <w:noWrap/>
            <w:vAlign w:val="center"/>
          </w:tcPr>
          <w:p w14:paraId="32B805DE" w14:textId="1943BFFA"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0.6</w:t>
            </w:r>
          </w:p>
        </w:tc>
        <w:tc>
          <w:tcPr>
            <w:tcW w:w="1013" w:type="dxa"/>
            <w:gridSpan w:val="2"/>
            <w:tcBorders>
              <w:top w:val="nil"/>
              <w:bottom w:val="single" w:sz="4" w:space="0" w:color="auto"/>
            </w:tcBorders>
            <w:noWrap/>
            <w:vAlign w:val="center"/>
          </w:tcPr>
          <w:p w14:paraId="58C5E1D9" w14:textId="57288D8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02.12.2022</w:t>
            </w:r>
          </w:p>
        </w:tc>
        <w:tc>
          <w:tcPr>
            <w:tcW w:w="1021" w:type="dxa"/>
            <w:gridSpan w:val="2"/>
            <w:tcBorders>
              <w:top w:val="nil"/>
              <w:bottom w:val="single" w:sz="4" w:space="0" w:color="auto"/>
            </w:tcBorders>
            <w:noWrap/>
            <w:vAlign w:val="center"/>
          </w:tcPr>
          <w:p w14:paraId="3A76379F" w14:textId="13A26A6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02.03.2026</w:t>
            </w:r>
          </w:p>
        </w:tc>
        <w:tc>
          <w:tcPr>
            <w:tcW w:w="1009" w:type="dxa"/>
            <w:gridSpan w:val="2"/>
            <w:tcBorders>
              <w:top w:val="nil"/>
              <w:bottom w:val="single" w:sz="4" w:space="0" w:color="auto"/>
            </w:tcBorders>
            <w:noWrap/>
            <w:vAlign w:val="center"/>
          </w:tcPr>
          <w:p w14:paraId="644096EA" w14:textId="6783D73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0.6</w:t>
            </w:r>
          </w:p>
        </w:tc>
        <w:tc>
          <w:tcPr>
            <w:tcW w:w="1893" w:type="dxa"/>
            <w:gridSpan w:val="2"/>
            <w:tcBorders>
              <w:top w:val="nil"/>
              <w:bottom w:val="single" w:sz="4" w:space="0" w:color="auto"/>
            </w:tcBorders>
            <w:noWrap/>
            <w:vAlign w:val="center"/>
          </w:tcPr>
          <w:p w14:paraId="1CEA8C24"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40EB8EB0" w14:textId="77777777" w:rsidTr="00722E51">
        <w:trPr>
          <w:trHeight w:val="810"/>
          <w:jc w:val="center"/>
        </w:trPr>
        <w:tc>
          <w:tcPr>
            <w:tcW w:w="1620" w:type="dxa"/>
            <w:tcBorders>
              <w:top w:val="nil"/>
              <w:bottom w:val="single" w:sz="4" w:space="0" w:color="auto"/>
            </w:tcBorders>
            <w:vAlign w:val="center"/>
          </w:tcPr>
          <w:p w14:paraId="35CB7ABD" w14:textId="47E44EB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«ԳԵՏԱՓԻ ԳԻՆՈՒ ԿՈՆՅԱԿԻ ԳՈՐԾԱՐԱՆ» ՍՊԸ</w:t>
            </w:r>
          </w:p>
        </w:tc>
        <w:tc>
          <w:tcPr>
            <w:tcW w:w="1800" w:type="dxa"/>
            <w:tcBorders>
              <w:top w:val="nil"/>
              <w:bottom w:val="single" w:sz="4" w:space="0" w:color="auto"/>
            </w:tcBorders>
            <w:vAlign w:val="center"/>
          </w:tcPr>
          <w:p w14:paraId="5A308192" w14:textId="1CABC3D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11E7A0DF" w14:textId="04855D1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7E1354E3" w14:textId="0B50D52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46AC8C6A" w14:textId="370D3F69"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218.1</w:t>
            </w:r>
          </w:p>
        </w:tc>
        <w:tc>
          <w:tcPr>
            <w:tcW w:w="1059" w:type="dxa"/>
            <w:gridSpan w:val="2"/>
            <w:tcBorders>
              <w:top w:val="nil"/>
              <w:bottom w:val="single" w:sz="4" w:space="0" w:color="auto"/>
            </w:tcBorders>
            <w:noWrap/>
            <w:vAlign w:val="center"/>
          </w:tcPr>
          <w:p w14:paraId="64939366" w14:textId="1246729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218.1</w:t>
            </w:r>
          </w:p>
        </w:tc>
        <w:tc>
          <w:tcPr>
            <w:tcW w:w="1047" w:type="dxa"/>
            <w:gridSpan w:val="2"/>
            <w:tcBorders>
              <w:top w:val="nil"/>
              <w:bottom w:val="single" w:sz="4" w:space="0" w:color="auto"/>
            </w:tcBorders>
            <w:noWrap/>
            <w:vAlign w:val="center"/>
          </w:tcPr>
          <w:p w14:paraId="0C8AA88B" w14:textId="33A7D83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0.6</w:t>
            </w:r>
          </w:p>
        </w:tc>
        <w:tc>
          <w:tcPr>
            <w:tcW w:w="1013" w:type="dxa"/>
            <w:gridSpan w:val="2"/>
            <w:tcBorders>
              <w:top w:val="nil"/>
              <w:bottom w:val="single" w:sz="4" w:space="0" w:color="auto"/>
            </w:tcBorders>
            <w:noWrap/>
            <w:vAlign w:val="center"/>
          </w:tcPr>
          <w:p w14:paraId="3E7092F8" w14:textId="491E6E0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20.12.2022</w:t>
            </w:r>
          </w:p>
        </w:tc>
        <w:tc>
          <w:tcPr>
            <w:tcW w:w="1021" w:type="dxa"/>
            <w:gridSpan w:val="2"/>
            <w:tcBorders>
              <w:top w:val="nil"/>
              <w:bottom w:val="single" w:sz="4" w:space="0" w:color="auto"/>
            </w:tcBorders>
            <w:noWrap/>
            <w:vAlign w:val="center"/>
          </w:tcPr>
          <w:p w14:paraId="7FC30FF4" w14:textId="58D8AD2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20.03.2026</w:t>
            </w:r>
          </w:p>
        </w:tc>
        <w:tc>
          <w:tcPr>
            <w:tcW w:w="1009" w:type="dxa"/>
            <w:gridSpan w:val="2"/>
            <w:tcBorders>
              <w:top w:val="nil"/>
              <w:bottom w:val="single" w:sz="4" w:space="0" w:color="auto"/>
            </w:tcBorders>
            <w:noWrap/>
            <w:vAlign w:val="center"/>
          </w:tcPr>
          <w:p w14:paraId="7947F800" w14:textId="70A2F61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0.6</w:t>
            </w:r>
          </w:p>
        </w:tc>
        <w:tc>
          <w:tcPr>
            <w:tcW w:w="1893" w:type="dxa"/>
            <w:gridSpan w:val="2"/>
            <w:tcBorders>
              <w:top w:val="nil"/>
              <w:bottom w:val="single" w:sz="4" w:space="0" w:color="auto"/>
            </w:tcBorders>
            <w:noWrap/>
            <w:vAlign w:val="center"/>
          </w:tcPr>
          <w:p w14:paraId="59021BA6"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5604B892" w14:textId="77777777" w:rsidTr="00722E51">
        <w:trPr>
          <w:trHeight w:val="810"/>
          <w:jc w:val="center"/>
        </w:trPr>
        <w:tc>
          <w:tcPr>
            <w:tcW w:w="1620" w:type="dxa"/>
            <w:tcBorders>
              <w:top w:val="nil"/>
              <w:bottom w:val="single" w:sz="4" w:space="0" w:color="auto"/>
            </w:tcBorders>
            <w:vAlign w:val="center"/>
          </w:tcPr>
          <w:p w14:paraId="0BAD0077" w14:textId="36C6CF4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«ԱՐՏԱՇԱՏ-ՎԻՆԿՈՆ» ՓԲԸ</w:t>
            </w:r>
          </w:p>
        </w:tc>
        <w:tc>
          <w:tcPr>
            <w:tcW w:w="1800" w:type="dxa"/>
            <w:tcBorders>
              <w:top w:val="nil"/>
              <w:bottom w:val="single" w:sz="4" w:space="0" w:color="auto"/>
            </w:tcBorders>
            <w:vAlign w:val="center"/>
          </w:tcPr>
          <w:p w14:paraId="06F780B1" w14:textId="0409CBCE"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6010C743" w14:textId="06DC537D"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7EB941AF" w14:textId="4D7B97FC"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2419C971" w14:textId="1982738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692.9</w:t>
            </w:r>
          </w:p>
        </w:tc>
        <w:tc>
          <w:tcPr>
            <w:tcW w:w="1059" w:type="dxa"/>
            <w:gridSpan w:val="2"/>
            <w:tcBorders>
              <w:top w:val="nil"/>
              <w:bottom w:val="single" w:sz="4" w:space="0" w:color="auto"/>
            </w:tcBorders>
            <w:noWrap/>
            <w:vAlign w:val="center"/>
          </w:tcPr>
          <w:p w14:paraId="0C51B910" w14:textId="3C96680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692.9</w:t>
            </w:r>
          </w:p>
        </w:tc>
        <w:tc>
          <w:tcPr>
            <w:tcW w:w="1047" w:type="dxa"/>
            <w:gridSpan w:val="2"/>
            <w:tcBorders>
              <w:top w:val="nil"/>
              <w:bottom w:val="single" w:sz="4" w:space="0" w:color="auto"/>
            </w:tcBorders>
            <w:noWrap/>
            <w:vAlign w:val="center"/>
          </w:tcPr>
          <w:p w14:paraId="36355974" w14:textId="712246B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1.8</w:t>
            </w:r>
          </w:p>
        </w:tc>
        <w:tc>
          <w:tcPr>
            <w:tcW w:w="1013" w:type="dxa"/>
            <w:gridSpan w:val="2"/>
            <w:tcBorders>
              <w:top w:val="nil"/>
              <w:bottom w:val="single" w:sz="4" w:space="0" w:color="auto"/>
            </w:tcBorders>
            <w:noWrap/>
            <w:vAlign w:val="center"/>
          </w:tcPr>
          <w:p w14:paraId="37B58B49" w14:textId="0B76E8A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23.12.2022</w:t>
            </w:r>
          </w:p>
        </w:tc>
        <w:tc>
          <w:tcPr>
            <w:tcW w:w="1021" w:type="dxa"/>
            <w:gridSpan w:val="2"/>
            <w:tcBorders>
              <w:top w:val="nil"/>
              <w:bottom w:val="single" w:sz="4" w:space="0" w:color="auto"/>
            </w:tcBorders>
            <w:noWrap/>
            <w:vAlign w:val="center"/>
          </w:tcPr>
          <w:p w14:paraId="4AAD48AF" w14:textId="6BC795A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23.03.2026</w:t>
            </w:r>
          </w:p>
        </w:tc>
        <w:tc>
          <w:tcPr>
            <w:tcW w:w="1009" w:type="dxa"/>
            <w:gridSpan w:val="2"/>
            <w:tcBorders>
              <w:top w:val="nil"/>
              <w:bottom w:val="single" w:sz="4" w:space="0" w:color="auto"/>
            </w:tcBorders>
            <w:noWrap/>
            <w:vAlign w:val="center"/>
          </w:tcPr>
          <w:p w14:paraId="74CA4141" w14:textId="5FE3FF9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1.8</w:t>
            </w:r>
          </w:p>
        </w:tc>
        <w:tc>
          <w:tcPr>
            <w:tcW w:w="1893" w:type="dxa"/>
            <w:gridSpan w:val="2"/>
            <w:tcBorders>
              <w:top w:val="nil"/>
              <w:bottom w:val="single" w:sz="4" w:space="0" w:color="auto"/>
            </w:tcBorders>
            <w:noWrap/>
            <w:vAlign w:val="center"/>
          </w:tcPr>
          <w:p w14:paraId="0E365918"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19954DF7" w14:textId="77777777" w:rsidTr="00722E51">
        <w:trPr>
          <w:trHeight w:val="810"/>
          <w:jc w:val="center"/>
        </w:trPr>
        <w:tc>
          <w:tcPr>
            <w:tcW w:w="1620" w:type="dxa"/>
            <w:tcBorders>
              <w:top w:val="nil"/>
              <w:bottom w:val="single" w:sz="4" w:space="0" w:color="auto"/>
            </w:tcBorders>
            <w:vAlign w:val="center"/>
          </w:tcPr>
          <w:p w14:paraId="3599266B" w14:textId="48D1D9C4"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«ՎԵԴԻ ԱԼԿՈ» ՓԲԸ</w:t>
            </w:r>
          </w:p>
        </w:tc>
        <w:tc>
          <w:tcPr>
            <w:tcW w:w="1800" w:type="dxa"/>
            <w:tcBorders>
              <w:top w:val="nil"/>
              <w:bottom w:val="single" w:sz="4" w:space="0" w:color="auto"/>
            </w:tcBorders>
            <w:vAlign w:val="center"/>
          </w:tcPr>
          <w:p w14:paraId="4F639E21" w14:textId="359C02BB"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«ԱՐՄՍՎԻՍԲԱՆԿ» ՓԲԸ</w:t>
            </w:r>
          </w:p>
        </w:tc>
        <w:tc>
          <w:tcPr>
            <w:tcW w:w="2610" w:type="dxa"/>
            <w:tcBorders>
              <w:top w:val="nil"/>
              <w:bottom w:val="single" w:sz="4" w:space="0" w:color="auto"/>
            </w:tcBorders>
            <w:vAlign w:val="center"/>
          </w:tcPr>
          <w:p w14:paraId="3BB627DD" w14:textId="3D21813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Գյուղատնտեսական հումքի մթերումների նպատակով ագրովերամշակման ոլորտին տրամադրվող աջակցություն</w:t>
            </w:r>
          </w:p>
        </w:tc>
        <w:tc>
          <w:tcPr>
            <w:tcW w:w="869" w:type="dxa"/>
            <w:gridSpan w:val="2"/>
            <w:tcBorders>
              <w:top w:val="nil"/>
              <w:bottom w:val="single" w:sz="4" w:space="0" w:color="auto"/>
            </w:tcBorders>
            <w:noWrap/>
            <w:vAlign w:val="center"/>
          </w:tcPr>
          <w:p w14:paraId="562414E3" w14:textId="49663D0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AMD</w:t>
            </w:r>
          </w:p>
        </w:tc>
        <w:tc>
          <w:tcPr>
            <w:tcW w:w="1179" w:type="dxa"/>
            <w:gridSpan w:val="2"/>
            <w:tcBorders>
              <w:top w:val="nil"/>
              <w:bottom w:val="single" w:sz="4" w:space="0" w:color="auto"/>
            </w:tcBorders>
            <w:noWrap/>
            <w:vAlign w:val="center"/>
          </w:tcPr>
          <w:p w14:paraId="41422CDE" w14:textId="723FCB32"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674.2</w:t>
            </w:r>
          </w:p>
        </w:tc>
        <w:tc>
          <w:tcPr>
            <w:tcW w:w="1059" w:type="dxa"/>
            <w:gridSpan w:val="2"/>
            <w:tcBorders>
              <w:top w:val="nil"/>
              <w:bottom w:val="single" w:sz="4" w:space="0" w:color="auto"/>
            </w:tcBorders>
            <w:noWrap/>
            <w:vAlign w:val="center"/>
          </w:tcPr>
          <w:p w14:paraId="22C029C6" w14:textId="146329F7"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674.2</w:t>
            </w:r>
          </w:p>
        </w:tc>
        <w:tc>
          <w:tcPr>
            <w:tcW w:w="1047" w:type="dxa"/>
            <w:gridSpan w:val="2"/>
            <w:tcBorders>
              <w:top w:val="nil"/>
              <w:bottom w:val="single" w:sz="4" w:space="0" w:color="auto"/>
            </w:tcBorders>
            <w:noWrap/>
            <w:vAlign w:val="center"/>
          </w:tcPr>
          <w:p w14:paraId="410F64B3" w14:textId="3B4D9251"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1.7</w:t>
            </w:r>
          </w:p>
        </w:tc>
        <w:tc>
          <w:tcPr>
            <w:tcW w:w="1013" w:type="dxa"/>
            <w:gridSpan w:val="2"/>
            <w:tcBorders>
              <w:top w:val="nil"/>
              <w:bottom w:val="single" w:sz="4" w:space="0" w:color="auto"/>
            </w:tcBorders>
            <w:noWrap/>
            <w:vAlign w:val="center"/>
          </w:tcPr>
          <w:p w14:paraId="069703B8" w14:textId="33C79B65"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26.12.2022</w:t>
            </w:r>
          </w:p>
        </w:tc>
        <w:tc>
          <w:tcPr>
            <w:tcW w:w="1021" w:type="dxa"/>
            <w:gridSpan w:val="2"/>
            <w:tcBorders>
              <w:top w:val="nil"/>
              <w:bottom w:val="single" w:sz="4" w:space="0" w:color="auto"/>
            </w:tcBorders>
            <w:noWrap/>
            <w:vAlign w:val="center"/>
          </w:tcPr>
          <w:p w14:paraId="6A765167" w14:textId="0BA14876"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26.03.2026</w:t>
            </w:r>
          </w:p>
        </w:tc>
        <w:tc>
          <w:tcPr>
            <w:tcW w:w="1009" w:type="dxa"/>
            <w:gridSpan w:val="2"/>
            <w:tcBorders>
              <w:top w:val="nil"/>
              <w:bottom w:val="single" w:sz="4" w:space="0" w:color="auto"/>
            </w:tcBorders>
            <w:noWrap/>
            <w:vAlign w:val="center"/>
          </w:tcPr>
          <w:p w14:paraId="581DD906" w14:textId="291055DF" w:rsidR="00804C34" w:rsidRPr="00804C34" w:rsidRDefault="00804C34" w:rsidP="00804C34">
            <w:pPr>
              <w:spacing w:after="0" w:line="240" w:lineRule="auto"/>
              <w:jc w:val="center"/>
              <w:rPr>
                <w:rFonts w:ascii="GHEA Grapalat" w:hAnsi="GHEA Grapalat" w:cs="Arial"/>
                <w:sz w:val="17"/>
                <w:szCs w:val="17"/>
                <w:lang w:val="hy-AM"/>
              </w:rPr>
            </w:pPr>
            <w:r w:rsidRPr="00804C34">
              <w:rPr>
                <w:rFonts w:ascii="GHEA Grapalat" w:hAnsi="GHEA Grapalat" w:cs="Arial"/>
                <w:sz w:val="17"/>
                <w:szCs w:val="17"/>
                <w:lang w:val="hy-AM"/>
              </w:rPr>
              <w:t>1.7</w:t>
            </w:r>
          </w:p>
        </w:tc>
        <w:tc>
          <w:tcPr>
            <w:tcW w:w="1893" w:type="dxa"/>
            <w:gridSpan w:val="2"/>
            <w:tcBorders>
              <w:top w:val="nil"/>
              <w:bottom w:val="single" w:sz="4" w:space="0" w:color="auto"/>
            </w:tcBorders>
            <w:noWrap/>
            <w:vAlign w:val="center"/>
          </w:tcPr>
          <w:p w14:paraId="0C1B97A5" w14:textId="77777777" w:rsidR="00804C34" w:rsidRPr="00804C34" w:rsidRDefault="00804C34" w:rsidP="00804C34">
            <w:pPr>
              <w:spacing w:after="0" w:line="240" w:lineRule="auto"/>
              <w:jc w:val="center"/>
              <w:rPr>
                <w:rFonts w:ascii="GHEA Grapalat" w:hAnsi="GHEA Grapalat" w:cs="Arial"/>
                <w:sz w:val="17"/>
                <w:szCs w:val="17"/>
                <w:lang w:val="hy-AM"/>
              </w:rPr>
            </w:pPr>
          </w:p>
        </w:tc>
      </w:tr>
      <w:tr w:rsidR="00804C34" w:rsidRPr="00804C34" w14:paraId="410D2057" w14:textId="005CC7BE" w:rsidTr="00722E51">
        <w:trPr>
          <w:trHeight w:val="361"/>
          <w:jc w:val="center"/>
        </w:trPr>
        <w:tc>
          <w:tcPr>
            <w:tcW w:w="6038" w:type="dxa"/>
            <w:gridSpan w:val="4"/>
            <w:tcBorders>
              <w:top w:val="single" w:sz="4" w:space="0" w:color="auto"/>
              <w:bottom w:val="single" w:sz="4" w:space="0" w:color="auto"/>
            </w:tcBorders>
            <w:vAlign w:val="center"/>
            <w:hideMark/>
          </w:tcPr>
          <w:p w14:paraId="5C0AC222" w14:textId="51482528" w:rsidR="00804C34" w:rsidRPr="00804C34" w:rsidRDefault="00804C34" w:rsidP="00804C34">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Ընդամենը ներքին երաշխիքներ</w:t>
            </w:r>
          </w:p>
        </w:tc>
        <w:tc>
          <w:tcPr>
            <w:tcW w:w="869" w:type="dxa"/>
            <w:gridSpan w:val="2"/>
            <w:tcBorders>
              <w:top w:val="nil"/>
              <w:bottom w:val="single" w:sz="4" w:space="0" w:color="auto"/>
            </w:tcBorders>
            <w:noWrap/>
            <w:vAlign w:val="center"/>
            <w:hideMark/>
          </w:tcPr>
          <w:p w14:paraId="23C67123" w14:textId="77777777" w:rsidR="00804C34" w:rsidRPr="00804C34" w:rsidRDefault="00804C34" w:rsidP="00804C34">
            <w:pPr>
              <w:spacing w:after="0" w:line="240" w:lineRule="auto"/>
              <w:jc w:val="center"/>
              <w:rPr>
                <w:rFonts w:ascii="GHEA Grapalat" w:hAnsi="GHEA Grapalat" w:cs="Arial"/>
                <w:b/>
                <w:bCs/>
                <w:sz w:val="17"/>
                <w:szCs w:val="17"/>
                <w:lang w:val="hy-AM"/>
              </w:rPr>
            </w:pPr>
            <w:r w:rsidRPr="00804C34">
              <w:rPr>
                <w:rFonts w:ascii="Courier New" w:hAnsi="Courier New" w:cs="Courier New"/>
                <w:b/>
                <w:bCs/>
                <w:sz w:val="17"/>
                <w:szCs w:val="17"/>
                <w:lang w:val="hy-AM"/>
              </w:rPr>
              <w:t> </w:t>
            </w:r>
          </w:p>
        </w:tc>
        <w:tc>
          <w:tcPr>
            <w:tcW w:w="1179" w:type="dxa"/>
            <w:gridSpan w:val="2"/>
            <w:tcBorders>
              <w:top w:val="nil"/>
              <w:bottom w:val="single" w:sz="4" w:space="0" w:color="auto"/>
            </w:tcBorders>
            <w:noWrap/>
            <w:vAlign w:val="center"/>
            <w:hideMark/>
          </w:tcPr>
          <w:p w14:paraId="0EEF1CF1" w14:textId="5A0E808D" w:rsidR="00804C34" w:rsidRPr="00804C34" w:rsidRDefault="00804C34" w:rsidP="00804C34">
            <w:pPr>
              <w:spacing w:after="0" w:line="240" w:lineRule="auto"/>
              <w:jc w:val="center"/>
              <w:rPr>
                <w:rFonts w:ascii="GHEA Grapalat" w:hAnsi="GHEA Grapalat" w:cs="Arial"/>
                <w:b/>
                <w:sz w:val="17"/>
                <w:szCs w:val="17"/>
                <w:lang w:val="hy-AM"/>
              </w:rPr>
            </w:pPr>
            <w:r w:rsidRPr="00804C34">
              <w:rPr>
                <w:rFonts w:ascii="GHEA Grapalat" w:hAnsi="GHEA Grapalat" w:cs="Arial"/>
                <w:b/>
                <w:sz w:val="17"/>
                <w:szCs w:val="17"/>
                <w:lang w:val="hy-AM"/>
              </w:rPr>
              <w:t>10,662</w:t>
            </w:r>
          </w:p>
        </w:tc>
        <w:tc>
          <w:tcPr>
            <w:tcW w:w="1059" w:type="dxa"/>
            <w:gridSpan w:val="2"/>
            <w:tcBorders>
              <w:top w:val="nil"/>
              <w:bottom w:val="single" w:sz="4" w:space="0" w:color="auto"/>
            </w:tcBorders>
            <w:noWrap/>
            <w:vAlign w:val="center"/>
            <w:hideMark/>
          </w:tcPr>
          <w:p w14:paraId="0635F922" w14:textId="79668E77" w:rsidR="00804C34" w:rsidRPr="00804C34" w:rsidRDefault="00804C34" w:rsidP="00804C34">
            <w:pPr>
              <w:spacing w:after="0" w:line="240" w:lineRule="auto"/>
              <w:jc w:val="center"/>
              <w:rPr>
                <w:rFonts w:ascii="GHEA Grapalat" w:hAnsi="GHEA Grapalat" w:cs="Arial"/>
                <w:b/>
                <w:sz w:val="17"/>
                <w:szCs w:val="17"/>
                <w:lang w:val="hy-AM"/>
              </w:rPr>
            </w:pPr>
            <w:r w:rsidRPr="00804C34">
              <w:rPr>
                <w:rFonts w:ascii="GHEA Grapalat" w:hAnsi="GHEA Grapalat" w:cs="Arial"/>
                <w:b/>
                <w:sz w:val="17"/>
                <w:szCs w:val="17"/>
                <w:lang w:val="hy-AM"/>
              </w:rPr>
              <w:t>9,166</w:t>
            </w:r>
          </w:p>
        </w:tc>
        <w:tc>
          <w:tcPr>
            <w:tcW w:w="1047" w:type="dxa"/>
            <w:gridSpan w:val="2"/>
            <w:tcBorders>
              <w:top w:val="nil"/>
              <w:bottom w:val="single" w:sz="4" w:space="0" w:color="auto"/>
            </w:tcBorders>
            <w:noWrap/>
            <w:vAlign w:val="center"/>
            <w:hideMark/>
          </w:tcPr>
          <w:p w14:paraId="5FA34DF0" w14:textId="05235F21" w:rsidR="00804C34" w:rsidRPr="00804C34" w:rsidRDefault="00804C34" w:rsidP="00804C34">
            <w:pPr>
              <w:spacing w:after="0" w:line="240" w:lineRule="auto"/>
              <w:jc w:val="center"/>
              <w:rPr>
                <w:rFonts w:ascii="GHEA Grapalat" w:hAnsi="GHEA Grapalat" w:cs="Arial"/>
                <w:b/>
                <w:sz w:val="17"/>
                <w:szCs w:val="17"/>
                <w:lang w:val="hy-AM"/>
              </w:rPr>
            </w:pPr>
            <w:r w:rsidRPr="00804C34">
              <w:rPr>
                <w:rFonts w:ascii="GHEA Grapalat" w:hAnsi="GHEA Grapalat" w:cs="Arial"/>
                <w:b/>
                <w:sz w:val="17"/>
                <w:szCs w:val="17"/>
                <w:lang w:val="hy-AM"/>
              </w:rPr>
              <w:t>23.3</w:t>
            </w:r>
          </w:p>
        </w:tc>
        <w:tc>
          <w:tcPr>
            <w:tcW w:w="1013" w:type="dxa"/>
            <w:gridSpan w:val="2"/>
            <w:tcBorders>
              <w:top w:val="nil"/>
              <w:bottom w:val="single" w:sz="4" w:space="0" w:color="auto"/>
            </w:tcBorders>
            <w:noWrap/>
            <w:vAlign w:val="center"/>
            <w:hideMark/>
          </w:tcPr>
          <w:p w14:paraId="16F1E00F" w14:textId="77777777" w:rsidR="00804C34" w:rsidRPr="00804C34" w:rsidRDefault="00804C34" w:rsidP="00804C34">
            <w:pPr>
              <w:jc w:val="center"/>
              <w:rPr>
                <w:rFonts w:ascii="GHEA Grapalat" w:hAnsi="GHEA Grapalat" w:cs="Arial"/>
                <w:b/>
                <w:sz w:val="17"/>
                <w:szCs w:val="17"/>
                <w:lang w:val="hy-AM"/>
              </w:rPr>
            </w:pPr>
          </w:p>
        </w:tc>
        <w:tc>
          <w:tcPr>
            <w:tcW w:w="1021" w:type="dxa"/>
            <w:gridSpan w:val="2"/>
            <w:tcBorders>
              <w:top w:val="nil"/>
              <w:bottom w:val="single" w:sz="4" w:space="0" w:color="auto"/>
            </w:tcBorders>
            <w:noWrap/>
            <w:vAlign w:val="center"/>
            <w:hideMark/>
          </w:tcPr>
          <w:p w14:paraId="582D5A31" w14:textId="77777777" w:rsidR="00804C34" w:rsidRPr="00804C34" w:rsidRDefault="00804C34" w:rsidP="00804C34">
            <w:pPr>
              <w:spacing w:after="0" w:line="240" w:lineRule="auto"/>
              <w:jc w:val="center"/>
              <w:rPr>
                <w:rFonts w:ascii="GHEA Grapalat" w:hAnsi="GHEA Grapalat" w:cs="Arial"/>
                <w:b/>
                <w:sz w:val="17"/>
                <w:szCs w:val="17"/>
                <w:lang w:val="hy-AM"/>
              </w:rPr>
            </w:pPr>
          </w:p>
        </w:tc>
        <w:tc>
          <w:tcPr>
            <w:tcW w:w="1009" w:type="dxa"/>
            <w:gridSpan w:val="2"/>
            <w:tcBorders>
              <w:top w:val="nil"/>
              <w:bottom w:val="single" w:sz="4" w:space="0" w:color="auto"/>
            </w:tcBorders>
            <w:noWrap/>
            <w:vAlign w:val="center"/>
            <w:hideMark/>
          </w:tcPr>
          <w:p w14:paraId="5EE9F339" w14:textId="13FFC526" w:rsidR="00804C34" w:rsidRPr="00804C34" w:rsidRDefault="00804C34" w:rsidP="00804C34">
            <w:pPr>
              <w:spacing w:after="0" w:line="240" w:lineRule="auto"/>
              <w:jc w:val="center"/>
              <w:rPr>
                <w:rFonts w:ascii="GHEA Grapalat" w:hAnsi="GHEA Grapalat" w:cs="Arial"/>
                <w:b/>
                <w:sz w:val="17"/>
                <w:szCs w:val="17"/>
                <w:lang w:val="hy-AM"/>
              </w:rPr>
            </w:pPr>
            <w:r w:rsidRPr="00804C34">
              <w:rPr>
                <w:rFonts w:ascii="GHEA Grapalat" w:hAnsi="GHEA Grapalat" w:cs="Arial"/>
                <w:b/>
                <w:sz w:val="17"/>
                <w:szCs w:val="17"/>
                <w:lang w:val="hy-AM"/>
              </w:rPr>
              <w:t>13.6</w:t>
            </w:r>
          </w:p>
        </w:tc>
        <w:tc>
          <w:tcPr>
            <w:tcW w:w="1885" w:type="dxa"/>
            <w:tcBorders>
              <w:top w:val="nil"/>
              <w:bottom w:val="single" w:sz="4" w:space="0" w:color="auto"/>
            </w:tcBorders>
            <w:noWrap/>
            <w:vAlign w:val="center"/>
          </w:tcPr>
          <w:p w14:paraId="2D1A65E6" w14:textId="7E531D71" w:rsidR="00804C34" w:rsidRPr="00804C34" w:rsidRDefault="00804C34" w:rsidP="00804C34">
            <w:pPr>
              <w:spacing w:after="0" w:line="240" w:lineRule="auto"/>
              <w:jc w:val="center"/>
              <w:rPr>
                <w:rFonts w:ascii="GHEA Grapalat" w:hAnsi="GHEA Grapalat" w:cs="Arial"/>
                <w:b/>
                <w:bCs/>
                <w:sz w:val="17"/>
                <w:szCs w:val="17"/>
                <w:lang w:val="hy-AM"/>
              </w:rPr>
            </w:pPr>
          </w:p>
        </w:tc>
      </w:tr>
      <w:tr w:rsidR="00804C34" w:rsidRPr="00804C34" w14:paraId="30724BB9" w14:textId="784F0739" w:rsidTr="00722E51">
        <w:trPr>
          <w:trHeight w:val="345"/>
          <w:jc w:val="center"/>
        </w:trPr>
        <w:tc>
          <w:tcPr>
            <w:tcW w:w="6038" w:type="dxa"/>
            <w:gridSpan w:val="4"/>
            <w:tcBorders>
              <w:top w:val="single" w:sz="4" w:space="0" w:color="auto"/>
              <w:bottom w:val="single" w:sz="4" w:space="0" w:color="auto"/>
            </w:tcBorders>
            <w:vAlign w:val="center"/>
            <w:hideMark/>
          </w:tcPr>
          <w:p w14:paraId="1B4A95A8" w14:textId="77777777" w:rsidR="00FB2FB1" w:rsidRPr="00804C34" w:rsidRDefault="00FB2FB1" w:rsidP="00FB2FB1">
            <w:pPr>
              <w:spacing w:after="0" w:line="240" w:lineRule="auto"/>
              <w:rPr>
                <w:rFonts w:ascii="GHEA Grapalat" w:hAnsi="GHEA Grapalat" w:cs="Arial"/>
                <w:b/>
                <w:bCs/>
                <w:sz w:val="17"/>
                <w:szCs w:val="17"/>
                <w:lang w:val="hy-AM"/>
              </w:rPr>
            </w:pPr>
            <w:r w:rsidRPr="00804C34">
              <w:rPr>
                <w:rFonts w:ascii="GHEA Grapalat" w:hAnsi="GHEA Grapalat" w:cs="Arial"/>
                <w:b/>
                <w:bCs/>
                <w:sz w:val="17"/>
                <w:szCs w:val="17"/>
                <w:lang w:val="hy-AM"/>
              </w:rPr>
              <w:t>ԸՆԴԱՄԵՆԸ  ԵՐԱՇԽԻՔՆԵՐ</w:t>
            </w:r>
          </w:p>
        </w:tc>
        <w:tc>
          <w:tcPr>
            <w:tcW w:w="869" w:type="dxa"/>
            <w:gridSpan w:val="2"/>
            <w:tcBorders>
              <w:top w:val="nil"/>
              <w:bottom w:val="single" w:sz="4" w:space="0" w:color="auto"/>
            </w:tcBorders>
            <w:noWrap/>
            <w:vAlign w:val="bottom"/>
            <w:hideMark/>
          </w:tcPr>
          <w:p w14:paraId="175C0867" w14:textId="77777777" w:rsidR="00FB2FB1" w:rsidRPr="00804C34" w:rsidRDefault="00FB2FB1" w:rsidP="00FB2FB1">
            <w:pPr>
              <w:spacing w:after="0" w:line="240" w:lineRule="auto"/>
              <w:jc w:val="center"/>
              <w:rPr>
                <w:rFonts w:ascii="GHEA Grapalat" w:hAnsi="GHEA Grapalat" w:cs="Arial"/>
                <w:b/>
                <w:sz w:val="17"/>
                <w:szCs w:val="17"/>
                <w:lang w:val="hy-AM"/>
              </w:rPr>
            </w:pPr>
            <w:r w:rsidRPr="00804C34">
              <w:rPr>
                <w:rFonts w:ascii="Courier New" w:hAnsi="Courier New" w:cs="Courier New"/>
                <w:b/>
                <w:sz w:val="17"/>
                <w:szCs w:val="17"/>
                <w:lang w:val="hy-AM"/>
              </w:rPr>
              <w:t> </w:t>
            </w:r>
          </w:p>
        </w:tc>
        <w:tc>
          <w:tcPr>
            <w:tcW w:w="1179" w:type="dxa"/>
            <w:gridSpan w:val="2"/>
            <w:tcBorders>
              <w:top w:val="nil"/>
              <w:bottom w:val="single" w:sz="4" w:space="0" w:color="auto"/>
            </w:tcBorders>
            <w:noWrap/>
            <w:vAlign w:val="bottom"/>
            <w:hideMark/>
          </w:tcPr>
          <w:p w14:paraId="40BB1E00" w14:textId="77777777" w:rsidR="00FB2FB1" w:rsidRPr="00804C34" w:rsidRDefault="00FB2FB1" w:rsidP="00FB2FB1">
            <w:pPr>
              <w:spacing w:after="0" w:line="240" w:lineRule="auto"/>
              <w:rPr>
                <w:rFonts w:ascii="GHEA Grapalat" w:hAnsi="GHEA Grapalat" w:cs="Arial"/>
                <w:b/>
                <w:sz w:val="17"/>
                <w:szCs w:val="17"/>
                <w:lang w:val="hy-AM"/>
              </w:rPr>
            </w:pPr>
            <w:r w:rsidRPr="00804C34">
              <w:rPr>
                <w:rFonts w:ascii="Courier New" w:hAnsi="Courier New" w:cs="Courier New"/>
                <w:b/>
                <w:sz w:val="17"/>
                <w:szCs w:val="17"/>
                <w:lang w:val="hy-AM"/>
              </w:rPr>
              <w:t> </w:t>
            </w:r>
          </w:p>
        </w:tc>
        <w:tc>
          <w:tcPr>
            <w:tcW w:w="1059" w:type="dxa"/>
            <w:gridSpan w:val="2"/>
            <w:tcBorders>
              <w:top w:val="nil"/>
              <w:bottom w:val="single" w:sz="4" w:space="0" w:color="auto"/>
            </w:tcBorders>
            <w:noWrap/>
            <w:vAlign w:val="bottom"/>
            <w:hideMark/>
          </w:tcPr>
          <w:p w14:paraId="657AC3E2" w14:textId="77777777" w:rsidR="00FB2FB1" w:rsidRPr="00804C34" w:rsidRDefault="00FB2FB1" w:rsidP="00FB2FB1">
            <w:pPr>
              <w:spacing w:after="0" w:line="240" w:lineRule="auto"/>
              <w:rPr>
                <w:rFonts w:ascii="GHEA Grapalat" w:hAnsi="GHEA Grapalat" w:cs="Arial"/>
                <w:b/>
                <w:sz w:val="17"/>
                <w:szCs w:val="17"/>
                <w:lang w:val="hy-AM"/>
              </w:rPr>
            </w:pPr>
            <w:r w:rsidRPr="00804C34">
              <w:rPr>
                <w:rFonts w:ascii="Courier New" w:hAnsi="Courier New" w:cs="Courier New"/>
                <w:b/>
                <w:sz w:val="17"/>
                <w:szCs w:val="17"/>
                <w:lang w:val="hy-AM"/>
              </w:rPr>
              <w:t> </w:t>
            </w:r>
          </w:p>
        </w:tc>
        <w:tc>
          <w:tcPr>
            <w:tcW w:w="1047" w:type="dxa"/>
            <w:gridSpan w:val="2"/>
            <w:tcBorders>
              <w:top w:val="nil"/>
              <w:bottom w:val="single" w:sz="4" w:space="0" w:color="auto"/>
            </w:tcBorders>
            <w:noWrap/>
            <w:vAlign w:val="center"/>
            <w:hideMark/>
          </w:tcPr>
          <w:p w14:paraId="31B9A5CB" w14:textId="477F21E7" w:rsidR="00FB2FB1" w:rsidRPr="00804C34" w:rsidRDefault="00804C34" w:rsidP="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117.8</w:t>
            </w:r>
          </w:p>
        </w:tc>
        <w:tc>
          <w:tcPr>
            <w:tcW w:w="1013" w:type="dxa"/>
            <w:gridSpan w:val="2"/>
            <w:tcBorders>
              <w:top w:val="nil"/>
              <w:bottom w:val="single" w:sz="4" w:space="0" w:color="auto"/>
            </w:tcBorders>
            <w:noWrap/>
            <w:vAlign w:val="center"/>
            <w:hideMark/>
          </w:tcPr>
          <w:p w14:paraId="3A1A3DC7" w14:textId="77777777" w:rsidR="00FB2FB1" w:rsidRPr="00804C34" w:rsidRDefault="00FB2FB1" w:rsidP="00FB2FB1">
            <w:pPr>
              <w:rPr>
                <w:rFonts w:ascii="GHEA Grapalat" w:hAnsi="GHEA Grapalat" w:cs="Arial"/>
                <w:b/>
                <w:bCs/>
                <w:sz w:val="17"/>
                <w:szCs w:val="17"/>
                <w:lang w:val="hy-AM"/>
              </w:rPr>
            </w:pPr>
          </w:p>
        </w:tc>
        <w:tc>
          <w:tcPr>
            <w:tcW w:w="1021" w:type="dxa"/>
            <w:gridSpan w:val="2"/>
            <w:tcBorders>
              <w:top w:val="nil"/>
              <w:bottom w:val="single" w:sz="4" w:space="0" w:color="auto"/>
            </w:tcBorders>
            <w:noWrap/>
            <w:vAlign w:val="center"/>
            <w:hideMark/>
          </w:tcPr>
          <w:p w14:paraId="1BC0DDC0" w14:textId="77777777" w:rsidR="00FB2FB1" w:rsidRPr="00804C34" w:rsidRDefault="00FB2FB1" w:rsidP="00FB2FB1">
            <w:pPr>
              <w:spacing w:after="0" w:line="240" w:lineRule="auto"/>
              <w:rPr>
                <w:rFonts w:eastAsia="Calibri" w:cs="Calibri"/>
                <w:sz w:val="20"/>
                <w:szCs w:val="20"/>
                <w:lang w:val="hy-AM" w:eastAsia="hy-AM"/>
              </w:rPr>
            </w:pPr>
          </w:p>
        </w:tc>
        <w:tc>
          <w:tcPr>
            <w:tcW w:w="1009" w:type="dxa"/>
            <w:gridSpan w:val="2"/>
            <w:tcBorders>
              <w:top w:val="nil"/>
              <w:bottom w:val="single" w:sz="4" w:space="0" w:color="auto"/>
            </w:tcBorders>
            <w:noWrap/>
            <w:vAlign w:val="center"/>
            <w:hideMark/>
          </w:tcPr>
          <w:p w14:paraId="5107DC26" w14:textId="77777777" w:rsidR="00FB2FB1" w:rsidRPr="00804C34" w:rsidRDefault="00FB2FB1" w:rsidP="00FB2FB1">
            <w:pPr>
              <w:spacing w:after="0" w:line="240" w:lineRule="auto"/>
              <w:jc w:val="center"/>
              <w:rPr>
                <w:rFonts w:ascii="GHEA Grapalat" w:hAnsi="GHEA Grapalat" w:cs="Arial"/>
                <w:b/>
                <w:bCs/>
                <w:sz w:val="17"/>
                <w:szCs w:val="17"/>
                <w:lang w:val="hy-AM"/>
              </w:rPr>
            </w:pPr>
            <w:r w:rsidRPr="00804C34">
              <w:rPr>
                <w:rFonts w:ascii="GHEA Grapalat" w:hAnsi="GHEA Grapalat" w:cs="Arial"/>
                <w:b/>
                <w:bCs/>
                <w:sz w:val="17"/>
                <w:szCs w:val="17"/>
                <w:lang w:val="hy-AM"/>
              </w:rPr>
              <w:t>-</w:t>
            </w:r>
          </w:p>
        </w:tc>
        <w:tc>
          <w:tcPr>
            <w:tcW w:w="1885" w:type="dxa"/>
            <w:tcBorders>
              <w:top w:val="nil"/>
              <w:bottom w:val="single" w:sz="4" w:space="0" w:color="auto"/>
            </w:tcBorders>
            <w:noWrap/>
            <w:vAlign w:val="center"/>
          </w:tcPr>
          <w:p w14:paraId="45C1FC95" w14:textId="434565E4" w:rsidR="00FB2FB1" w:rsidRPr="00804C34" w:rsidRDefault="00FB2FB1" w:rsidP="00FB2FB1">
            <w:pPr>
              <w:spacing w:after="0" w:line="240" w:lineRule="auto"/>
              <w:jc w:val="center"/>
              <w:rPr>
                <w:rFonts w:ascii="GHEA Grapalat" w:hAnsi="GHEA Grapalat" w:cs="Arial"/>
                <w:b/>
                <w:bCs/>
                <w:sz w:val="17"/>
                <w:szCs w:val="17"/>
                <w:lang w:val="hy-AM"/>
              </w:rPr>
            </w:pPr>
          </w:p>
        </w:tc>
      </w:tr>
    </w:tbl>
    <w:p w14:paraId="2BCFCA54" w14:textId="77777777" w:rsidR="003F551C" w:rsidRPr="00804C34" w:rsidRDefault="003F551C">
      <w:pPr>
        <w:spacing w:after="0" w:line="240" w:lineRule="auto"/>
        <w:rPr>
          <w:rFonts w:ascii="GHEA Grapalat" w:hAnsi="GHEA Grapalat" w:cs="Sylfaen"/>
          <w:b/>
          <w:color w:val="FF0000"/>
          <w:sz w:val="28"/>
        </w:rPr>
        <w:sectPr w:rsidR="003F551C" w:rsidRPr="00804C34" w:rsidSect="00D97FE9">
          <w:footerReference w:type="default" r:id="rId47"/>
          <w:pgSz w:w="15840" w:h="12240" w:orient="landscape"/>
          <w:pgMar w:top="1021" w:right="389" w:bottom="680" w:left="567" w:header="709" w:footer="709" w:gutter="0"/>
          <w:cols w:space="708"/>
          <w:docGrid w:linePitch="360"/>
        </w:sectPr>
      </w:pPr>
    </w:p>
    <w:p w14:paraId="5D91D55A" w14:textId="77777777" w:rsidR="00263991" w:rsidRPr="003C2812" w:rsidRDefault="00263991">
      <w:pPr>
        <w:spacing w:after="0" w:line="240" w:lineRule="auto"/>
        <w:rPr>
          <w:rFonts w:ascii="GHEA Grapalat" w:hAnsi="GHEA Grapalat" w:cs="Sylfaen"/>
          <w:b/>
          <w:color w:val="FF0000"/>
          <w:sz w:val="28"/>
          <w:lang w:val="hy-AM"/>
        </w:rPr>
      </w:pPr>
    </w:p>
    <w:p w14:paraId="3EB2B98F" w14:textId="14FABDC2" w:rsidR="008A3F5F" w:rsidRPr="009D72F7" w:rsidRDefault="009632DF" w:rsidP="001D0C89">
      <w:pPr>
        <w:pStyle w:val="Heading2"/>
        <w:numPr>
          <w:ilvl w:val="0"/>
          <w:numId w:val="6"/>
        </w:numPr>
        <w:spacing w:after="360" w:line="264" w:lineRule="auto"/>
        <w:jc w:val="both"/>
        <w:rPr>
          <w:rFonts w:ascii="GHEA Grapalat" w:hAnsi="GHEA Grapalat" w:cs="Sylfaen"/>
          <w:b/>
          <w:sz w:val="28"/>
          <w:lang w:val="hy-AM"/>
        </w:rPr>
      </w:pPr>
      <w:bookmarkStart w:id="36" w:name="_Toc141694053"/>
      <w:r w:rsidRPr="009D72F7">
        <w:rPr>
          <w:rFonts w:ascii="GHEA Grapalat" w:hAnsi="GHEA Grapalat" w:cs="Sylfaen"/>
          <w:b/>
          <w:sz w:val="28"/>
          <w:lang w:val="hy-AM"/>
        </w:rPr>
        <w:t>Պ</w:t>
      </w:r>
      <w:r w:rsidR="00C05BD1" w:rsidRPr="009D72F7">
        <w:rPr>
          <w:rFonts w:ascii="GHEA Grapalat" w:hAnsi="GHEA Grapalat" w:cs="Sylfaen"/>
          <w:b/>
          <w:sz w:val="28"/>
          <w:lang w:val="hy-AM"/>
        </w:rPr>
        <w:t>ետական գանձապետական պարտատոմսերի</w:t>
      </w:r>
      <w:r w:rsidR="008A3F5F" w:rsidRPr="009D72F7">
        <w:rPr>
          <w:rFonts w:ascii="GHEA Grapalat" w:hAnsi="GHEA Grapalat" w:cs="Sylfaen"/>
          <w:b/>
          <w:sz w:val="28"/>
          <w:lang w:val="hy-AM"/>
        </w:rPr>
        <w:t xml:space="preserve"> առաջնային շուկայի </w:t>
      </w:r>
      <w:r w:rsidR="007F2D14" w:rsidRPr="009D72F7">
        <w:rPr>
          <w:rFonts w:ascii="GHEA Grapalat" w:hAnsi="GHEA Grapalat" w:cs="Sylfaen"/>
          <w:b/>
          <w:sz w:val="28"/>
          <w:lang w:val="hy-AM"/>
        </w:rPr>
        <w:t>գ</w:t>
      </w:r>
      <w:r w:rsidR="008A3F5F" w:rsidRPr="009D72F7">
        <w:rPr>
          <w:rFonts w:ascii="GHEA Grapalat" w:hAnsi="GHEA Grapalat" w:cs="Sylfaen"/>
          <w:b/>
          <w:sz w:val="28"/>
          <w:lang w:val="hy-AM"/>
        </w:rPr>
        <w:t>ործակալներ</w:t>
      </w:r>
      <w:r w:rsidR="00910651" w:rsidRPr="009D72F7">
        <w:rPr>
          <w:rFonts w:ascii="GHEA Grapalat" w:hAnsi="GHEA Grapalat" w:cs="Sylfaen"/>
          <w:b/>
          <w:sz w:val="28"/>
          <w:lang w:val="hy-AM"/>
        </w:rPr>
        <w:t>ը</w:t>
      </w:r>
      <w:r w:rsidR="00377D0D" w:rsidRPr="009D72F7">
        <w:rPr>
          <w:rFonts w:ascii="GHEA Grapalat" w:hAnsi="GHEA Grapalat" w:cs="Sylfaen"/>
          <w:b/>
          <w:sz w:val="28"/>
          <w:lang w:val="hy-AM"/>
        </w:rPr>
        <w:t xml:space="preserve"> </w:t>
      </w:r>
      <w:r w:rsidR="00603200" w:rsidRPr="009D72F7">
        <w:rPr>
          <w:rFonts w:ascii="GHEA Grapalat" w:hAnsi="GHEA Grapalat" w:cs="Sylfaen"/>
          <w:b/>
          <w:sz w:val="28"/>
          <w:lang w:val="hy-AM"/>
        </w:rPr>
        <w:t xml:space="preserve">2022 </w:t>
      </w:r>
      <w:r w:rsidR="00377D0D" w:rsidRPr="009D72F7">
        <w:rPr>
          <w:rFonts w:ascii="GHEA Grapalat" w:hAnsi="GHEA Grapalat" w:cs="Sylfaen"/>
          <w:b/>
          <w:sz w:val="28"/>
          <w:lang w:val="hy-AM"/>
        </w:rPr>
        <w:t>թ</w:t>
      </w:r>
      <w:r w:rsidR="006964A7" w:rsidRPr="009D72F7">
        <w:rPr>
          <w:rFonts w:ascii="GHEA Grapalat" w:hAnsi="GHEA Grapalat" w:cs="Sylfaen"/>
          <w:b/>
          <w:sz w:val="28"/>
          <w:lang w:val="hy-AM"/>
        </w:rPr>
        <w:t>վականին</w:t>
      </w:r>
      <w:bookmarkEnd w:id="36"/>
    </w:p>
    <w:p w14:paraId="698570F3" w14:textId="77777777" w:rsidR="00F92A00" w:rsidRPr="003C2812" w:rsidRDefault="00F92A00" w:rsidP="00F92A00">
      <w:pPr>
        <w:rPr>
          <w:rFonts w:ascii="Sylfaen" w:hAnsi="Sylfaen"/>
          <w:color w:val="FF0000"/>
          <w:lang w:val="hy-AM"/>
        </w:rPr>
      </w:pPr>
    </w:p>
    <w:tbl>
      <w:tblPr>
        <w:tblW w:w="8964" w:type="dxa"/>
        <w:jc w:val="center"/>
        <w:tblLook w:val="01E0" w:firstRow="1" w:lastRow="1" w:firstColumn="1" w:lastColumn="1" w:noHBand="0" w:noVBand="0"/>
      </w:tblPr>
      <w:tblGrid>
        <w:gridCol w:w="5076"/>
        <w:gridCol w:w="3888"/>
      </w:tblGrid>
      <w:tr w:rsidR="003C2812" w:rsidRPr="003C2812" w14:paraId="2CED880F" w14:textId="77777777" w:rsidTr="00F92A00">
        <w:trPr>
          <w:trHeight w:val="1047"/>
          <w:jc w:val="center"/>
        </w:trPr>
        <w:tc>
          <w:tcPr>
            <w:tcW w:w="5076" w:type="dxa"/>
            <w:hideMark/>
          </w:tcPr>
          <w:p w14:paraId="3F4AF77D" w14:textId="77777777" w:rsidR="00F92A00" w:rsidRPr="009D72F7" w:rsidRDefault="00F92A00">
            <w:pPr>
              <w:spacing w:after="0"/>
              <w:rPr>
                <w:rFonts w:ascii="GHEA Grapalat" w:hAnsi="GHEA Grapalat" w:cs="Times Armenian"/>
                <w:b/>
                <w:bCs/>
                <w:lang w:val="hy-AM"/>
              </w:rPr>
            </w:pPr>
            <w:r w:rsidRPr="009D72F7">
              <w:rPr>
                <w:rFonts w:ascii="GHEA Grapalat" w:hAnsi="GHEA Grapalat" w:cs="Sylfaen"/>
                <w:b/>
                <w:bCs/>
                <w:lang w:val="hy-AM"/>
              </w:rPr>
              <w:t>«Ամերիաբանկ»</w:t>
            </w:r>
            <w:r w:rsidRPr="009D72F7">
              <w:rPr>
                <w:rFonts w:ascii="GHEA Grapalat" w:hAnsi="GHEA Grapalat" w:cs="Times Armenian"/>
                <w:b/>
                <w:bCs/>
                <w:lang w:val="hy-AM"/>
              </w:rPr>
              <w:t xml:space="preserve"> </w:t>
            </w:r>
            <w:r w:rsidRPr="009D72F7">
              <w:rPr>
                <w:rFonts w:ascii="GHEA Grapalat" w:hAnsi="GHEA Grapalat" w:cs="Sylfaen"/>
                <w:b/>
                <w:bCs/>
                <w:lang w:val="hy-AM"/>
              </w:rPr>
              <w:t>ՓԲԸ</w:t>
            </w:r>
          </w:p>
          <w:p w14:paraId="3A054EC0" w14:textId="77777777" w:rsidR="00F92A00" w:rsidRPr="009D72F7" w:rsidRDefault="00F92A00">
            <w:pPr>
              <w:spacing w:after="0"/>
              <w:ind w:right="522"/>
              <w:rPr>
                <w:rFonts w:ascii="GHEA Grapalat" w:hAnsi="GHEA Grapalat" w:cs="Times Armenian"/>
                <w:bCs/>
                <w:lang w:val="hy-AM"/>
              </w:rPr>
            </w:pPr>
            <w:r w:rsidRPr="009D72F7">
              <w:rPr>
                <w:rFonts w:ascii="GHEA Grapalat" w:hAnsi="GHEA Grapalat" w:cs="Sylfaen"/>
                <w:bCs/>
                <w:lang w:val="hy-AM"/>
              </w:rPr>
              <w:t>Հասցե</w:t>
            </w:r>
            <w:r w:rsidRPr="009D72F7">
              <w:rPr>
                <w:rFonts w:ascii="GHEA Grapalat" w:hAnsi="GHEA Grapalat" w:cs="Times Armenian"/>
                <w:bCs/>
                <w:lang w:val="hy-AM"/>
              </w:rPr>
              <w:t xml:space="preserve">` 0010, </w:t>
            </w:r>
            <w:r w:rsidRPr="009D72F7">
              <w:rPr>
                <w:rFonts w:ascii="GHEA Grapalat" w:hAnsi="GHEA Grapalat" w:cs="Sylfaen"/>
                <w:bCs/>
                <w:lang w:val="hy-AM"/>
              </w:rPr>
              <w:t>Երևան</w:t>
            </w:r>
            <w:r w:rsidRPr="009D72F7">
              <w:rPr>
                <w:rFonts w:ascii="GHEA Grapalat" w:hAnsi="GHEA Grapalat" w:cs="Times Armenian"/>
                <w:bCs/>
                <w:lang w:val="hy-AM"/>
              </w:rPr>
              <w:t>,</w:t>
            </w:r>
          </w:p>
          <w:p w14:paraId="78AAFB81" w14:textId="77777777" w:rsidR="00F92A00" w:rsidRPr="009D72F7" w:rsidRDefault="00F92A00">
            <w:pPr>
              <w:spacing w:after="0"/>
              <w:ind w:right="522"/>
              <w:rPr>
                <w:rFonts w:ascii="GHEA Grapalat" w:hAnsi="GHEA Grapalat" w:cs="Times Armenian"/>
                <w:bCs/>
                <w:lang w:val="hy-AM"/>
              </w:rPr>
            </w:pPr>
            <w:r w:rsidRPr="009D72F7">
              <w:rPr>
                <w:rFonts w:ascii="GHEA Grapalat" w:hAnsi="GHEA Grapalat" w:cs="Sylfaen"/>
                <w:bCs/>
                <w:lang w:val="hy-AM"/>
              </w:rPr>
              <w:t>Վազգեն</w:t>
            </w:r>
            <w:r w:rsidRPr="009D72F7">
              <w:rPr>
                <w:rFonts w:ascii="GHEA Grapalat" w:hAnsi="GHEA Grapalat" w:cs="Times Armenian"/>
                <w:bCs/>
                <w:lang w:val="hy-AM"/>
              </w:rPr>
              <w:t xml:space="preserve"> </w:t>
            </w:r>
            <w:r w:rsidRPr="009D72F7">
              <w:rPr>
                <w:rFonts w:ascii="GHEA Grapalat" w:hAnsi="GHEA Grapalat" w:cs="Sylfaen"/>
                <w:bCs/>
                <w:lang w:val="hy-AM"/>
              </w:rPr>
              <w:t>Սարգսյան</w:t>
            </w:r>
            <w:r w:rsidRPr="009D72F7">
              <w:rPr>
                <w:rFonts w:ascii="GHEA Grapalat" w:hAnsi="GHEA Grapalat" w:cs="Times Armenian"/>
                <w:bCs/>
                <w:lang w:val="hy-AM"/>
              </w:rPr>
              <w:t xml:space="preserve"> 2</w:t>
            </w:r>
          </w:p>
          <w:p w14:paraId="527F894F" w14:textId="77777777" w:rsidR="00F92A00" w:rsidRPr="003C2812" w:rsidRDefault="00F92A00">
            <w:pPr>
              <w:spacing w:after="0"/>
              <w:rPr>
                <w:rFonts w:ascii="GHEA Grapalat" w:hAnsi="GHEA Grapalat"/>
                <w:bCs/>
                <w:color w:val="FF0000"/>
                <w:sz w:val="20"/>
                <w:szCs w:val="20"/>
                <w:lang w:val="hy-AM"/>
              </w:rPr>
            </w:pPr>
            <w:r w:rsidRPr="009D72F7">
              <w:rPr>
                <w:rFonts w:ascii="GHEA Grapalat" w:hAnsi="GHEA Grapalat" w:cs="Sylfaen"/>
                <w:bCs/>
                <w:lang w:val="hy-AM"/>
              </w:rPr>
              <w:t>Հեռախոս</w:t>
            </w:r>
            <w:r w:rsidRPr="009D72F7">
              <w:rPr>
                <w:rFonts w:ascii="GHEA Grapalat" w:hAnsi="GHEA Grapalat" w:cs="Times Armenian"/>
                <w:bCs/>
                <w:lang w:val="hy-AM"/>
              </w:rPr>
              <w:t>` (37410) 56 11 11</w:t>
            </w:r>
          </w:p>
        </w:tc>
        <w:tc>
          <w:tcPr>
            <w:tcW w:w="3888" w:type="dxa"/>
          </w:tcPr>
          <w:p w14:paraId="01C388E0" w14:textId="77777777" w:rsidR="00F92A00" w:rsidRPr="009D72F7" w:rsidRDefault="00F92A00">
            <w:pPr>
              <w:spacing w:after="0"/>
              <w:rPr>
                <w:rFonts w:ascii="GHEA Grapalat" w:hAnsi="GHEA Grapalat" w:cs="Times Armenian"/>
                <w:b/>
                <w:bCs/>
                <w:lang w:val="hy-AM"/>
              </w:rPr>
            </w:pPr>
            <w:r w:rsidRPr="009D72F7">
              <w:rPr>
                <w:rFonts w:ascii="GHEA Grapalat" w:hAnsi="GHEA Grapalat" w:cs="Sylfaen"/>
                <w:b/>
                <w:bCs/>
                <w:lang w:val="hy-AM"/>
              </w:rPr>
              <w:t>«Հայբիզնեսբանկ»</w:t>
            </w:r>
            <w:r w:rsidRPr="009D72F7">
              <w:rPr>
                <w:rFonts w:ascii="GHEA Grapalat" w:hAnsi="GHEA Grapalat" w:cs="Times Armenian"/>
                <w:b/>
                <w:bCs/>
                <w:lang w:val="hy-AM"/>
              </w:rPr>
              <w:t xml:space="preserve"> </w:t>
            </w:r>
            <w:r w:rsidRPr="009D72F7">
              <w:rPr>
                <w:rFonts w:ascii="GHEA Grapalat" w:hAnsi="GHEA Grapalat" w:cs="Sylfaen"/>
                <w:b/>
                <w:bCs/>
                <w:lang w:val="hy-AM"/>
              </w:rPr>
              <w:t>ՓԲԸ</w:t>
            </w:r>
          </w:p>
          <w:p w14:paraId="45669F70" w14:textId="77777777" w:rsidR="00F92A00" w:rsidRPr="009D72F7" w:rsidRDefault="00F92A00">
            <w:pPr>
              <w:spacing w:after="0"/>
              <w:rPr>
                <w:rFonts w:ascii="GHEA Grapalat" w:hAnsi="GHEA Grapalat" w:cs="Times Armenian"/>
                <w:bCs/>
                <w:lang w:val="hy-AM"/>
              </w:rPr>
            </w:pPr>
            <w:r w:rsidRPr="009D72F7">
              <w:rPr>
                <w:rFonts w:ascii="GHEA Grapalat" w:hAnsi="GHEA Grapalat" w:cs="Sylfaen"/>
                <w:bCs/>
                <w:lang w:val="hy-AM"/>
              </w:rPr>
              <w:t>Հասցե</w:t>
            </w:r>
            <w:r w:rsidRPr="009D72F7">
              <w:rPr>
                <w:rFonts w:ascii="GHEA Grapalat" w:hAnsi="GHEA Grapalat" w:cs="Times Armenian"/>
                <w:bCs/>
                <w:lang w:val="hy-AM"/>
              </w:rPr>
              <w:t xml:space="preserve">` 0010, </w:t>
            </w:r>
            <w:r w:rsidRPr="009D72F7">
              <w:rPr>
                <w:rFonts w:ascii="GHEA Grapalat" w:hAnsi="GHEA Grapalat" w:cs="Sylfaen"/>
                <w:bCs/>
                <w:lang w:val="hy-AM"/>
              </w:rPr>
              <w:t>Երևան</w:t>
            </w:r>
            <w:r w:rsidRPr="009D72F7">
              <w:rPr>
                <w:rFonts w:ascii="GHEA Grapalat" w:hAnsi="GHEA Grapalat" w:cs="Times Armenian"/>
                <w:bCs/>
                <w:lang w:val="hy-AM"/>
              </w:rPr>
              <w:t>,</w:t>
            </w:r>
          </w:p>
          <w:p w14:paraId="0CFF7006" w14:textId="77777777" w:rsidR="00F92A00" w:rsidRPr="009D72F7" w:rsidRDefault="00F92A00">
            <w:pPr>
              <w:spacing w:after="0"/>
              <w:rPr>
                <w:rFonts w:ascii="GHEA Grapalat" w:hAnsi="GHEA Grapalat" w:cs="Times Armenian"/>
                <w:bCs/>
                <w:lang w:val="hy-AM"/>
              </w:rPr>
            </w:pPr>
            <w:r w:rsidRPr="009D72F7">
              <w:rPr>
                <w:rFonts w:ascii="GHEA Grapalat" w:hAnsi="GHEA Grapalat" w:cs="Sylfaen"/>
                <w:bCs/>
                <w:lang w:val="hy-AM"/>
              </w:rPr>
              <w:t>Նալբանդյան</w:t>
            </w:r>
            <w:r w:rsidRPr="009D72F7">
              <w:rPr>
                <w:rFonts w:ascii="GHEA Grapalat" w:hAnsi="GHEA Grapalat" w:cs="Times Armenian"/>
                <w:bCs/>
                <w:lang w:val="hy-AM"/>
              </w:rPr>
              <w:t xml:space="preserve"> 48</w:t>
            </w:r>
          </w:p>
          <w:p w14:paraId="3E79429D" w14:textId="77777777" w:rsidR="00F92A00" w:rsidRPr="009D72F7" w:rsidRDefault="00F92A00">
            <w:pPr>
              <w:spacing w:after="0" w:line="240" w:lineRule="auto"/>
              <w:rPr>
                <w:rFonts w:ascii="GHEA Grapalat" w:hAnsi="GHEA Grapalat"/>
                <w:lang w:val="hy-AM"/>
              </w:rPr>
            </w:pPr>
            <w:r w:rsidRPr="009D72F7">
              <w:rPr>
                <w:rFonts w:ascii="GHEA Grapalat" w:hAnsi="GHEA Grapalat" w:cs="Sylfaen"/>
                <w:bCs/>
                <w:lang w:val="hy-AM"/>
              </w:rPr>
              <w:t>Հեռախոս</w:t>
            </w:r>
            <w:r w:rsidRPr="009D72F7">
              <w:rPr>
                <w:rFonts w:ascii="GHEA Grapalat" w:hAnsi="GHEA Grapalat" w:cs="Times Armenian"/>
                <w:bCs/>
                <w:lang w:val="hy-AM"/>
              </w:rPr>
              <w:t>` (37410) 59 20 19</w:t>
            </w:r>
          </w:p>
          <w:p w14:paraId="4CFD4FDC" w14:textId="77777777" w:rsidR="00F92A00" w:rsidRPr="003C2812" w:rsidRDefault="00F92A00">
            <w:pPr>
              <w:spacing w:after="0"/>
              <w:jc w:val="both"/>
              <w:rPr>
                <w:rFonts w:ascii="GHEA Grapalat" w:hAnsi="GHEA Grapalat"/>
                <w:bCs/>
                <w:color w:val="FF0000"/>
                <w:sz w:val="20"/>
                <w:szCs w:val="20"/>
                <w:lang w:val="hy-AM"/>
              </w:rPr>
            </w:pPr>
          </w:p>
        </w:tc>
      </w:tr>
      <w:tr w:rsidR="003C2812" w:rsidRPr="0062040F" w14:paraId="3E08467F" w14:textId="77777777" w:rsidTr="00F92A00">
        <w:trPr>
          <w:trHeight w:val="1077"/>
          <w:jc w:val="center"/>
        </w:trPr>
        <w:tc>
          <w:tcPr>
            <w:tcW w:w="5076" w:type="dxa"/>
          </w:tcPr>
          <w:p w14:paraId="04073C73" w14:textId="77777777" w:rsidR="0062040F" w:rsidRDefault="0062040F" w:rsidP="00603200">
            <w:pPr>
              <w:spacing w:after="0"/>
              <w:rPr>
                <w:rFonts w:ascii="GHEA Grapalat" w:hAnsi="GHEA Grapalat"/>
                <w:b/>
                <w:bCs/>
                <w:lang w:val="hy-AM"/>
              </w:rPr>
            </w:pPr>
          </w:p>
          <w:p w14:paraId="0088FFBB" w14:textId="7BC9B3E4" w:rsidR="00603200" w:rsidRPr="003A0D96" w:rsidRDefault="00603200" w:rsidP="00603200">
            <w:pPr>
              <w:spacing w:after="0"/>
              <w:rPr>
                <w:rFonts w:ascii="GHEA Grapalat" w:hAnsi="GHEA Grapalat" w:cs="Times Armenian"/>
                <w:b/>
                <w:bCs/>
                <w:lang w:val="hy-AM"/>
              </w:rPr>
            </w:pPr>
            <w:r w:rsidRPr="003A0D96">
              <w:rPr>
                <w:rFonts w:ascii="GHEA Grapalat" w:hAnsi="GHEA Grapalat"/>
                <w:b/>
                <w:bCs/>
                <w:lang w:val="hy-AM"/>
              </w:rPr>
              <w:t>«</w:t>
            </w:r>
            <w:r w:rsidRPr="003A0D96">
              <w:rPr>
                <w:rFonts w:ascii="GHEA Grapalat" w:hAnsi="GHEA Grapalat" w:cs="Sylfaen"/>
                <w:b/>
                <w:bCs/>
                <w:lang w:val="hy-AM"/>
              </w:rPr>
              <w:t>Արդշինբանկ</w:t>
            </w:r>
            <w:r w:rsidRPr="003A0D96">
              <w:rPr>
                <w:rFonts w:ascii="GHEA Grapalat" w:hAnsi="GHEA Grapalat" w:cs="Times Armenian"/>
                <w:b/>
                <w:bCs/>
                <w:lang w:val="hy-AM"/>
              </w:rPr>
              <w:t xml:space="preserve">» </w:t>
            </w:r>
            <w:r w:rsidRPr="003A0D96">
              <w:rPr>
                <w:rFonts w:ascii="GHEA Grapalat" w:hAnsi="GHEA Grapalat" w:cs="Sylfaen"/>
                <w:b/>
                <w:bCs/>
                <w:lang w:val="hy-AM"/>
              </w:rPr>
              <w:t>ՓԲԸ</w:t>
            </w:r>
          </w:p>
          <w:p w14:paraId="22C74B41" w14:textId="77777777" w:rsidR="00603200" w:rsidRPr="003A0D96" w:rsidRDefault="00603200" w:rsidP="00603200">
            <w:pPr>
              <w:spacing w:after="0"/>
              <w:rPr>
                <w:rFonts w:ascii="GHEA Grapalat" w:hAnsi="GHEA Grapalat" w:cs="Times Armenian"/>
                <w:bCs/>
                <w:lang w:val="hy-AM"/>
              </w:rPr>
            </w:pPr>
            <w:r w:rsidRPr="003A0D96">
              <w:rPr>
                <w:rFonts w:ascii="GHEA Grapalat" w:hAnsi="GHEA Grapalat" w:cs="Sylfaen"/>
                <w:bCs/>
                <w:lang w:val="hy-AM"/>
              </w:rPr>
              <w:t>Հասցե</w:t>
            </w:r>
            <w:r w:rsidRPr="003A0D96">
              <w:rPr>
                <w:rFonts w:ascii="GHEA Grapalat" w:hAnsi="GHEA Grapalat" w:cs="Times Armenian"/>
                <w:bCs/>
                <w:lang w:val="hy-AM"/>
              </w:rPr>
              <w:t xml:space="preserve">` 0015, </w:t>
            </w:r>
            <w:r w:rsidRPr="003A0D96">
              <w:rPr>
                <w:rFonts w:ascii="GHEA Grapalat" w:hAnsi="GHEA Grapalat" w:cs="Sylfaen"/>
                <w:bCs/>
                <w:lang w:val="hy-AM"/>
              </w:rPr>
              <w:t>Երևան</w:t>
            </w:r>
            <w:r w:rsidRPr="003A0D96">
              <w:rPr>
                <w:rFonts w:ascii="GHEA Grapalat" w:hAnsi="GHEA Grapalat" w:cs="Times Armenian"/>
                <w:bCs/>
                <w:lang w:val="hy-AM"/>
              </w:rPr>
              <w:t>,</w:t>
            </w:r>
          </w:p>
          <w:p w14:paraId="529EB76F" w14:textId="77777777" w:rsidR="00603200" w:rsidRPr="003A0D96" w:rsidRDefault="00603200" w:rsidP="00603200">
            <w:pPr>
              <w:spacing w:after="0"/>
              <w:rPr>
                <w:rFonts w:ascii="GHEA Grapalat" w:hAnsi="GHEA Grapalat" w:cs="Times Armenian"/>
                <w:bCs/>
                <w:lang w:val="hy-AM"/>
              </w:rPr>
            </w:pPr>
            <w:r w:rsidRPr="003A0D96">
              <w:rPr>
                <w:rFonts w:ascii="GHEA Grapalat" w:hAnsi="GHEA Grapalat" w:cs="Sylfaen"/>
                <w:bCs/>
                <w:lang w:val="hy-AM"/>
              </w:rPr>
              <w:t>Գրիգոր</w:t>
            </w:r>
            <w:r w:rsidRPr="003A0D96">
              <w:rPr>
                <w:rFonts w:ascii="GHEA Grapalat" w:hAnsi="GHEA Grapalat" w:cs="Times Armenian"/>
                <w:bCs/>
                <w:lang w:val="hy-AM"/>
              </w:rPr>
              <w:t xml:space="preserve"> </w:t>
            </w:r>
            <w:r w:rsidRPr="003A0D96">
              <w:rPr>
                <w:rFonts w:ascii="GHEA Grapalat" w:hAnsi="GHEA Grapalat" w:cs="Sylfaen"/>
                <w:bCs/>
                <w:lang w:val="hy-AM"/>
              </w:rPr>
              <w:t>Լուսավորչի</w:t>
            </w:r>
            <w:r w:rsidRPr="003A0D96">
              <w:rPr>
                <w:rFonts w:ascii="GHEA Grapalat" w:hAnsi="GHEA Grapalat" w:cs="Times Armenian"/>
                <w:bCs/>
                <w:lang w:val="hy-AM"/>
              </w:rPr>
              <w:t xml:space="preserve"> 13</w:t>
            </w:r>
          </w:p>
          <w:p w14:paraId="2DEFF2DB" w14:textId="77777777" w:rsidR="00603200" w:rsidRPr="003A0D96" w:rsidRDefault="00603200" w:rsidP="00603200">
            <w:pPr>
              <w:spacing w:after="0" w:line="240" w:lineRule="auto"/>
              <w:rPr>
                <w:rFonts w:ascii="GHEA Grapalat" w:hAnsi="GHEA Grapalat" w:cs="Times Armenian"/>
                <w:bCs/>
                <w:lang w:val="hy-AM"/>
              </w:rPr>
            </w:pPr>
            <w:r w:rsidRPr="003A0D96">
              <w:rPr>
                <w:rFonts w:ascii="GHEA Grapalat" w:hAnsi="GHEA Grapalat" w:cs="Sylfaen"/>
                <w:bCs/>
                <w:lang w:val="hy-AM"/>
              </w:rPr>
              <w:t>Հեռախոս</w:t>
            </w:r>
            <w:r w:rsidRPr="003A0D96">
              <w:rPr>
                <w:rFonts w:ascii="GHEA Grapalat" w:hAnsi="GHEA Grapalat" w:cs="Times Armenian"/>
                <w:bCs/>
                <w:lang w:val="hy-AM"/>
              </w:rPr>
              <w:t>` (37412) 22 22 22</w:t>
            </w:r>
          </w:p>
          <w:p w14:paraId="2F8978D3" w14:textId="29E7FDE3" w:rsidR="00F92A00" w:rsidRPr="003C2812" w:rsidRDefault="00F92A00">
            <w:pPr>
              <w:spacing w:after="0"/>
              <w:rPr>
                <w:rFonts w:ascii="GHEA Grapalat" w:hAnsi="GHEA Grapalat"/>
                <w:bCs/>
                <w:color w:val="FF0000"/>
                <w:lang w:val="hy-AM"/>
              </w:rPr>
            </w:pPr>
          </w:p>
          <w:p w14:paraId="13DC916B" w14:textId="75308774" w:rsidR="00F92A00" w:rsidRPr="003C2812" w:rsidRDefault="00F92A00">
            <w:pPr>
              <w:spacing w:after="0" w:line="240" w:lineRule="auto"/>
              <w:rPr>
                <w:rFonts w:ascii="GHEA Grapalat" w:hAnsi="GHEA Grapalat"/>
                <w:bCs/>
                <w:color w:val="FF0000"/>
                <w:sz w:val="20"/>
                <w:szCs w:val="20"/>
                <w:lang w:val="hy-AM"/>
              </w:rPr>
            </w:pPr>
          </w:p>
        </w:tc>
        <w:tc>
          <w:tcPr>
            <w:tcW w:w="3888" w:type="dxa"/>
          </w:tcPr>
          <w:p w14:paraId="03B07B3B" w14:textId="77777777" w:rsidR="0062040F" w:rsidRDefault="0062040F" w:rsidP="0062040F">
            <w:pPr>
              <w:spacing w:after="0"/>
              <w:jc w:val="both"/>
              <w:rPr>
                <w:rFonts w:ascii="GHEA Grapalat" w:hAnsi="GHEA Grapalat" w:cs="Sylfaen"/>
                <w:b/>
                <w:bCs/>
                <w:lang w:val="hy-AM"/>
              </w:rPr>
            </w:pPr>
          </w:p>
          <w:p w14:paraId="290DC44E" w14:textId="7AD2CA86" w:rsidR="0062040F" w:rsidRPr="00891AA0" w:rsidRDefault="0062040F" w:rsidP="0062040F">
            <w:pPr>
              <w:spacing w:after="0"/>
              <w:jc w:val="both"/>
              <w:rPr>
                <w:rFonts w:ascii="GHEA Grapalat" w:hAnsi="GHEA Grapalat" w:cs="Times Armenian"/>
                <w:b/>
                <w:bCs/>
                <w:lang w:val="hy-AM"/>
              </w:rPr>
            </w:pPr>
            <w:r w:rsidRPr="00891AA0">
              <w:rPr>
                <w:rFonts w:ascii="GHEA Grapalat" w:hAnsi="GHEA Grapalat" w:cs="Sylfaen"/>
                <w:b/>
                <w:bCs/>
                <w:lang w:val="hy-AM"/>
              </w:rPr>
              <w:t>«ՀԱՅԷԿՈՆՈՄԲԱՆԿ »</w:t>
            </w:r>
            <w:r w:rsidRPr="00891AA0">
              <w:rPr>
                <w:rFonts w:ascii="GHEA Grapalat" w:hAnsi="GHEA Grapalat" w:cs="Times Armenian"/>
                <w:b/>
                <w:bCs/>
                <w:lang w:val="hy-AM"/>
              </w:rPr>
              <w:t xml:space="preserve"> Բ</w:t>
            </w:r>
            <w:r w:rsidRPr="00891AA0">
              <w:rPr>
                <w:rFonts w:ascii="GHEA Grapalat" w:hAnsi="GHEA Grapalat" w:cs="Sylfaen"/>
                <w:b/>
                <w:bCs/>
                <w:lang w:val="hy-AM"/>
              </w:rPr>
              <w:t>ԲԸ</w:t>
            </w:r>
          </w:p>
          <w:p w14:paraId="1030BEB4" w14:textId="77777777" w:rsidR="0062040F" w:rsidRPr="00891AA0" w:rsidRDefault="0062040F" w:rsidP="0062040F">
            <w:pPr>
              <w:spacing w:after="0"/>
              <w:jc w:val="both"/>
              <w:rPr>
                <w:rFonts w:ascii="GHEA Grapalat" w:hAnsi="GHEA Grapalat" w:cs="Times Armenian"/>
                <w:bCs/>
                <w:lang w:val="hy-AM"/>
              </w:rPr>
            </w:pPr>
            <w:r w:rsidRPr="00891AA0">
              <w:rPr>
                <w:rFonts w:ascii="GHEA Grapalat" w:hAnsi="GHEA Grapalat" w:cs="Sylfaen"/>
                <w:bCs/>
                <w:lang w:val="hy-AM"/>
              </w:rPr>
              <w:t>Հասցե</w:t>
            </w:r>
            <w:r w:rsidRPr="00891AA0">
              <w:rPr>
                <w:rFonts w:ascii="GHEA Grapalat" w:hAnsi="GHEA Grapalat" w:cs="Times Armenian"/>
                <w:bCs/>
                <w:lang w:val="hy-AM"/>
              </w:rPr>
              <w:t xml:space="preserve">` 0002, </w:t>
            </w:r>
            <w:r w:rsidRPr="00891AA0">
              <w:rPr>
                <w:rFonts w:ascii="GHEA Grapalat" w:hAnsi="GHEA Grapalat" w:cs="Sylfaen"/>
                <w:bCs/>
                <w:lang w:val="hy-AM"/>
              </w:rPr>
              <w:t>Երևան</w:t>
            </w:r>
            <w:r w:rsidRPr="00891AA0">
              <w:rPr>
                <w:rFonts w:ascii="GHEA Grapalat" w:hAnsi="GHEA Grapalat" w:cs="Times Armenian"/>
                <w:bCs/>
                <w:lang w:val="hy-AM"/>
              </w:rPr>
              <w:t xml:space="preserve">, </w:t>
            </w:r>
          </w:p>
          <w:p w14:paraId="3910B51D" w14:textId="77777777" w:rsidR="0062040F" w:rsidRPr="00891AA0" w:rsidRDefault="0062040F" w:rsidP="0062040F">
            <w:pPr>
              <w:spacing w:after="0"/>
              <w:jc w:val="both"/>
              <w:rPr>
                <w:rFonts w:ascii="GHEA Grapalat" w:hAnsi="GHEA Grapalat" w:cs="Times Armenian"/>
                <w:bCs/>
                <w:lang w:val="hy-AM"/>
              </w:rPr>
            </w:pPr>
            <w:r w:rsidRPr="00891AA0">
              <w:rPr>
                <w:rFonts w:ascii="GHEA Grapalat" w:hAnsi="GHEA Grapalat" w:cs="Times Armenian"/>
                <w:bCs/>
                <w:lang w:val="hy-AM"/>
              </w:rPr>
              <w:t>Ամիրյան 23/1</w:t>
            </w:r>
          </w:p>
          <w:p w14:paraId="0FC37617" w14:textId="5100FC71" w:rsidR="00F92A00" w:rsidRPr="009D72F7" w:rsidRDefault="0062040F" w:rsidP="0062040F">
            <w:pPr>
              <w:spacing w:after="0"/>
              <w:jc w:val="both"/>
              <w:rPr>
                <w:rFonts w:ascii="GHEA Grapalat" w:hAnsi="GHEA Grapalat"/>
                <w:bCs/>
                <w:lang w:val="hy-AM"/>
              </w:rPr>
            </w:pPr>
            <w:r w:rsidRPr="00891AA0">
              <w:rPr>
                <w:rFonts w:ascii="GHEA Grapalat" w:hAnsi="GHEA Grapalat" w:cs="Sylfaen"/>
                <w:bCs/>
                <w:lang w:val="hy-AM"/>
              </w:rPr>
              <w:t>Հեռախոս</w:t>
            </w:r>
            <w:r w:rsidRPr="00891AA0">
              <w:rPr>
                <w:rFonts w:ascii="GHEA Grapalat" w:hAnsi="GHEA Grapalat" w:cs="Times Armenian"/>
                <w:bCs/>
                <w:lang w:val="hy-AM"/>
              </w:rPr>
              <w:t>` (37410) 51 09 10</w:t>
            </w:r>
          </w:p>
          <w:p w14:paraId="34AF2417" w14:textId="54E3534A" w:rsidR="00F92A00" w:rsidRPr="009D72F7" w:rsidRDefault="00F92A00">
            <w:pPr>
              <w:spacing w:after="0"/>
              <w:jc w:val="both"/>
              <w:rPr>
                <w:rFonts w:ascii="GHEA Grapalat" w:hAnsi="GHEA Grapalat"/>
                <w:bCs/>
                <w:sz w:val="20"/>
                <w:szCs w:val="20"/>
                <w:lang w:val="hy-AM"/>
              </w:rPr>
            </w:pPr>
          </w:p>
        </w:tc>
      </w:tr>
      <w:tr w:rsidR="00603200" w:rsidRPr="003C2812" w14:paraId="151D17FF" w14:textId="77777777" w:rsidTr="00F92A00">
        <w:trPr>
          <w:trHeight w:val="1419"/>
          <w:jc w:val="center"/>
        </w:trPr>
        <w:tc>
          <w:tcPr>
            <w:tcW w:w="5076" w:type="dxa"/>
          </w:tcPr>
          <w:p w14:paraId="78E36815" w14:textId="3915B751" w:rsidR="00603200" w:rsidRPr="00891292" w:rsidRDefault="00603200" w:rsidP="00603200">
            <w:pPr>
              <w:spacing w:after="0" w:line="240" w:lineRule="auto"/>
              <w:jc w:val="both"/>
              <w:rPr>
                <w:rFonts w:ascii="GHEA Grapalat" w:hAnsi="GHEA Grapalat" w:cs="Times Armenian"/>
                <w:b/>
                <w:lang w:val="hy-AM"/>
              </w:rPr>
            </w:pPr>
            <w:r w:rsidRPr="00891292">
              <w:rPr>
                <w:rFonts w:ascii="GHEA Grapalat" w:hAnsi="GHEA Grapalat" w:cs="Sylfaen"/>
                <w:b/>
                <w:lang w:val="hy-AM"/>
              </w:rPr>
              <w:t>«Կոնվերս</w:t>
            </w:r>
            <w:r w:rsidRPr="00891292">
              <w:rPr>
                <w:rFonts w:ascii="GHEA Grapalat" w:hAnsi="GHEA Grapalat" w:cs="Times Armenian"/>
                <w:b/>
                <w:lang w:val="hy-AM"/>
              </w:rPr>
              <w:t xml:space="preserve"> </w:t>
            </w:r>
            <w:r w:rsidRPr="00891292">
              <w:rPr>
                <w:rFonts w:ascii="GHEA Grapalat" w:hAnsi="GHEA Grapalat" w:cs="Sylfaen"/>
                <w:b/>
                <w:lang w:val="hy-AM"/>
              </w:rPr>
              <w:t>Բանկ»</w:t>
            </w:r>
            <w:r w:rsidRPr="00891292">
              <w:rPr>
                <w:rFonts w:ascii="GHEA Grapalat" w:hAnsi="GHEA Grapalat" w:cs="Times Armenian"/>
                <w:b/>
                <w:lang w:val="hy-AM"/>
              </w:rPr>
              <w:t xml:space="preserve"> </w:t>
            </w:r>
            <w:r w:rsidRPr="00891292">
              <w:rPr>
                <w:rFonts w:ascii="GHEA Grapalat" w:hAnsi="GHEA Grapalat" w:cs="Sylfaen"/>
                <w:b/>
                <w:lang w:val="hy-AM"/>
              </w:rPr>
              <w:t>ՓԲԸ</w:t>
            </w:r>
          </w:p>
          <w:p w14:paraId="471CE2BE" w14:textId="1DACA0A4" w:rsidR="00603200" w:rsidRPr="00891292" w:rsidRDefault="00603200" w:rsidP="00603200">
            <w:pPr>
              <w:spacing w:after="0" w:line="240" w:lineRule="auto"/>
              <w:ind w:right="882"/>
              <w:jc w:val="both"/>
              <w:rPr>
                <w:rFonts w:ascii="GHEA Grapalat" w:hAnsi="GHEA Grapalat" w:cs="Times Armenian"/>
                <w:lang w:val="hy-AM"/>
              </w:rPr>
            </w:pPr>
            <w:r w:rsidRPr="00891292">
              <w:rPr>
                <w:rFonts w:ascii="GHEA Grapalat" w:hAnsi="GHEA Grapalat" w:cs="Sylfaen"/>
                <w:lang w:val="hy-AM"/>
              </w:rPr>
              <w:t>Հասցե</w:t>
            </w:r>
            <w:r w:rsidRPr="00891292">
              <w:rPr>
                <w:rFonts w:ascii="GHEA Grapalat" w:hAnsi="GHEA Grapalat" w:cs="Times Armenian"/>
                <w:lang w:val="hy-AM"/>
              </w:rPr>
              <w:t xml:space="preserve">` 0010, </w:t>
            </w:r>
            <w:r w:rsidRPr="00891292">
              <w:rPr>
                <w:rFonts w:ascii="GHEA Grapalat" w:hAnsi="GHEA Grapalat" w:cs="Sylfaen"/>
                <w:lang w:val="hy-AM"/>
              </w:rPr>
              <w:t>Երևան</w:t>
            </w:r>
            <w:r w:rsidRPr="00891292">
              <w:rPr>
                <w:rFonts w:ascii="GHEA Grapalat" w:hAnsi="GHEA Grapalat" w:cs="Times Armenian"/>
                <w:lang w:val="hy-AM"/>
              </w:rPr>
              <w:t xml:space="preserve">, </w:t>
            </w:r>
          </w:p>
          <w:p w14:paraId="3A336944" w14:textId="10D8C793" w:rsidR="00603200" w:rsidRPr="00891292" w:rsidRDefault="00603200" w:rsidP="00603200">
            <w:pPr>
              <w:spacing w:after="0" w:line="240" w:lineRule="auto"/>
              <w:ind w:right="882"/>
              <w:jc w:val="both"/>
              <w:rPr>
                <w:rFonts w:ascii="GHEA Grapalat" w:hAnsi="GHEA Grapalat" w:cs="Times Armenian"/>
                <w:lang w:val="hy-AM"/>
              </w:rPr>
            </w:pPr>
            <w:r w:rsidRPr="00891292">
              <w:rPr>
                <w:rFonts w:ascii="GHEA Grapalat" w:hAnsi="GHEA Grapalat" w:cs="Sylfaen"/>
                <w:lang w:val="hy-AM"/>
              </w:rPr>
              <w:t>Վազգեն</w:t>
            </w:r>
            <w:r w:rsidRPr="00891292">
              <w:rPr>
                <w:rFonts w:ascii="GHEA Grapalat" w:hAnsi="GHEA Grapalat" w:cs="Times Armenian"/>
                <w:lang w:val="hy-AM"/>
              </w:rPr>
              <w:t xml:space="preserve"> </w:t>
            </w:r>
            <w:r w:rsidRPr="00891292">
              <w:rPr>
                <w:rFonts w:ascii="GHEA Grapalat" w:hAnsi="GHEA Grapalat" w:cs="Sylfaen"/>
                <w:lang w:val="hy-AM"/>
              </w:rPr>
              <w:t>Սարգսյանի</w:t>
            </w:r>
            <w:r w:rsidRPr="00891292">
              <w:rPr>
                <w:rFonts w:ascii="GHEA Grapalat" w:hAnsi="GHEA Grapalat" w:cs="Times Armenian"/>
                <w:lang w:val="hy-AM"/>
              </w:rPr>
              <w:t xml:space="preserve"> 26/1</w:t>
            </w:r>
          </w:p>
          <w:p w14:paraId="5E854A94" w14:textId="1DC8D8E9" w:rsidR="00603200" w:rsidRPr="003C2812" w:rsidRDefault="00603200" w:rsidP="00603200">
            <w:pPr>
              <w:spacing w:after="0"/>
              <w:rPr>
                <w:rFonts w:ascii="GHEA Grapalat" w:hAnsi="GHEA Grapalat" w:cs="Sylfaen"/>
                <w:b/>
                <w:bCs/>
                <w:color w:val="FF0000"/>
                <w:lang w:val="hy-AM"/>
              </w:rPr>
            </w:pPr>
            <w:r w:rsidRPr="00891292">
              <w:rPr>
                <w:rFonts w:ascii="GHEA Grapalat" w:hAnsi="GHEA Grapalat" w:cs="Sylfaen"/>
                <w:lang w:val="hy-AM"/>
              </w:rPr>
              <w:t>Հեռախոս</w:t>
            </w:r>
            <w:r w:rsidRPr="00891292">
              <w:rPr>
                <w:rFonts w:ascii="GHEA Grapalat" w:hAnsi="GHEA Grapalat" w:cs="Times Armenian"/>
                <w:lang w:val="hy-AM"/>
              </w:rPr>
              <w:t>` (37410) 51 12 11</w:t>
            </w:r>
          </w:p>
          <w:p w14:paraId="625108E6" w14:textId="77777777" w:rsidR="00603200" w:rsidRPr="003C2812" w:rsidRDefault="00603200" w:rsidP="00603200">
            <w:pPr>
              <w:spacing w:after="0" w:line="240" w:lineRule="auto"/>
              <w:rPr>
                <w:rFonts w:ascii="GHEA Grapalat" w:hAnsi="GHEA Grapalat"/>
                <w:color w:val="FF0000"/>
                <w:lang w:val="hy-AM"/>
              </w:rPr>
            </w:pPr>
          </w:p>
        </w:tc>
        <w:tc>
          <w:tcPr>
            <w:tcW w:w="3888" w:type="dxa"/>
          </w:tcPr>
          <w:p w14:paraId="06C27D31" w14:textId="77777777" w:rsidR="0062040F" w:rsidRPr="009D72F7" w:rsidRDefault="0062040F" w:rsidP="0062040F">
            <w:pPr>
              <w:spacing w:after="0"/>
              <w:jc w:val="both"/>
              <w:rPr>
                <w:rFonts w:ascii="GHEA Grapalat" w:hAnsi="GHEA Grapalat" w:cs="Times Armenian"/>
                <w:b/>
                <w:bCs/>
                <w:lang w:val="hy-AM"/>
              </w:rPr>
            </w:pPr>
            <w:r w:rsidRPr="009D72F7">
              <w:rPr>
                <w:rFonts w:ascii="GHEA Grapalat" w:hAnsi="GHEA Grapalat" w:cs="Sylfaen"/>
                <w:b/>
                <w:bCs/>
                <w:lang w:val="hy-AM"/>
              </w:rPr>
              <w:t>«ՎՏԲ-Հայաստան</w:t>
            </w:r>
            <w:r w:rsidRPr="009D72F7">
              <w:rPr>
                <w:rFonts w:ascii="GHEA Grapalat" w:hAnsi="GHEA Grapalat" w:cs="Times Armenian"/>
                <w:b/>
                <w:bCs/>
                <w:lang w:val="hy-AM"/>
              </w:rPr>
              <w:t xml:space="preserve"> </w:t>
            </w:r>
            <w:r w:rsidRPr="009D72F7">
              <w:rPr>
                <w:rFonts w:ascii="GHEA Grapalat" w:hAnsi="GHEA Grapalat" w:cs="Sylfaen"/>
                <w:b/>
                <w:bCs/>
                <w:lang w:val="hy-AM"/>
              </w:rPr>
              <w:t>Բանկ»</w:t>
            </w:r>
            <w:r w:rsidRPr="009D72F7">
              <w:rPr>
                <w:rFonts w:ascii="GHEA Grapalat" w:hAnsi="GHEA Grapalat" w:cs="Times Armenian"/>
                <w:b/>
                <w:bCs/>
                <w:lang w:val="hy-AM"/>
              </w:rPr>
              <w:t xml:space="preserve"> </w:t>
            </w:r>
            <w:r w:rsidRPr="009D72F7">
              <w:rPr>
                <w:rFonts w:ascii="GHEA Grapalat" w:hAnsi="GHEA Grapalat" w:cs="Sylfaen"/>
                <w:b/>
                <w:bCs/>
                <w:lang w:val="hy-AM"/>
              </w:rPr>
              <w:t>ՓԲԸ</w:t>
            </w:r>
          </w:p>
          <w:p w14:paraId="6E498608" w14:textId="77777777" w:rsidR="0062040F" w:rsidRPr="009D72F7" w:rsidRDefault="0062040F" w:rsidP="0062040F">
            <w:pPr>
              <w:spacing w:after="0"/>
              <w:jc w:val="both"/>
              <w:rPr>
                <w:rFonts w:ascii="GHEA Grapalat" w:hAnsi="GHEA Grapalat" w:cs="Times Armenian"/>
                <w:bCs/>
                <w:lang w:val="hy-AM"/>
              </w:rPr>
            </w:pPr>
            <w:r w:rsidRPr="009D72F7">
              <w:rPr>
                <w:rFonts w:ascii="GHEA Grapalat" w:hAnsi="GHEA Grapalat" w:cs="Sylfaen"/>
                <w:bCs/>
                <w:lang w:val="hy-AM"/>
              </w:rPr>
              <w:t>Հասցե</w:t>
            </w:r>
            <w:r w:rsidRPr="009D72F7">
              <w:rPr>
                <w:rFonts w:ascii="GHEA Grapalat" w:hAnsi="GHEA Grapalat" w:cs="Times Armenian"/>
                <w:bCs/>
                <w:lang w:val="hy-AM"/>
              </w:rPr>
              <w:t xml:space="preserve">` </w:t>
            </w:r>
            <w:r w:rsidRPr="009D72F7">
              <w:rPr>
                <w:rFonts w:ascii="GHEA Grapalat" w:hAnsi="GHEA Grapalat" w:cs="Times Armenian"/>
                <w:lang w:val="hy-AM"/>
              </w:rPr>
              <w:t>0002, Երևան</w:t>
            </w:r>
            <w:r w:rsidRPr="009D72F7">
              <w:rPr>
                <w:rFonts w:ascii="GHEA Grapalat" w:hAnsi="GHEA Grapalat" w:cs="Times Armenian"/>
                <w:bCs/>
                <w:lang w:val="hy-AM"/>
              </w:rPr>
              <w:t xml:space="preserve">, </w:t>
            </w:r>
          </w:p>
          <w:p w14:paraId="15A7DAD1" w14:textId="77777777" w:rsidR="0062040F" w:rsidRPr="009D72F7" w:rsidRDefault="0062040F" w:rsidP="0062040F">
            <w:pPr>
              <w:spacing w:after="0"/>
              <w:jc w:val="both"/>
              <w:rPr>
                <w:rFonts w:ascii="GHEA Grapalat" w:hAnsi="GHEA Grapalat" w:cs="Times Armenian"/>
                <w:bCs/>
                <w:lang w:val="hy-AM"/>
              </w:rPr>
            </w:pPr>
            <w:r w:rsidRPr="009D72F7">
              <w:rPr>
                <w:rFonts w:ascii="GHEA Grapalat" w:hAnsi="GHEA Grapalat" w:cs="Sylfaen"/>
                <w:bCs/>
                <w:lang w:val="hy-AM"/>
              </w:rPr>
              <w:t>Մոսկովյան</w:t>
            </w:r>
            <w:r w:rsidRPr="009D72F7">
              <w:rPr>
                <w:rFonts w:ascii="GHEA Grapalat" w:hAnsi="GHEA Grapalat" w:cs="Times Armenian"/>
                <w:bCs/>
                <w:lang w:val="hy-AM"/>
              </w:rPr>
              <w:t xml:space="preserve"> 35 68-73 ոչ բնակելի</w:t>
            </w:r>
          </w:p>
          <w:p w14:paraId="59CF3B91" w14:textId="63824BC8" w:rsidR="00603200" w:rsidRPr="009D72F7" w:rsidRDefault="0062040F" w:rsidP="0062040F">
            <w:pPr>
              <w:spacing w:after="0"/>
              <w:jc w:val="both"/>
              <w:rPr>
                <w:rFonts w:ascii="GHEA Grapalat" w:hAnsi="GHEA Grapalat" w:cs="Sylfaen"/>
                <w:b/>
                <w:bCs/>
                <w:lang w:val="hy-AM"/>
              </w:rPr>
            </w:pPr>
            <w:r w:rsidRPr="009D72F7">
              <w:rPr>
                <w:rFonts w:ascii="GHEA Grapalat" w:hAnsi="GHEA Grapalat" w:cs="Sylfaen"/>
                <w:bCs/>
                <w:lang w:val="hy-AM"/>
              </w:rPr>
              <w:t>Հեռախոս</w:t>
            </w:r>
            <w:r w:rsidRPr="009D72F7">
              <w:rPr>
                <w:rFonts w:ascii="GHEA Grapalat" w:hAnsi="GHEA Grapalat" w:cs="Times Armenian"/>
                <w:bCs/>
                <w:lang w:val="hy-AM"/>
              </w:rPr>
              <w:t xml:space="preserve">` (37410) </w:t>
            </w:r>
            <w:r w:rsidRPr="009D72F7">
              <w:rPr>
                <w:rFonts w:ascii="GHEA Grapalat" w:hAnsi="GHEA Grapalat" w:cs="Times Armenian"/>
                <w:lang w:val="hy-AM"/>
              </w:rPr>
              <w:t>59 33 3</w:t>
            </w:r>
            <w:r w:rsidRPr="009D72F7">
              <w:rPr>
                <w:rFonts w:ascii="GHEA Grapalat" w:hAnsi="GHEA Grapalat" w:cs="Times Armenian"/>
                <w:bCs/>
                <w:lang w:val="hy-AM"/>
              </w:rPr>
              <w:t>3</w:t>
            </w:r>
          </w:p>
          <w:p w14:paraId="7E2D059C" w14:textId="77777777" w:rsidR="00603200" w:rsidRPr="003C2812" w:rsidRDefault="00603200" w:rsidP="00603200">
            <w:pPr>
              <w:spacing w:after="0"/>
              <w:jc w:val="both"/>
              <w:rPr>
                <w:rFonts w:ascii="GHEA Grapalat" w:hAnsi="GHEA Grapalat" w:cs="Sylfaen"/>
                <w:b/>
                <w:bCs/>
                <w:color w:val="FF0000"/>
                <w:lang w:val="hy-AM"/>
              </w:rPr>
            </w:pPr>
          </w:p>
          <w:p w14:paraId="6822AB93" w14:textId="7BAA01F8" w:rsidR="00603200" w:rsidRPr="003C2812" w:rsidRDefault="00603200" w:rsidP="00603200">
            <w:pPr>
              <w:spacing w:after="0"/>
              <w:rPr>
                <w:rFonts w:ascii="GHEA Grapalat" w:hAnsi="GHEA Grapalat"/>
                <w:bCs/>
                <w:color w:val="FF0000"/>
                <w:sz w:val="20"/>
                <w:szCs w:val="20"/>
                <w:lang w:val="hy-AM"/>
              </w:rPr>
            </w:pPr>
          </w:p>
        </w:tc>
      </w:tr>
      <w:tr w:rsidR="00603200" w:rsidRPr="003C2812" w14:paraId="7012C953" w14:textId="77777777" w:rsidTr="00F92A00">
        <w:trPr>
          <w:jc w:val="center"/>
        </w:trPr>
        <w:tc>
          <w:tcPr>
            <w:tcW w:w="5076" w:type="dxa"/>
          </w:tcPr>
          <w:p w14:paraId="182E5334" w14:textId="77777777" w:rsidR="00603200" w:rsidRPr="003C2812" w:rsidRDefault="00603200" w:rsidP="00603200">
            <w:pPr>
              <w:spacing w:after="0"/>
              <w:rPr>
                <w:rFonts w:ascii="GHEA Grapalat" w:hAnsi="GHEA Grapalat"/>
                <w:bCs/>
                <w:color w:val="FF0000"/>
                <w:lang w:val="hy-AM"/>
              </w:rPr>
            </w:pPr>
          </w:p>
          <w:p w14:paraId="3CC25F43" w14:textId="77777777" w:rsidR="00603200" w:rsidRPr="003C2812" w:rsidRDefault="00603200">
            <w:pPr>
              <w:spacing w:after="0" w:line="240" w:lineRule="auto"/>
              <w:rPr>
                <w:rFonts w:ascii="GHEA Grapalat" w:hAnsi="GHEA Grapalat"/>
                <w:bCs/>
                <w:color w:val="FF0000"/>
                <w:sz w:val="20"/>
                <w:szCs w:val="20"/>
                <w:lang w:val="hy-AM"/>
              </w:rPr>
            </w:pPr>
          </w:p>
        </w:tc>
        <w:tc>
          <w:tcPr>
            <w:tcW w:w="3888" w:type="dxa"/>
          </w:tcPr>
          <w:p w14:paraId="07CD751F" w14:textId="77777777" w:rsidR="00603200" w:rsidRPr="003C2812" w:rsidRDefault="00603200" w:rsidP="00603200">
            <w:pPr>
              <w:spacing w:after="0"/>
              <w:rPr>
                <w:rFonts w:ascii="GHEA Grapalat" w:hAnsi="GHEA Grapalat"/>
                <w:bCs/>
                <w:color w:val="FF0000"/>
                <w:sz w:val="20"/>
                <w:szCs w:val="20"/>
                <w:lang w:val="hy-AM"/>
              </w:rPr>
            </w:pPr>
          </w:p>
        </w:tc>
      </w:tr>
    </w:tbl>
    <w:p w14:paraId="1BC275A8" w14:textId="77777777" w:rsidR="00F92A00" w:rsidRPr="003C2812" w:rsidRDefault="00F92A00" w:rsidP="00F92A00">
      <w:pPr>
        <w:rPr>
          <w:rFonts w:ascii="Sylfaen" w:hAnsi="Sylfaen"/>
          <w:color w:val="FF0000"/>
          <w:lang w:val="hy-AM"/>
        </w:rPr>
      </w:pPr>
    </w:p>
    <w:p w14:paraId="0E28754B" w14:textId="77777777" w:rsidR="009C50DF" w:rsidRPr="003C2812" w:rsidRDefault="009C50DF" w:rsidP="008A3F5F">
      <w:pPr>
        <w:pStyle w:val="NormalWeb"/>
        <w:jc w:val="center"/>
        <w:rPr>
          <w:rFonts w:ascii="GHEA Grapalat" w:hAnsi="GHEA Grapalat"/>
          <w:color w:val="FF0000"/>
          <w:lang w:val="hy-AM"/>
        </w:rPr>
      </w:pPr>
    </w:p>
    <w:p w14:paraId="412867C2" w14:textId="77777777" w:rsidR="0000798F" w:rsidRPr="003C2812" w:rsidRDefault="0000798F" w:rsidP="008A3F5F">
      <w:pPr>
        <w:pStyle w:val="NormalWeb"/>
        <w:jc w:val="center"/>
        <w:rPr>
          <w:rFonts w:ascii="GHEA Grapalat" w:hAnsi="GHEA Grapalat"/>
          <w:color w:val="FF0000"/>
          <w:lang w:val="hy-AM"/>
        </w:rPr>
      </w:pPr>
    </w:p>
    <w:tbl>
      <w:tblPr>
        <w:tblW w:w="10260" w:type="dxa"/>
        <w:jc w:val="center"/>
        <w:tblBorders>
          <w:top w:val="single" w:sz="4" w:space="0" w:color="auto"/>
        </w:tblBorders>
        <w:tblLook w:val="01E0" w:firstRow="1" w:lastRow="1" w:firstColumn="1" w:lastColumn="1" w:noHBand="0" w:noVBand="0"/>
      </w:tblPr>
      <w:tblGrid>
        <w:gridCol w:w="10260"/>
      </w:tblGrid>
      <w:tr w:rsidR="003C2812" w:rsidRPr="00AD7443" w14:paraId="74819EC4" w14:textId="77777777" w:rsidTr="00486A56">
        <w:trPr>
          <w:jc w:val="center"/>
        </w:trPr>
        <w:tc>
          <w:tcPr>
            <w:tcW w:w="10260" w:type="dxa"/>
            <w:shd w:val="clear" w:color="auto" w:fill="auto"/>
          </w:tcPr>
          <w:p w14:paraId="46214914" w14:textId="77777777" w:rsidR="00FF7008" w:rsidRPr="009D72F7" w:rsidRDefault="00FF7008" w:rsidP="00FF7008">
            <w:pPr>
              <w:pStyle w:val="NormalWeb"/>
              <w:jc w:val="center"/>
              <w:rPr>
                <w:rStyle w:val="Strong"/>
                <w:rFonts w:ascii="GHEA Grapalat" w:hAnsi="GHEA Grapalat"/>
                <w:lang w:val="hy-AM"/>
              </w:rPr>
            </w:pPr>
            <w:r w:rsidRPr="009D72F7">
              <w:rPr>
                <w:rStyle w:val="Strong"/>
                <w:rFonts w:ascii="GHEA Grapalat" w:hAnsi="GHEA Grapalat" w:cs="Sylfaen"/>
                <w:lang w:val="hy-AM"/>
              </w:rPr>
              <w:t>ՀՀ</w:t>
            </w:r>
            <w:r w:rsidRPr="009D72F7">
              <w:rPr>
                <w:rStyle w:val="Strong"/>
                <w:rFonts w:ascii="GHEA Grapalat" w:hAnsi="GHEA Grapalat" w:cs="Times Armenian"/>
                <w:lang w:val="hy-AM"/>
              </w:rPr>
              <w:t xml:space="preserve"> </w:t>
            </w:r>
            <w:r w:rsidRPr="009D72F7">
              <w:rPr>
                <w:rStyle w:val="Strong"/>
                <w:rFonts w:ascii="GHEA Grapalat" w:hAnsi="GHEA Grapalat" w:cs="Sylfaen"/>
                <w:lang w:val="hy-AM"/>
              </w:rPr>
              <w:t>ֆինանսների</w:t>
            </w:r>
            <w:r w:rsidRPr="009D72F7">
              <w:rPr>
                <w:rStyle w:val="Strong"/>
                <w:rFonts w:ascii="GHEA Grapalat" w:hAnsi="GHEA Grapalat" w:cs="Times Armenian"/>
                <w:lang w:val="hy-AM"/>
              </w:rPr>
              <w:t xml:space="preserve"> </w:t>
            </w:r>
            <w:r w:rsidRPr="009D72F7">
              <w:rPr>
                <w:rStyle w:val="Strong"/>
                <w:rFonts w:ascii="GHEA Grapalat" w:hAnsi="GHEA Grapalat" w:cs="Sylfaen"/>
                <w:lang w:val="hy-AM"/>
              </w:rPr>
              <w:t>նախարարություն</w:t>
            </w:r>
          </w:p>
          <w:p w14:paraId="05FD68AC" w14:textId="77777777" w:rsidR="00FF7008" w:rsidRPr="009D72F7" w:rsidRDefault="00FF7008" w:rsidP="00FF7008">
            <w:pPr>
              <w:pStyle w:val="NormalWeb"/>
              <w:spacing w:before="0" w:beforeAutospacing="0" w:after="0" w:afterAutospacing="0"/>
              <w:jc w:val="center"/>
              <w:rPr>
                <w:rStyle w:val="Strong"/>
                <w:rFonts w:ascii="GHEA Grapalat" w:hAnsi="GHEA Grapalat" w:cs="Times Armenian"/>
                <w:b w:val="0"/>
                <w:lang w:val="hy-AM"/>
              </w:rPr>
            </w:pPr>
            <w:r w:rsidRPr="009D72F7">
              <w:rPr>
                <w:rStyle w:val="Strong"/>
                <w:rFonts w:ascii="GHEA Grapalat" w:hAnsi="GHEA Grapalat" w:cs="Sylfaen"/>
                <w:b w:val="0"/>
                <w:lang w:val="hy-AM"/>
              </w:rPr>
              <w:t>ՀՀ</w:t>
            </w:r>
            <w:r w:rsidRPr="009D72F7">
              <w:rPr>
                <w:rStyle w:val="Strong"/>
                <w:rFonts w:ascii="GHEA Grapalat" w:hAnsi="GHEA Grapalat" w:cs="Times Armenian"/>
                <w:b w:val="0"/>
                <w:lang w:val="hy-AM"/>
              </w:rPr>
              <w:t xml:space="preserve">, </w:t>
            </w:r>
            <w:r w:rsidRPr="009D72F7">
              <w:rPr>
                <w:rStyle w:val="Strong"/>
                <w:rFonts w:ascii="GHEA Grapalat" w:hAnsi="GHEA Grapalat" w:cs="Sylfaen"/>
                <w:b w:val="0"/>
                <w:lang w:val="hy-AM"/>
              </w:rPr>
              <w:t>ք</w:t>
            </w:r>
            <w:r w:rsidRPr="009D72F7">
              <w:rPr>
                <w:rStyle w:val="Strong"/>
                <w:rFonts w:ascii="GHEA Grapalat" w:hAnsi="GHEA Grapalat" w:cs="Times Armenian"/>
                <w:b w:val="0"/>
                <w:lang w:val="hy-AM"/>
              </w:rPr>
              <w:t xml:space="preserve">. </w:t>
            </w:r>
            <w:r w:rsidRPr="009D72F7">
              <w:rPr>
                <w:rStyle w:val="Strong"/>
                <w:rFonts w:ascii="GHEA Grapalat" w:hAnsi="GHEA Grapalat" w:cs="Sylfaen"/>
                <w:b w:val="0"/>
                <w:lang w:val="hy-AM"/>
              </w:rPr>
              <w:t>Երևան</w:t>
            </w:r>
            <w:r w:rsidRPr="009D72F7">
              <w:rPr>
                <w:rStyle w:val="Strong"/>
                <w:rFonts w:ascii="GHEA Grapalat" w:hAnsi="GHEA Grapalat" w:cs="Times Armenian"/>
                <w:b w:val="0"/>
                <w:lang w:val="hy-AM"/>
              </w:rPr>
              <w:t xml:space="preserve"> - 0010, </w:t>
            </w:r>
            <w:r w:rsidRPr="009D72F7">
              <w:rPr>
                <w:rStyle w:val="Strong"/>
                <w:rFonts w:ascii="GHEA Grapalat" w:hAnsi="GHEA Grapalat" w:cs="Sylfaen"/>
                <w:b w:val="0"/>
                <w:lang w:val="hy-AM"/>
              </w:rPr>
              <w:t>Մելիք</w:t>
            </w:r>
            <w:r w:rsidRPr="009D72F7">
              <w:rPr>
                <w:rStyle w:val="Strong"/>
                <w:rFonts w:ascii="GHEA Grapalat" w:hAnsi="GHEA Grapalat" w:cs="Times Armenian"/>
                <w:b w:val="0"/>
                <w:lang w:val="hy-AM"/>
              </w:rPr>
              <w:t>-</w:t>
            </w:r>
            <w:r w:rsidRPr="009D72F7">
              <w:rPr>
                <w:rStyle w:val="Strong"/>
                <w:rFonts w:ascii="GHEA Grapalat" w:hAnsi="GHEA Grapalat" w:cs="Sylfaen"/>
                <w:b w:val="0"/>
                <w:lang w:val="hy-AM"/>
              </w:rPr>
              <w:t>Ադամյան</w:t>
            </w:r>
            <w:r w:rsidRPr="009D72F7">
              <w:rPr>
                <w:rStyle w:val="Strong"/>
                <w:rFonts w:ascii="GHEA Grapalat" w:hAnsi="GHEA Grapalat" w:cs="Times Armenian"/>
                <w:b w:val="0"/>
                <w:lang w:val="hy-AM"/>
              </w:rPr>
              <w:t xml:space="preserve"> 1</w:t>
            </w:r>
          </w:p>
          <w:p w14:paraId="65A5513E" w14:textId="77777777" w:rsidR="00FF7008" w:rsidRPr="009D72F7" w:rsidRDefault="00FF7008" w:rsidP="00FF7008">
            <w:pPr>
              <w:pStyle w:val="NormalWeb"/>
              <w:spacing w:before="0" w:beforeAutospacing="0" w:after="0" w:afterAutospacing="0"/>
              <w:jc w:val="center"/>
              <w:rPr>
                <w:rStyle w:val="Strong"/>
                <w:rFonts w:ascii="GHEA Grapalat" w:hAnsi="GHEA Grapalat" w:cs="Sylfaen"/>
                <w:b w:val="0"/>
                <w:lang w:val="hy-AM"/>
              </w:rPr>
            </w:pPr>
            <w:r w:rsidRPr="009D72F7">
              <w:rPr>
                <w:rFonts w:ascii="GHEA Grapalat" w:hAnsi="GHEA Grapalat" w:cs="Sylfaen"/>
                <w:bCs/>
                <w:lang w:val="hy-AM"/>
              </w:rPr>
              <w:t>Հեռախոս</w:t>
            </w:r>
            <w:r w:rsidRPr="009D72F7">
              <w:rPr>
                <w:rFonts w:ascii="GHEA Grapalat" w:hAnsi="GHEA Grapalat" w:cs="Times Armenian"/>
                <w:bCs/>
                <w:lang w:val="hy-AM"/>
              </w:rPr>
              <w:t>` (374 11) 910 405</w:t>
            </w:r>
          </w:p>
          <w:p w14:paraId="122AB1A9" w14:textId="77777777" w:rsidR="00FF7008" w:rsidRPr="009D72F7" w:rsidRDefault="00FF7008" w:rsidP="00FF7008">
            <w:pPr>
              <w:pStyle w:val="NormalWeb"/>
              <w:spacing w:before="0" w:beforeAutospacing="0" w:after="0" w:afterAutospacing="0"/>
              <w:jc w:val="center"/>
              <w:rPr>
                <w:rStyle w:val="Strong"/>
                <w:rFonts w:ascii="GHEA Grapalat" w:hAnsi="GHEA Grapalat" w:cs="Times Armenian"/>
                <w:b w:val="0"/>
                <w:lang w:val="hy-AM"/>
              </w:rPr>
            </w:pPr>
            <w:r w:rsidRPr="009D72F7">
              <w:rPr>
                <w:rStyle w:val="Strong"/>
                <w:rFonts w:ascii="GHEA Grapalat" w:hAnsi="GHEA Grapalat" w:cs="Sylfaen"/>
                <w:b w:val="0"/>
                <w:lang w:val="hy-AM"/>
              </w:rPr>
              <w:t>էլ</w:t>
            </w:r>
            <w:r w:rsidRPr="009D72F7">
              <w:rPr>
                <w:rStyle w:val="Strong"/>
                <w:rFonts w:ascii="GHEA Grapalat" w:hAnsi="GHEA Grapalat" w:cs="Times Armenian"/>
                <w:b w:val="0"/>
                <w:lang w:val="hy-AM"/>
              </w:rPr>
              <w:t xml:space="preserve">. </w:t>
            </w:r>
            <w:r w:rsidRPr="009D72F7">
              <w:rPr>
                <w:rStyle w:val="Strong"/>
                <w:rFonts w:ascii="GHEA Grapalat" w:hAnsi="GHEA Grapalat" w:cs="Sylfaen"/>
                <w:b w:val="0"/>
                <w:lang w:val="hy-AM"/>
              </w:rPr>
              <w:t>հասցե</w:t>
            </w:r>
            <w:r w:rsidRPr="009D72F7">
              <w:rPr>
                <w:rStyle w:val="Strong"/>
                <w:rFonts w:ascii="GHEA Grapalat" w:hAnsi="GHEA Grapalat" w:cs="Times Armenian"/>
                <w:b w:val="0"/>
                <w:lang w:val="hy-AM"/>
              </w:rPr>
              <w:t>` www.minfin.am</w:t>
            </w:r>
          </w:p>
          <w:p w14:paraId="0AEE56B9" w14:textId="77777777" w:rsidR="00FF7008" w:rsidRPr="003C2812" w:rsidRDefault="00FF7008" w:rsidP="00FF7008">
            <w:pPr>
              <w:pStyle w:val="NormalWeb"/>
              <w:spacing w:before="0" w:beforeAutospacing="0" w:after="0" w:afterAutospacing="0"/>
              <w:jc w:val="center"/>
              <w:rPr>
                <w:rStyle w:val="Strong"/>
                <w:rFonts w:ascii="GHEA Grapalat" w:hAnsi="GHEA Grapalat"/>
                <w:color w:val="FF0000"/>
                <w:lang w:val="hy-AM"/>
              </w:rPr>
            </w:pPr>
          </w:p>
        </w:tc>
      </w:tr>
    </w:tbl>
    <w:p w14:paraId="2BB4C1CF" w14:textId="77777777" w:rsidR="007F32CE" w:rsidRPr="003C2812" w:rsidRDefault="007F32CE" w:rsidP="00F92A00">
      <w:pPr>
        <w:rPr>
          <w:rFonts w:ascii="GHEA Grapalat" w:hAnsi="GHEA Grapalat"/>
          <w:color w:val="FF0000"/>
          <w:lang w:val="hy-AM"/>
        </w:rPr>
      </w:pPr>
    </w:p>
    <w:sectPr w:rsidR="007F32CE" w:rsidRPr="003C2812" w:rsidSect="004624A9">
      <w:pgSz w:w="12240" w:h="15840"/>
      <w:pgMar w:top="391" w:right="680"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8AED" w14:textId="77777777" w:rsidR="00893BD9" w:rsidRDefault="00893BD9" w:rsidP="00CF14F9">
      <w:pPr>
        <w:spacing w:after="0" w:line="240" w:lineRule="auto"/>
      </w:pPr>
      <w:r>
        <w:separator/>
      </w:r>
    </w:p>
  </w:endnote>
  <w:endnote w:type="continuationSeparator" w:id="0">
    <w:p w14:paraId="4BE11241" w14:textId="77777777" w:rsidR="00893BD9" w:rsidRDefault="00893BD9" w:rsidP="00CF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Unicode">
    <w:panose1 w:val="020206030504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E766" w14:textId="77777777" w:rsidR="00893BD9" w:rsidRDefault="00893BD9"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9DB3E" w14:textId="77777777" w:rsidR="00893BD9" w:rsidRDefault="00893BD9" w:rsidP="00207F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E897" w14:textId="7617CE43" w:rsidR="00893BD9" w:rsidRDefault="00893BD9"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E63">
      <w:rPr>
        <w:rStyle w:val="PageNumber"/>
        <w:noProof/>
      </w:rPr>
      <w:t>13</w:t>
    </w:r>
    <w:r>
      <w:rPr>
        <w:rStyle w:val="PageNumber"/>
      </w:rPr>
      <w:fldChar w:fldCharType="end"/>
    </w:r>
  </w:p>
  <w:p w14:paraId="7415A000" w14:textId="77777777" w:rsidR="00893BD9" w:rsidRPr="00B27C18" w:rsidRDefault="00893BD9" w:rsidP="00207F77">
    <w:pPr>
      <w:pStyle w:val="Footer"/>
      <w:ind w:right="360"/>
      <w:jc w:val="right"/>
    </w:pPr>
  </w:p>
  <w:p w14:paraId="7CA81436" w14:textId="77777777" w:rsidR="00893BD9" w:rsidRDefault="00893B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EB23" w14:textId="77777777" w:rsidR="00893BD9" w:rsidRDefault="00893BD9"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1A5EE" w14:textId="77777777" w:rsidR="00893BD9" w:rsidRDefault="00893BD9" w:rsidP="00207F7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0B81" w14:textId="090376BB" w:rsidR="00893BD9" w:rsidRDefault="00893BD9"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E63">
      <w:rPr>
        <w:rStyle w:val="PageNumber"/>
        <w:noProof/>
      </w:rPr>
      <w:t>77</w:t>
    </w:r>
    <w:r>
      <w:rPr>
        <w:rStyle w:val="PageNumber"/>
      </w:rPr>
      <w:fldChar w:fldCharType="end"/>
    </w:r>
  </w:p>
  <w:p w14:paraId="5C0B2289" w14:textId="77777777" w:rsidR="00893BD9" w:rsidRDefault="00893BD9" w:rsidP="00207F77">
    <w:pPr>
      <w:pStyle w:val="Footer"/>
      <w:ind w:right="360"/>
      <w:jc w:val="right"/>
    </w:pPr>
  </w:p>
  <w:p w14:paraId="3238D755" w14:textId="77777777" w:rsidR="00893BD9" w:rsidRDefault="00893BD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11E8" w14:textId="1BEAB113" w:rsidR="00893BD9" w:rsidRDefault="00893BD9">
    <w:pPr>
      <w:pStyle w:val="Footer"/>
      <w:jc w:val="right"/>
    </w:pPr>
    <w:r>
      <w:fldChar w:fldCharType="begin"/>
    </w:r>
    <w:r>
      <w:instrText xml:space="preserve"> PAGE   \* MERGEFORMAT </w:instrText>
    </w:r>
    <w:r>
      <w:fldChar w:fldCharType="separate"/>
    </w:r>
    <w:r w:rsidR="007D7E63">
      <w:rPr>
        <w:noProof/>
      </w:rPr>
      <w:t>81</w:t>
    </w:r>
    <w:r>
      <w:rPr>
        <w:noProof/>
      </w:rPr>
      <w:fldChar w:fldCharType="end"/>
    </w:r>
  </w:p>
  <w:p w14:paraId="59BAB0AB" w14:textId="77777777" w:rsidR="00893BD9" w:rsidRDefault="00893BD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E7CF" w14:textId="75C6846F" w:rsidR="00893BD9" w:rsidRDefault="00893BD9">
    <w:pPr>
      <w:pStyle w:val="Footer"/>
      <w:jc w:val="right"/>
    </w:pPr>
    <w:r>
      <w:fldChar w:fldCharType="begin"/>
    </w:r>
    <w:r>
      <w:instrText xml:space="preserve"> PAGE   \* MERGEFORMAT </w:instrText>
    </w:r>
    <w:r>
      <w:fldChar w:fldCharType="separate"/>
    </w:r>
    <w:r w:rsidR="007D7E63">
      <w:rPr>
        <w:noProof/>
      </w:rPr>
      <w:t>87</w:t>
    </w:r>
    <w:r>
      <w:rPr>
        <w:noProof/>
      </w:rPr>
      <w:fldChar w:fldCharType="end"/>
    </w:r>
  </w:p>
  <w:p w14:paraId="57D5D3A1" w14:textId="77777777" w:rsidR="00893BD9" w:rsidRDefault="00893B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DC56" w14:textId="77777777" w:rsidR="00893BD9" w:rsidRDefault="00893BD9" w:rsidP="00CF14F9">
      <w:pPr>
        <w:spacing w:after="0" w:line="240" w:lineRule="auto"/>
      </w:pPr>
      <w:r>
        <w:separator/>
      </w:r>
    </w:p>
  </w:footnote>
  <w:footnote w:type="continuationSeparator" w:id="0">
    <w:p w14:paraId="1910202F" w14:textId="77777777" w:rsidR="00893BD9" w:rsidRDefault="00893BD9" w:rsidP="00CF14F9">
      <w:pPr>
        <w:spacing w:after="0" w:line="240" w:lineRule="auto"/>
      </w:pPr>
      <w:r>
        <w:continuationSeparator/>
      </w:r>
    </w:p>
  </w:footnote>
  <w:footnote w:id="1">
    <w:p w14:paraId="0823CB4A" w14:textId="53A68124" w:rsidR="00893BD9" w:rsidRDefault="00893BD9" w:rsidP="000F4525">
      <w:pPr>
        <w:pStyle w:val="FootnoteText"/>
        <w:jc w:val="both"/>
      </w:pPr>
      <w:r w:rsidRPr="007F201E">
        <w:rPr>
          <w:rStyle w:val="FootnoteReference"/>
          <w:rFonts w:ascii="GHEA Grapalat" w:hAnsi="GHEA Grapalat"/>
        </w:rPr>
        <w:footnoteRef/>
      </w:r>
      <w:r w:rsidRPr="007F201E">
        <w:rPr>
          <w:rFonts w:ascii="GHEA Grapalat" w:hAnsi="GHEA Grapalat"/>
        </w:rPr>
        <w:t xml:space="preserve"> </w:t>
      </w:r>
      <w:r w:rsidRPr="007F201E">
        <w:rPr>
          <w:rFonts w:ascii="GHEA Grapalat" w:hAnsi="GHEA Grapalat"/>
          <w:sz w:val="20"/>
          <w:szCs w:val="20"/>
        </w:rPr>
        <w:t>«Պետական պարտքի մասին» ՀՀ օրենքի 2-րդ հոդվածի 5-րդ և 6-րդ կետերի համաձայն ներքին պարտքի և արտաքին պարտքի տվյալները հաշվետվության մեջ տարանջատված են ըստ պարտատերերի ռեզիդենտության:</w:t>
      </w:r>
    </w:p>
  </w:footnote>
  <w:footnote w:id="2">
    <w:p w14:paraId="68F83962" w14:textId="4D8A748F" w:rsidR="00893BD9" w:rsidRDefault="00893BD9" w:rsidP="000F4525">
      <w:pPr>
        <w:pStyle w:val="FootnoteText"/>
        <w:jc w:val="both"/>
      </w:pPr>
      <w:r w:rsidRPr="007F201E">
        <w:rPr>
          <w:rStyle w:val="FootnoteReference"/>
          <w:rFonts w:ascii="GHEA Grapalat" w:hAnsi="GHEA Grapalat"/>
        </w:rPr>
        <w:footnoteRef/>
      </w:r>
      <w:r w:rsidRPr="007F201E">
        <w:rPr>
          <w:rFonts w:ascii="GHEA Grapalat" w:hAnsi="GHEA Grapalat"/>
        </w:rPr>
        <w:t xml:space="preserve"> </w:t>
      </w:r>
      <w:r w:rsidRPr="007F201E">
        <w:rPr>
          <w:rFonts w:ascii="GHEA Grapalat" w:hAnsi="GHEA Grapalat"/>
          <w:sz w:val="20"/>
          <w:szCs w:val="20"/>
        </w:rPr>
        <w:t>ՀՀ կառավարության այն արտաքին երաշխիքները, որոնք տրամադրվել են ՀՀ ԿԲ-ի վարկերի գծով, կրկնահաշվարկից խուսափելու նպատակով, արտացոլված են ՀՀ ԿԲ-ի արտաքին պարտքի մեջ:</w:t>
      </w:r>
    </w:p>
  </w:footnote>
  <w:footnote w:id="3">
    <w:p w14:paraId="61E09C7B" w14:textId="3E807E8B" w:rsidR="00893BD9" w:rsidRPr="005C2AA7" w:rsidRDefault="00893BD9" w:rsidP="00C455C5">
      <w:pPr>
        <w:pStyle w:val="FootnoteText"/>
        <w:jc w:val="both"/>
        <w:rPr>
          <w:rFonts w:ascii="GHEA Grapalat" w:hAnsi="GHEA Grapalat"/>
          <w:lang w:val="hy-AM"/>
        </w:rPr>
      </w:pPr>
      <w:r w:rsidRPr="00F30109">
        <w:rPr>
          <w:rStyle w:val="FootnoteReference"/>
          <w:rFonts w:ascii="GHEA Grapalat" w:hAnsi="GHEA Grapalat"/>
        </w:rPr>
        <w:footnoteRef/>
      </w:r>
      <w:r w:rsidRPr="005C2AA7">
        <w:rPr>
          <w:rFonts w:ascii="GHEA Grapalat" w:hAnsi="GHEA Grapalat"/>
          <w:lang w:val="hy-AM"/>
        </w:rPr>
        <w:t xml:space="preserve"> </w:t>
      </w:r>
      <w:r w:rsidRPr="00F30109">
        <w:rPr>
          <w:rFonts w:ascii="GHEA Grapalat" w:hAnsi="GHEA Grapalat"/>
          <w:sz w:val="20"/>
          <w:szCs w:val="20"/>
          <w:lang w:val="hy-AM"/>
        </w:rPr>
        <w:t>ՀՀ կառավարության պարտքի կառավարման 20</w:t>
      </w:r>
      <w:r w:rsidRPr="005C2AA7">
        <w:rPr>
          <w:rFonts w:ascii="GHEA Grapalat" w:hAnsi="GHEA Grapalat"/>
          <w:sz w:val="20"/>
          <w:szCs w:val="20"/>
          <w:lang w:val="hy-AM"/>
        </w:rPr>
        <w:t>2</w:t>
      </w:r>
      <w:r>
        <w:rPr>
          <w:rFonts w:ascii="GHEA Grapalat" w:hAnsi="GHEA Grapalat"/>
          <w:sz w:val="20"/>
          <w:szCs w:val="20"/>
          <w:lang w:val="hy-AM"/>
        </w:rPr>
        <w:t>3</w:t>
      </w:r>
      <w:r w:rsidRPr="00F30109">
        <w:rPr>
          <w:rFonts w:ascii="GHEA Grapalat" w:hAnsi="GHEA Grapalat"/>
          <w:sz w:val="20"/>
          <w:szCs w:val="20"/>
          <w:lang w:val="hy-AM"/>
        </w:rPr>
        <w:t>-20</w:t>
      </w:r>
      <w:r w:rsidRPr="005C2AA7">
        <w:rPr>
          <w:rFonts w:ascii="GHEA Grapalat" w:hAnsi="GHEA Grapalat"/>
          <w:sz w:val="20"/>
          <w:szCs w:val="20"/>
          <w:lang w:val="hy-AM"/>
        </w:rPr>
        <w:t>2</w:t>
      </w:r>
      <w:r>
        <w:rPr>
          <w:rFonts w:ascii="GHEA Grapalat" w:hAnsi="GHEA Grapalat"/>
          <w:sz w:val="20"/>
          <w:szCs w:val="20"/>
          <w:lang w:val="hy-AM"/>
        </w:rPr>
        <w:t xml:space="preserve">5 </w:t>
      </w:r>
      <w:r w:rsidRPr="00F30109">
        <w:rPr>
          <w:rFonts w:ascii="GHEA Grapalat" w:hAnsi="GHEA Grapalat"/>
          <w:sz w:val="20"/>
          <w:szCs w:val="20"/>
          <w:lang w:val="hy-AM"/>
        </w:rPr>
        <w:t>թ</w:t>
      </w:r>
      <w:r>
        <w:rPr>
          <w:rFonts w:ascii="GHEA Grapalat" w:hAnsi="GHEA Grapalat"/>
          <w:sz w:val="20"/>
          <w:szCs w:val="20"/>
          <w:lang w:val="hy-AM"/>
        </w:rPr>
        <w:t>վականների</w:t>
      </w:r>
      <w:r w:rsidRPr="00F30109">
        <w:rPr>
          <w:rFonts w:ascii="GHEA Grapalat" w:hAnsi="GHEA Grapalat"/>
          <w:sz w:val="20"/>
          <w:szCs w:val="20"/>
          <w:lang w:val="hy-AM"/>
        </w:rPr>
        <w:t xml:space="preserve"> ռազմավարական ծրագրում սահմանվ</w:t>
      </w:r>
      <w:r w:rsidRPr="005C2AA7">
        <w:rPr>
          <w:rFonts w:ascii="GHEA Grapalat" w:hAnsi="GHEA Grapalat"/>
          <w:sz w:val="20"/>
          <w:szCs w:val="20"/>
          <w:lang w:val="hy-AM"/>
        </w:rPr>
        <w:t>ած</w:t>
      </w:r>
      <w:r w:rsidRPr="00F30109">
        <w:rPr>
          <w:rFonts w:ascii="GHEA Grapalat" w:hAnsi="GHEA Grapalat"/>
          <w:sz w:val="20"/>
          <w:szCs w:val="20"/>
          <w:lang w:val="hy-AM"/>
        </w:rPr>
        <w:t xml:space="preserve"> են կառավարության պարտքի 20</w:t>
      </w:r>
      <w:r>
        <w:rPr>
          <w:rFonts w:ascii="GHEA Grapalat" w:hAnsi="GHEA Grapalat"/>
          <w:sz w:val="20"/>
          <w:szCs w:val="20"/>
          <w:lang w:val="hy-AM"/>
        </w:rPr>
        <w:t xml:space="preserve">22 </w:t>
      </w:r>
      <w:r w:rsidRPr="00F30109">
        <w:rPr>
          <w:rFonts w:ascii="GHEA Grapalat" w:hAnsi="GHEA Grapalat"/>
          <w:sz w:val="20"/>
          <w:szCs w:val="20"/>
          <w:lang w:val="hy-AM"/>
        </w:rPr>
        <w:t>թ</w:t>
      </w:r>
      <w:r>
        <w:rPr>
          <w:rFonts w:ascii="GHEA Grapalat" w:hAnsi="GHEA Grapalat"/>
          <w:sz w:val="20"/>
          <w:szCs w:val="20"/>
          <w:lang w:val="hy-AM"/>
        </w:rPr>
        <w:t>վականի</w:t>
      </w:r>
      <w:r w:rsidRPr="00F30109">
        <w:rPr>
          <w:rFonts w:ascii="GHEA Grapalat" w:hAnsi="GHEA Grapalat"/>
          <w:sz w:val="20"/>
          <w:szCs w:val="20"/>
          <w:lang w:val="hy-AM"/>
        </w:rPr>
        <w:t xml:space="preserve"> ծրագրային և 20</w:t>
      </w:r>
      <w:r w:rsidRPr="005C2AA7">
        <w:rPr>
          <w:rFonts w:ascii="GHEA Grapalat" w:hAnsi="GHEA Grapalat"/>
          <w:sz w:val="20"/>
          <w:szCs w:val="20"/>
          <w:lang w:val="hy-AM"/>
        </w:rPr>
        <w:t>2</w:t>
      </w:r>
      <w:r>
        <w:rPr>
          <w:rFonts w:ascii="GHEA Grapalat" w:hAnsi="GHEA Grapalat"/>
          <w:sz w:val="20"/>
          <w:szCs w:val="20"/>
          <w:lang w:val="hy-AM"/>
        </w:rPr>
        <w:t>3</w:t>
      </w:r>
      <w:r w:rsidRPr="00F30109">
        <w:rPr>
          <w:rFonts w:ascii="GHEA Grapalat" w:hAnsi="GHEA Grapalat"/>
          <w:sz w:val="20"/>
          <w:szCs w:val="20"/>
          <w:lang w:val="hy-AM"/>
        </w:rPr>
        <w:t>-20</w:t>
      </w:r>
      <w:r w:rsidRPr="005C2AA7">
        <w:rPr>
          <w:rFonts w:ascii="GHEA Grapalat" w:hAnsi="GHEA Grapalat"/>
          <w:sz w:val="20"/>
          <w:szCs w:val="20"/>
          <w:lang w:val="hy-AM"/>
        </w:rPr>
        <w:t>2</w:t>
      </w:r>
      <w:r>
        <w:rPr>
          <w:rFonts w:ascii="GHEA Grapalat" w:hAnsi="GHEA Grapalat"/>
          <w:sz w:val="20"/>
          <w:szCs w:val="20"/>
          <w:lang w:val="hy-AM"/>
        </w:rPr>
        <w:t xml:space="preserve">5 </w:t>
      </w:r>
      <w:r w:rsidRPr="00F30109">
        <w:rPr>
          <w:rFonts w:ascii="GHEA Grapalat" w:hAnsi="GHEA Grapalat"/>
          <w:sz w:val="20"/>
          <w:szCs w:val="20"/>
          <w:lang w:val="hy-AM"/>
        </w:rPr>
        <w:t>թ</w:t>
      </w:r>
      <w:r>
        <w:rPr>
          <w:rFonts w:ascii="GHEA Grapalat" w:hAnsi="GHEA Grapalat"/>
          <w:sz w:val="20"/>
          <w:szCs w:val="20"/>
          <w:lang w:val="hy-AM"/>
        </w:rPr>
        <w:t>վականների</w:t>
      </w:r>
      <w:r w:rsidRPr="00F30109">
        <w:rPr>
          <w:rFonts w:ascii="GHEA Grapalat" w:hAnsi="GHEA Grapalat"/>
          <w:sz w:val="20"/>
          <w:szCs w:val="20"/>
          <w:lang w:val="hy-AM"/>
        </w:rPr>
        <w:t xml:space="preserve"> կանխատեսումային ցուցանիշները:</w:t>
      </w:r>
    </w:p>
  </w:footnote>
  <w:footnote w:id="4">
    <w:p w14:paraId="7A393BC0" w14:textId="77777777" w:rsidR="00893BD9" w:rsidRPr="00BE259F" w:rsidRDefault="00893BD9" w:rsidP="001A5F86">
      <w:pPr>
        <w:pStyle w:val="FootnoteText"/>
        <w:rPr>
          <w:rFonts w:ascii="GHEA Grapalat" w:hAnsi="GHEA Grapalat"/>
          <w:sz w:val="20"/>
          <w:szCs w:val="20"/>
          <w:lang w:val="hy-AM"/>
        </w:rPr>
      </w:pPr>
      <w:r w:rsidRPr="00BE259F">
        <w:rPr>
          <w:rStyle w:val="FootnoteReference"/>
          <w:rFonts w:ascii="GHEA Grapalat" w:hAnsi="GHEA Grapalat"/>
          <w:sz w:val="20"/>
          <w:szCs w:val="20"/>
          <w:lang w:val="hy-AM"/>
        </w:rPr>
        <w:footnoteRef/>
      </w:r>
      <w:r w:rsidRPr="00BE259F">
        <w:rPr>
          <w:rFonts w:ascii="GHEA Grapalat" w:hAnsi="GHEA Grapalat"/>
          <w:sz w:val="20"/>
          <w:szCs w:val="20"/>
          <w:lang w:val="hy-AM"/>
        </w:rPr>
        <w:t xml:space="preserve"> </w:t>
      </w:r>
      <w:r w:rsidRPr="00BE259F">
        <w:rPr>
          <w:rFonts w:ascii="GHEA Grapalat" w:hAnsi="GHEA Grapalat" w:cs="Sylfaen"/>
          <w:sz w:val="20"/>
          <w:szCs w:val="20"/>
          <w:lang w:val="hy-AM"/>
        </w:rPr>
        <w:t>Շուկայական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գործիքակազմով</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պարտք</w:t>
      </w:r>
      <w:r w:rsidRPr="00181B75">
        <w:rPr>
          <w:rFonts w:ascii="GHEA Grapalat" w:hAnsi="GHEA Grapalat" w:cs="Sylfaen"/>
          <w:sz w:val="20"/>
          <w:szCs w:val="20"/>
          <w:lang w:val="hy-AM"/>
        </w:rPr>
        <w:t xml:space="preserve">ը ներառում է </w:t>
      </w:r>
      <w:r w:rsidRPr="00BE259F">
        <w:rPr>
          <w:rFonts w:ascii="GHEA Grapalat" w:hAnsi="GHEA Grapalat" w:cs="Sylfaen"/>
          <w:sz w:val="20"/>
          <w:szCs w:val="20"/>
          <w:lang w:val="hy-AM"/>
        </w:rPr>
        <w:t>արտարժութային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պարտատոմսերը</w:t>
      </w:r>
      <w:r w:rsidRPr="00BE259F">
        <w:rPr>
          <w:rFonts w:ascii="GHEA Grapalat" w:hAnsi="GHEA Grapalat"/>
          <w:sz w:val="20"/>
          <w:szCs w:val="20"/>
          <w:lang w:val="hy-AM"/>
        </w:rPr>
        <w:t xml:space="preserve"> </w:t>
      </w:r>
      <w:r w:rsidRPr="00BE259F">
        <w:rPr>
          <w:rFonts w:ascii="GHEA Grapalat" w:hAnsi="GHEA Grapalat" w:cs="Sylfaen"/>
          <w:sz w:val="20"/>
          <w:szCs w:val="20"/>
          <w:lang w:val="hy-AM"/>
        </w:rPr>
        <w:t>և</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գանձապետական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պարտատոմսերը</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բացառությամբ</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խնայողական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պարտատոմսերի</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իսկ</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ոչ</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շուկայական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պարտք</w:t>
      </w:r>
      <w:r w:rsidRPr="00181B75">
        <w:rPr>
          <w:rFonts w:ascii="GHEA Grapalat" w:hAnsi="GHEA Grapalat" w:cs="Sylfaen"/>
          <w:sz w:val="20"/>
          <w:szCs w:val="20"/>
          <w:lang w:val="hy-AM"/>
        </w:rPr>
        <w:t>ը</w:t>
      </w:r>
      <w:r w:rsidRPr="00BE259F">
        <w:rPr>
          <w:rFonts w:ascii="GHEA Grapalat" w:hAnsi="GHEA Grapalat" w:cs="Sylfaen"/>
          <w:sz w:val="20"/>
          <w:szCs w:val="20"/>
          <w:lang w:val="hy-AM"/>
        </w:rPr>
        <w:t>՝</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արտաքին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վարկերը</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որոնք</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ունեն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արտոնյալության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որոշակի</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աստիճան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խնայողական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պարտատոմսերը</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արտաքին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և</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ներքին</w:t>
      </w:r>
      <w:r w:rsidRPr="00BE259F">
        <w:rPr>
          <w:rFonts w:ascii="GHEA Grapalat" w:hAnsi="GHEA Grapalat"/>
          <w:sz w:val="20"/>
          <w:szCs w:val="20"/>
          <w:lang w:val="hy-AM"/>
        </w:rPr>
        <w:t xml:space="preserve"> </w:t>
      </w:r>
      <w:r w:rsidRPr="00BE259F">
        <w:rPr>
          <w:rFonts w:ascii="GHEA Grapalat" w:hAnsi="GHEA Grapalat" w:cs="Sylfaen"/>
          <w:sz w:val="20"/>
          <w:szCs w:val="20"/>
          <w:lang w:val="hy-AM"/>
        </w:rPr>
        <w:t>երաշխիքները</w:t>
      </w:r>
      <w:r w:rsidRPr="00BE259F">
        <w:rPr>
          <w:rFonts w:ascii="GHEA Grapalat" w:hAnsi="GHEA Grapalat"/>
          <w:sz w:val="20"/>
          <w:szCs w:val="20"/>
          <w:lang w:val="hy-AM"/>
        </w:rPr>
        <w:t>:</w:t>
      </w:r>
    </w:p>
  </w:footnote>
  <w:footnote w:id="5">
    <w:p w14:paraId="6F300A82" w14:textId="4B51E23C" w:rsidR="00893BD9" w:rsidRPr="00417410" w:rsidRDefault="00893BD9" w:rsidP="00417410">
      <w:pPr>
        <w:pStyle w:val="FootnoteText"/>
        <w:jc w:val="both"/>
        <w:rPr>
          <w:lang w:val="hy-AM"/>
        </w:rPr>
      </w:pPr>
      <w:r>
        <w:rPr>
          <w:rStyle w:val="FootnoteReference"/>
        </w:rPr>
        <w:footnoteRef/>
      </w:r>
      <w:r w:rsidRPr="00417410">
        <w:rPr>
          <w:lang w:val="hy-AM"/>
        </w:rPr>
        <w:t xml:space="preserve"> </w:t>
      </w:r>
      <w:r w:rsidRPr="00417410">
        <w:rPr>
          <w:rFonts w:ascii="GHEA Grapalat" w:hAnsi="GHEA Grapalat"/>
          <w:sz w:val="20"/>
          <w:lang w:val="hy-AM"/>
        </w:rPr>
        <w:t xml:space="preserve">2022 թվականի հունվարից միջազգային ֆինանսական կառույցներըLIBOR-ի փոխարեն սկսել են կիրառել </w:t>
      </w:r>
      <w:r w:rsidRPr="00117863">
        <w:rPr>
          <w:rFonts w:ascii="GHEA Grapalat" w:hAnsi="GHEA Grapalat" w:cs="Sylfaen"/>
          <w:lang w:val="hy-AM"/>
        </w:rPr>
        <w:t>SOFR</w:t>
      </w:r>
      <w:r w:rsidRPr="00AB3738">
        <w:rPr>
          <w:rFonts w:ascii="GHEA Grapalat" w:hAnsi="GHEA Grapalat"/>
          <w:sz w:val="20"/>
          <w:lang w:val="hy-AM"/>
        </w:rPr>
        <w:t xml:space="preserve"> </w:t>
      </w:r>
      <w:r w:rsidRPr="00417410">
        <w:rPr>
          <w:rFonts w:ascii="GHEA Grapalat" w:hAnsi="GHEA Grapalat"/>
          <w:sz w:val="20"/>
          <w:lang w:val="hy-AM"/>
        </w:rPr>
        <w:t>դրույքաչափը։ 2017 թվականի հուլիսին Մեծ Բրիտանիայի Ֆինանսական վերահսկողական մարմինը հայտարարել է, որ 2021 թվականից հետո այլևս չի պահանջելու առևտրային բանկերից մասնակցել LIBOR տոկոսադրույքի սահմանման գործընթացին: Որոշումը հիմնավորել է նրանով, որ LIBOR-ը հիմնվում է «փորձագիտական դատողության» վրա, այլ ոչ թե իրական շուկայական գործարքների, ինչը դարձնում է այն ոչ թափանցիկ և կտրված շուկայական իրական գործունեությունից:</w:t>
      </w:r>
    </w:p>
  </w:footnote>
  <w:footnote w:id="6">
    <w:p w14:paraId="54DBED9A" w14:textId="1E31097F" w:rsidR="00893BD9" w:rsidRPr="00417410" w:rsidRDefault="00893BD9">
      <w:pPr>
        <w:pStyle w:val="FootnoteText"/>
        <w:rPr>
          <w:rFonts w:ascii="GHEA Grapalat" w:hAnsi="GHEA Grapalat"/>
          <w:lang w:val="hy-AM"/>
        </w:rPr>
      </w:pPr>
      <w:r w:rsidRPr="00417410">
        <w:rPr>
          <w:rStyle w:val="FootnoteReference"/>
          <w:rFonts w:ascii="GHEA Grapalat" w:hAnsi="GHEA Grapalat"/>
          <w:sz w:val="20"/>
        </w:rPr>
        <w:footnoteRef/>
      </w:r>
      <w:r w:rsidRPr="00417410">
        <w:rPr>
          <w:rFonts w:ascii="GHEA Grapalat" w:hAnsi="GHEA Grapalat"/>
          <w:sz w:val="20"/>
          <w:lang w:val="hy-AM"/>
        </w:rPr>
        <w:t xml:space="preserve"> ԽՊ-երն ըստ թողարկման ժամկետի տարանջատվել և ներառվել են կարճաժամկետ և միջնաժամկետ ցուցանիշներում</w:t>
      </w:r>
    </w:p>
  </w:footnote>
  <w:footnote w:id="7">
    <w:p w14:paraId="0F74E850" w14:textId="0307C2B5" w:rsidR="00893BD9" w:rsidRPr="009D72F7" w:rsidRDefault="00893BD9" w:rsidP="00112A34">
      <w:pPr>
        <w:pStyle w:val="FootnoteText"/>
        <w:jc w:val="both"/>
        <w:rPr>
          <w:rFonts w:ascii="GHEA Grapalat" w:hAnsi="GHEA Grapalat"/>
          <w:sz w:val="20"/>
          <w:szCs w:val="20"/>
          <w:lang w:val="hy-AM"/>
        </w:rPr>
      </w:pPr>
      <w:r w:rsidRPr="00BE259F">
        <w:rPr>
          <w:rStyle w:val="FootnoteReference"/>
          <w:rFonts w:ascii="GHEA Grapalat" w:hAnsi="GHEA Grapalat"/>
          <w:sz w:val="20"/>
          <w:szCs w:val="20"/>
          <w:lang w:val="hy-AM"/>
        </w:rPr>
        <w:footnoteRef/>
      </w:r>
      <w:r w:rsidRPr="00BE259F">
        <w:rPr>
          <w:rFonts w:ascii="GHEA Grapalat" w:hAnsi="GHEA Grapalat"/>
          <w:sz w:val="20"/>
          <w:szCs w:val="20"/>
          <w:lang w:val="hy-AM"/>
        </w:rPr>
        <w:t xml:space="preserve"> </w:t>
      </w:r>
      <w:r w:rsidRPr="009D72F7">
        <w:rPr>
          <w:rFonts w:ascii="GHEA Grapalat" w:hAnsi="GHEA Grapalat" w:cs="Times Unicode"/>
          <w:sz w:val="20"/>
          <w:szCs w:val="20"/>
          <w:lang w:val="hy-AM"/>
        </w:rPr>
        <w:t>Առևտրային բանկերի կշիռը ներառում է ռեպո գործառնությունների համար շուկայի այլ մասնակիցների կողմից գրավադրված պարտատոմսերի ծավալը:</w:t>
      </w:r>
    </w:p>
  </w:footnote>
  <w:footnote w:id="8">
    <w:p w14:paraId="5C03B876" w14:textId="34639091" w:rsidR="00893BD9" w:rsidRPr="00BE259F" w:rsidRDefault="00893BD9" w:rsidP="00112A34">
      <w:pPr>
        <w:pStyle w:val="FootnoteText"/>
        <w:jc w:val="both"/>
        <w:rPr>
          <w:rFonts w:ascii="GHEA Grapalat" w:hAnsi="GHEA Grapalat"/>
          <w:sz w:val="20"/>
          <w:szCs w:val="20"/>
          <w:lang w:val="hy-AM"/>
        </w:rPr>
      </w:pPr>
      <w:r w:rsidRPr="009D72F7">
        <w:rPr>
          <w:rStyle w:val="FootnoteReference"/>
          <w:rFonts w:ascii="GHEA Grapalat" w:hAnsi="GHEA Grapalat"/>
          <w:sz w:val="20"/>
          <w:szCs w:val="20"/>
          <w:lang w:val="hy-AM"/>
        </w:rPr>
        <w:footnoteRef/>
      </w:r>
      <w:r w:rsidRPr="009D72F7">
        <w:rPr>
          <w:rFonts w:ascii="GHEA Grapalat" w:hAnsi="GHEA Grapalat"/>
          <w:sz w:val="20"/>
          <w:szCs w:val="20"/>
          <w:lang w:val="hy-AM"/>
        </w:rPr>
        <w:t xml:space="preserve"> </w:t>
      </w:r>
      <w:r w:rsidRPr="009D72F7">
        <w:rPr>
          <w:rFonts w:ascii="GHEA Grapalat" w:hAnsi="GHEA Grapalat" w:cs="Times Unicode"/>
          <w:sz w:val="20"/>
          <w:szCs w:val="20"/>
          <w:lang w:val="hy-AM"/>
        </w:rPr>
        <w:t>ՀՀ ԿԲ-ի պորտֆելի մոտ 96.5%-ը կազմում է ռեպո գործառնությունների համար առևտրային բանկերի կողմից գրավադրված պարտատոմսերի ծավալը։</w:t>
      </w:r>
    </w:p>
  </w:footnote>
  <w:footnote w:id="9">
    <w:p w14:paraId="03F3D09E" w14:textId="77777777" w:rsidR="00893BD9" w:rsidRPr="005B5702" w:rsidRDefault="00893BD9" w:rsidP="001A5F86">
      <w:pPr>
        <w:pStyle w:val="FootnoteText"/>
        <w:jc w:val="both"/>
        <w:rPr>
          <w:rFonts w:ascii="GHEA Grapalat" w:hAnsi="GHEA Grapalat"/>
          <w:lang w:val="hy-AM"/>
        </w:rPr>
      </w:pPr>
      <w:r w:rsidRPr="00F30109">
        <w:rPr>
          <w:rStyle w:val="FootnoteReference"/>
          <w:rFonts w:ascii="GHEA Grapalat" w:hAnsi="GHEA Grapalat"/>
          <w:sz w:val="22"/>
          <w:szCs w:val="22"/>
        </w:rPr>
        <w:footnoteRef/>
      </w:r>
      <w:r w:rsidRPr="005B5702">
        <w:rPr>
          <w:rFonts w:ascii="GHEA Grapalat" w:hAnsi="GHEA Grapalat"/>
          <w:lang w:val="hy-AM"/>
        </w:rPr>
        <w:t xml:space="preserve"> </w:t>
      </w:r>
      <w:r w:rsidRPr="005B5702">
        <w:rPr>
          <w:rFonts w:ascii="GHEA Grapalat" w:hAnsi="GHEA Grapalat"/>
          <w:sz w:val="20"/>
          <w:szCs w:val="20"/>
          <w:lang w:val="hy-AM"/>
        </w:rPr>
        <w:t>Համաձայն ՀՀ ԿԲ խորհրդի 2008</w:t>
      </w:r>
      <w:r>
        <w:rPr>
          <w:rFonts w:ascii="GHEA Grapalat" w:hAnsi="GHEA Grapalat"/>
          <w:sz w:val="20"/>
          <w:szCs w:val="20"/>
          <w:lang w:val="hy-AM"/>
        </w:rPr>
        <w:t xml:space="preserve"> </w:t>
      </w:r>
      <w:r w:rsidRPr="005B5702">
        <w:rPr>
          <w:rFonts w:ascii="GHEA Grapalat" w:hAnsi="GHEA Grapalat"/>
          <w:sz w:val="20"/>
          <w:szCs w:val="20"/>
          <w:lang w:val="hy-AM"/>
        </w:rPr>
        <w:t>թ</w:t>
      </w:r>
      <w:r>
        <w:rPr>
          <w:rFonts w:ascii="GHEA Grapalat" w:hAnsi="GHEA Grapalat"/>
          <w:sz w:val="20"/>
          <w:szCs w:val="20"/>
          <w:lang w:val="hy-AM"/>
        </w:rPr>
        <w:t>վականի</w:t>
      </w:r>
      <w:r w:rsidRPr="005B5702">
        <w:rPr>
          <w:rFonts w:ascii="GHEA Grapalat" w:hAnsi="GHEA Grapalat"/>
          <w:sz w:val="20"/>
          <w:szCs w:val="20"/>
          <w:lang w:val="hy-AM"/>
        </w:rPr>
        <w:t xml:space="preserve"> դեկտեմբերի 16-ի թիվ 356-Ն որոշմամբ հաստատված ««Կարգավորվող շուկայի օպերատորի՝ ԿԲ ներկայացվող հաշվետվությունները, դրանց ներկայացման ձև և ժամկետները» կանոնակարգ 5/03-ի»:</w:t>
      </w:r>
    </w:p>
  </w:footnote>
  <w:footnote w:id="10">
    <w:p w14:paraId="3B96FE5D" w14:textId="77777777" w:rsidR="00893BD9" w:rsidRPr="005B5702" w:rsidRDefault="00893BD9" w:rsidP="001A5F86">
      <w:pPr>
        <w:pStyle w:val="FootnoteText"/>
        <w:jc w:val="both"/>
        <w:rPr>
          <w:rFonts w:ascii="GHEA Grapalat" w:hAnsi="GHEA Grapalat"/>
          <w:lang w:val="hy-AM"/>
        </w:rPr>
      </w:pPr>
      <w:r w:rsidRPr="00F30109">
        <w:rPr>
          <w:rStyle w:val="FootnoteReference"/>
          <w:rFonts w:ascii="GHEA Grapalat" w:hAnsi="GHEA Grapalat"/>
          <w:sz w:val="22"/>
          <w:szCs w:val="22"/>
        </w:rPr>
        <w:footnoteRef/>
      </w:r>
      <w:r w:rsidRPr="005B5702">
        <w:rPr>
          <w:rFonts w:ascii="GHEA Grapalat" w:hAnsi="GHEA Grapalat"/>
          <w:lang w:val="hy-AM"/>
        </w:rPr>
        <w:t xml:space="preserve"> </w:t>
      </w:r>
      <w:r w:rsidRPr="00181B75">
        <w:rPr>
          <w:rFonts w:ascii="GHEA Grapalat" w:hAnsi="GHEA Grapalat"/>
          <w:sz w:val="20"/>
          <w:szCs w:val="20"/>
          <w:lang w:val="hy-AM"/>
        </w:rPr>
        <w:t>100 բազիսային կետը հավասար է մեկ տոկոսային կետի</w:t>
      </w:r>
      <w:r w:rsidRPr="005B5702">
        <w:rPr>
          <w:rFonts w:ascii="GHEA Grapalat" w:hAnsi="GHEA Grapalat"/>
          <w:sz w:val="20"/>
          <w:szCs w:val="20"/>
          <w:lang w:val="hy-AM"/>
        </w:rPr>
        <w:t xml:space="preserve">:  </w:t>
      </w:r>
    </w:p>
  </w:footnote>
  <w:footnote w:id="11">
    <w:p w14:paraId="43FE21F0" w14:textId="06650DAA" w:rsidR="00893BD9" w:rsidRPr="005B5702" w:rsidRDefault="00893BD9" w:rsidP="009E3C68">
      <w:pPr>
        <w:pStyle w:val="FootnoteText"/>
        <w:rPr>
          <w:color w:val="FF0000"/>
          <w:sz w:val="20"/>
          <w:szCs w:val="20"/>
          <w:lang w:val="hy-AM"/>
        </w:rPr>
      </w:pPr>
      <w:r w:rsidRPr="00AB0ED1">
        <w:rPr>
          <w:rStyle w:val="FootnoteReference"/>
          <w:rFonts w:ascii="GHEA Grapalat" w:hAnsi="GHEA Grapalat"/>
        </w:rPr>
        <w:footnoteRef/>
      </w:r>
      <w:r w:rsidRPr="00AB0ED1">
        <w:rPr>
          <w:rFonts w:ascii="GHEA Grapalat" w:hAnsi="GHEA Grapalat"/>
          <w:sz w:val="20"/>
          <w:szCs w:val="20"/>
          <w:lang w:val="hy-AM"/>
        </w:rPr>
        <w:t>31.12.2021 թվականի դրությամբ 1 SDR = 1.3996 USD, 1 EUR = 1.13</w:t>
      </w:r>
      <w:r w:rsidRPr="00417410">
        <w:rPr>
          <w:rFonts w:ascii="GHEA Grapalat" w:hAnsi="GHEA Grapalat"/>
          <w:sz w:val="20"/>
          <w:szCs w:val="20"/>
          <w:lang w:val="hy-AM"/>
        </w:rPr>
        <w:t>01</w:t>
      </w:r>
      <w:r w:rsidRPr="00AB0ED1">
        <w:rPr>
          <w:rFonts w:ascii="GHEA Grapalat" w:hAnsi="GHEA Grapalat"/>
          <w:sz w:val="20"/>
          <w:szCs w:val="20"/>
          <w:lang w:val="hy-AM"/>
        </w:rPr>
        <w:t xml:space="preserve"> USD, </w:t>
      </w:r>
      <w:r w:rsidRPr="00612E57">
        <w:rPr>
          <w:rFonts w:ascii="GHEA Grapalat" w:hAnsi="GHEA Grapalat"/>
          <w:sz w:val="20"/>
          <w:szCs w:val="20"/>
          <w:lang w:val="hy-AM"/>
        </w:rPr>
        <w:t>1 JPY = 0.00</w:t>
      </w:r>
      <w:r w:rsidRPr="00417410">
        <w:rPr>
          <w:rFonts w:ascii="GHEA Grapalat" w:hAnsi="GHEA Grapalat"/>
          <w:sz w:val="20"/>
          <w:szCs w:val="20"/>
          <w:lang w:val="hy-AM"/>
        </w:rPr>
        <w:t>87</w:t>
      </w:r>
      <w:r w:rsidRPr="00612E57">
        <w:rPr>
          <w:rFonts w:ascii="GHEA Grapalat" w:hAnsi="GHEA Grapalat"/>
          <w:sz w:val="20"/>
          <w:szCs w:val="20"/>
          <w:lang w:val="hy-AM"/>
        </w:rPr>
        <w:t xml:space="preserve"> USD</w:t>
      </w:r>
    </w:p>
    <w:p w14:paraId="03E03EF5" w14:textId="6DC9F1EB" w:rsidR="00893BD9" w:rsidRPr="005B5702" w:rsidRDefault="00893BD9" w:rsidP="006D6BAB">
      <w:pPr>
        <w:pStyle w:val="FootnoteText"/>
        <w:rPr>
          <w:color w:val="FF0000"/>
          <w:sz w:val="20"/>
          <w:szCs w:val="20"/>
          <w:lang w:val="hy-AM"/>
        </w:rPr>
      </w:pPr>
      <w:r>
        <w:rPr>
          <w:rFonts w:ascii="GHEA Grapalat" w:hAnsi="GHEA Grapalat"/>
          <w:sz w:val="20"/>
          <w:szCs w:val="20"/>
          <w:lang w:val="hy-AM"/>
        </w:rPr>
        <w:t>31.12.2022</w:t>
      </w:r>
      <w:r w:rsidRPr="00AB0ED1">
        <w:rPr>
          <w:rFonts w:ascii="GHEA Grapalat" w:hAnsi="GHEA Grapalat"/>
          <w:sz w:val="20"/>
          <w:szCs w:val="20"/>
          <w:lang w:val="hy-AM"/>
        </w:rPr>
        <w:t xml:space="preserve"> թվականի դրությամբ</w:t>
      </w:r>
      <w:r>
        <w:rPr>
          <w:rFonts w:ascii="GHEA Grapalat" w:hAnsi="GHEA Grapalat"/>
          <w:sz w:val="20"/>
          <w:szCs w:val="20"/>
          <w:lang w:val="hy-AM"/>
        </w:rPr>
        <w:t xml:space="preserve"> 1 SDR = 1.3</w:t>
      </w:r>
      <w:r w:rsidRPr="00417410">
        <w:rPr>
          <w:rFonts w:ascii="GHEA Grapalat" w:hAnsi="GHEA Grapalat"/>
          <w:sz w:val="20"/>
          <w:szCs w:val="20"/>
          <w:lang w:val="hy-AM"/>
        </w:rPr>
        <w:t>30</w:t>
      </w:r>
      <w:r>
        <w:rPr>
          <w:rFonts w:ascii="GHEA Grapalat" w:hAnsi="GHEA Grapalat"/>
          <w:sz w:val="20"/>
          <w:szCs w:val="20"/>
          <w:lang w:val="hy-AM"/>
        </w:rPr>
        <w:t>8 USD, 1 EUR = 1.</w:t>
      </w:r>
      <w:r w:rsidRPr="009E3C68">
        <w:rPr>
          <w:rFonts w:ascii="GHEA Grapalat" w:hAnsi="GHEA Grapalat"/>
          <w:sz w:val="20"/>
          <w:szCs w:val="20"/>
          <w:lang w:val="hy-AM"/>
        </w:rPr>
        <w:t>06</w:t>
      </w:r>
      <w:r w:rsidRPr="00417410">
        <w:rPr>
          <w:rFonts w:ascii="GHEA Grapalat" w:hAnsi="GHEA Grapalat"/>
          <w:sz w:val="20"/>
          <w:szCs w:val="20"/>
          <w:lang w:val="hy-AM"/>
        </w:rPr>
        <w:t>73</w:t>
      </w:r>
      <w:r w:rsidRPr="00AB0ED1">
        <w:rPr>
          <w:rFonts w:ascii="GHEA Grapalat" w:hAnsi="GHEA Grapalat"/>
          <w:sz w:val="20"/>
          <w:szCs w:val="20"/>
          <w:lang w:val="hy-AM"/>
        </w:rPr>
        <w:t xml:space="preserve"> USD, </w:t>
      </w:r>
      <w:r w:rsidRPr="00612E57">
        <w:rPr>
          <w:rFonts w:ascii="GHEA Grapalat" w:hAnsi="GHEA Grapalat"/>
          <w:sz w:val="20"/>
          <w:szCs w:val="20"/>
          <w:lang w:val="hy-AM"/>
        </w:rPr>
        <w:t>1 JPY = 0.00</w:t>
      </w:r>
      <w:r w:rsidRPr="009E3C68">
        <w:rPr>
          <w:rFonts w:ascii="GHEA Grapalat" w:hAnsi="GHEA Grapalat"/>
          <w:sz w:val="20"/>
          <w:szCs w:val="20"/>
          <w:lang w:val="hy-AM"/>
        </w:rPr>
        <w:t>7</w:t>
      </w:r>
      <w:r w:rsidRPr="00417410">
        <w:rPr>
          <w:rFonts w:ascii="GHEA Grapalat" w:hAnsi="GHEA Grapalat"/>
          <w:sz w:val="20"/>
          <w:szCs w:val="20"/>
          <w:lang w:val="hy-AM"/>
        </w:rPr>
        <w:t>6</w:t>
      </w:r>
      <w:r w:rsidRPr="00612E57">
        <w:rPr>
          <w:rFonts w:ascii="GHEA Grapalat" w:hAnsi="GHEA Grapalat"/>
          <w:sz w:val="20"/>
          <w:szCs w:val="20"/>
          <w:lang w:val="hy-AM"/>
        </w:rPr>
        <w:t xml:space="preserve"> USD</w:t>
      </w:r>
    </w:p>
    <w:p w14:paraId="4CDBF7BF" w14:textId="77777777" w:rsidR="00893BD9" w:rsidRPr="005B5702" w:rsidRDefault="00893BD9" w:rsidP="006D6BAB">
      <w:pPr>
        <w:pStyle w:val="FootnoteText"/>
        <w:ind w:firstLine="142"/>
        <w:rPr>
          <w:color w:val="FF0000"/>
          <w:sz w:val="20"/>
          <w:szCs w:val="20"/>
          <w:lang w:val="hy-AM"/>
        </w:rPr>
      </w:pPr>
    </w:p>
  </w:footnote>
  <w:footnote w:id="12">
    <w:p w14:paraId="5BA504F1" w14:textId="77777777" w:rsidR="00893BD9" w:rsidRPr="005B5702" w:rsidRDefault="00893BD9" w:rsidP="00AB0C0E">
      <w:pPr>
        <w:pStyle w:val="FootnoteText"/>
        <w:rPr>
          <w:rFonts w:ascii="GHEA Grapalat" w:hAnsi="GHEA Grapalat" w:cs="GHEA Grapalat"/>
          <w:lang w:val="hy-AM"/>
        </w:rPr>
      </w:pPr>
      <w:r>
        <w:rPr>
          <w:rStyle w:val="FootnoteReference"/>
        </w:rPr>
        <w:footnoteRef/>
      </w:r>
      <w:r w:rsidRPr="005B5702">
        <w:rPr>
          <w:lang w:val="hy-AM"/>
        </w:rPr>
        <w:t xml:space="preserve"> </w:t>
      </w:r>
      <w:r w:rsidRPr="005B5702">
        <w:rPr>
          <w:rFonts w:ascii="GHEA Grapalat" w:hAnsi="GHEA Grapalat" w:cs="GHEA Grapalat"/>
          <w:sz w:val="20"/>
          <w:szCs w:val="20"/>
          <w:lang w:val="hy-AM"/>
        </w:rPr>
        <w:t>Համաձայն «Պետական պարտքի մասին» ՀՀ օրենքի 23-րդ հոդվածի 8-րդ կետի, ՀՀ կառավարության երաշխիքով տրամադրված վարկերը հաշվառվում են ՀՀ ԿԲ-ի պարտքի մեջ:</w:t>
      </w:r>
    </w:p>
  </w:footnote>
  <w:footnote w:id="13">
    <w:p w14:paraId="018DF9B1" w14:textId="77777777" w:rsidR="00893BD9" w:rsidRDefault="00893BD9" w:rsidP="008F3DF5">
      <w:pPr>
        <w:pStyle w:val="FootnoteText"/>
        <w:jc w:val="both"/>
        <w:rPr>
          <w:rFonts w:ascii="GHEA Grapalat" w:hAnsi="GHEA Grapalat"/>
          <w:sz w:val="20"/>
          <w:szCs w:val="20"/>
          <w:lang w:val="hy-AM"/>
        </w:rPr>
      </w:pPr>
      <w:r w:rsidRPr="0065056A">
        <w:rPr>
          <w:rStyle w:val="FootnoteReference"/>
          <w:rFonts w:ascii="GHEA Grapalat" w:hAnsi="GHEA Grapalat"/>
          <w:sz w:val="20"/>
          <w:szCs w:val="20"/>
        </w:rPr>
        <w:footnoteRef/>
      </w:r>
      <w:r w:rsidRPr="0065056A">
        <w:rPr>
          <w:rFonts w:ascii="GHEA Grapalat" w:hAnsi="GHEA Grapalat"/>
          <w:sz w:val="20"/>
          <w:szCs w:val="20"/>
          <w:lang w:val="hy-AM"/>
        </w:rPr>
        <w:t xml:space="preserve"> Հարկաբյուջետային կանոններով սահմանվում են ՀՀ կառավարության պարտք/ՀՆԱ ցուցանիշի 40%, 50% և 60% շեմային </w:t>
      </w:r>
      <w:r>
        <w:rPr>
          <w:rFonts w:ascii="GHEA Grapalat" w:hAnsi="GHEA Grapalat"/>
          <w:sz w:val="20"/>
          <w:szCs w:val="20"/>
          <w:lang w:val="hy-AM"/>
        </w:rPr>
        <w:t>մակարդակներ</w:t>
      </w:r>
      <w:r w:rsidRPr="0065056A">
        <w:rPr>
          <w:rFonts w:ascii="GHEA Grapalat" w:hAnsi="GHEA Grapalat"/>
          <w:sz w:val="20"/>
          <w:szCs w:val="20"/>
          <w:lang w:val="hy-AM"/>
        </w:rPr>
        <w:t>, որոնցից յուրաքանչյուրը ենթադրում</w:t>
      </w:r>
      <w:r>
        <w:rPr>
          <w:rFonts w:ascii="GHEA Grapalat" w:hAnsi="GHEA Grapalat"/>
          <w:sz w:val="20"/>
          <w:szCs w:val="20"/>
          <w:lang w:val="hy-AM"/>
        </w:rPr>
        <w:t xml:space="preserve"> է սահմանափակումների որոշակի աստիճան։ Համապատասխան իրավական կարգավորումները սահմանված են «Պետական պարտքի մասին» </w:t>
      </w:r>
      <w:r w:rsidRPr="0065056A">
        <w:rPr>
          <w:rFonts w:ascii="GHEA Grapalat" w:hAnsi="GHEA Grapalat"/>
          <w:sz w:val="20"/>
          <w:szCs w:val="20"/>
          <w:lang w:val="hy-AM"/>
        </w:rPr>
        <w:t>(</w:t>
      </w:r>
      <w:r>
        <w:rPr>
          <w:rFonts w:ascii="GHEA Grapalat" w:hAnsi="GHEA Grapalat"/>
          <w:sz w:val="20"/>
          <w:szCs w:val="20"/>
          <w:lang w:val="hy-AM"/>
        </w:rPr>
        <w:t xml:space="preserve">հոդված </w:t>
      </w:r>
      <w:r w:rsidRPr="0065056A">
        <w:rPr>
          <w:rFonts w:ascii="GHEA Grapalat" w:hAnsi="GHEA Grapalat"/>
          <w:sz w:val="20"/>
          <w:szCs w:val="20"/>
          <w:lang w:val="hy-AM"/>
        </w:rPr>
        <w:t xml:space="preserve">5, </w:t>
      </w:r>
      <w:r>
        <w:rPr>
          <w:rFonts w:ascii="GHEA Grapalat" w:hAnsi="GHEA Grapalat"/>
          <w:sz w:val="20"/>
          <w:szCs w:val="20"/>
          <w:lang w:val="hy-AM"/>
        </w:rPr>
        <w:t xml:space="preserve">կետ </w:t>
      </w:r>
      <w:r w:rsidRPr="0065056A">
        <w:rPr>
          <w:rFonts w:ascii="GHEA Grapalat" w:hAnsi="GHEA Grapalat"/>
          <w:sz w:val="20"/>
          <w:szCs w:val="20"/>
          <w:lang w:val="hy-AM"/>
        </w:rPr>
        <w:t xml:space="preserve">6 </w:t>
      </w:r>
      <w:r>
        <w:rPr>
          <w:rFonts w:ascii="GHEA Grapalat" w:hAnsi="GHEA Grapalat"/>
          <w:sz w:val="20"/>
          <w:szCs w:val="20"/>
          <w:lang w:val="hy-AM"/>
        </w:rPr>
        <w:t xml:space="preserve">և </w:t>
      </w:r>
      <w:r w:rsidRPr="0065056A">
        <w:rPr>
          <w:rFonts w:ascii="GHEA Grapalat" w:hAnsi="GHEA Grapalat"/>
          <w:sz w:val="20"/>
          <w:szCs w:val="20"/>
          <w:lang w:val="hy-AM"/>
        </w:rPr>
        <w:t>7)</w:t>
      </w:r>
      <w:r>
        <w:rPr>
          <w:rFonts w:ascii="GHEA Grapalat" w:hAnsi="GHEA Grapalat"/>
          <w:sz w:val="20"/>
          <w:szCs w:val="20"/>
          <w:lang w:val="hy-AM"/>
        </w:rPr>
        <w:t xml:space="preserve"> և «Բյուջետային համակարգի մասին»</w:t>
      </w:r>
      <w:r w:rsidRPr="0065056A">
        <w:rPr>
          <w:rFonts w:ascii="GHEA Grapalat" w:hAnsi="GHEA Grapalat"/>
          <w:sz w:val="20"/>
          <w:szCs w:val="20"/>
          <w:lang w:val="hy-AM"/>
        </w:rPr>
        <w:t xml:space="preserve"> (</w:t>
      </w:r>
      <w:r>
        <w:rPr>
          <w:rFonts w:ascii="GHEA Grapalat" w:hAnsi="GHEA Grapalat"/>
          <w:sz w:val="20"/>
          <w:szCs w:val="20"/>
          <w:lang w:val="hy-AM"/>
        </w:rPr>
        <w:t xml:space="preserve">հոդված </w:t>
      </w:r>
      <w:r w:rsidRPr="0065056A">
        <w:rPr>
          <w:rFonts w:ascii="GHEA Grapalat" w:hAnsi="GHEA Grapalat"/>
          <w:sz w:val="20"/>
          <w:szCs w:val="20"/>
          <w:lang w:val="hy-AM"/>
        </w:rPr>
        <w:t xml:space="preserve">21, </w:t>
      </w:r>
      <w:r>
        <w:rPr>
          <w:rFonts w:ascii="GHEA Grapalat" w:hAnsi="GHEA Grapalat"/>
          <w:sz w:val="20"/>
          <w:szCs w:val="20"/>
          <w:lang w:val="hy-AM"/>
        </w:rPr>
        <w:t xml:space="preserve">կետ </w:t>
      </w:r>
      <w:r w:rsidRPr="0065056A">
        <w:rPr>
          <w:rFonts w:ascii="GHEA Grapalat" w:hAnsi="GHEA Grapalat"/>
          <w:sz w:val="20"/>
          <w:szCs w:val="20"/>
          <w:lang w:val="hy-AM"/>
        </w:rPr>
        <w:t>8.2-8.4)</w:t>
      </w:r>
      <w:r w:rsidRPr="00181B75">
        <w:rPr>
          <w:rFonts w:ascii="GHEA Grapalat" w:hAnsi="GHEA Grapalat"/>
          <w:sz w:val="20"/>
          <w:szCs w:val="20"/>
          <w:lang w:val="hy-AM"/>
        </w:rPr>
        <w:t xml:space="preserve"> ՀՀ օրենքներով</w:t>
      </w:r>
      <w:r>
        <w:rPr>
          <w:rFonts w:ascii="GHEA Grapalat" w:hAnsi="GHEA Grapalat"/>
          <w:sz w:val="20"/>
          <w:szCs w:val="20"/>
          <w:lang w:val="hy-AM"/>
        </w:rPr>
        <w:t xml:space="preserve">, ինչպես նաև </w:t>
      </w:r>
      <w:r w:rsidRPr="00181B75">
        <w:rPr>
          <w:rFonts w:ascii="GHEA Grapalat" w:hAnsi="GHEA Grapalat"/>
          <w:sz w:val="20"/>
          <w:szCs w:val="20"/>
          <w:lang w:val="hy-AM"/>
        </w:rPr>
        <w:t xml:space="preserve">ՀՀ կառավարության </w:t>
      </w:r>
      <w:r w:rsidRPr="0065056A">
        <w:rPr>
          <w:rFonts w:ascii="GHEA Grapalat" w:hAnsi="GHEA Grapalat"/>
          <w:sz w:val="20"/>
          <w:szCs w:val="20"/>
          <w:lang w:val="hy-AM"/>
        </w:rPr>
        <w:t>2018</w:t>
      </w:r>
      <w:r>
        <w:rPr>
          <w:rFonts w:ascii="GHEA Grapalat" w:hAnsi="GHEA Grapalat"/>
          <w:sz w:val="20"/>
          <w:szCs w:val="20"/>
          <w:lang w:val="hy-AM"/>
        </w:rPr>
        <w:t xml:space="preserve"> թվականի օգոստոսի </w:t>
      </w:r>
      <w:r w:rsidRPr="0065056A">
        <w:rPr>
          <w:rFonts w:ascii="GHEA Grapalat" w:hAnsi="GHEA Grapalat"/>
          <w:sz w:val="20"/>
          <w:szCs w:val="20"/>
          <w:lang w:val="hy-AM"/>
        </w:rPr>
        <w:t>23-</w:t>
      </w:r>
      <w:r>
        <w:rPr>
          <w:rFonts w:ascii="GHEA Grapalat" w:hAnsi="GHEA Grapalat"/>
          <w:sz w:val="20"/>
          <w:szCs w:val="20"/>
          <w:lang w:val="hy-AM"/>
        </w:rPr>
        <w:t xml:space="preserve">ի </w:t>
      </w:r>
      <w:r w:rsidRPr="0065056A">
        <w:rPr>
          <w:rFonts w:ascii="GHEA Grapalat" w:hAnsi="GHEA Grapalat"/>
          <w:sz w:val="20"/>
          <w:szCs w:val="20"/>
          <w:lang w:val="hy-AM"/>
        </w:rPr>
        <w:t>N942-</w:t>
      </w:r>
      <w:r>
        <w:rPr>
          <w:rFonts w:ascii="GHEA Grapalat" w:hAnsi="GHEA Grapalat"/>
          <w:sz w:val="20"/>
          <w:szCs w:val="20"/>
          <w:lang w:val="hy-AM"/>
        </w:rPr>
        <w:t>Ն որոշմամբ։</w:t>
      </w:r>
    </w:p>
  </w:footnote>
  <w:footnote w:id="14">
    <w:p w14:paraId="57F690B9" w14:textId="77777777" w:rsidR="00893BD9" w:rsidRPr="006F53CA" w:rsidRDefault="00893BD9" w:rsidP="00141A80">
      <w:pPr>
        <w:pStyle w:val="FootnoteText"/>
        <w:rPr>
          <w:rFonts w:ascii="GHEA Grapalat" w:hAnsi="GHEA Grapalat"/>
          <w:sz w:val="20"/>
          <w:szCs w:val="20"/>
          <w:lang w:val="hy-AM"/>
        </w:rPr>
      </w:pPr>
      <w:r w:rsidRPr="006F53CA">
        <w:rPr>
          <w:rStyle w:val="FootnoteReference"/>
          <w:lang w:val="hy-AM"/>
        </w:rPr>
        <w:footnoteRef/>
      </w:r>
      <w:r w:rsidRPr="006F53CA">
        <w:rPr>
          <w:lang w:val="hy-AM"/>
        </w:rPr>
        <w:t xml:space="preserve"> </w:t>
      </w:r>
      <w:r w:rsidRPr="006F53CA">
        <w:rPr>
          <w:rFonts w:ascii="GHEA Grapalat" w:hAnsi="GHEA Grapalat"/>
          <w:sz w:val="20"/>
          <w:szCs w:val="20"/>
          <w:lang w:val="hy-AM"/>
        </w:rPr>
        <w:t xml:space="preserve">Ցույց է տալիս շրջանառության մեջ գտնվող պարտքի պորտֆելի տոկոսադրույքի փոփոխման միջին կշռված ժամկետը: </w:t>
      </w:r>
    </w:p>
  </w:footnote>
  <w:footnote w:id="15">
    <w:p w14:paraId="44C76E9A" w14:textId="77777777" w:rsidR="00893BD9" w:rsidRPr="00181B75" w:rsidRDefault="00893BD9" w:rsidP="007335A8">
      <w:pPr>
        <w:pStyle w:val="FootnoteText"/>
        <w:rPr>
          <w:rFonts w:ascii="GHEA Grapalat" w:hAnsi="GHEA Grapalat"/>
          <w:sz w:val="20"/>
          <w:szCs w:val="20"/>
          <w:lang w:val="hy-AM"/>
        </w:rPr>
      </w:pPr>
      <w:r w:rsidRPr="006F53CA">
        <w:rPr>
          <w:rStyle w:val="FootnoteReference"/>
          <w:lang w:val="hy-AM"/>
        </w:rPr>
        <w:footnoteRef/>
      </w:r>
      <w:r w:rsidRPr="006F53CA">
        <w:rPr>
          <w:lang w:val="hy-AM"/>
        </w:rPr>
        <w:t xml:space="preserve"> </w:t>
      </w:r>
      <w:r w:rsidRPr="00181B75">
        <w:rPr>
          <w:rFonts w:ascii="GHEA Grapalat" w:hAnsi="GHEA Grapalat"/>
          <w:sz w:val="20"/>
          <w:szCs w:val="20"/>
          <w:lang w:val="hy-AM"/>
        </w:rPr>
        <w:t>Արժեթղթերի միջազգային տարբերակիչ ծածկագիր</w:t>
      </w:r>
      <w:r>
        <w:rPr>
          <w:rFonts w:ascii="GHEA Grapalat" w:hAnsi="GHEA Grapalat"/>
          <w:sz w:val="20"/>
          <w:szCs w:val="20"/>
          <w:lang w:val="hy-AM"/>
        </w:rPr>
        <w:t>:</w:t>
      </w:r>
    </w:p>
  </w:footnote>
  <w:footnote w:id="16">
    <w:p w14:paraId="7841DC06" w14:textId="44F4778D" w:rsidR="00893BD9" w:rsidRPr="00036723" w:rsidRDefault="00893BD9" w:rsidP="00036723">
      <w:pPr>
        <w:pStyle w:val="FootnoteText"/>
        <w:rPr>
          <w:lang w:val="hy-AM"/>
        </w:rPr>
      </w:pPr>
      <w:r>
        <w:rPr>
          <w:rStyle w:val="FootnoteReference"/>
        </w:rPr>
        <w:footnoteRef/>
      </w:r>
      <w:r w:rsidRPr="00036723">
        <w:rPr>
          <w:lang w:val="hy-AM"/>
        </w:rPr>
        <w:t xml:space="preserve"> </w:t>
      </w:r>
      <w:r w:rsidRPr="00036723">
        <w:rPr>
          <w:rFonts w:ascii="GHEA Grapalat" w:hAnsi="GHEA Grapalat"/>
          <w:sz w:val="20"/>
          <w:szCs w:val="20"/>
          <w:lang w:val="hy-AM"/>
        </w:rPr>
        <w:t>Ուղղակի վաճառքն իրականացվում է միայն ԳՊ-ի միջոցով:</w:t>
      </w:r>
    </w:p>
  </w:footnote>
  <w:footnote w:id="17">
    <w:p w14:paraId="19B4CBDF" w14:textId="6AADE57D" w:rsidR="00893BD9" w:rsidRPr="00417410" w:rsidRDefault="00893BD9">
      <w:pPr>
        <w:rPr>
          <w:lang w:val="hy-AM"/>
        </w:rPr>
      </w:pPr>
      <w:r w:rsidRPr="006F53CA">
        <w:rPr>
          <w:rStyle w:val="FootnoteReference"/>
          <w:lang w:val="hy-AM"/>
        </w:rPr>
        <w:footnoteRef/>
      </w:r>
      <w:r w:rsidRPr="006F53CA">
        <w:rPr>
          <w:lang w:val="hy-AM"/>
        </w:rPr>
        <w:t xml:space="preserve"> </w:t>
      </w:r>
      <w:r w:rsidRPr="00181B75">
        <w:rPr>
          <w:rFonts w:ascii="GHEA Grapalat" w:hAnsi="GHEA Grapalat"/>
          <w:sz w:val="20"/>
          <w:szCs w:val="20"/>
          <w:lang w:val="hy-AM"/>
        </w:rPr>
        <w:t>Սույն աղյուսակում</w:t>
      </w:r>
      <w:r>
        <w:rPr>
          <w:rFonts w:ascii="GHEA Grapalat" w:hAnsi="GHEA Grapalat"/>
          <w:sz w:val="20"/>
          <w:szCs w:val="20"/>
          <w:lang w:val="hy-AM"/>
        </w:rPr>
        <w:t xml:space="preserve"> </w:t>
      </w:r>
      <w:r w:rsidRPr="005C0A3B">
        <w:rPr>
          <w:rFonts w:ascii="GHEA Grapalat" w:hAnsi="GHEA Grapalat"/>
          <w:sz w:val="20"/>
          <w:szCs w:val="20"/>
          <w:lang w:val="hy-AM"/>
        </w:rPr>
        <w:t xml:space="preserve">որպես տեղաբաշխման սկիզբ </w:t>
      </w:r>
      <w:r>
        <w:rPr>
          <w:rFonts w:ascii="GHEA Grapalat" w:hAnsi="GHEA Grapalat"/>
          <w:sz w:val="20"/>
          <w:szCs w:val="20"/>
          <w:lang w:val="hy-AM"/>
        </w:rPr>
        <w:t xml:space="preserve">է </w:t>
      </w:r>
      <w:r w:rsidRPr="005C0A3B">
        <w:rPr>
          <w:rFonts w:ascii="GHEA Grapalat" w:hAnsi="GHEA Grapalat"/>
          <w:sz w:val="20"/>
          <w:szCs w:val="20"/>
          <w:lang w:val="hy-AM"/>
        </w:rPr>
        <w:t>ընդունվել 01.01.202</w:t>
      </w:r>
      <w:r>
        <w:rPr>
          <w:rFonts w:ascii="GHEA Grapalat" w:hAnsi="GHEA Grapalat"/>
          <w:sz w:val="20"/>
          <w:szCs w:val="20"/>
          <w:lang w:val="hy-AM"/>
        </w:rPr>
        <w:t>2</w:t>
      </w:r>
      <w:r w:rsidRPr="005C0A3B">
        <w:rPr>
          <w:rFonts w:ascii="GHEA Grapalat" w:hAnsi="GHEA Grapalat"/>
          <w:sz w:val="20"/>
          <w:szCs w:val="20"/>
          <w:lang w:val="hy-AM"/>
        </w:rPr>
        <w:t xml:space="preserve"> թվականը, իսկ ավարտ՝ 31.12.202</w:t>
      </w:r>
      <w:r>
        <w:rPr>
          <w:rFonts w:ascii="GHEA Grapalat" w:hAnsi="GHEA Grapalat"/>
          <w:sz w:val="20"/>
          <w:szCs w:val="20"/>
          <w:lang w:val="hy-AM"/>
        </w:rPr>
        <w:t>2</w:t>
      </w:r>
      <w:r w:rsidRPr="005C0A3B">
        <w:rPr>
          <w:rFonts w:ascii="GHEA Grapalat" w:hAnsi="GHEA Grapalat"/>
          <w:sz w:val="20"/>
          <w:szCs w:val="20"/>
          <w:lang w:val="hy-AM"/>
        </w:rPr>
        <w:t xml:space="preserve"> թվականը, ուստի</w:t>
      </w:r>
      <w:r w:rsidRPr="00181B75">
        <w:rPr>
          <w:rFonts w:ascii="GHEA Grapalat" w:hAnsi="GHEA Grapalat"/>
          <w:sz w:val="20"/>
          <w:szCs w:val="20"/>
          <w:lang w:val="hy-AM"/>
        </w:rPr>
        <w:t xml:space="preserve"> այն ԽՊ-երի համար, որոնք թողարկվել են 20</w:t>
      </w:r>
      <w:r>
        <w:rPr>
          <w:rFonts w:ascii="GHEA Grapalat" w:hAnsi="GHEA Grapalat"/>
          <w:sz w:val="20"/>
          <w:szCs w:val="20"/>
          <w:lang w:val="hy-AM"/>
        </w:rPr>
        <w:t xml:space="preserve">21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դեկտեմբերին, սակայն տեղաբաշխվել են նաև 20</w:t>
      </w:r>
      <w:r>
        <w:rPr>
          <w:rFonts w:ascii="GHEA Grapalat" w:hAnsi="GHEA Grapalat"/>
          <w:sz w:val="20"/>
          <w:szCs w:val="20"/>
          <w:lang w:val="hy-AM"/>
        </w:rPr>
        <w:t xml:space="preserve">22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հունվարին, կամ թողարկվել են 20</w:t>
      </w:r>
      <w:r>
        <w:rPr>
          <w:rFonts w:ascii="GHEA Grapalat" w:hAnsi="GHEA Grapalat"/>
          <w:sz w:val="20"/>
          <w:szCs w:val="20"/>
          <w:lang w:val="hy-AM"/>
        </w:rPr>
        <w:t xml:space="preserve">22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դեկտեմբերին և տեղաբաշխվել են նաև 202</w:t>
      </w:r>
      <w:r>
        <w:rPr>
          <w:rFonts w:ascii="GHEA Grapalat" w:hAnsi="GHEA Grapalat"/>
          <w:sz w:val="20"/>
          <w:szCs w:val="20"/>
          <w:lang w:val="hy-AM"/>
        </w:rPr>
        <w:t xml:space="preserve">3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հունվարին, հաշվի են առնվել միայն 20</w:t>
      </w:r>
      <w:r>
        <w:rPr>
          <w:rFonts w:ascii="GHEA Grapalat" w:hAnsi="GHEA Grapalat"/>
          <w:sz w:val="20"/>
          <w:szCs w:val="20"/>
          <w:lang w:val="hy-AM"/>
        </w:rPr>
        <w:t xml:space="preserve">22 </w:t>
      </w:r>
      <w:r w:rsidRPr="00181B75">
        <w:rPr>
          <w:rFonts w:ascii="GHEA Grapalat" w:hAnsi="GHEA Grapalat"/>
          <w:sz w:val="20"/>
          <w:szCs w:val="20"/>
          <w:lang w:val="hy-AM"/>
        </w:rPr>
        <w:t>թ</w:t>
      </w:r>
      <w:r>
        <w:rPr>
          <w:rFonts w:ascii="GHEA Grapalat" w:hAnsi="GHEA Grapalat"/>
          <w:sz w:val="20"/>
          <w:szCs w:val="20"/>
          <w:lang w:val="hy-AM"/>
        </w:rPr>
        <w:t>վականի</w:t>
      </w:r>
      <w:r w:rsidRPr="00181B75">
        <w:rPr>
          <w:rFonts w:ascii="GHEA Grapalat" w:hAnsi="GHEA Grapalat"/>
          <w:sz w:val="20"/>
          <w:szCs w:val="20"/>
          <w:lang w:val="hy-AM"/>
        </w:rPr>
        <w:t xml:space="preserve"> ընթացքում իրականացված տեղաբաշխումների ծավալներ</w:t>
      </w:r>
      <w:r>
        <w:rPr>
          <w:rFonts w:ascii="GHEA Grapalat" w:hAnsi="GHEA Grapalat"/>
          <w:sz w:val="20"/>
          <w:szCs w:val="20"/>
          <w:lang w:val="hy-AM"/>
        </w:rPr>
        <w:t>ը</w:t>
      </w:r>
      <w:r w:rsidRPr="00181B75">
        <w:rPr>
          <w:rFonts w:ascii="GHEA Grapalat" w:hAnsi="GHEA Grapalat"/>
          <w:sz w:val="20"/>
          <w:szCs w:val="20"/>
          <w:lang w:val="hy-AM"/>
        </w:rPr>
        <w:t>:</w:t>
      </w:r>
      <w:r w:rsidRPr="006F53CA">
        <w:rPr>
          <w:rFonts w:ascii="GHEA Grapalat" w:hAnsi="GHEA Grapalat"/>
          <w:sz w:val="20"/>
          <w:szCs w:val="20"/>
          <w:lang w:val="hy-AM"/>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FE1"/>
    <w:multiLevelType w:val="hybridMultilevel"/>
    <w:tmpl w:val="FD36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C76CD"/>
    <w:multiLevelType w:val="hybridMultilevel"/>
    <w:tmpl w:val="BE463A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A0C68F7"/>
    <w:multiLevelType w:val="hybridMultilevel"/>
    <w:tmpl w:val="3ABCA2A8"/>
    <w:lvl w:ilvl="0" w:tplc="0FFEFC4A">
      <w:start w:val="1"/>
      <w:numFmt w:val="decimal"/>
      <w:lvlText w:val="Հավելված %1."/>
      <w:lvlJc w:val="left"/>
      <w:pPr>
        <w:ind w:left="720" w:hanging="360"/>
      </w:pPr>
      <w:rPr>
        <w:rFonts w:hint="default"/>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15:restartNumberingAfterBreak="0">
    <w:nsid w:val="27952CE3"/>
    <w:multiLevelType w:val="hybridMultilevel"/>
    <w:tmpl w:val="8A880B6E"/>
    <w:lvl w:ilvl="0" w:tplc="5F104A34">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04467"/>
    <w:multiLevelType w:val="hybridMultilevel"/>
    <w:tmpl w:val="A784F9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D234DB"/>
    <w:multiLevelType w:val="hybridMultilevel"/>
    <w:tmpl w:val="D480D6B0"/>
    <w:lvl w:ilvl="0" w:tplc="DCAEBE8C">
      <w:start w:val="1"/>
      <w:numFmt w:val="decimal"/>
      <w:lvlText w:val="Աղյուսակ %1."/>
      <w:lvlJc w:val="left"/>
      <w:pPr>
        <w:ind w:left="720" w:hanging="360"/>
      </w:pPr>
      <w:rPr>
        <w:rFonts w:hint="default"/>
        <w:color w:val="auto"/>
        <w:lang w:val="hy-AM"/>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57514"/>
    <w:multiLevelType w:val="hybridMultilevel"/>
    <w:tmpl w:val="DAF47B70"/>
    <w:lvl w:ilvl="0" w:tplc="F6F49170">
      <w:start w:val="1"/>
      <w:numFmt w:val="decimal"/>
      <w:lvlText w:val="Գծապատկեր %1."/>
      <w:lvlJc w:val="left"/>
      <w:pPr>
        <w:ind w:left="720" w:hanging="360"/>
      </w:pPr>
      <w:rPr>
        <w:rFonts w:ascii="GHEA Grapalat" w:hAnsi="GHEA Grapalat" w:hint="default"/>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80200"/>
    <w:multiLevelType w:val="hybridMultilevel"/>
    <w:tmpl w:val="EFD206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8A80AF5"/>
    <w:multiLevelType w:val="hybridMultilevel"/>
    <w:tmpl w:val="0D2A6AAA"/>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3"/>
  </w:num>
  <w:num w:numId="6">
    <w:abstractNumId w:val="2"/>
  </w:num>
  <w:num w:numId="7">
    <w:abstractNumId w:val="7"/>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oNotHyphenateCaps/>
  <w:characterSpacingControl w:val="doNotCompress"/>
  <w:doNotValidateAgainstSchema/>
  <w:doNotDemarcateInvalidXml/>
  <w:hdrShapeDefaults>
    <o:shapedefaults v:ext="edit" spidmax="125954">
      <o:colormru v:ext="edit" colors="#c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87"/>
    <w:rsid w:val="00000041"/>
    <w:rsid w:val="00000401"/>
    <w:rsid w:val="0000040E"/>
    <w:rsid w:val="0000065F"/>
    <w:rsid w:val="0000080F"/>
    <w:rsid w:val="00000A5C"/>
    <w:rsid w:val="00000E40"/>
    <w:rsid w:val="000015C6"/>
    <w:rsid w:val="000018FA"/>
    <w:rsid w:val="00002024"/>
    <w:rsid w:val="000023E6"/>
    <w:rsid w:val="000024A5"/>
    <w:rsid w:val="00002627"/>
    <w:rsid w:val="00002C24"/>
    <w:rsid w:val="000031CF"/>
    <w:rsid w:val="000036BA"/>
    <w:rsid w:val="0000399C"/>
    <w:rsid w:val="000039E9"/>
    <w:rsid w:val="00003F2C"/>
    <w:rsid w:val="00004111"/>
    <w:rsid w:val="0000437E"/>
    <w:rsid w:val="000043EB"/>
    <w:rsid w:val="000048E4"/>
    <w:rsid w:val="00004FC9"/>
    <w:rsid w:val="0000561C"/>
    <w:rsid w:val="00005704"/>
    <w:rsid w:val="00005779"/>
    <w:rsid w:val="000057C2"/>
    <w:rsid w:val="00005889"/>
    <w:rsid w:val="000058D7"/>
    <w:rsid w:val="00005C7F"/>
    <w:rsid w:val="00005D10"/>
    <w:rsid w:val="000061FE"/>
    <w:rsid w:val="00006EFE"/>
    <w:rsid w:val="00006F59"/>
    <w:rsid w:val="000071D0"/>
    <w:rsid w:val="00007200"/>
    <w:rsid w:val="00007565"/>
    <w:rsid w:val="0000789F"/>
    <w:rsid w:val="0000798F"/>
    <w:rsid w:val="00007EBD"/>
    <w:rsid w:val="00007F0D"/>
    <w:rsid w:val="00010266"/>
    <w:rsid w:val="00010482"/>
    <w:rsid w:val="00010A95"/>
    <w:rsid w:val="00010DDA"/>
    <w:rsid w:val="00010F55"/>
    <w:rsid w:val="000120F6"/>
    <w:rsid w:val="00012361"/>
    <w:rsid w:val="000128B1"/>
    <w:rsid w:val="000128D1"/>
    <w:rsid w:val="00012A55"/>
    <w:rsid w:val="00012E61"/>
    <w:rsid w:val="0001307A"/>
    <w:rsid w:val="000137E5"/>
    <w:rsid w:val="000142D3"/>
    <w:rsid w:val="000144F4"/>
    <w:rsid w:val="00014657"/>
    <w:rsid w:val="00014678"/>
    <w:rsid w:val="00015175"/>
    <w:rsid w:val="000155B7"/>
    <w:rsid w:val="00015EA1"/>
    <w:rsid w:val="00016059"/>
    <w:rsid w:val="000164C8"/>
    <w:rsid w:val="00016599"/>
    <w:rsid w:val="00016736"/>
    <w:rsid w:val="00016944"/>
    <w:rsid w:val="00016B97"/>
    <w:rsid w:val="00016E31"/>
    <w:rsid w:val="00016F2F"/>
    <w:rsid w:val="00017341"/>
    <w:rsid w:val="00017445"/>
    <w:rsid w:val="00017A38"/>
    <w:rsid w:val="00020726"/>
    <w:rsid w:val="00021C71"/>
    <w:rsid w:val="00021DC4"/>
    <w:rsid w:val="00022163"/>
    <w:rsid w:val="00022605"/>
    <w:rsid w:val="000227D7"/>
    <w:rsid w:val="00022928"/>
    <w:rsid w:val="000229CF"/>
    <w:rsid w:val="00023453"/>
    <w:rsid w:val="000237CD"/>
    <w:rsid w:val="00023D14"/>
    <w:rsid w:val="00023DD5"/>
    <w:rsid w:val="00023FC4"/>
    <w:rsid w:val="00024361"/>
    <w:rsid w:val="00024482"/>
    <w:rsid w:val="000246DB"/>
    <w:rsid w:val="00024827"/>
    <w:rsid w:val="00024874"/>
    <w:rsid w:val="00024BE0"/>
    <w:rsid w:val="00025026"/>
    <w:rsid w:val="000252E0"/>
    <w:rsid w:val="00025504"/>
    <w:rsid w:val="0002585A"/>
    <w:rsid w:val="00025869"/>
    <w:rsid w:val="00025FE3"/>
    <w:rsid w:val="000260E1"/>
    <w:rsid w:val="00026C78"/>
    <w:rsid w:val="00026F85"/>
    <w:rsid w:val="0002730F"/>
    <w:rsid w:val="00027953"/>
    <w:rsid w:val="00027F40"/>
    <w:rsid w:val="00030737"/>
    <w:rsid w:val="000309E2"/>
    <w:rsid w:val="00030EDB"/>
    <w:rsid w:val="000310AD"/>
    <w:rsid w:val="0003114C"/>
    <w:rsid w:val="00031D9E"/>
    <w:rsid w:val="00031E08"/>
    <w:rsid w:val="000333B1"/>
    <w:rsid w:val="000335D6"/>
    <w:rsid w:val="0003400C"/>
    <w:rsid w:val="00034178"/>
    <w:rsid w:val="00034630"/>
    <w:rsid w:val="00034E16"/>
    <w:rsid w:val="00035541"/>
    <w:rsid w:val="00035AE0"/>
    <w:rsid w:val="00035C76"/>
    <w:rsid w:val="00036723"/>
    <w:rsid w:val="00036A59"/>
    <w:rsid w:val="00036BD6"/>
    <w:rsid w:val="00036CED"/>
    <w:rsid w:val="00036D7E"/>
    <w:rsid w:val="00036DD0"/>
    <w:rsid w:val="00036F85"/>
    <w:rsid w:val="000378D5"/>
    <w:rsid w:val="00037E14"/>
    <w:rsid w:val="000404DB"/>
    <w:rsid w:val="00040944"/>
    <w:rsid w:val="00040DDC"/>
    <w:rsid w:val="00040E3A"/>
    <w:rsid w:val="00041243"/>
    <w:rsid w:val="00041A41"/>
    <w:rsid w:val="00041C08"/>
    <w:rsid w:val="00041FB7"/>
    <w:rsid w:val="00042039"/>
    <w:rsid w:val="00042223"/>
    <w:rsid w:val="0004235E"/>
    <w:rsid w:val="00042661"/>
    <w:rsid w:val="00042A99"/>
    <w:rsid w:val="000430F3"/>
    <w:rsid w:val="00043185"/>
    <w:rsid w:val="000432B4"/>
    <w:rsid w:val="0004444B"/>
    <w:rsid w:val="00044468"/>
    <w:rsid w:val="0004478B"/>
    <w:rsid w:val="00044DFD"/>
    <w:rsid w:val="00045169"/>
    <w:rsid w:val="00045837"/>
    <w:rsid w:val="00045930"/>
    <w:rsid w:val="00045D12"/>
    <w:rsid w:val="00046BB0"/>
    <w:rsid w:val="00046D46"/>
    <w:rsid w:val="00046E61"/>
    <w:rsid w:val="000472DF"/>
    <w:rsid w:val="0004780A"/>
    <w:rsid w:val="00047F0F"/>
    <w:rsid w:val="000504CC"/>
    <w:rsid w:val="00050736"/>
    <w:rsid w:val="00050963"/>
    <w:rsid w:val="00050BA6"/>
    <w:rsid w:val="000511A1"/>
    <w:rsid w:val="000511D9"/>
    <w:rsid w:val="00051412"/>
    <w:rsid w:val="00051467"/>
    <w:rsid w:val="00051B86"/>
    <w:rsid w:val="00052944"/>
    <w:rsid w:val="00052E7E"/>
    <w:rsid w:val="00052F91"/>
    <w:rsid w:val="000533EE"/>
    <w:rsid w:val="00053FD9"/>
    <w:rsid w:val="000557B4"/>
    <w:rsid w:val="00055863"/>
    <w:rsid w:val="00055AE2"/>
    <w:rsid w:val="00055D26"/>
    <w:rsid w:val="00055DF0"/>
    <w:rsid w:val="00055E1F"/>
    <w:rsid w:val="000560E7"/>
    <w:rsid w:val="00056480"/>
    <w:rsid w:val="00056925"/>
    <w:rsid w:val="00057393"/>
    <w:rsid w:val="00057462"/>
    <w:rsid w:val="00057C43"/>
    <w:rsid w:val="0006001A"/>
    <w:rsid w:val="0006054D"/>
    <w:rsid w:val="000609C3"/>
    <w:rsid w:val="00060A4C"/>
    <w:rsid w:val="00060A61"/>
    <w:rsid w:val="00060D92"/>
    <w:rsid w:val="00060F6C"/>
    <w:rsid w:val="000610E6"/>
    <w:rsid w:val="000614CD"/>
    <w:rsid w:val="0006184B"/>
    <w:rsid w:val="00061AB0"/>
    <w:rsid w:val="00061D16"/>
    <w:rsid w:val="00061E37"/>
    <w:rsid w:val="000620C2"/>
    <w:rsid w:val="000623B4"/>
    <w:rsid w:val="000624A8"/>
    <w:rsid w:val="0006250C"/>
    <w:rsid w:val="000626C8"/>
    <w:rsid w:val="000629F7"/>
    <w:rsid w:val="000631A7"/>
    <w:rsid w:val="00063C30"/>
    <w:rsid w:val="00063E82"/>
    <w:rsid w:val="000641CE"/>
    <w:rsid w:val="00064290"/>
    <w:rsid w:val="00064587"/>
    <w:rsid w:val="00064A69"/>
    <w:rsid w:val="00065444"/>
    <w:rsid w:val="00065AFD"/>
    <w:rsid w:val="000660AD"/>
    <w:rsid w:val="00066A09"/>
    <w:rsid w:val="0006706E"/>
    <w:rsid w:val="00067995"/>
    <w:rsid w:val="00067F30"/>
    <w:rsid w:val="00067F80"/>
    <w:rsid w:val="00070029"/>
    <w:rsid w:val="000709BA"/>
    <w:rsid w:val="00070ABF"/>
    <w:rsid w:val="00070F0B"/>
    <w:rsid w:val="00071511"/>
    <w:rsid w:val="00071567"/>
    <w:rsid w:val="000715D1"/>
    <w:rsid w:val="0007166E"/>
    <w:rsid w:val="0007203C"/>
    <w:rsid w:val="00072279"/>
    <w:rsid w:val="0007246F"/>
    <w:rsid w:val="000727CE"/>
    <w:rsid w:val="000728FE"/>
    <w:rsid w:val="00072A93"/>
    <w:rsid w:val="00072BB7"/>
    <w:rsid w:val="00073147"/>
    <w:rsid w:val="00073BE1"/>
    <w:rsid w:val="00073CF4"/>
    <w:rsid w:val="00073EB6"/>
    <w:rsid w:val="00073F9B"/>
    <w:rsid w:val="00073FB2"/>
    <w:rsid w:val="000742EB"/>
    <w:rsid w:val="000744F9"/>
    <w:rsid w:val="00074714"/>
    <w:rsid w:val="00074D54"/>
    <w:rsid w:val="000753E9"/>
    <w:rsid w:val="000753FC"/>
    <w:rsid w:val="00075745"/>
    <w:rsid w:val="00075B3D"/>
    <w:rsid w:val="000778EE"/>
    <w:rsid w:val="000779A3"/>
    <w:rsid w:val="00077BF8"/>
    <w:rsid w:val="00077D53"/>
    <w:rsid w:val="00077D73"/>
    <w:rsid w:val="00080F9E"/>
    <w:rsid w:val="00081403"/>
    <w:rsid w:val="000814F8"/>
    <w:rsid w:val="00081DE7"/>
    <w:rsid w:val="000821BC"/>
    <w:rsid w:val="0008222F"/>
    <w:rsid w:val="000822B0"/>
    <w:rsid w:val="000823ED"/>
    <w:rsid w:val="00082587"/>
    <w:rsid w:val="00082B4E"/>
    <w:rsid w:val="00082BB7"/>
    <w:rsid w:val="00082EC5"/>
    <w:rsid w:val="0008367F"/>
    <w:rsid w:val="000837DC"/>
    <w:rsid w:val="00083CB9"/>
    <w:rsid w:val="00083D42"/>
    <w:rsid w:val="00083FD5"/>
    <w:rsid w:val="000844C3"/>
    <w:rsid w:val="000844E6"/>
    <w:rsid w:val="000844FA"/>
    <w:rsid w:val="00084A3E"/>
    <w:rsid w:val="00084AEA"/>
    <w:rsid w:val="00084D79"/>
    <w:rsid w:val="0008552B"/>
    <w:rsid w:val="000855E2"/>
    <w:rsid w:val="0008583D"/>
    <w:rsid w:val="0008593B"/>
    <w:rsid w:val="00085B22"/>
    <w:rsid w:val="00085B30"/>
    <w:rsid w:val="00085C76"/>
    <w:rsid w:val="0008691C"/>
    <w:rsid w:val="000872F7"/>
    <w:rsid w:val="00087C06"/>
    <w:rsid w:val="00087E48"/>
    <w:rsid w:val="00087FED"/>
    <w:rsid w:val="00090EA7"/>
    <w:rsid w:val="0009104C"/>
    <w:rsid w:val="00091333"/>
    <w:rsid w:val="0009164A"/>
    <w:rsid w:val="00091741"/>
    <w:rsid w:val="000917B8"/>
    <w:rsid w:val="00091B6C"/>
    <w:rsid w:val="0009211F"/>
    <w:rsid w:val="0009266D"/>
    <w:rsid w:val="00092671"/>
    <w:rsid w:val="00092999"/>
    <w:rsid w:val="00092AF1"/>
    <w:rsid w:val="00093309"/>
    <w:rsid w:val="0009396C"/>
    <w:rsid w:val="0009447E"/>
    <w:rsid w:val="00094B5C"/>
    <w:rsid w:val="00094D9A"/>
    <w:rsid w:val="000953C1"/>
    <w:rsid w:val="0009592E"/>
    <w:rsid w:val="00095C24"/>
    <w:rsid w:val="00095C37"/>
    <w:rsid w:val="00096E5D"/>
    <w:rsid w:val="00096E7F"/>
    <w:rsid w:val="00097301"/>
    <w:rsid w:val="000A090D"/>
    <w:rsid w:val="000A0FFE"/>
    <w:rsid w:val="000A1100"/>
    <w:rsid w:val="000A1319"/>
    <w:rsid w:val="000A17E6"/>
    <w:rsid w:val="000A1BCB"/>
    <w:rsid w:val="000A2665"/>
    <w:rsid w:val="000A27C2"/>
    <w:rsid w:val="000A3082"/>
    <w:rsid w:val="000A36AB"/>
    <w:rsid w:val="000A44DC"/>
    <w:rsid w:val="000A51CA"/>
    <w:rsid w:val="000A53E8"/>
    <w:rsid w:val="000A54CC"/>
    <w:rsid w:val="000A5571"/>
    <w:rsid w:val="000A597A"/>
    <w:rsid w:val="000A5B0B"/>
    <w:rsid w:val="000A6B58"/>
    <w:rsid w:val="000A6B6B"/>
    <w:rsid w:val="000A6F25"/>
    <w:rsid w:val="000A701A"/>
    <w:rsid w:val="000A708A"/>
    <w:rsid w:val="000A7230"/>
    <w:rsid w:val="000A7256"/>
    <w:rsid w:val="000A7624"/>
    <w:rsid w:val="000B012B"/>
    <w:rsid w:val="000B03CF"/>
    <w:rsid w:val="000B0AE2"/>
    <w:rsid w:val="000B0C30"/>
    <w:rsid w:val="000B0DF0"/>
    <w:rsid w:val="000B15C1"/>
    <w:rsid w:val="000B183E"/>
    <w:rsid w:val="000B2510"/>
    <w:rsid w:val="000B2536"/>
    <w:rsid w:val="000B2B19"/>
    <w:rsid w:val="000B3016"/>
    <w:rsid w:val="000B37A9"/>
    <w:rsid w:val="000B391A"/>
    <w:rsid w:val="000B39FF"/>
    <w:rsid w:val="000B3BE7"/>
    <w:rsid w:val="000B3EDC"/>
    <w:rsid w:val="000B45E9"/>
    <w:rsid w:val="000B4E72"/>
    <w:rsid w:val="000B4F33"/>
    <w:rsid w:val="000B53D9"/>
    <w:rsid w:val="000B573F"/>
    <w:rsid w:val="000B5FB9"/>
    <w:rsid w:val="000B627F"/>
    <w:rsid w:val="000B75DF"/>
    <w:rsid w:val="000B7876"/>
    <w:rsid w:val="000B7926"/>
    <w:rsid w:val="000B7BA8"/>
    <w:rsid w:val="000B7EC5"/>
    <w:rsid w:val="000B7FE2"/>
    <w:rsid w:val="000C005B"/>
    <w:rsid w:val="000C0135"/>
    <w:rsid w:val="000C0163"/>
    <w:rsid w:val="000C0351"/>
    <w:rsid w:val="000C047A"/>
    <w:rsid w:val="000C06E0"/>
    <w:rsid w:val="000C077F"/>
    <w:rsid w:val="000C07EC"/>
    <w:rsid w:val="000C1284"/>
    <w:rsid w:val="000C1A69"/>
    <w:rsid w:val="000C1D31"/>
    <w:rsid w:val="000C2443"/>
    <w:rsid w:val="000C3522"/>
    <w:rsid w:val="000C3A6A"/>
    <w:rsid w:val="000C3B60"/>
    <w:rsid w:val="000C4067"/>
    <w:rsid w:val="000C4DED"/>
    <w:rsid w:val="000C4F41"/>
    <w:rsid w:val="000C515A"/>
    <w:rsid w:val="000C54D9"/>
    <w:rsid w:val="000C6391"/>
    <w:rsid w:val="000C6EBA"/>
    <w:rsid w:val="000C7112"/>
    <w:rsid w:val="000C7DEB"/>
    <w:rsid w:val="000D063E"/>
    <w:rsid w:val="000D07D8"/>
    <w:rsid w:val="000D1036"/>
    <w:rsid w:val="000D1063"/>
    <w:rsid w:val="000D1085"/>
    <w:rsid w:val="000D11BB"/>
    <w:rsid w:val="000D1256"/>
    <w:rsid w:val="000D1584"/>
    <w:rsid w:val="000D15C2"/>
    <w:rsid w:val="000D1931"/>
    <w:rsid w:val="000D213E"/>
    <w:rsid w:val="000D221E"/>
    <w:rsid w:val="000D237A"/>
    <w:rsid w:val="000D2793"/>
    <w:rsid w:val="000D2829"/>
    <w:rsid w:val="000D2999"/>
    <w:rsid w:val="000D2BAA"/>
    <w:rsid w:val="000D3405"/>
    <w:rsid w:val="000D356B"/>
    <w:rsid w:val="000D35E6"/>
    <w:rsid w:val="000D36D9"/>
    <w:rsid w:val="000D37D2"/>
    <w:rsid w:val="000D3A78"/>
    <w:rsid w:val="000D3ED4"/>
    <w:rsid w:val="000D6105"/>
    <w:rsid w:val="000D630A"/>
    <w:rsid w:val="000D634A"/>
    <w:rsid w:val="000D642A"/>
    <w:rsid w:val="000D67C2"/>
    <w:rsid w:val="000D6810"/>
    <w:rsid w:val="000D68B4"/>
    <w:rsid w:val="000D6CD9"/>
    <w:rsid w:val="000D6F01"/>
    <w:rsid w:val="000D7077"/>
    <w:rsid w:val="000D7079"/>
    <w:rsid w:val="000D729C"/>
    <w:rsid w:val="000D743A"/>
    <w:rsid w:val="000D7CC4"/>
    <w:rsid w:val="000D7E9E"/>
    <w:rsid w:val="000E0191"/>
    <w:rsid w:val="000E04D1"/>
    <w:rsid w:val="000E0A69"/>
    <w:rsid w:val="000E0FC2"/>
    <w:rsid w:val="000E14B8"/>
    <w:rsid w:val="000E1888"/>
    <w:rsid w:val="000E2AEE"/>
    <w:rsid w:val="000E2DC7"/>
    <w:rsid w:val="000E2E00"/>
    <w:rsid w:val="000E344E"/>
    <w:rsid w:val="000E37A5"/>
    <w:rsid w:val="000E39D7"/>
    <w:rsid w:val="000E3E73"/>
    <w:rsid w:val="000E3F69"/>
    <w:rsid w:val="000E40D5"/>
    <w:rsid w:val="000E4453"/>
    <w:rsid w:val="000E44AC"/>
    <w:rsid w:val="000E4CC2"/>
    <w:rsid w:val="000E4DAD"/>
    <w:rsid w:val="000E5138"/>
    <w:rsid w:val="000E5EEF"/>
    <w:rsid w:val="000E6A20"/>
    <w:rsid w:val="000E6ADC"/>
    <w:rsid w:val="000E71F7"/>
    <w:rsid w:val="000E794E"/>
    <w:rsid w:val="000E7AEC"/>
    <w:rsid w:val="000E7C3B"/>
    <w:rsid w:val="000F040A"/>
    <w:rsid w:val="000F0B91"/>
    <w:rsid w:val="000F0CAE"/>
    <w:rsid w:val="000F0CE0"/>
    <w:rsid w:val="000F0F32"/>
    <w:rsid w:val="000F1280"/>
    <w:rsid w:val="000F1837"/>
    <w:rsid w:val="000F1A3C"/>
    <w:rsid w:val="000F1F09"/>
    <w:rsid w:val="000F24E1"/>
    <w:rsid w:val="000F2949"/>
    <w:rsid w:val="000F2ADE"/>
    <w:rsid w:val="000F34E4"/>
    <w:rsid w:val="000F3590"/>
    <w:rsid w:val="000F35C6"/>
    <w:rsid w:val="000F375A"/>
    <w:rsid w:val="000F4525"/>
    <w:rsid w:val="000F50B9"/>
    <w:rsid w:val="000F5355"/>
    <w:rsid w:val="000F5911"/>
    <w:rsid w:val="000F5B28"/>
    <w:rsid w:val="000F664A"/>
    <w:rsid w:val="000F66D1"/>
    <w:rsid w:val="000F7476"/>
    <w:rsid w:val="000F772C"/>
    <w:rsid w:val="000F784E"/>
    <w:rsid w:val="000F7B18"/>
    <w:rsid w:val="00100000"/>
    <w:rsid w:val="0010011C"/>
    <w:rsid w:val="00100529"/>
    <w:rsid w:val="00100D69"/>
    <w:rsid w:val="0010145F"/>
    <w:rsid w:val="0010167F"/>
    <w:rsid w:val="001017D9"/>
    <w:rsid w:val="00101B0C"/>
    <w:rsid w:val="00101CE8"/>
    <w:rsid w:val="00101E15"/>
    <w:rsid w:val="00101E26"/>
    <w:rsid w:val="00101E40"/>
    <w:rsid w:val="00102218"/>
    <w:rsid w:val="0010252C"/>
    <w:rsid w:val="001029D5"/>
    <w:rsid w:val="001034DC"/>
    <w:rsid w:val="00103817"/>
    <w:rsid w:val="0010415C"/>
    <w:rsid w:val="001045CB"/>
    <w:rsid w:val="001048E8"/>
    <w:rsid w:val="00104945"/>
    <w:rsid w:val="00104CF9"/>
    <w:rsid w:val="00105234"/>
    <w:rsid w:val="001052C1"/>
    <w:rsid w:val="001054D5"/>
    <w:rsid w:val="00105B2E"/>
    <w:rsid w:val="00106307"/>
    <w:rsid w:val="0010647D"/>
    <w:rsid w:val="001064B4"/>
    <w:rsid w:val="00106614"/>
    <w:rsid w:val="00106E98"/>
    <w:rsid w:val="00107741"/>
    <w:rsid w:val="001077D4"/>
    <w:rsid w:val="00110199"/>
    <w:rsid w:val="001107AF"/>
    <w:rsid w:val="001109FE"/>
    <w:rsid w:val="00110A6F"/>
    <w:rsid w:val="00110E1E"/>
    <w:rsid w:val="00111177"/>
    <w:rsid w:val="0011138B"/>
    <w:rsid w:val="00111794"/>
    <w:rsid w:val="001117CB"/>
    <w:rsid w:val="001120DA"/>
    <w:rsid w:val="001127EC"/>
    <w:rsid w:val="00112856"/>
    <w:rsid w:val="00112A34"/>
    <w:rsid w:val="00113AE5"/>
    <w:rsid w:val="00113B4D"/>
    <w:rsid w:val="00113D22"/>
    <w:rsid w:val="0011430B"/>
    <w:rsid w:val="0011467B"/>
    <w:rsid w:val="00114A4B"/>
    <w:rsid w:val="00115256"/>
    <w:rsid w:val="0011547E"/>
    <w:rsid w:val="00115584"/>
    <w:rsid w:val="00115BF6"/>
    <w:rsid w:val="00115D6F"/>
    <w:rsid w:val="001162E6"/>
    <w:rsid w:val="0011630F"/>
    <w:rsid w:val="00116454"/>
    <w:rsid w:val="0011645D"/>
    <w:rsid w:val="00116547"/>
    <w:rsid w:val="001166BB"/>
    <w:rsid w:val="001166F4"/>
    <w:rsid w:val="00116E67"/>
    <w:rsid w:val="001170FC"/>
    <w:rsid w:val="00117863"/>
    <w:rsid w:val="0011789C"/>
    <w:rsid w:val="00117C22"/>
    <w:rsid w:val="00117D84"/>
    <w:rsid w:val="00117F89"/>
    <w:rsid w:val="0012080D"/>
    <w:rsid w:val="00120B42"/>
    <w:rsid w:val="00120B50"/>
    <w:rsid w:val="00120F9B"/>
    <w:rsid w:val="0012108F"/>
    <w:rsid w:val="001219A9"/>
    <w:rsid w:val="00121AB7"/>
    <w:rsid w:val="00122732"/>
    <w:rsid w:val="00122922"/>
    <w:rsid w:val="00122CF1"/>
    <w:rsid w:val="00122F6A"/>
    <w:rsid w:val="00124A2C"/>
    <w:rsid w:val="00125414"/>
    <w:rsid w:val="001254FF"/>
    <w:rsid w:val="00126CCC"/>
    <w:rsid w:val="0012739E"/>
    <w:rsid w:val="001275F1"/>
    <w:rsid w:val="001278D4"/>
    <w:rsid w:val="00127B70"/>
    <w:rsid w:val="00127D9D"/>
    <w:rsid w:val="001301D0"/>
    <w:rsid w:val="00130445"/>
    <w:rsid w:val="0013061F"/>
    <w:rsid w:val="00130E28"/>
    <w:rsid w:val="00130E5A"/>
    <w:rsid w:val="00131649"/>
    <w:rsid w:val="0013164B"/>
    <w:rsid w:val="00131896"/>
    <w:rsid w:val="001318A5"/>
    <w:rsid w:val="00131D1A"/>
    <w:rsid w:val="001330FA"/>
    <w:rsid w:val="00133483"/>
    <w:rsid w:val="001335C4"/>
    <w:rsid w:val="0013391C"/>
    <w:rsid w:val="00134015"/>
    <w:rsid w:val="00134153"/>
    <w:rsid w:val="00134474"/>
    <w:rsid w:val="001347AA"/>
    <w:rsid w:val="0013486B"/>
    <w:rsid w:val="00134A48"/>
    <w:rsid w:val="00134C19"/>
    <w:rsid w:val="001353A9"/>
    <w:rsid w:val="001353EC"/>
    <w:rsid w:val="00135966"/>
    <w:rsid w:val="00136024"/>
    <w:rsid w:val="0013643E"/>
    <w:rsid w:val="00136A35"/>
    <w:rsid w:val="00136BF8"/>
    <w:rsid w:val="00136ECE"/>
    <w:rsid w:val="0013723B"/>
    <w:rsid w:val="001373D9"/>
    <w:rsid w:val="001373E9"/>
    <w:rsid w:val="001378CD"/>
    <w:rsid w:val="001378FF"/>
    <w:rsid w:val="00137B56"/>
    <w:rsid w:val="00137BB5"/>
    <w:rsid w:val="00137C77"/>
    <w:rsid w:val="00137EEC"/>
    <w:rsid w:val="00140449"/>
    <w:rsid w:val="00140483"/>
    <w:rsid w:val="00140D2F"/>
    <w:rsid w:val="0014115F"/>
    <w:rsid w:val="0014185B"/>
    <w:rsid w:val="00141A5F"/>
    <w:rsid w:val="00141A80"/>
    <w:rsid w:val="00141C2E"/>
    <w:rsid w:val="001420B5"/>
    <w:rsid w:val="001420BF"/>
    <w:rsid w:val="00142895"/>
    <w:rsid w:val="00142DB7"/>
    <w:rsid w:val="00143683"/>
    <w:rsid w:val="00143768"/>
    <w:rsid w:val="00143800"/>
    <w:rsid w:val="00143A05"/>
    <w:rsid w:val="00143A81"/>
    <w:rsid w:val="001451D1"/>
    <w:rsid w:val="0014531D"/>
    <w:rsid w:val="0014543A"/>
    <w:rsid w:val="00145643"/>
    <w:rsid w:val="001457A7"/>
    <w:rsid w:val="00145A89"/>
    <w:rsid w:val="00145B81"/>
    <w:rsid w:val="00145BB5"/>
    <w:rsid w:val="00145E15"/>
    <w:rsid w:val="00146171"/>
    <w:rsid w:val="00146566"/>
    <w:rsid w:val="00146652"/>
    <w:rsid w:val="0014689C"/>
    <w:rsid w:val="00147899"/>
    <w:rsid w:val="00147AF4"/>
    <w:rsid w:val="001505CE"/>
    <w:rsid w:val="00150866"/>
    <w:rsid w:val="001519EE"/>
    <w:rsid w:val="00151BF9"/>
    <w:rsid w:val="00151D18"/>
    <w:rsid w:val="00152606"/>
    <w:rsid w:val="001527D9"/>
    <w:rsid w:val="001528A0"/>
    <w:rsid w:val="00152FCB"/>
    <w:rsid w:val="00153251"/>
    <w:rsid w:val="0015446F"/>
    <w:rsid w:val="0015467C"/>
    <w:rsid w:val="00154B8A"/>
    <w:rsid w:val="00154EC5"/>
    <w:rsid w:val="00154F99"/>
    <w:rsid w:val="0015513F"/>
    <w:rsid w:val="00155299"/>
    <w:rsid w:val="001555AF"/>
    <w:rsid w:val="00155B53"/>
    <w:rsid w:val="00155EAD"/>
    <w:rsid w:val="001560F4"/>
    <w:rsid w:val="001566AB"/>
    <w:rsid w:val="00156CA6"/>
    <w:rsid w:val="001578D7"/>
    <w:rsid w:val="0015794F"/>
    <w:rsid w:val="00157BE4"/>
    <w:rsid w:val="00160932"/>
    <w:rsid w:val="00161055"/>
    <w:rsid w:val="00161116"/>
    <w:rsid w:val="001613EE"/>
    <w:rsid w:val="00161895"/>
    <w:rsid w:val="00162089"/>
    <w:rsid w:val="001629B6"/>
    <w:rsid w:val="00163621"/>
    <w:rsid w:val="00163781"/>
    <w:rsid w:val="00163D3F"/>
    <w:rsid w:val="00163D6C"/>
    <w:rsid w:val="00164604"/>
    <w:rsid w:val="001649CC"/>
    <w:rsid w:val="00164FA9"/>
    <w:rsid w:val="00165A78"/>
    <w:rsid w:val="00165E00"/>
    <w:rsid w:val="00166051"/>
    <w:rsid w:val="001669EE"/>
    <w:rsid w:val="00167035"/>
    <w:rsid w:val="00167127"/>
    <w:rsid w:val="001671A6"/>
    <w:rsid w:val="001704D6"/>
    <w:rsid w:val="001706B6"/>
    <w:rsid w:val="001710CE"/>
    <w:rsid w:val="001713FE"/>
    <w:rsid w:val="00171747"/>
    <w:rsid w:val="00171CD8"/>
    <w:rsid w:val="001723F7"/>
    <w:rsid w:val="00172613"/>
    <w:rsid w:val="001728D1"/>
    <w:rsid w:val="001729E5"/>
    <w:rsid w:val="00172ABC"/>
    <w:rsid w:val="001731B9"/>
    <w:rsid w:val="0017339A"/>
    <w:rsid w:val="001735F6"/>
    <w:rsid w:val="0017469C"/>
    <w:rsid w:val="00174C10"/>
    <w:rsid w:val="00174D9C"/>
    <w:rsid w:val="001750EA"/>
    <w:rsid w:val="00175BB6"/>
    <w:rsid w:val="00175D76"/>
    <w:rsid w:val="00175E09"/>
    <w:rsid w:val="0017610C"/>
    <w:rsid w:val="001761B4"/>
    <w:rsid w:val="00176677"/>
    <w:rsid w:val="00176A02"/>
    <w:rsid w:val="00176A47"/>
    <w:rsid w:val="00176A7B"/>
    <w:rsid w:val="00176DEF"/>
    <w:rsid w:val="00177A10"/>
    <w:rsid w:val="00177B55"/>
    <w:rsid w:val="00177D2D"/>
    <w:rsid w:val="00177E10"/>
    <w:rsid w:val="001801FF"/>
    <w:rsid w:val="00180400"/>
    <w:rsid w:val="001806DD"/>
    <w:rsid w:val="00180A26"/>
    <w:rsid w:val="00180B8E"/>
    <w:rsid w:val="0018127C"/>
    <w:rsid w:val="001813C4"/>
    <w:rsid w:val="001816BB"/>
    <w:rsid w:val="00181943"/>
    <w:rsid w:val="00181B75"/>
    <w:rsid w:val="00181CDF"/>
    <w:rsid w:val="00181EC9"/>
    <w:rsid w:val="0018203B"/>
    <w:rsid w:val="00182155"/>
    <w:rsid w:val="001823BD"/>
    <w:rsid w:val="00182D42"/>
    <w:rsid w:val="00182FA0"/>
    <w:rsid w:val="00183268"/>
    <w:rsid w:val="00183287"/>
    <w:rsid w:val="001834D0"/>
    <w:rsid w:val="00183624"/>
    <w:rsid w:val="001841EF"/>
    <w:rsid w:val="00184299"/>
    <w:rsid w:val="0018431A"/>
    <w:rsid w:val="0018482A"/>
    <w:rsid w:val="00185000"/>
    <w:rsid w:val="001853BE"/>
    <w:rsid w:val="00185403"/>
    <w:rsid w:val="00185BC3"/>
    <w:rsid w:val="00186D19"/>
    <w:rsid w:val="00186E7E"/>
    <w:rsid w:val="001877AE"/>
    <w:rsid w:val="00187ED1"/>
    <w:rsid w:val="00190B55"/>
    <w:rsid w:val="00190F7F"/>
    <w:rsid w:val="00191B67"/>
    <w:rsid w:val="00192195"/>
    <w:rsid w:val="00192593"/>
    <w:rsid w:val="00192911"/>
    <w:rsid w:val="00192FC5"/>
    <w:rsid w:val="0019326B"/>
    <w:rsid w:val="00193FED"/>
    <w:rsid w:val="001941C4"/>
    <w:rsid w:val="00194542"/>
    <w:rsid w:val="00194D6D"/>
    <w:rsid w:val="00194F1B"/>
    <w:rsid w:val="0019562E"/>
    <w:rsid w:val="0019589D"/>
    <w:rsid w:val="00195D27"/>
    <w:rsid w:val="00195DF0"/>
    <w:rsid w:val="00195E14"/>
    <w:rsid w:val="00196354"/>
    <w:rsid w:val="00196566"/>
    <w:rsid w:val="00196A19"/>
    <w:rsid w:val="00196C3C"/>
    <w:rsid w:val="00196E71"/>
    <w:rsid w:val="001972DD"/>
    <w:rsid w:val="001977AB"/>
    <w:rsid w:val="00197803"/>
    <w:rsid w:val="00197903"/>
    <w:rsid w:val="00197A77"/>
    <w:rsid w:val="00197B5A"/>
    <w:rsid w:val="001A0501"/>
    <w:rsid w:val="001A0AB2"/>
    <w:rsid w:val="001A0C09"/>
    <w:rsid w:val="001A0F2A"/>
    <w:rsid w:val="001A1587"/>
    <w:rsid w:val="001A22E1"/>
    <w:rsid w:val="001A23BF"/>
    <w:rsid w:val="001A2A06"/>
    <w:rsid w:val="001A2C57"/>
    <w:rsid w:val="001A3147"/>
    <w:rsid w:val="001A314F"/>
    <w:rsid w:val="001A3B16"/>
    <w:rsid w:val="001A3B6A"/>
    <w:rsid w:val="001A3B7C"/>
    <w:rsid w:val="001A3CC2"/>
    <w:rsid w:val="001A4322"/>
    <w:rsid w:val="001A52E9"/>
    <w:rsid w:val="001A556A"/>
    <w:rsid w:val="001A5D65"/>
    <w:rsid w:val="001A5F86"/>
    <w:rsid w:val="001A624A"/>
    <w:rsid w:val="001A672B"/>
    <w:rsid w:val="001A73AC"/>
    <w:rsid w:val="001A743A"/>
    <w:rsid w:val="001A7918"/>
    <w:rsid w:val="001A7F9C"/>
    <w:rsid w:val="001B0377"/>
    <w:rsid w:val="001B0485"/>
    <w:rsid w:val="001B057B"/>
    <w:rsid w:val="001B06F0"/>
    <w:rsid w:val="001B0802"/>
    <w:rsid w:val="001B0903"/>
    <w:rsid w:val="001B0965"/>
    <w:rsid w:val="001B0A17"/>
    <w:rsid w:val="001B0E1B"/>
    <w:rsid w:val="001B11DB"/>
    <w:rsid w:val="001B136A"/>
    <w:rsid w:val="001B1613"/>
    <w:rsid w:val="001B1988"/>
    <w:rsid w:val="001B19F8"/>
    <w:rsid w:val="001B1A92"/>
    <w:rsid w:val="001B1ED0"/>
    <w:rsid w:val="001B22F9"/>
    <w:rsid w:val="001B2C27"/>
    <w:rsid w:val="001B2D5A"/>
    <w:rsid w:val="001B2D5D"/>
    <w:rsid w:val="001B3724"/>
    <w:rsid w:val="001B3A29"/>
    <w:rsid w:val="001B435C"/>
    <w:rsid w:val="001B46BB"/>
    <w:rsid w:val="001B4767"/>
    <w:rsid w:val="001B4DA7"/>
    <w:rsid w:val="001B540B"/>
    <w:rsid w:val="001B59BE"/>
    <w:rsid w:val="001B5D44"/>
    <w:rsid w:val="001B61D4"/>
    <w:rsid w:val="001B6378"/>
    <w:rsid w:val="001B6423"/>
    <w:rsid w:val="001B6996"/>
    <w:rsid w:val="001B762E"/>
    <w:rsid w:val="001B79DE"/>
    <w:rsid w:val="001B7C53"/>
    <w:rsid w:val="001B7EFC"/>
    <w:rsid w:val="001C054B"/>
    <w:rsid w:val="001C0637"/>
    <w:rsid w:val="001C0959"/>
    <w:rsid w:val="001C0E82"/>
    <w:rsid w:val="001C0EDC"/>
    <w:rsid w:val="001C0FEF"/>
    <w:rsid w:val="001C1173"/>
    <w:rsid w:val="001C17C0"/>
    <w:rsid w:val="001C1819"/>
    <w:rsid w:val="001C23A3"/>
    <w:rsid w:val="001C244C"/>
    <w:rsid w:val="001C25D6"/>
    <w:rsid w:val="001C267D"/>
    <w:rsid w:val="001C2885"/>
    <w:rsid w:val="001C2B2E"/>
    <w:rsid w:val="001C2E8F"/>
    <w:rsid w:val="001C2EC7"/>
    <w:rsid w:val="001C3525"/>
    <w:rsid w:val="001C37B9"/>
    <w:rsid w:val="001C3981"/>
    <w:rsid w:val="001C4072"/>
    <w:rsid w:val="001C434C"/>
    <w:rsid w:val="001C458D"/>
    <w:rsid w:val="001C463A"/>
    <w:rsid w:val="001C466F"/>
    <w:rsid w:val="001C4E05"/>
    <w:rsid w:val="001C55E7"/>
    <w:rsid w:val="001C58B4"/>
    <w:rsid w:val="001C5B88"/>
    <w:rsid w:val="001C635C"/>
    <w:rsid w:val="001C6531"/>
    <w:rsid w:val="001C65F8"/>
    <w:rsid w:val="001C7362"/>
    <w:rsid w:val="001C7402"/>
    <w:rsid w:val="001C79EC"/>
    <w:rsid w:val="001C7A08"/>
    <w:rsid w:val="001C7A1E"/>
    <w:rsid w:val="001C7A65"/>
    <w:rsid w:val="001C7B6F"/>
    <w:rsid w:val="001D0070"/>
    <w:rsid w:val="001D0252"/>
    <w:rsid w:val="001D04F2"/>
    <w:rsid w:val="001D0759"/>
    <w:rsid w:val="001D0976"/>
    <w:rsid w:val="001D0A62"/>
    <w:rsid w:val="001D0B23"/>
    <w:rsid w:val="001D0C89"/>
    <w:rsid w:val="001D191A"/>
    <w:rsid w:val="001D21CC"/>
    <w:rsid w:val="001D26FC"/>
    <w:rsid w:val="001D28F9"/>
    <w:rsid w:val="001D2BCF"/>
    <w:rsid w:val="001D2DE4"/>
    <w:rsid w:val="001D2F9E"/>
    <w:rsid w:val="001D3024"/>
    <w:rsid w:val="001D3306"/>
    <w:rsid w:val="001D3324"/>
    <w:rsid w:val="001D3A4A"/>
    <w:rsid w:val="001D3FE9"/>
    <w:rsid w:val="001D4268"/>
    <w:rsid w:val="001D4388"/>
    <w:rsid w:val="001D4472"/>
    <w:rsid w:val="001D45BC"/>
    <w:rsid w:val="001D4B49"/>
    <w:rsid w:val="001D5502"/>
    <w:rsid w:val="001D55C5"/>
    <w:rsid w:val="001D5721"/>
    <w:rsid w:val="001D58EF"/>
    <w:rsid w:val="001D5D78"/>
    <w:rsid w:val="001D5F8F"/>
    <w:rsid w:val="001D602B"/>
    <w:rsid w:val="001D622D"/>
    <w:rsid w:val="001D6250"/>
    <w:rsid w:val="001D6FDF"/>
    <w:rsid w:val="001D700B"/>
    <w:rsid w:val="001D7169"/>
    <w:rsid w:val="001D7D45"/>
    <w:rsid w:val="001E00EB"/>
    <w:rsid w:val="001E05F1"/>
    <w:rsid w:val="001E06EF"/>
    <w:rsid w:val="001E0974"/>
    <w:rsid w:val="001E09EA"/>
    <w:rsid w:val="001E0C4F"/>
    <w:rsid w:val="001E0DE2"/>
    <w:rsid w:val="001E1BA4"/>
    <w:rsid w:val="001E222F"/>
    <w:rsid w:val="001E2506"/>
    <w:rsid w:val="001E2A6D"/>
    <w:rsid w:val="001E2CAD"/>
    <w:rsid w:val="001E3235"/>
    <w:rsid w:val="001E327B"/>
    <w:rsid w:val="001E3C52"/>
    <w:rsid w:val="001E3C7F"/>
    <w:rsid w:val="001E4003"/>
    <w:rsid w:val="001E4051"/>
    <w:rsid w:val="001E4101"/>
    <w:rsid w:val="001E42DD"/>
    <w:rsid w:val="001E456A"/>
    <w:rsid w:val="001E4C89"/>
    <w:rsid w:val="001E5018"/>
    <w:rsid w:val="001E56DE"/>
    <w:rsid w:val="001E5796"/>
    <w:rsid w:val="001E591D"/>
    <w:rsid w:val="001E5A18"/>
    <w:rsid w:val="001E5F22"/>
    <w:rsid w:val="001E6FFB"/>
    <w:rsid w:val="001E712A"/>
    <w:rsid w:val="001E75FE"/>
    <w:rsid w:val="001E78B9"/>
    <w:rsid w:val="001E7BF7"/>
    <w:rsid w:val="001F0272"/>
    <w:rsid w:val="001F06D2"/>
    <w:rsid w:val="001F0729"/>
    <w:rsid w:val="001F076B"/>
    <w:rsid w:val="001F1051"/>
    <w:rsid w:val="001F1055"/>
    <w:rsid w:val="001F122E"/>
    <w:rsid w:val="001F1D2C"/>
    <w:rsid w:val="001F22BE"/>
    <w:rsid w:val="001F2466"/>
    <w:rsid w:val="001F265E"/>
    <w:rsid w:val="001F278E"/>
    <w:rsid w:val="001F2A6E"/>
    <w:rsid w:val="001F2E96"/>
    <w:rsid w:val="001F2EE8"/>
    <w:rsid w:val="001F38D3"/>
    <w:rsid w:val="001F3D80"/>
    <w:rsid w:val="001F4300"/>
    <w:rsid w:val="001F4633"/>
    <w:rsid w:val="001F48A7"/>
    <w:rsid w:val="001F4CED"/>
    <w:rsid w:val="001F4EF5"/>
    <w:rsid w:val="001F5152"/>
    <w:rsid w:val="001F517D"/>
    <w:rsid w:val="001F5206"/>
    <w:rsid w:val="001F53F9"/>
    <w:rsid w:val="001F5CC7"/>
    <w:rsid w:val="001F5E12"/>
    <w:rsid w:val="001F613A"/>
    <w:rsid w:val="001F6625"/>
    <w:rsid w:val="001F676B"/>
    <w:rsid w:val="001F6837"/>
    <w:rsid w:val="001F7020"/>
    <w:rsid w:val="001F7823"/>
    <w:rsid w:val="001F7CF8"/>
    <w:rsid w:val="00200B0C"/>
    <w:rsid w:val="00200BFE"/>
    <w:rsid w:val="002017F2"/>
    <w:rsid w:val="00201955"/>
    <w:rsid w:val="00201A24"/>
    <w:rsid w:val="00201B9B"/>
    <w:rsid w:val="0020205F"/>
    <w:rsid w:val="00202E0E"/>
    <w:rsid w:val="00203317"/>
    <w:rsid w:val="00203827"/>
    <w:rsid w:val="002038C9"/>
    <w:rsid w:val="00203DC0"/>
    <w:rsid w:val="002044E2"/>
    <w:rsid w:val="00204AE8"/>
    <w:rsid w:val="00204C07"/>
    <w:rsid w:val="00204EAE"/>
    <w:rsid w:val="00204FCC"/>
    <w:rsid w:val="0020516D"/>
    <w:rsid w:val="002053B0"/>
    <w:rsid w:val="0020545A"/>
    <w:rsid w:val="00205B6A"/>
    <w:rsid w:val="00205B8B"/>
    <w:rsid w:val="0020626D"/>
    <w:rsid w:val="002064C3"/>
    <w:rsid w:val="002069FC"/>
    <w:rsid w:val="0020788B"/>
    <w:rsid w:val="00207931"/>
    <w:rsid w:val="00207AD0"/>
    <w:rsid w:val="00207F77"/>
    <w:rsid w:val="002106FF"/>
    <w:rsid w:val="00210B31"/>
    <w:rsid w:val="00210BC1"/>
    <w:rsid w:val="0021136B"/>
    <w:rsid w:val="002113E3"/>
    <w:rsid w:val="002119BB"/>
    <w:rsid w:val="00211B26"/>
    <w:rsid w:val="00211C98"/>
    <w:rsid w:val="00211FF1"/>
    <w:rsid w:val="00212531"/>
    <w:rsid w:val="0021275F"/>
    <w:rsid w:val="00212881"/>
    <w:rsid w:val="00213500"/>
    <w:rsid w:val="002138B0"/>
    <w:rsid w:val="00213F9B"/>
    <w:rsid w:val="00214697"/>
    <w:rsid w:val="00214736"/>
    <w:rsid w:val="00215081"/>
    <w:rsid w:val="002157DD"/>
    <w:rsid w:val="002163E5"/>
    <w:rsid w:val="00216463"/>
    <w:rsid w:val="002165CC"/>
    <w:rsid w:val="00216C35"/>
    <w:rsid w:val="00216CB7"/>
    <w:rsid w:val="00216D25"/>
    <w:rsid w:val="00216D61"/>
    <w:rsid w:val="00216D88"/>
    <w:rsid w:val="00216FDB"/>
    <w:rsid w:val="0021789D"/>
    <w:rsid w:val="00217C36"/>
    <w:rsid w:val="002202E9"/>
    <w:rsid w:val="00220AB8"/>
    <w:rsid w:val="00220E60"/>
    <w:rsid w:val="00220F58"/>
    <w:rsid w:val="002213CB"/>
    <w:rsid w:val="00221CA4"/>
    <w:rsid w:val="00221D4B"/>
    <w:rsid w:val="00222085"/>
    <w:rsid w:val="002227AB"/>
    <w:rsid w:val="00222ABC"/>
    <w:rsid w:val="00222AF5"/>
    <w:rsid w:val="002231BD"/>
    <w:rsid w:val="002247CB"/>
    <w:rsid w:val="00224C61"/>
    <w:rsid w:val="0022576E"/>
    <w:rsid w:val="00225B41"/>
    <w:rsid w:val="00225B9B"/>
    <w:rsid w:val="0022618B"/>
    <w:rsid w:val="0022619A"/>
    <w:rsid w:val="00226E3D"/>
    <w:rsid w:val="00226EE6"/>
    <w:rsid w:val="0023043B"/>
    <w:rsid w:val="00230F0B"/>
    <w:rsid w:val="00230F5C"/>
    <w:rsid w:val="002313F2"/>
    <w:rsid w:val="0023151C"/>
    <w:rsid w:val="0023164B"/>
    <w:rsid w:val="00231AA2"/>
    <w:rsid w:val="002322B0"/>
    <w:rsid w:val="00232581"/>
    <w:rsid w:val="0023291B"/>
    <w:rsid w:val="00233263"/>
    <w:rsid w:val="002334AE"/>
    <w:rsid w:val="00233B23"/>
    <w:rsid w:val="00233DEB"/>
    <w:rsid w:val="00233F89"/>
    <w:rsid w:val="00234CFC"/>
    <w:rsid w:val="00235073"/>
    <w:rsid w:val="00235B54"/>
    <w:rsid w:val="00235EFE"/>
    <w:rsid w:val="0023650F"/>
    <w:rsid w:val="00236882"/>
    <w:rsid w:val="00236903"/>
    <w:rsid w:val="00236A13"/>
    <w:rsid w:val="00236D23"/>
    <w:rsid w:val="00237141"/>
    <w:rsid w:val="0023735E"/>
    <w:rsid w:val="00237369"/>
    <w:rsid w:val="00237E33"/>
    <w:rsid w:val="00240085"/>
    <w:rsid w:val="00240120"/>
    <w:rsid w:val="0024049D"/>
    <w:rsid w:val="00240591"/>
    <w:rsid w:val="00240703"/>
    <w:rsid w:val="0024097A"/>
    <w:rsid w:val="00240AF7"/>
    <w:rsid w:val="00240BB5"/>
    <w:rsid w:val="00241101"/>
    <w:rsid w:val="00241125"/>
    <w:rsid w:val="0024115B"/>
    <w:rsid w:val="002412EE"/>
    <w:rsid w:val="00241368"/>
    <w:rsid w:val="00241763"/>
    <w:rsid w:val="00241773"/>
    <w:rsid w:val="00241CC9"/>
    <w:rsid w:val="00242891"/>
    <w:rsid w:val="00242C19"/>
    <w:rsid w:val="002431B4"/>
    <w:rsid w:val="002435F9"/>
    <w:rsid w:val="00243736"/>
    <w:rsid w:val="00244090"/>
    <w:rsid w:val="00244569"/>
    <w:rsid w:val="0024493E"/>
    <w:rsid w:val="00244E8D"/>
    <w:rsid w:val="00244F5B"/>
    <w:rsid w:val="00245105"/>
    <w:rsid w:val="002454A2"/>
    <w:rsid w:val="00245697"/>
    <w:rsid w:val="002461A0"/>
    <w:rsid w:val="00246285"/>
    <w:rsid w:val="002463B7"/>
    <w:rsid w:val="00246525"/>
    <w:rsid w:val="00246BC4"/>
    <w:rsid w:val="002471BE"/>
    <w:rsid w:val="00247290"/>
    <w:rsid w:val="00247330"/>
    <w:rsid w:val="00247484"/>
    <w:rsid w:val="0024763F"/>
    <w:rsid w:val="002476B8"/>
    <w:rsid w:val="002505C8"/>
    <w:rsid w:val="0025092A"/>
    <w:rsid w:val="00250F1F"/>
    <w:rsid w:val="002513F2"/>
    <w:rsid w:val="002518AF"/>
    <w:rsid w:val="00251D19"/>
    <w:rsid w:val="00251E31"/>
    <w:rsid w:val="0025233E"/>
    <w:rsid w:val="00252969"/>
    <w:rsid w:val="00252D98"/>
    <w:rsid w:val="00252F15"/>
    <w:rsid w:val="00253463"/>
    <w:rsid w:val="002536B5"/>
    <w:rsid w:val="002539EE"/>
    <w:rsid w:val="00253D75"/>
    <w:rsid w:val="00253FB4"/>
    <w:rsid w:val="00254614"/>
    <w:rsid w:val="00254762"/>
    <w:rsid w:val="00254901"/>
    <w:rsid w:val="00254A08"/>
    <w:rsid w:val="00255943"/>
    <w:rsid w:val="00256192"/>
    <w:rsid w:val="00256340"/>
    <w:rsid w:val="002569E5"/>
    <w:rsid w:val="00256AC6"/>
    <w:rsid w:val="00256FD7"/>
    <w:rsid w:val="0025747F"/>
    <w:rsid w:val="00257527"/>
    <w:rsid w:val="00257901"/>
    <w:rsid w:val="00257A05"/>
    <w:rsid w:val="00257B7E"/>
    <w:rsid w:val="0026002A"/>
    <w:rsid w:val="00260495"/>
    <w:rsid w:val="002608C0"/>
    <w:rsid w:val="00260932"/>
    <w:rsid w:val="00260D70"/>
    <w:rsid w:val="00260F67"/>
    <w:rsid w:val="00261371"/>
    <w:rsid w:val="00261863"/>
    <w:rsid w:val="00261DB8"/>
    <w:rsid w:val="0026221F"/>
    <w:rsid w:val="00262A3A"/>
    <w:rsid w:val="00262A4B"/>
    <w:rsid w:val="0026306B"/>
    <w:rsid w:val="00263991"/>
    <w:rsid w:val="002643E1"/>
    <w:rsid w:val="002649A5"/>
    <w:rsid w:val="00264A60"/>
    <w:rsid w:val="00265B62"/>
    <w:rsid w:val="00266361"/>
    <w:rsid w:val="002663FB"/>
    <w:rsid w:val="00266603"/>
    <w:rsid w:val="002666CB"/>
    <w:rsid w:val="0026680E"/>
    <w:rsid w:val="00266875"/>
    <w:rsid w:val="002670C8"/>
    <w:rsid w:val="00267615"/>
    <w:rsid w:val="002676C6"/>
    <w:rsid w:val="002677BD"/>
    <w:rsid w:val="00267CA2"/>
    <w:rsid w:val="00267ED7"/>
    <w:rsid w:val="00267F31"/>
    <w:rsid w:val="00267F62"/>
    <w:rsid w:val="00270740"/>
    <w:rsid w:val="00270A82"/>
    <w:rsid w:val="00270E21"/>
    <w:rsid w:val="00270F7B"/>
    <w:rsid w:val="002710E0"/>
    <w:rsid w:val="002716FE"/>
    <w:rsid w:val="002718A1"/>
    <w:rsid w:val="002720F4"/>
    <w:rsid w:val="0027306F"/>
    <w:rsid w:val="00273274"/>
    <w:rsid w:val="0027355E"/>
    <w:rsid w:val="00273A6B"/>
    <w:rsid w:val="00273C5A"/>
    <w:rsid w:val="00273E5A"/>
    <w:rsid w:val="00274128"/>
    <w:rsid w:val="0027477B"/>
    <w:rsid w:val="002747CB"/>
    <w:rsid w:val="00274855"/>
    <w:rsid w:val="00274B41"/>
    <w:rsid w:val="00274FC2"/>
    <w:rsid w:val="00275276"/>
    <w:rsid w:val="00275429"/>
    <w:rsid w:val="002757B4"/>
    <w:rsid w:val="00275AF1"/>
    <w:rsid w:val="00275C52"/>
    <w:rsid w:val="00276118"/>
    <w:rsid w:val="00276257"/>
    <w:rsid w:val="00276434"/>
    <w:rsid w:val="00276462"/>
    <w:rsid w:val="00276645"/>
    <w:rsid w:val="00276BBE"/>
    <w:rsid w:val="002775B6"/>
    <w:rsid w:val="002778FF"/>
    <w:rsid w:val="00277B3D"/>
    <w:rsid w:val="00277B75"/>
    <w:rsid w:val="0028069F"/>
    <w:rsid w:val="00280C1B"/>
    <w:rsid w:val="00280DB8"/>
    <w:rsid w:val="002813AA"/>
    <w:rsid w:val="00281792"/>
    <w:rsid w:val="00281A90"/>
    <w:rsid w:val="00281E65"/>
    <w:rsid w:val="00282390"/>
    <w:rsid w:val="002824BB"/>
    <w:rsid w:val="00282994"/>
    <w:rsid w:val="00282C96"/>
    <w:rsid w:val="0028301E"/>
    <w:rsid w:val="002831E9"/>
    <w:rsid w:val="002841D1"/>
    <w:rsid w:val="0028444E"/>
    <w:rsid w:val="0028499F"/>
    <w:rsid w:val="00285047"/>
    <w:rsid w:val="002850DB"/>
    <w:rsid w:val="00285FA6"/>
    <w:rsid w:val="00286A76"/>
    <w:rsid w:val="00286F16"/>
    <w:rsid w:val="002870B1"/>
    <w:rsid w:val="0028791A"/>
    <w:rsid w:val="00287FA8"/>
    <w:rsid w:val="002901E7"/>
    <w:rsid w:val="00290949"/>
    <w:rsid w:val="00290B8C"/>
    <w:rsid w:val="0029131B"/>
    <w:rsid w:val="002914BC"/>
    <w:rsid w:val="0029154F"/>
    <w:rsid w:val="002917AC"/>
    <w:rsid w:val="00291CF6"/>
    <w:rsid w:val="00291E2F"/>
    <w:rsid w:val="00291E83"/>
    <w:rsid w:val="00292193"/>
    <w:rsid w:val="0029219A"/>
    <w:rsid w:val="002927F9"/>
    <w:rsid w:val="00292D88"/>
    <w:rsid w:val="002930B8"/>
    <w:rsid w:val="00293E14"/>
    <w:rsid w:val="0029441A"/>
    <w:rsid w:val="002945E7"/>
    <w:rsid w:val="00294603"/>
    <w:rsid w:val="0029464A"/>
    <w:rsid w:val="00294E22"/>
    <w:rsid w:val="00294FE6"/>
    <w:rsid w:val="00295102"/>
    <w:rsid w:val="002959DC"/>
    <w:rsid w:val="00295AD1"/>
    <w:rsid w:val="00295C2C"/>
    <w:rsid w:val="00295EA4"/>
    <w:rsid w:val="00296096"/>
    <w:rsid w:val="00296296"/>
    <w:rsid w:val="002968E7"/>
    <w:rsid w:val="00296A32"/>
    <w:rsid w:val="00296AC4"/>
    <w:rsid w:val="00296E1D"/>
    <w:rsid w:val="00296F01"/>
    <w:rsid w:val="00297078"/>
    <w:rsid w:val="00297521"/>
    <w:rsid w:val="002975D7"/>
    <w:rsid w:val="002978A4"/>
    <w:rsid w:val="00297A31"/>
    <w:rsid w:val="00297C52"/>
    <w:rsid w:val="00297F86"/>
    <w:rsid w:val="002A0452"/>
    <w:rsid w:val="002A04DF"/>
    <w:rsid w:val="002A11E1"/>
    <w:rsid w:val="002A1445"/>
    <w:rsid w:val="002A1802"/>
    <w:rsid w:val="002A1EE5"/>
    <w:rsid w:val="002A200A"/>
    <w:rsid w:val="002A226D"/>
    <w:rsid w:val="002A25A9"/>
    <w:rsid w:val="002A26B1"/>
    <w:rsid w:val="002A28A9"/>
    <w:rsid w:val="002A298E"/>
    <w:rsid w:val="002A2E07"/>
    <w:rsid w:val="002A2F67"/>
    <w:rsid w:val="002A3103"/>
    <w:rsid w:val="002A3516"/>
    <w:rsid w:val="002A35AF"/>
    <w:rsid w:val="002A3B8E"/>
    <w:rsid w:val="002A3FB5"/>
    <w:rsid w:val="002A3FE6"/>
    <w:rsid w:val="002A401F"/>
    <w:rsid w:val="002A4104"/>
    <w:rsid w:val="002A44EE"/>
    <w:rsid w:val="002A4840"/>
    <w:rsid w:val="002A490F"/>
    <w:rsid w:val="002A4C79"/>
    <w:rsid w:val="002A4FD3"/>
    <w:rsid w:val="002A503D"/>
    <w:rsid w:val="002A534E"/>
    <w:rsid w:val="002A5B05"/>
    <w:rsid w:val="002A5B32"/>
    <w:rsid w:val="002A5B7F"/>
    <w:rsid w:val="002A5C69"/>
    <w:rsid w:val="002A5E26"/>
    <w:rsid w:val="002A6509"/>
    <w:rsid w:val="002A6607"/>
    <w:rsid w:val="002A719A"/>
    <w:rsid w:val="002A758A"/>
    <w:rsid w:val="002A76BD"/>
    <w:rsid w:val="002A772E"/>
    <w:rsid w:val="002A77CE"/>
    <w:rsid w:val="002B055E"/>
    <w:rsid w:val="002B0786"/>
    <w:rsid w:val="002B09F1"/>
    <w:rsid w:val="002B1486"/>
    <w:rsid w:val="002B151C"/>
    <w:rsid w:val="002B17F7"/>
    <w:rsid w:val="002B1847"/>
    <w:rsid w:val="002B217F"/>
    <w:rsid w:val="002B2760"/>
    <w:rsid w:val="002B28F2"/>
    <w:rsid w:val="002B2AE8"/>
    <w:rsid w:val="002B3642"/>
    <w:rsid w:val="002B37FD"/>
    <w:rsid w:val="002B3BFB"/>
    <w:rsid w:val="002B4125"/>
    <w:rsid w:val="002B4575"/>
    <w:rsid w:val="002B4BA6"/>
    <w:rsid w:val="002B4BA7"/>
    <w:rsid w:val="002B4C35"/>
    <w:rsid w:val="002B515C"/>
    <w:rsid w:val="002B59E4"/>
    <w:rsid w:val="002B5A7C"/>
    <w:rsid w:val="002B5E93"/>
    <w:rsid w:val="002B63D4"/>
    <w:rsid w:val="002B693A"/>
    <w:rsid w:val="002B6D59"/>
    <w:rsid w:val="002B6F26"/>
    <w:rsid w:val="002B72F3"/>
    <w:rsid w:val="002B73D3"/>
    <w:rsid w:val="002B7529"/>
    <w:rsid w:val="002B761E"/>
    <w:rsid w:val="002B799D"/>
    <w:rsid w:val="002B7A1B"/>
    <w:rsid w:val="002B7F94"/>
    <w:rsid w:val="002C01EF"/>
    <w:rsid w:val="002C04B7"/>
    <w:rsid w:val="002C0567"/>
    <w:rsid w:val="002C0768"/>
    <w:rsid w:val="002C0803"/>
    <w:rsid w:val="002C1B7A"/>
    <w:rsid w:val="002C1C66"/>
    <w:rsid w:val="002C29C9"/>
    <w:rsid w:val="002C2EB5"/>
    <w:rsid w:val="002C2FDB"/>
    <w:rsid w:val="002C33DE"/>
    <w:rsid w:val="002C349C"/>
    <w:rsid w:val="002C34D7"/>
    <w:rsid w:val="002C374F"/>
    <w:rsid w:val="002C3A98"/>
    <w:rsid w:val="002C455C"/>
    <w:rsid w:val="002C4736"/>
    <w:rsid w:val="002C4828"/>
    <w:rsid w:val="002C485F"/>
    <w:rsid w:val="002C4DFD"/>
    <w:rsid w:val="002C4E4E"/>
    <w:rsid w:val="002C5684"/>
    <w:rsid w:val="002C56C9"/>
    <w:rsid w:val="002C5F79"/>
    <w:rsid w:val="002C604C"/>
    <w:rsid w:val="002C622F"/>
    <w:rsid w:val="002C630B"/>
    <w:rsid w:val="002C6326"/>
    <w:rsid w:val="002C656A"/>
    <w:rsid w:val="002C6673"/>
    <w:rsid w:val="002C6750"/>
    <w:rsid w:val="002C6C66"/>
    <w:rsid w:val="002C742C"/>
    <w:rsid w:val="002C798B"/>
    <w:rsid w:val="002C7EAE"/>
    <w:rsid w:val="002D067B"/>
    <w:rsid w:val="002D0B36"/>
    <w:rsid w:val="002D153B"/>
    <w:rsid w:val="002D1667"/>
    <w:rsid w:val="002D1809"/>
    <w:rsid w:val="002D2093"/>
    <w:rsid w:val="002D238B"/>
    <w:rsid w:val="002D251B"/>
    <w:rsid w:val="002D2B67"/>
    <w:rsid w:val="002D2EDB"/>
    <w:rsid w:val="002D2F10"/>
    <w:rsid w:val="002D38A3"/>
    <w:rsid w:val="002D3A3F"/>
    <w:rsid w:val="002D3C77"/>
    <w:rsid w:val="002D3DB1"/>
    <w:rsid w:val="002D41D5"/>
    <w:rsid w:val="002D447C"/>
    <w:rsid w:val="002D469C"/>
    <w:rsid w:val="002D4BC9"/>
    <w:rsid w:val="002D4D08"/>
    <w:rsid w:val="002D4E19"/>
    <w:rsid w:val="002D4F15"/>
    <w:rsid w:val="002D5023"/>
    <w:rsid w:val="002D511D"/>
    <w:rsid w:val="002D51F8"/>
    <w:rsid w:val="002D5A6F"/>
    <w:rsid w:val="002D6249"/>
    <w:rsid w:val="002D654D"/>
    <w:rsid w:val="002D6572"/>
    <w:rsid w:val="002D6A4F"/>
    <w:rsid w:val="002D6E28"/>
    <w:rsid w:val="002D7E90"/>
    <w:rsid w:val="002E00F3"/>
    <w:rsid w:val="002E0CFE"/>
    <w:rsid w:val="002E175D"/>
    <w:rsid w:val="002E1C8D"/>
    <w:rsid w:val="002E20B6"/>
    <w:rsid w:val="002E20EE"/>
    <w:rsid w:val="002E2258"/>
    <w:rsid w:val="002E26CF"/>
    <w:rsid w:val="002E26EA"/>
    <w:rsid w:val="002E338F"/>
    <w:rsid w:val="002E37BD"/>
    <w:rsid w:val="002E3E27"/>
    <w:rsid w:val="002E3E4C"/>
    <w:rsid w:val="002E4C70"/>
    <w:rsid w:val="002E4D94"/>
    <w:rsid w:val="002E5361"/>
    <w:rsid w:val="002E56C1"/>
    <w:rsid w:val="002E5B0C"/>
    <w:rsid w:val="002E6276"/>
    <w:rsid w:val="002E6354"/>
    <w:rsid w:val="002E64B2"/>
    <w:rsid w:val="002E680E"/>
    <w:rsid w:val="002E6ACA"/>
    <w:rsid w:val="002E6ECF"/>
    <w:rsid w:val="002E6F18"/>
    <w:rsid w:val="002E731A"/>
    <w:rsid w:val="002E7E61"/>
    <w:rsid w:val="002F0139"/>
    <w:rsid w:val="002F0163"/>
    <w:rsid w:val="002F054B"/>
    <w:rsid w:val="002F0622"/>
    <w:rsid w:val="002F08BC"/>
    <w:rsid w:val="002F095E"/>
    <w:rsid w:val="002F0B8A"/>
    <w:rsid w:val="002F1425"/>
    <w:rsid w:val="002F171D"/>
    <w:rsid w:val="002F1805"/>
    <w:rsid w:val="002F189A"/>
    <w:rsid w:val="002F1D9A"/>
    <w:rsid w:val="002F2E1D"/>
    <w:rsid w:val="002F2E90"/>
    <w:rsid w:val="002F3744"/>
    <w:rsid w:val="002F3E8B"/>
    <w:rsid w:val="002F3F33"/>
    <w:rsid w:val="002F416F"/>
    <w:rsid w:val="002F41B6"/>
    <w:rsid w:val="002F5232"/>
    <w:rsid w:val="002F547B"/>
    <w:rsid w:val="002F57D5"/>
    <w:rsid w:val="002F5804"/>
    <w:rsid w:val="002F5978"/>
    <w:rsid w:val="002F59F5"/>
    <w:rsid w:val="002F6082"/>
    <w:rsid w:val="002F613C"/>
    <w:rsid w:val="002F6240"/>
    <w:rsid w:val="002F65E9"/>
    <w:rsid w:val="002F67CD"/>
    <w:rsid w:val="002F6A70"/>
    <w:rsid w:val="002F73C4"/>
    <w:rsid w:val="002F749F"/>
    <w:rsid w:val="002F7697"/>
    <w:rsid w:val="002F7B6B"/>
    <w:rsid w:val="002F7EB4"/>
    <w:rsid w:val="0030022A"/>
    <w:rsid w:val="00300352"/>
    <w:rsid w:val="00301043"/>
    <w:rsid w:val="003012E4"/>
    <w:rsid w:val="0030169C"/>
    <w:rsid w:val="00301F2C"/>
    <w:rsid w:val="00301F5A"/>
    <w:rsid w:val="00302007"/>
    <w:rsid w:val="0030253A"/>
    <w:rsid w:val="003027E9"/>
    <w:rsid w:val="00302A67"/>
    <w:rsid w:val="00302AED"/>
    <w:rsid w:val="00302B50"/>
    <w:rsid w:val="00302DDB"/>
    <w:rsid w:val="00303536"/>
    <w:rsid w:val="00304418"/>
    <w:rsid w:val="00304970"/>
    <w:rsid w:val="00304B7E"/>
    <w:rsid w:val="0030591A"/>
    <w:rsid w:val="00305D2B"/>
    <w:rsid w:val="00305EC3"/>
    <w:rsid w:val="003063C3"/>
    <w:rsid w:val="003066FF"/>
    <w:rsid w:val="00306710"/>
    <w:rsid w:val="00306A8A"/>
    <w:rsid w:val="00306DE7"/>
    <w:rsid w:val="00306ECD"/>
    <w:rsid w:val="003070C5"/>
    <w:rsid w:val="0030786E"/>
    <w:rsid w:val="00307948"/>
    <w:rsid w:val="00307A4C"/>
    <w:rsid w:val="00307FBE"/>
    <w:rsid w:val="0031044B"/>
    <w:rsid w:val="00310965"/>
    <w:rsid w:val="00310B02"/>
    <w:rsid w:val="00310CC9"/>
    <w:rsid w:val="00310D44"/>
    <w:rsid w:val="00310D91"/>
    <w:rsid w:val="00311889"/>
    <w:rsid w:val="00311891"/>
    <w:rsid w:val="00311A57"/>
    <w:rsid w:val="003123C8"/>
    <w:rsid w:val="00312514"/>
    <w:rsid w:val="00312543"/>
    <w:rsid w:val="00312801"/>
    <w:rsid w:val="00312866"/>
    <w:rsid w:val="00312B7F"/>
    <w:rsid w:val="00312DE4"/>
    <w:rsid w:val="00312ECD"/>
    <w:rsid w:val="0031327F"/>
    <w:rsid w:val="003132A8"/>
    <w:rsid w:val="0031375C"/>
    <w:rsid w:val="00313A93"/>
    <w:rsid w:val="00314003"/>
    <w:rsid w:val="00315586"/>
    <w:rsid w:val="0031583E"/>
    <w:rsid w:val="0031599D"/>
    <w:rsid w:val="00315A28"/>
    <w:rsid w:val="00315F49"/>
    <w:rsid w:val="00316449"/>
    <w:rsid w:val="0031660D"/>
    <w:rsid w:val="00316674"/>
    <w:rsid w:val="00316850"/>
    <w:rsid w:val="00316B9B"/>
    <w:rsid w:val="003170A0"/>
    <w:rsid w:val="0031711A"/>
    <w:rsid w:val="00317714"/>
    <w:rsid w:val="00317896"/>
    <w:rsid w:val="003178AF"/>
    <w:rsid w:val="00317E7D"/>
    <w:rsid w:val="00320047"/>
    <w:rsid w:val="0032084F"/>
    <w:rsid w:val="00320D29"/>
    <w:rsid w:val="00320DE6"/>
    <w:rsid w:val="00321327"/>
    <w:rsid w:val="0032141B"/>
    <w:rsid w:val="00321447"/>
    <w:rsid w:val="003214E5"/>
    <w:rsid w:val="00321880"/>
    <w:rsid w:val="003227AE"/>
    <w:rsid w:val="00322813"/>
    <w:rsid w:val="0032372E"/>
    <w:rsid w:val="00323929"/>
    <w:rsid w:val="003239EE"/>
    <w:rsid w:val="00323C53"/>
    <w:rsid w:val="00323E17"/>
    <w:rsid w:val="003242E5"/>
    <w:rsid w:val="0032445B"/>
    <w:rsid w:val="003248CE"/>
    <w:rsid w:val="00325CA0"/>
    <w:rsid w:val="00325D87"/>
    <w:rsid w:val="00326281"/>
    <w:rsid w:val="00326940"/>
    <w:rsid w:val="00327000"/>
    <w:rsid w:val="00327122"/>
    <w:rsid w:val="003273C4"/>
    <w:rsid w:val="003275FB"/>
    <w:rsid w:val="003277E2"/>
    <w:rsid w:val="0032797F"/>
    <w:rsid w:val="00327C01"/>
    <w:rsid w:val="00330688"/>
    <w:rsid w:val="00330B01"/>
    <w:rsid w:val="00330F62"/>
    <w:rsid w:val="00331451"/>
    <w:rsid w:val="00331841"/>
    <w:rsid w:val="00332231"/>
    <w:rsid w:val="00333A85"/>
    <w:rsid w:val="00334260"/>
    <w:rsid w:val="003347FC"/>
    <w:rsid w:val="00334A9D"/>
    <w:rsid w:val="00334AC3"/>
    <w:rsid w:val="00334D27"/>
    <w:rsid w:val="00334F09"/>
    <w:rsid w:val="00335008"/>
    <w:rsid w:val="00335078"/>
    <w:rsid w:val="00335479"/>
    <w:rsid w:val="00335633"/>
    <w:rsid w:val="003357C6"/>
    <w:rsid w:val="00335D93"/>
    <w:rsid w:val="00335E32"/>
    <w:rsid w:val="00336003"/>
    <w:rsid w:val="00336024"/>
    <w:rsid w:val="00336054"/>
    <w:rsid w:val="0033642F"/>
    <w:rsid w:val="00336AE9"/>
    <w:rsid w:val="00336BFF"/>
    <w:rsid w:val="00337147"/>
    <w:rsid w:val="0033729E"/>
    <w:rsid w:val="00337968"/>
    <w:rsid w:val="00337B09"/>
    <w:rsid w:val="00337EB5"/>
    <w:rsid w:val="00340032"/>
    <w:rsid w:val="003401D9"/>
    <w:rsid w:val="00340472"/>
    <w:rsid w:val="003405F0"/>
    <w:rsid w:val="00340887"/>
    <w:rsid w:val="00340B76"/>
    <w:rsid w:val="00340FEA"/>
    <w:rsid w:val="00341B01"/>
    <w:rsid w:val="00341D6D"/>
    <w:rsid w:val="0034202A"/>
    <w:rsid w:val="00342306"/>
    <w:rsid w:val="00342431"/>
    <w:rsid w:val="0034284C"/>
    <w:rsid w:val="00342B37"/>
    <w:rsid w:val="00342D4A"/>
    <w:rsid w:val="003435CB"/>
    <w:rsid w:val="00343BCE"/>
    <w:rsid w:val="00343DF3"/>
    <w:rsid w:val="00343F77"/>
    <w:rsid w:val="00344329"/>
    <w:rsid w:val="003443E4"/>
    <w:rsid w:val="00344401"/>
    <w:rsid w:val="00345737"/>
    <w:rsid w:val="00345B16"/>
    <w:rsid w:val="00345DE4"/>
    <w:rsid w:val="003460E8"/>
    <w:rsid w:val="00346473"/>
    <w:rsid w:val="00347074"/>
    <w:rsid w:val="0034721F"/>
    <w:rsid w:val="0034762A"/>
    <w:rsid w:val="00347ABB"/>
    <w:rsid w:val="00347BF9"/>
    <w:rsid w:val="003502A5"/>
    <w:rsid w:val="00350C24"/>
    <w:rsid w:val="00350D2E"/>
    <w:rsid w:val="00350EDB"/>
    <w:rsid w:val="00350F3E"/>
    <w:rsid w:val="00350F66"/>
    <w:rsid w:val="00350FC0"/>
    <w:rsid w:val="003519F6"/>
    <w:rsid w:val="0035239D"/>
    <w:rsid w:val="003524E3"/>
    <w:rsid w:val="00352612"/>
    <w:rsid w:val="00352B34"/>
    <w:rsid w:val="00352DA3"/>
    <w:rsid w:val="003532B4"/>
    <w:rsid w:val="003533D2"/>
    <w:rsid w:val="003534E0"/>
    <w:rsid w:val="003535E2"/>
    <w:rsid w:val="00353678"/>
    <w:rsid w:val="0035389B"/>
    <w:rsid w:val="00353A6A"/>
    <w:rsid w:val="00353C08"/>
    <w:rsid w:val="00353E72"/>
    <w:rsid w:val="003548B3"/>
    <w:rsid w:val="003548DF"/>
    <w:rsid w:val="00354E29"/>
    <w:rsid w:val="003550EC"/>
    <w:rsid w:val="0035561F"/>
    <w:rsid w:val="00355A87"/>
    <w:rsid w:val="00355B52"/>
    <w:rsid w:val="00355BE1"/>
    <w:rsid w:val="00356098"/>
    <w:rsid w:val="00356539"/>
    <w:rsid w:val="0035666C"/>
    <w:rsid w:val="00356949"/>
    <w:rsid w:val="00356CD5"/>
    <w:rsid w:val="00357891"/>
    <w:rsid w:val="003579F6"/>
    <w:rsid w:val="00360124"/>
    <w:rsid w:val="003603A5"/>
    <w:rsid w:val="00361398"/>
    <w:rsid w:val="003613A6"/>
    <w:rsid w:val="0036140B"/>
    <w:rsid w:val="00361876"/>
    <w:rsid w:val="00361894"/>
    <w:rsid w:val="00361CE6"/>
    <w:rsid w:val="00362096"/>
    <w:rsid w:val="003624A5"/>
    <w:rsid w:val="00362591"/>
    <w:rsid w:val="00362C87"/>
    <w:rsid w:val="00362FFA"/>
    <w:rsid w:val="003631CC"/>
    <w:rsid w:val="0036336A"/>
    <w:rsid w:val="00363B7C"/>
    <w:rsid w:val="00363E47"/>
    <w:rsid w:val="00364737"/>
    <w:rsid w:val="00364E95"/>
    <w:rsid w:val="0036554A"/>
    <w:rsid w:val="003659C1"/>
    <w:rsid w:val="00365FFD"/>
    <w:rsid w:val="00366269"/>
    <w:rsid w:val="003664DE"/>
    <w:rsid w:val="003666BE"/>
    <w:rsid w:val="003667A0"/>
    <w:rsid w:val="00366BB6"/>
    <w:rsid w:val="00366FF6"/>
    <w:rsid w:val="00367133"/>
    <w:rsid w:val="0036717A"/>
    <w:rsid w:val="00367669"/>
    <w:rsid w:val="003705E7"/>
    <w:rsid w:val="003706CB"/>
    <w:rsid w:val="003707CA"/>
    <w:rsid w:val="00370B63"/>
    <w:rsid w:val="00370C34"/>
    <w:rsid w:val="003711DA"/>
    <w:rsid w:val="003715C1"/>
    <w:rsid w:val="00371E25"/>
    <w:rsid w:val="003726EB"/>
    <w:rsid w:val="00372CA3"/>
    <w:rsid w:val="00373098"/>
    <w:rsid w:val="003731E2"/>
    <w:rsid w:val="00373360"/>
    <w:rsid w:val="0037364C"/>
    <w:rsid w:val="00373947"/>
    <w:rsid w:val="00373EDF"/>
    <w:rsid w:val="003746F3"/>
    <w:rsid w:val="003747FC"/>
    <w:rsid w:val="00374832"/>
    <w:rsid w:val="00374A00"/>
    <w:rsid w:val="003756CA"/>
    <w:rsid w:val="00375A5F"/>
    <w:rsid w:val="00375CFA"/>
    <w:rsid w:val="00375E9A"/>
    <w:rsid w:val="00375FB6"/>
    <w:rsid w:val="003760A5"/>
    <w:rsid w:val="00376751"/>
    <w:rsid w:val="0037694F"/>
    <w:rsid w:val="00376A9A"/>
    <w:rsid w:val="00377211"/>
    <w:rsid w:val="00377B9B"/>
    <w:rsid w:val="00377D0D"/>
    <w:rsid w:val="00377DC3"/>
    <w:rsid w:val="0038040D"/>
    <w:rsid w:val="0038079D"/>
    <w:rsid w:val="00380B14"/>
    <w:rsid w:val="00380F24"/>
    <w:rsid w:val="003813E0"/>
    <w:rsid w:val="0038194E"/>
    <w:rsid w:val="00381F65"/>
    <w:rsid w:val="00382A2B"/>
    <w:rsid w:val="0038307A"/>
    <w:rsid w:val="003837FB"/>
    <w:rsid w:val="003839DC"/>
    <w:rsid w:val="00383ADE"/>
    <w:rsid w:val="00383E7A"/>
    <w:rsid w:val="003840F6"/>
    <w:rsid w:val="003844B8"/>
    <w:rsid w:val="00384695"/>
    <w:rsid w:val="00384835"/>
    <w:rsid w:val="00384950"/>
    <w:rsid w:val="00384A07"/>
    <w:rsid w:val="00385172"/>
    <w:rsid w:val="0038536B"/>
    <w:rsid w:val="003858E5"/>
    <w:rsid w:val="00385B17"/>
    <w:rsid w:val="00385D03"/>
    <w:rsid w:val="00385D1E"/>
    <w:rsid w:val="00385E63"/>
    <w:rsid w:val="0038629B"/>
    <w:rsid w:val="00386C48"/>
    <w:rsid w:val="00386CD6"/>
    <w:rsid w:val="00386CEC"/>
    <w:rsid w:val="0038760B"/>
    <w:rsid w:val="00387646"/>
    <w:rsid w:val="00387C33"/>
    <w:rsid w:val="00387C6E"/>
    <w:rsid w:val="00390531"/>
    <w:rsid w:val="00390D2B"/>
    <w:rsid w:val="00390EF7"/>
    <w:rsid w:val="003910D1"/>
    <w:rsid w:val="00391684"/>
    <w:rsid w:val="00391975"/>
    <w:rsid w:val="003920D9"/>
    <w:rsid w:val="003920F1"/>
    <w:rsid w:val="003925B2"/>
    <w:rsid w:val="00392871"/>
    <w:rsid w:val="00392A46"/>
    <w:rsid w:val="00392AA3"/>
    <w:rsid w:val="00392E96"/>
    <w:rsid w:val="0039363F"/>
    <w:rsid w:val="00393BE3"/>
    <w:rsid w:val="003947FA"/>
    <w:rsid w:val="00395133"/>
    <w:rsid w:val="0039514B"/>
    <w:rsid w:val="0039519E"/>
    <w:rsid w:val="00395429"/>
    <w:rsid w:val="00395663"/>
    <w:rsid w:val="003959A1"/>
    <w:rsid w:val="0039616E"/>
    <w:rsid w:val="00396922"/>
    <w:rsid w:val="00396967"/>
    <w:rsid w:val="003969F3"/>
    <w:rsid w:val="00396BB7"/>
    <w:rsid w:val="00397357"/>
    <w:rsid w:val="00397F1F"/>
    <w:rsid w:val="003A08A1"/>
    <w:rsid w:val="003A0B14"/>
    <w:rsid w:val="003A0C10"/>
    <w:rsid w:val="003A0F1F"/>
    <w:rsid w:val="003A1D74"/>
    <w:rsid w:val="003A2071"/>
    <w:rsid w:val="003A25B9"/>
    <w:rsid w:val="003A2664"/>
    <w:rsid w:val="003A26F5"/>
    <w:rsid w:val="003A2A93"/>
    <w:rsid w:val="003A32C1"/>
    <w:rsid w:val="003A356D"/>
    <w:rsid w:val="003A35D0"/>
    <w:rsid w:val="003A3A9E"/>
    <w:rsid w:val="003A3B7A"/>
    <w:rsid w:val="003A4889"/>
    <w:rsid w:val="003A494B"/>
    <w:rsid w:val="003A4A32"/>
    <w:rsid w:val="003A4CAC"/>
    <w:rsid w:val="003A4FA3"/>
    <w:rsid w:val="003A58B0"/>
    <w:rsid w:val="003A5D3C"/>
    <w:rsid w:val="003A5E0E"/>
    <w:rsid w:val="003A61C0"/>
    <w:rsid w:val="003A62CA"/>
    <w:rsid w:val="003A6427"/>
    <w:rsid w:val="003A6C10"/>
    <w:rsid w:val="003A743F"/>
    <w:rsid w:val="003A7CA2"/>
    <w:rsid w:val="003B0177"/>
    <w:rsid w:val="003B08BF"/>
    <w:rsid w:val="003B0AE1"/>
    <w:rsid w:val="003B0CAE"/>
    <w:rsid w:val="003B107C"/>
    <w:rsid w:val="003B118D"/>
    <w:rsid w:val="003B1507"/>
    <w:rsid w:val="003B229D"/>
    <w:rsid w:val="003B22AE"/>
    <w:rsid w:val="003B2993"/>
    <w:rsid w:val="003B29A5"/>
    <w:rsid w:val="003B2AB9"/>
    <w:rsid w:val="003B316F"/>
    <w:rsid w:val="003B3214"/>
    <w:rsid w:val="003B3365"/>
    <w:rsid w:val="003B36D7"/>
    <w:rsid w:val="003B3A7C"/>
    <w:rsid w:val="003B3B8A"/>
    <w:rsid w:val="003B3C56"/>
    <w:rsid w:val="003B4630"/>
    <w:rsid w:val="003B48EB"/>
    <w:rsid w:val="003B4E3D"/>
    <w:rsid w:val="003B5419"/>
    <w:rsid w:val="003B591F"/>
    <w:rsid w:val="003B64D8"/>
    <w:rsid w:val="003B6E90"/>
    <w:rsid w:val="003B7054"/>
    <w:rsid w:val="003B7216"/>
    <w:rsid w:val="003C0D39"/>
    <w:rsid w:val="003C1252"/>
    <w:rsid w:val="003C1400"/>
    <w:rsid w:val="003C16F8"/>
    <w:rsid w:val="003C18B6"/>
    <w:rsid w:val="003C18E4"/>
    <w:rsid w:val="003C2812"/>
    <w:rsid w:val="003C2C00"/>
    <w:rsid w:val="003C2CA1"/>
    <w:rsid w:val="003C2D36"/>
    <w:rsid w:val="003C31EF"/>
    <w:rsid w:val="003C3388"/>
    <w:rsid w:val="003C370F"/>
    <w:rsid w:val="003C3959"/>
    <w:rsid w:val="003C3B6E"/>
    <w:rsid w:val="003C3BE7"/>
    <w:rsid w:val="003C3C2B"/>
    <w:rsid w:val="003C3DB2"/>
    <w:rsid w:val="003C41E3"/>
    <w:rsid w:val="003C4257"/>
    <w:rsid w:val="003C4830"/>
    <w:rsid w:val="003C49C4"/>
    <w:rsid w:val="003C4C81"/>
    <w:rsid w:val="003C541C"/>
    <w:rsid w:val="003C54CD"/>
    <w:rsid w:val="003C5656"/>
    <w:rsid w:val="003C6491"/>
    <w:rsid w:val="003C6654"/>
    <w:rsid w:val="003C6E06"/>
    <w:rsid w:val="003C7025"/>
    <w:rsid w:val="003C70CC"/>
    <w:rsid w:val="003C742C"/>
    <w:rsid w:val="003C75B0"/>
    <w:rsid w:val="003D076C"/>
    <w:rsid w:val="003D0A0E"/>
    <w:rsid w:val="003D143E"/>
    <w:rsid w:val="003D151D"/>
    <w:rsid w:val="003D153A"/>
    <w:rsid w:val="003D1C6C"/>
    <w:rsid w:val="003D1FED"/>
    <w:rsid w:val="003D2366"/>
    <w:rsid w:val="003D29F6"/>
    <w:rsid w:val="003D30C1"/>
    <w:rsid w:val="003D382D"/>
    <w:rsid w:val="003D42DF"/>
    <w:rsid w:val="003D440E"/>
    <w:rsid w:val="003D471E"/>
    <w:rsid w:val="003D513F"/>
    <w:rsid w:val="003D5711"/>
    <w:rsid w:val="003D5D23"/>
    <w:rsid w:val="003D5D8A"/>
    <w:rsid w:val="003D6257"/>
    <w:rsid w:val="003D6568"/>
    <w:rsid w:val="003D6CB9"/>
    <w:rsid w:val="003D6F6F"/>
    <w:rsid w:val="003D73BB"/>
    <w:rsid w:val="003D744C"/>
    <w:rsid w:val="003D788B"/>
    <w:rsid w:val="003D7A86"/>
    <w:rsid w:val="003D7E50"/>
    <w:rsid w:val="003E03FC"/>
    <w:rsid w:val="003E07B0"/>
    <w:rsid w:val="003E117D"/>
    <w:rsid w:val="003E1676"/>
    <w:rsid w:val="003E17E8"/>
    <w:rsid w:val="003E1810"/>
    <w:rsid w:val="003E1F41"/>
    <w:rsid w:val="003E2626"/>
    <w:rsid w:val="003E26F1"/>
    <w:rsid w:val="003E2A37"/>
    <w:rsid w:val="003E2B8F"/>
    <w:rsid w:val="003E2C33"/>
    <w:rsid w:val="003E2DE5"/>
    <w:rsid w:val="003E2F39"/>
    <w:rsid w:val="003E38DD"/>
    <w:rsid w:val="003E3B86"/>
    <w:rsid w:val="003E3DDB"/>
    <w:rsid w:val="003E3DF5"/>
    <w:rsid w:val="003E414D"/>
    <w:rsid w:val="003E418A"/>
    <w:rsid w:val="003E42F2"/>
    <w:rsid w:val="003E439E"/>
    <w:rsid w:val="003E450A"/>
    <w:rsid w:val="003E46C2"/>
    <w:rsid w:val="003E497D"/>
    <w:rsid w:val="003E4DB2"/>
    <w:rsid w:val="003E5AB8"/>
    <w:rsid w:val="003E5EB3"/>
    <w:rsid w:val="003E60E7"/>
    <w:rsid w:val="003E60EC"/>
    <w:rsid w:val="003E6809"/>
    <w:rsid w:val="003E6D13"/>
    <w:rsid w:val="003E6D36"/>
    <w:rsid w:val="003E709B"/>
    <w:rsid w:val="003E737E"/>
    <w:rsid w:val="003E7A64"/>
    <w:rsid w:val="003E7FD8"/>
    <w:rsid w:val="003F0AE9"/>
    <w:rsid w:val="003F0B01"/>
    <w:rsid w:val="003F0CD8"/>
    <w:rsid w:val="003F0D79"/>
    <w:rsid w:val="003F0F71"/>
    <w:rsid w:val="003F148E"/>
    <w:rsid w:val="003F1946"/>
    <w:rsid w:val="003F210C"/>
    <w:rsid w:val="003F2115"/>
    <w:rsid w:val="003F2154"/>
    <w:rsid w:val="003F2B53"/>
    <w:rsid w:val="003F2D6E"/>
    <w:rsid w:val="003F2F31"/>
    <w:rsid w:val="003F2FD2"/>
    <w:rsid w:val="003F34CE"/>
    <w:rsid w:val="003F355E"/>
    <w:rsid w:val="003F359C"/>
    <w:rsid w:val="003F3862"/>
    <w:rsid w:val="003F3D6E"/>
    <w:rsid w:val="003F3D9F"/>
    <w:rsid w:val="003F424A"/>
    <w:rsid w:val="003F551C"/>
    <w:rsid w:val="003F5A4C"/>
    <w:rsid w:val="003F5AF0"/>
    <w:rsid w:val="003F5C3D"/>
    <w:rsid w:val="003F65A4"/>
    <w:rsid w:val="003F6928"/>
    <w:rsid w:val="003F6B24"/>
    <w:rsid w:val="003F6BE9"/>
    <w:rsid w:val="003F6C15"/>
    <w:rsid w:val="003F6DF1"/>
    <w:rsid w:val="003F6DF4"/>
    <w:rsid w:val="003F70BC"/>
    <w:rsid w:val="003F7303"/>
    <w:rsid w:val="003F731C"/>
    <w:rsid w:val="003F7328"/>
    <w:rsid w:val="003F74A0"/>
    <w:rsid w:val="003F7BC9"/>
    <w:rsid w:val="003F7DC0"/>
    <w:rsid w:val="00400503"/>
    <w:rsid w:val="00400512"/>
    <w:rsid w:val="0040085D"/>
    <w:rsid w:val="00400997"/>
    <w:rsid w:val="00400D0D"/>
    <w:rsid w:val="00401119"/>
    <w:rsid w:val="004012C1"/>
    <w:rsid w:val="00401472"/>
    <w:rsid w:val="00401518"/>
    <w:rsid w:val="0040165A"/>
    <w:rsid w:val="004019FD"/>
    <w:rsid w:val="00401BEF"/>
    <w:rsid w:val="00401D41"/>
    <w:rsid w:val="0040292D"/>
    <w:rsid w:val="00402B56"/>
    <w:rsid w:val="004030B6"/>
    <w:rsid w:val="0040320B"/>
    <w:rsid w:val="00403DC1"/>
    <w:rsid w:val="00403F3C"/>
    <w:rsid w:val="004047D1"/>
    <w:rsid w:val="00404A83"/>
    <w:rsid w:val="00404B18"/>
    <w:rsid w:val="004053E8"/>
    <w:rsid w:val="0040551F"/>
    <w:rsid w:val="004059C0"/>
    <w:rsid w:val="0040642C"/>
    <w:rsid w:val="00406A66"/>
    <w:rsid w:val="00407940"/>
    <w:rsid w:val="00407D82"/>
    <w:rsid w:val="004101CA"/>
    <w:rsid w:val="004106B1"/>
    <w:rsid w:val="004107C4"/>
    <w:rsid w:val="004114EA"/>
    <w:rsid w:val="004120D5"/>
    <w:rsid w:val="00412783"/>
    <w:rsid w:val="00412957"/>
    <w:rsid w:val="00412B14"/>
    <w:rsid w:val="00413435"/>
    <w:rsid w:val="00413A29"/>
    <w:rsid w:val="00413B8A"/>
    <w:rsid w:val="00413F68"/>
    <w:rsid w:val="0041447A"/>
    <w:rsid w:val="00414842"/>
    <w:rsid w:val="00414C67"/>
    <w:rsid w:val="00415066"/>
    <w:rsid w:val="00415EA6"/>
    <w:rsid w:val="00415EC7"/>
    <w:rsid w:val="0041672C"/>
    <w:rsid w:val="004167AB"/>
    <w:rsid w:val="004167B6"/>
    <w:rsid w:val="00416955"/>
    <w:rsid w:val="00417046"/>
    <w:rsid w:val="00417410"/>
    <w:rsid w:val="004176B1"/>
    <w:rsid w:val="00417CF4"/>
    <w:rsid w:val="00421854"/>
    <w:rsid w:val="004218A5"/>
    <w:rsid w:val="00421A46"/>
    <w:rsid w:val="00421BF4"/>
    <w:rsid w:val="004222F7"/>
    <w:rsid w:val="004227CD"/>
    <w:rsid w:val="00422868"/>
    <w:rsid w:val="00422B42"/>
    <w:rsid w:val="004231AD"/>
    <w:rsid w:val="004239FA"/>
    <w:rsid w:val="00423DD1"/>
    <w:rsid w:val="004246FE"/>
    <w:rsid w:val="004249D4"/>
    <w:rsid w:val="00424AB9"/>
    <w:rsid w:val="00424F37"/>
    <w:rsid w:val="004255BB"/>
    <w:rsid w:val="00425DD0"/>
    <w:rsid w:val="0042623D"/>
    <w:rsid w:val="00426719"/>
    <w:rsid w:val="00426899"/>
    <w:rsid w:val="00426915"/>
    <w:rsid w:val="00426E12"/>
    <w:rsid w:val="004270C6"/>
    <w:rsid w:val="004271B0"/>
    <w:rsid w:val="004272B1"/>
    <w:rsid w:val="0042763A"/>
    <w:rsid w:val="00427A65"/>
    <w:rsid w:val="00427ECD"/>
    <w:rsid w:val="00427FBB"/>
    <w:rsid w:val="004300EC"/>
    <w:rsid w:val="0043018C"/>
    <w:rsid w:val="00430316"/>
    <w:rsid w:val="004303AA"/>
    <w:rsid w:val="004304D0"/>
    <w:rsid w:val="0043114F"/>
    <w:rsid w:val="004311AC"/>
    <w:rsid w:val="0043146B"/>
    <w:rsid w:val="00431520"/>
    <w:rsid w:val="004315B5"/>
    <w:rsid w:val="00431CED"/>
    <w:rsid w:val="00432215"/>
    <w:rsid w:val="00432282"/>
    <w:rsid w:val="00432474"/>
    <w:rsid w:val="00432AB4"/>
    <w:rsid w:val="00432D43"/>
    <w:rsid w:val="00432F53"/>
    <w:rsid w:val="004333F1"/>
    <w:rsid w:val="0043401B"/>
    <w:rsid w:val="00434103"/>
    <w:rsid w:val="004342C8"/>
    <w:rsid w:val="004344C3"/>
    <w:rsid w:val="0043487F"/>
    <w:rsid w:val="00434AB6"/>
    <w:rsid w:val="00435110"/>
    <w:rsid w:val="004351BA"/>
    <w:rsid w:val="0043584D"/>
    <w:rsid w:val="00435B8F"/>
    <w:rsid w:val="00436088"/>
    <w:rsid w:val="00436444"/>
    <w:rsid w:val="004364E6"/>
    <w:rsid w:val="00436B82"/>
    <w:rsid w:val="00436DA6"/>
    <w:rsid w:val="004371F9"/>
    <w:rsid w:val="004376A2"/>
    <w:rsid w:val="004377FA"/>
    <w:rsid w:val="00437958"/>
    <w:rsid w:val="00437A82"/>
    <w:rsid w:val="00437ECC"/>
    <w:rsid w:val="004402DB"/>
    <w:rsid w:val="00440986"/>
    <w:rsid w:val="00440DEF"/>
    <w:rsid w:val="00440EA6"/>
    <w:rsid w:val="004411ED"/>
    <w:rsid w:val="00441A61"/>
    <w:rsid w:val="00441B97"/>
    <w:rsid w:val="00442413"/>
    <w:rsid w:val="00442609"/>
    <w:rsid w:val="00442932"/>
    <w:rsid w:val="00442AB8"/>
    <w:rsid w:val="00442C3C"/>
    <w:rsid w:val="00444155"/>
    <w:rsid w:val="00444A0D"/>
    <w:rsid w:val="00444B10"/>
    <w:rsid w:val="00444E8F"/>
    <w:rsid w:val="00445699"/>
    <w:rsid w:val="0044640B"/>
    <w:rsid w:val="00446F10"/>
    <w:rsid w:val="00447002"/>
    <w:rsid w:val="00447B1E"/>
    <w:rsid w:val="004507AF"/>
    <w:rsid w:val="0045093C"/>
    <w:rsid w:val="00450A85"/>
    <w:rsid w:val="00450B02"/>
    <w:rsid w:val="00450EA1"/>
    <w:rsid w:val="00450F09"/>
    <w:rsid w:val="004515B3"/>
    <w:rsid w:val="00451A42"/>
    <w:rsid w:val="00452319"/>
    <w:rsid w:val="00452578"/>
    <w:rsid w:val="00452B6E"/>
    <w:rsid w:val="00453817"/>
    <w:rsid w:val="004538D2"/>
    <w:rsid w:val="00454247"/>
    <w:rsid w:val="0045493A"/>
    <w:rsid w:val="0045495A"/>
    <w:rsid w:val="00454B2F"/>
    <w:rsid w:val="00454CEF"/>
    <w:rsid w:val="00454F4F"/>
    <w:rsid w:val="004551DD"/>
    <w:rsid w:val="00455629"/>
    <w:rsid w:val="00455C74"/>
    <w:rsid w:val="00456A86"/>
    <w:rsid w:val="00456C58"/>
    <w:rsid w:val="00456E94"/>
    <w:rsid w:val="0045705D"/>
    <w:rsid w:val="0045712C"/>
    <w:rsid w:val="004571F3"/>
    <w:rsid w:val="004578D0"/>
    <w:rsid w:val="00457923"/>
    <w:rsid w:val="00457BBD"/>
    <w:rsid w:val="00457BF2"/>
    <w:rsid w:val="00457F5D"/>
    <w:rsid w:val="00457FF9"/>
    <w:rsid w:val="00460517"/>
    <w:rsid w:val="004608FD"/>
    <w:rsid w:val="00460B5B"/>
    <w:rsid w:val="004613CF"/>
    <w:rsid w:val="0046142A"/>
    <w:rsid w:val="004624A9"/>
    <w:rsid w:val="0046276F"/>
    <w:rsid w:val="00462D4D"/>
    <w:rsid w:val="00462F3E"/>
    <w:rsid w:val="004632D4"/>
    <w:rsid w:val="00463499"/>
    <w:rsid w:val="0046354E"/>
    <w:rsid w:val="00463BFC"/>
    <w:rsid w:val="00463E14"/>
    <w:rsid w:val="0046435A"/>
    <w:rsid w:val="004645D6"/>
    <w:rsid w:val="004647E1"/>
    <w:rsid w:val="00464845"/>
    <w:rsid w:val="004648B6"/>
    <w:rsid w:val="00465094"/>
    <w:rsid w:val="004655B9"/>
    <w:rsid w:val="0046563A"/>
    <w:rsid w:val="004658B1"/>
    <w:rsid w:val="00465969"/>
    <w:rsid w:val="004659EB"/>
    <w:rsid w:val="00466031"/>
    <w:rsid w:val="0046626A"/>
    <w:rsid w:val="0046639D"/>
    <w:rsid w:val="00466D94"/>
    <w:rsid w:val="00466E0F"/>
    <w:rsid w:val="00467307"/>
    <w:rsid w:val="0046756A"/>
    <w:rsid w:val="0046757B"/>
    <w:rsid w:val="00467712"/>
    <w:rsid w:val="004677FF"/>
    <w:rsid w:val="0046784A"/>
    <w:rsid w:val="00467965"/>
    <w:rsid w:val="00470321"/>
    <w:rsid w:val="00470619"/>
    <w:rsid w:val="00470899"/>
    <w:rsid w:val="00470948"/>
    <w:rsid w:val="00470C0C"/>
    <w:rsid w:val="00471230"/>
    <w:rsid w:val="004712FE"/>
    <w:rsid w:val="00471432"/>
    <w:rsid w:val="004714A1"/>
    <w:rsid w:val="004714B9"/>
    <w:rsid w:val="004715AE"/>
    <w:rsid w:val="004718C9"/>
    <w:rsid w:val="0047194E"/>
    <w:rsid w:val="00471A01"/>
    <w:rsid w:val="004721E6"/>
    <w:rsid w:val="004722C5"/>
    <w:rsid w:val="00472514"/>
    <w:rsid w:val="00472557"/>
    <w:rsid w:val="004726E3"/>
    <w:rsid w:val="00472710"/>
    <w:rsid w:val="00472D97"/>
    <w:rsid w:val="00472FA4"/>
    <w:rsid w:val="00473147"/>
    <w:rsid w:val="004735BA"/>
    <w:rsid w:val="0047382B"/>
    <w:rsid w:val="00473857"/>
    <w:rsid w:val="00473C73"/>
    <w:rsid w:val="00474139"/>
    <w:rsid w:val="00474B15"/>
    <w:rsid w:val="00474F40"/>
    <w:rsid w:val="0047564A"/>
    <w:rsid w:val="00475CEE"/>
    <w:rsid w:val="00475D2C"/>
    <w:rsid w:val="004760BE"/>
    <w:rsid w:val="00476805"/>
    <w:rsid w:val="004768D8"/>
    <w:rsid w:val="00476D8D"/>
    <w:rsid w:val="004770DE"/>
    <w:rsid w:val="004776CE"/>
    <w:rsid w:val="00477704"/>
    <w:rsid w:val="00480DB4"/>
    <w:rsid w:val="00481AF9"/>
    <w:rsid w:val="00482A87"/>
    <w:rsid w:val="00482DDF"/>
    <w:rsid w:val="00482E4F"/>
    <w:rsid w:val="004833E1"/>
    <w:rsid w:val="00484417"/>
    <w:rsid w:val="004847FA"/>
    <w:rsid w:val="00484B19"/>
    <w:rsid w:val="00484D84"/>
    <w:rsid w:val="00484F90"/>
    <w:rsid w:val="00485370"/>
    <w:rsid w:val="00485C16"/>
    <w:rsid w:val="00485D95"/>
    <w:rsid w:val="00485E1D"/>
    <w:rsid w:val="00485E6A"/>
    <w:rsid w:val="00486478"/>
    <w:rsid w:val="0048686F"/>
    <w:rsid w:val="00486A56"/>
    <w:rsid w:val="00486CF6"/>
    <w:rsid w:val="004874B3"/>
    <w:rsid w:val="00487DEB"/>
    <w:rsid w:val="0049011F"/>
    <w:rsid w:val="00490195"/>
    <w:rsid w:val="00490FAA"/>
    <w:rsid w:val="00491349"/>
    <w:rsid w:val="004917E1"/>
    <w:rsid w:val="004918BA"/>
    <w:rsid w:val="00492420"/>
    <w:rsid w:val="004925B6"/>
    <w:rsid w:val="004930F5"/>
    <w:rsid w:val="00493593"/>
    <w:rsid w:val="004936FE"/>
    <w:rsid w:val="004942EA"/>
    <w:rsid w:val="00494982"/>
    <w:rsid w:val="004949A7"/>
    <w:rsid w:val="00494D71"/>
    <w:rsid w:val="0049526A"/>
    <w:rsid w:val="004955BF"/>
    <w:rsid w:val="00495879"/>
    <w:rsid w:val="00495D7E"/>
    <w:rsid w:val="00495E5A"/>
    <w:rsid w:val="004962BD"/>
    <w:rsid w:val="00496511"/>
    <w:rsid w:val="004967BC"/>
    <w:rsid w:val="0049695B"/>
    <w:rsid w:val="00496AB7"/>
    <w:rsid w:val="00496CAA"/>
    <w:rsid w:val="00497283"/>
    <w:rsid w:val="0049787D"/>
    <w:rsid w:val="00497A98"/>
    <w:rsid w:val="004A025E"/>
    <w:rsid w:val="004A039E"/>
    <w:rsid w:val="004A094E"/>
    <w:rsid w:val="004A0B54"/>
    <w:rsid w:val="004A0EBA"/>
    <w:rsid w:val="004A0EBF"/>
    <w:rsid w:val="004A1626"/>
    <w:rsid w:val="004A16B4"/>
    <w:rsid w:val="004A1D9C"/>
    <w:rsid w:val="004A20C7"/>
    <w:rsid w:val="004A2479"/>
    <w:rsid w:val="004A2622"/>
    <w:rsid w:val="004A2721"/>
    <w:rsid w:val="004A284B"/>
    <w:rsid w:val="004A29C9"/>
    <w:rsid w:val="004A2ABF"/>
    <w:rsid w:val="004A2BC3"/>
    <w:rsid w:val="004A2D8F"/>
    <w:rsid w:val="004A3204"/>
    <w:rsid w:val="004A33A0"/>
    <w:rsid w:val="004A3669"/>
    <w:rsid w:val="004A3893"/>
    <w:rsid w:val="004A3BDA"/>
    <w:rsid w:val="004A3D01"/>
    <w:rsid w:val="004A3D63"/>
    <w:rsid w:val="004A4316"/>
    <w:rsid w:val="004A445F"/>
    <w:rsid w:val="004A44E0"/>
    <w:rsid w:val="004A4A3B"/>
    <w:rsid w:val="004A4B3E"/>
    <w:rsid w:val="004A5183"/>
    <w:rsid w:val="004A521C"/>
    <w:rsid w:val="004A5233"/>
    <w:rsid w:val="004A58CE"/>
    <w:rsid w:val="004A5B7E"/>
    <w:rsid w:val="004A6322"/>
    <w:rsid w:val="004A6913"/>
    <w:rsid w:val="004A6C10"/>
    <w:rsid w:val="004A6C92"/>
    <w:rsid w:val="004A7156"/>
    <w:rsid w:val="004A7255"/>
    <w:rsid w:val="004A7524"/>
    <w:rsid w:val="004A7707"/>
    <w:rsid w:val="004A79DC"/>
    <w:rsid w:val="004A7E50"/>
    <w:rsid w:val="004B006F"/>
    <w:rsid w:val="004B07EC"/>
    <w:rsid w:val="004B08B2"/>
    <w:rsid w:val="004B0F27"/>
    <w:rsid w:val="004B0F9C"/>
    <w:rsid w:val="004B1767"/>
    <w:rsid w:val="004B1938"/>
    <w:rsid w:val="004B1D74"/>
    <w:rsid w:val="004B2494"/>
    <w:rsid w:val="004B2831"/>
    <w:rsid w:val="004B2AA2"/>
    <w:rsid w:val="004B2CA4"/>
    <w:rsid w:val="004B2DE1"/>
    <w:rsid w:val="004B2F83"/>
    <w:rsid w:val="004B338C"/>
    <w:rsid w:val="004B3760"/>
    <w:rsid w:val="004B3924"/>
    <w:rsid w:val="004B3B0A"/>
    <w:rsid w:val="004B4A49"/>
    <w:rsid w:val="004B4EE3"/>
    <w:rsid w:val="004B50D9"/>
    <w:rsid w:val="004B5147"/>
    <w:rsid w:val="004B56BA"/>
    <w:rsid w:val="004B587D"/>
    <w:rsid w:val="004B59E8"/>
    <w:rsid w:val="004B59EA"/>
    <w:rsid w:val="004B6191"/>
    <w:rsid w:val="004B6929"/>
    <w:rsid w:val="004B6D0B"/>
    <w:rsid w:val="004B730A"/>
    <w:rsid w:val="004B76F5"/>
    <w:rsid w:val="004B784D"/>
    <w:rsid w:val="004B7859"/>
    <w:rsid w:val="004B7B17"/>
    <w:rsid w:val="004B7BC2"/>
    <w:rsid w:val="004B7E9E"/>
    <w:rsid w:val="004C05F9"/>
    <w:rsid w:val="004C0747"/>
    <w:rsid w:val="004C099A"/>
    <w:rsid w:val="004C0C4C"/>
    <w:rsid w:val="004C19A0"/>
    <w:rsid w:val="004C2176"/>
    <w:rsid w:val="004C235C"/>
    <w:rsid w:val="004C242C"/>
    <w:rsid w:val="004C27DE"/>
    <w:rsid w:val="004C2C02"/>
    <w:rsid w:val="004C34D6"/>
    <w:rsid w:val="004C3925"/>
    <w:rsid w:val="004C432A"/>
    <w:rsid w:val="004C4389"/>
    <w:rsid w:val="004C498A"/>
    <w:rsid w:val="004C4B5F"/>
    <w:rsid w:val="004C4C91"/>
    <w:rsid w:val="004C4EFF"/>
    <w:rsid w:val="004C4F55"/>
    <w:rsid w:val="004C5029"/>
    <w:rsid w:val="004C522F"/>
    <w:rsid w:val="004C5478"/>
    <w:rsid w:val="004C5BC9"/>
    <w:rsid w:val="004C5F4C"/>
    <w:rsid w:val="004C6592"/>
    <w:rsid w:val="004C6675"/>
    <w:rsid w:val="004C66E6"/>
    <w:rsid w:val="004C69C0"/>
    <w:rsid w:val="004C69FE"/>
    <w:rsid w:val="004C731B"/>
    <w:rsid w:val="004C76F0"/>
    <w:rsid w:val="004C7D8D"/>
    <w:rsid w:val="004D01F1"/>
    <w:rsid w:val="004D024A"/>
    <w:rsid w:val="004D02B1"/>
    <w:rsid w:val="004D0A79"/>
    <w:rsid w:val="004D189C"/>
    <w:rsid w:val="004D2D45"/>
    <w:rsid w:val="004D2D9E"/>
    <w:rsid w:val="004D2E17"/>
    <w:rsid w:val="004D2F89"/>
    <w:rsid w:val="004D2FBC"/>
    <w:rsid w:val="004D3056"/>
    <w:rsid w:val="004D33AE"/>
    <w:rsid w:val="004D3420"/>
    <w:rsid w:val="004D3998"/>
    <w:rsid w:val="004D3B90"/>
    <w:rsid w:val="004D3B98"/>
    <w:rsid w:val="004D3BD2"/>
    <w:rsid w:val="004D3EA7"/>
    <w:rsid w:val="004D48D0"/>
    <w:rsid w:val="004D4BE5"/>
    <w:rsid w:val="004D4EEE"/>
    <w:rsid w:val="004D517D"/>
    <w:rsid w:val="004D57B9"/>
    <w:rsid w:val="004D5F1B"/>
    <w:rsid w:val="004D5FE3"/>
    <w:rsid w:val="004D5FF3"/>
    <w:rsid w:val="004D60A7"/>
    <w:rsid w:val="004D6235"/>
    <w:rsid w:val="004D624C"/>
    <w:rsid w:val="004D6635"/>
    <w:rsid w:val="004D6BA4"/>
    <w:rsid w:val="004D70B1"/>
    <w:rsid w:val="004D7953"/>
    <w:rsid w:val="004D7C4C"/>
    <w:rsid w:val="004E09DF"/>
    <w:rsid w:val="004E0B5A"/>
    <w:rsid w:val="004E12AE"/>
    <w:rsid w:val="004E1A82"/>
    <w:rsid w:val="004E24A0"/>
    <w:rsid w:val="004E2A7B"/>
    <w:rsid w:val="004E2B84"/>
    <w:rsid w:val="004E389B"/>
    <w:rsid w:val="004E3E35"/>
    <w:rsid w:val="004E48CD"/>
    <w:rsid w:val="004E4DF5"/>
    <w:rsid w:val="004E57A8"/>
    <w:rsid w:val="004E5B49"/>
    <w:rsid w:val="004E5FF0"/>
    <w:rsid w:val="004E605A"/>
    <w:rsid w:val="004E6311"/>
    <w:rsid w:val="004E646C"/>
    <w:rsid w:val="004E6B2F"/>
    <w:rsid w:val="004E6BC7"/>
    <w:rsid w:val="004E723A"/>
    <w:rsid w:val="004E7449"/>
    <w:rsid w:val="004E7A69"/>
    <w:rsid w:val="004F005D"/>
    <w:rsid w:val="004F022E"/>
    <w:rsid w:val="004F0C6E"/>
    <w:rsid w:val="004F127A"/>
    <w:rsid w:val="004F1354"/>
    <w:rsid w:val="004F13B2"/>
    <w:rsid w:val="004F1B33"/>
    <w:rsid w:val="004F20F5"/>
    <w:rsid w:val="004F2322"/>
    <w:rsid w:val="004F25DF"/>
    <w:rsid w:val="004F25E5"/>
    <w:rsid w:val="004F36F0"/>
    <w:rsid w:val="004F390E"/>
    <w:rsid w:val="004F39E5"/>
    <w:rsid w:val="004F3BBA"/>
    <w:rsid w:val="004F3EBC"/>
    <w:rsid w:val="004F4508"/>
    <w:rsid w:val="004F4F65"/>
    <w:rsid w:val="004F5202"/>
    <w:rsid w:val="004F52B6"/>
    <w:rsid w:val="004F578C"/>
    <w:rsid w:val="004F5C69"/>
    <w:rsid w:val="004F62F3"/>
    <w:rsid w:val="004F656A"/>
    <w:rsid w:val="004F663B"/>
    <w:rsid w:val="004F6AA5"/>
    <w:rsid w:val="004F6D24"/>
    <w:rsid w:val="004F74A2"/>
    <w:rsid w:val="004F7748"/>
    <w:rsid w:val="004F7C79"/>
    <w:rsid w:val="004F7D1B"/>
    <w:rsid w:val="005000A8"/>
    <w:rsid w:val="0050018D"/>
    <w:rsid w:val="00500209"/>
    <w:rsid w:val="00500232"/>
    <w:rsid w:val="00500521"/>
    <w:rsid w:val="0050052B"/>
    <w:rsid w:val="00500805"/>
    <w:rsid w:val="005008DC"/>
    <w:rsid w:val="00500D08"/>
    <w:rsid w:val="005013D0"/>
    <w:rsid w:val="00502134"/>
    <w:rsid w:val="00502405"/>
    <w:rsid w:val="005024D0"/>
    <w:rsid w:val="00502B25"/>
    <w:rsid w:val="005033DD"/>
    <w:rsid w:val="005034FF"/>
    <w:rsid w:val="00503744"/>
    <w:rsid w:val="00503A13"/>
    <w:rsid w:val="00503A49"/>
    <w:rsid w:val="00504721"/>
    <w:rsid w:val="00504916"/>
    <w:rsid w:val="00504D6F"/>
    <w:rsid w:val="005055C1"/>
    <w:rsid w:val="005057B2"/>
    <w:rsid w:val="00505BB1"/>
    <w:rsid w:val="005071B6"/>
    <w:rsid w:val="00507793"/>
    <w:rsid w:val="00507A76"/>
    <w:rsid w:val="00507FCE"/>
    <w:rsid w:val="0051022C"/>
    <w:rsid w:val="00510A7E"/>
    <w:rsid w:val="00510AC6"/>
    <w:rsid w:val="00510B50"/>
    <w:rsid w:val="005116EB"/>
    <w:rsid w:val="00511D2B"/>
    <w:rsid w:val="00511D72"/>
    <w:rsid w:val="0051207B"/>
    <w:rsid w:val="00512451"/>
    <w:rsid w:val="0051273D"/>
    <w:rsid w:val="0051289B"/>
    <w:rsid w:val="0051326E"/>
    <w:rsid w:val="00513358"/>
    <w:rsid w:val="005137E4"/>
    <w:rsid w:val="00514093"/>
    <w:rsid w:val="00514D79"/>
    <w:rsid w:val="00515A4D"/>
    <w:rsid w:val="00515E28"/>
    <w:rsid w:val="00516584"/>
    <w:rsid w:val="00516D1B"/>
    <w:rsid w:val="00516FB8"/>
    <w:rsid w:val="0051751A"/>
    <w:rsid w:val="005175E0"/>
    <w:rsid w:val="00517870"/>
    <w:rsid w:val="00520249"/>
    <w:rsid w:val="00520AF6"/>
    <w:rsid w:val="005214C5"/>
    <w:rsid w:val="00521F87"/>
    <w:rsid w:val="005222B9"/>
    <w:rsid w:val="005224FD"/>
    <w:rsid w:val="005226A0"/>
    <w:rsid w:val="0052275D"/>
    <w:rsid w:val="00522A02"/>
    <w:rsid w:val="00522C24"/>
    <w:rsid w:val="00522CAF"/>
    <w:rsid w:val="00522D61"/>
    <w:rsid w:val="00523282"/>
    <w:rsid w:val="005236D3"/>
    <w:rsid w:val="00523C7A"/>
    <w:rsid w:val="00523DF7"/>
    <w:rsid w:val="00523FC6"/>
    <w:rsid w:val="0052404A"/>
    <w:rsid w:val="0052427E"/>
    <w:rsid w:val="00524379"/>
    <w:rsid w:val="005248C6"/>
    <w:rsid w:val="00524BC8"/>
    <w:rsid w:val="00524CD0"/>
    <w:rsid w:val="00524CF0"/>
    <w:rsid w:val="00525137"/>
    <w:rsid w:val="00525159"/>
    <w:rsid w:val="00525797"/>
    <w:rsid w:val="00525B3F"/>
    <w:rsid w:val="00525F40"/>
    <w:rsid w:val="005263F5"/>
    <w:rsid w:val="0052648C"/>
    <w:rsid w:val="00526753"/>
    <w:rsid w:val="005274DA"/>
    <w:rsid w:val="00527ACB"/>
    <w:rsid w:val="00527DCE"/>
    <w:rsid w:val="00530097"/>
    <w:rsid w:val="00530565"/>
    <w:rsid w:val="00530865"/>
    <w:rsid w:val="00530D09"/>
    <w:rsid w:val="00530D48"/>
    <w:rsid w:val="00530F2A"/>
    <w:rsid w:val="0053120B"/>
    <w:rsid w:val="0053133D"/>
    <w:rsid w:val="00531E39"/>
    <w:rsid w:val="00532529"/>
    <w:rsid w:val="005328BA"/>
    <w:rsid w:val="00532B3A"/>
    <w:rsid w:val="00532CB6"/>
    <w:rsid w:val="00532DB5"/>
    <w:rsid w:val="00532E54"/>
    <w:rsid w:val="0053320F"/>
    <w:rsid w:val="00533DFD"/>
    <w:rsid w:val="00533FDD"/>
    <w:rsid w:val="005340EA"/>
    <w:rsid w:val="0053434A"/>
    <w:rsid w:val="00534C4A"/>
    <w:rsid w:val="005351C8"/>
    <w:rsid w:val="0053554A"/>
    <w:rsid w:val="005356B6"/>
    <w:rsid w:val="00535A14"/>
    <w:rsid w:val="00535B11"/>
    <w:rsid w:val="00535D55"/>
    <w:rsid w:val="0053610A"/>
    <w:rsid w:val="005365C9"/>
    <w:rsid w:val="00536752"/>
    <w:rsid w:val="00536CB5"/>
    <w:rsid w:val="00536DDC"/>
    <w:rsid w:val="00536DEE"/>
    <w:rsid w:val="005377FE"/>
    <w:rsid w:val="00537DD3"/>
    <w:rsid w:val="005403A9"/>
    <w:rsid w:val="00540863"/>
    <w:rsid w:val="00541039"/>
    <w:rsid w:val="005413DD"/>
    <w:rsid w:val="005419B9"/>
    <w:rsid w:val="00541D65"/>
    <w:rsid w:val="00542E32"/>
    <w:rsid w:val="00542EB2"/>
    <w:rsid w:val="005430F9"/>
    <w:rsid w:val="00543106"/>
    <w:rsid w:val="005434E3"/>
    <w:rsid w:val="00543B3B"/>
    <w:rsid w:val="00544CCD"/>
    <w:rsid w:val="00544FB9"/>
    <w:rsid w:val="00545520"/>
    <w:rsid w:val="0054647A"/>
    <w:rsid w:val="00546485"/>
    <w:rsid w:val="005465CA"/>
    <w:rsid w:val="00547544"/>
    <w:rsid w:val="00547644"/>
    <w:rsid w:val="0054782E"/>
    <w:rsid w:val="00547F23"/>
    <w:rsid w:val="00550532"/>
    <w:rsid w:val="00550B45"/>
    <w:rsid w:val="00550C0D"/>
    <w:rsid w:val="00550D3C"/>
    <w:rsid w:val="005511FE"/>
    <w:rsid w:val="00551311"/>
    <w:rsid w:val="0055132D"/>
    <w:rsid w:val="00551AB0"/>
    <w:rsid w:val="00551CAF"/>
    <w:rsid w:val="005520B3"/>
    <w:rsid w:val="005522FE"/>
    <w:rsid w:val="005526FF"/>
    <w:rsid w:val="00552A0C"/>
    <w:rsid w:val="0055320E"/>
    <w:rsid w:val="00553DBE"/>
    <w:rsid w:val="00555253"/>
    <w:rsid w:val="005555B7"/>
    <w:rsid w:val="00555AAB"/>
    <w:rsid w:val="00555B22"/>
    <w:rsid w:val="00555F14"/>
    <w:rsid w:val="00556213"/>
    <w:rsid w:val="005562DE"/>
    <w:rsid w:val="00556CB2"/>
    <w:rsid w:val="00556E4C"/>
    <w:rsid w:val="00557958"/>
    <w:rsid w:val="00557C7A"/>
    <w:rsid w:val="00560024"/>
    <w:rsid w:val="00560616"/>
    <w:rsid w:val="00560860"/>
    <w:rsid w:val="00560BDE"/>
    <w:rsid w:val="00560DF7"/>
    <w:rsid w:val="005614DF"/>
    <w:rsid w:val="00561EE8"/>
    <w:rsid w:val="0056232A"/>
    <w:rsid w:val="005626C7"/>
    <w:rsid w:val="00562EF7"/>
    <w:rsid w:val="0056309C"/>
    <w:rsid w:val="0056370B"/>
    <w:rsid w:val="00563854"/>
    <w:rsid w:val="00563C95"/>
    <w:rsid w:val="00564119"/>
    <w:rsid w:val="0056511A"/>
    <w:rsid w:val="005655F8"/>
    <w:rsid w:val="00565C74"/>
    <w:rsid w:val="0056601D"/>
    <w:rsid w:val="00566292"/>
    <w:rsid w:val="00566318"/>
    <w:rsid w:val="00566690"/>
    <w:rsid w:val="00566878"/>
    <w:rsid w:val="005669D5"/>
    <w:rsid w:val="005670DD"/>
    <w:rsid w:val="005674CB"/>
    <w:rsid w:val="0056790C"/>
    <w:rsid w:val="00567918"/>
    <w:rsid w:val="00567CDB"/>
    <w:rsid w:val="00567E41"/>
    <w:rsid w:val="00567F7F"/>
    <w:rsid w:val="005705C5"/>
    <w:rsid w:val="0057062C"/>
    <w:rsid w:val="00570846"/>
    <w:rsid w:val="00570848"/>
    <w:rsid w:val="00570E6C"/>
    <w:rsid w:val="00571457"/>
    <w:rsid w:val="00571B8A"/>
    <w:rsid w:val="00571CE7"/>
    <w:rsid w:val="0057253C"/>
    <w:rsid w:val="00572A6E"/>
    <w:rsid w:val="00572DC0"/>
    <w:rsid w:val="00572DCD"/>
    <w:rsid w:val="00572F46"/>
    <w:rsid w:val="00573528"/>
    <w:rsid w:val="00573AA3"/>
    <w:rsid w:val="00573DD5"/>
    <w:rsid w:val="005743B6"/>
    <w:rsid w:val="005747A7"/>
    <w:rsid w:val="00574CD8"/>
    <w:rsid w:val="00574E54"/>
    <w:rsid w:val="005750AD"/>
    <w:rsid w:val="00575393"/>
    <w:rsid w:val="00575423"/>
    <w:rsid w:val="0057557E"/>
    <w:rsid w:val="005755B8"/>
    <w:rsid w:val="005755C8"/>
    <w:rsid w:val="0057572A"/>
    <w:rsid w:val="00575AFB"/>
    <w:rsid w:val="00575F29"/>
    <w:rsid w:val="00576009"/>
    <w:rsid w:val="0057636C"/>
    <w:rsid w:val="0057647D"/>
    <w:rsid w:val="005768EA"/>
    <w:rsid w:val="00576A37"/>
    <w:rsid w:val="00577311"/>
    <w:rsid w:val="0057735C"/>
    <w:rsid w:val="005779E8"/>
    <w:rsid w:val="00577E5C"/>
    <w:rsid w:val="00580196"/>
    <w:rsid w:val="00580757"/>
    <w:rsid w:val="00580A20"/>
    <w:rsid w:val="00580A85"/>
    <w:rsid w:val="00580B7F"/>
    <w:rsid w:val="00580CAE"/>
    <w:rsid w:val="00581391"/>
    <w:rsid w:val="00581ACC"/>
    <w:rsid w:val="00582003"/>
    <w:rsid w:val="005822C5"/>
    <w:rsid w:val="0058285E"/>
    <w:rsid w:val="005828AD"/>
    <w:rsid w:val="00582BDC"/>
    <w:rsid w:val="00582DAB"/>
    <w:rsid w:val="005835E2"/>
    <w:rsid w:val="00583A84"/>
    <w:rsid w:val="005846C6"/>
    <w:rsid w:val="005848A3"/>
    <w:rsid w:val="00584C2F"/>
    <w:rsid w:val="00584FB9"/>
    <w:rsid w:val="005851E3"/>
    <w:rsid w:val="0058592F"/>
    <w:rsid w:val="00585C07"/>
    <w:rsid w:val="00585D53"/>
    <w:rsid w:val="00585E78"/>
    <w:rsid w:val="005864C4"/>
    <w:rsid w:val="0058662B"/>
    <w:rsid w:val="00586A3D"/>
    <w:rsid w:val="00586E20"/>
    <w:rsid w:val="005870A7"/>
    <w:rsid w:val="005879B2"/>
    <w:rsid w:val="00587AFA"/>
    <w:rsid w:val="00590260"/>
    <w:rsid w:val="005902B0"/>
    <w:rsid w:val="005903A8"/>
    <w:rsid w:val="005904EC"/>
    <w:rsid w:val="00590CA8"/>
    <w:rsid w:val="0059149A"/>
    <w:rsid w:val="00591A6C"/>
    <w:rsid w:val="00591C04"/>
    <w:rsid w:val="00591F4A"/>
    <w:rsid w:val="0059206B"/>
    <w:rsid w:val="005922DE"/>
    <w:rsid w:val="00592490"/>
    <w:rsid w:val="00592BB0"/>
    <w:rsid w:val="005930D3"/>
    <w:rsid w:val="005932D4"/>
    <w:rsid w:val="005941ED"/>
    <w:rsid w:val="00594A9F"/>
    <w:rsid w:val="00594FE4"/>
    <w:rsid w:val="0059525A"/>
    <w:rsid w:val="00595E7E"/>
    <w:rsid w:val="0059633D"/>
    <w:rsid w:val="005963E4"/>
    <w:rsid w:val="0059644F"/>
    <w:rsid w:val="005964BB"/>
    <w:rsid w:val="00597377"/>
    <w:rsid w:val="0059740F"/>
    <w:rsid w:val="005976D4"/>
    <w:rsid w:val="00597A75"/>
    <w:rsid w:val="005A01DD"/>
    <w:rsid w:val="005A0464"/>
    <w:rsid w:val="005A052C"/>
    <w:rsid w:val="005A054B"/>
    <w:rsid w:val="005A0793"/>
    <w:rsid w:val="005A0BB2"/>
    <w:rsid w:val="005A0E28"/>
    <w:rsid w:val="005A1E0D"/>
    <w:rsid w:val="005A1F4D"/>
    <w:rsid w:val="005A2361"/>
    <w:rsid w:val="005A2636"/>
    <w:rsid w:val="005A2E67"/>
    <w:rsid w:val="005A4429"/>
    <w:rsid w:val="005A4B2F"/>
    <w:rsid w:val="005A4E09"/>
    <w:rsid w:val="005A5249"/>
    <w:rsid w:val="005A5F91"/>
    <w:rsid w:val="005A60F7"/>
    <w:rsid w:val="005A61CD"/>
    <w:rsid w:val="005A6721"/>
    <w:rsid w:val="005A6764"/>
    <w:rsid w:val="005A6BA1"/>
    <w:rsid w:val="005A6D6E"/>
    <w:rsid w:val="005A6E58"/>
    <w:rsid w:val="005A7722"/>
    <w:rsid w:val="005A787C"/>
    <w:rsid w:val="005A7A7A"/>
    <w:rsid w:val="005A7C92"/>
    <w:rsid w:val="005A7CE4"/>
    <w:rsid w:val="005A7FC8"/>
    <w:rsid w:val="005B00AD"/>
    <w:rsid w:val="005B0227"/>
    <w:rsid w:val="005B0465"/>
    <w:rsid w:val="005B061A"/>
    <w:rsid w:val="005B0BAD"/>
    <w:rsid w:val="005B1094"/>
    <w:rsid w:val="005B14D3"/>
    <w:rsid w:val="005B163F"/>
    <w:rsid w:val="005B1669"/>
    <w:rsid w:val="005B1B42"/>
    <w:rsid w:val="005B1F4B"/>
    <w:rsid w:val="005B24B1"/>
    <w:rsid w:val="005B2501"/>
    <w:rsid w:val="005B29A4"/>
    <w:rsid w:val="005B2D38"/>
    <w:rsid w:val="005B3074"/>
    <w:rsid w:val="005B323C"/>
    <w:rsid w:val="005B335D"/>
    <w:rsid w:val="005B3979"/>
    <w:rsid w:val="005B3C95"/>
    <w:rsid w:val="005B3F0E"/>
    <w:rsid w:val="005B402C"/>
    <w:rsid w:val="005B4092"/>
    <w:rsid w:val="005B4727"/>
    <w:rsid w:val="005B4792"/>
    <w:rsid w:val="005B539E"/>
    <w:rsid w:val="005B53C9"/>
    <w:rsid w:val="005B5702"/>
    <w:rsid w:val="005B59BC"/>
    <w:rsid w:val="005B5D57"/>
    <w:rsid w:val="005B6318"/>
    <w:rsid w:val="005B6B85"/>
    <w:rsid w:val="005B6BE3"/>
    <w:rsid w:val="005B6FAA"/>
    <w:rsid w:val="005B7229"/>
    <w:rsid w:val="005B75A6"/>
    <w:rsid w:val="005B7AF4"/>
    <w:rsid w:val="005B7FDA"/>
    <w:rsid w:val="005C03F9"/>
    <w:rsid w:val="005C09CA"/>
    <w:rsid w:val="005C0C58"/>
    <w:rsid w:val="005C1097"/>
    <w:rsid w:val="005C10C5"/>
    <w:rsid w:val="005C158C"/>
    <w:rsid w:val="005C1716"/>
    <w:rsid w:val="005C1826"/>
    <w:rsid w:val="005C1B87"/>
    <w:rsid w:val="005C1C30"/>
    <w:rsid w:val="005C1D59"/>
    <w:rsid w:val="005C2140"/>
    <w:rsid w:val="005C22CD"/>
    <w:rsid w:val="005C25AC"/>
    <w:rsid w:val="005C2AA7"/>
    <w:rsid w:val="005C3256"/>
    <w:rsid w:val="005C35AB"/>
    <w:rsid w:val="005C3BE5"/>
    <w:rsid w:val="005C3FAE"/>
    <w:rsid w:val="005C4181"/>
    <w:rsid w:val="005C45D8"/>
    <w:rsid w:val="005C461F"/>
    <w:rsid w:val="005C467F"/>
    <w:rsid w:val="005C4A3C"/>
    <w:rsid w:val="005C4AA2"/>
    <w:rsid w:val="005C4E4D"/>
    <w:rsid w:val="005C4F7A"/>
    <w:rsid w:val="005C4FD5"/>
    <w:rsid w:val="005C515F"/>
    <w:rsid w:val="005C5570"/>
    <w:rsid w:val="005C5728"/>
    <w:rsid w:val="005C57D1"/>
    <w:rsid w:val="005C58DE"/>
    <w:rsid w:val="005C5CEB"/>
    <w:rsid w:val="005C61F0"/>
    <w:rsid w:val="005C6472"/>
    <w:rsid w:val="005C6AEE"/>
    <w:rsid w:val="005C760F"/>
    <w:rsid w:val="005C7642"/>
    <w:rsid w:val="005C764C"/>
    <w:rsid w:val="005C7871"/>
    <w:rsid w:val="005C78E1"/>
    <w:rsid w:val="005C7E1F"/>
    <w:rsid w:val="005D01D2"/>
    <w:rsid w:val="005D0999"/>
    <w:rsid w:val="005D0CC2"/>
    <w:rsid w:val="005D0E2D"/>
    <w:rsid w:val="005D1654"/>
    <w:rsid w:val="005D21C7"/>
    <w:rsid w:val="005D2291"/>
    <w:rsid w:val="005D23B4"/>
    <w:rsid w:val="005D251A"/>
    <w:rsid w:val="005D253A"/>
    <w:rsid w:val="005D2B1A"/>
    <w:rsid w:val="005D31AE"/>
    <w:rsid w:val="005D3543"/>
    <w:rsid w:val="005D37F8"/>
    <w:rsid w:val="005D39C5"/>
    <w:rsid w:val="005D3B81"/>
    <w:rsid w:val="005D4012"/>
    <w:rsid w:val="005D4265"/>
    <w:rsid w:val="005D43C9"/>
    <w:rsid w:val="005D4A20"/>
    <w:rsid w:val="005D5205"/>
    <w:rsid w:val="005D54FB"/>
    <w:rsid w:val="005D5D0D"/>
    <w:rsid w:val="005D5ECF"/>
    <w:rsid w:val="005D6885"/>
    <w:rsid w:val="005D6B86"/>
    <w:rsid w:val="005D6D79"/>
    <w:rsid w:val="005D71C4"/>
    <w:rsid w:val="005D725A"/>
    <w:rsid w:val="005D7996"/>
    <w:rsid w:val="005D7E37"/>
    <w:rsid w:val="005E0054"/>
    <w:rsid w:val="005E028C"/>
    <w:rsid w:val="005E0B61"/>
    <w:rsid w:val="005E0D37"/>
    <w:rsid w:val="005E0EA0"/>
    <w:rsid w:val="005E10B0"/>
    <w:rsid w:val="005E1597"/>
    <w:rsid w:val="005E22D7"/>
    <w:rsid w:val="005E25DF"/>
    <w:rsid w:val="005E2946"/>
    <w:rsid w:val="005E2A85"/>
    <w:rsid w:val="005E2C3F"/>
    <w:rsid w:val="005E3383"/>
    <w:rsid w:val="005E3C09"/>
    <w:rsid w:val="005E3E5C"/>
    <w:rsid w:val="005E3FD7"/>
    <w:rsid w:val="005E4453"/>
    <w:rsid w:val="005E4589"/>
    <w:rsid w:val="005E45CF"/>
    <w:rsid w:val="005E4659"/>
    <w:rsid w:val="005E4C55"/>
    <w:rsid w:val="005E4F0F"/>
    <w:rsid w:val="005E55EA"/>
    <w:rsid w:val="005E57DD"/>
    <w:rsid w:val="005E5B66"/>
    <w:rsid w:val="005E5BD9"/>
    <w:rsid w:val="005E6019"/>
    <w:rsid w:val="005E67AE"/>
    <w:rsid w:val="005E6C63"/>
    <w:rsid w:val="005E6CBE"/>
    <w:rsid w:val="005E7056"/>
    <w:rsid w:val="005E73C7"/>
    <w:rsid w:val="005E7651"/>
    <w:rsid w:val="005E7CCD"/>
    <w:rsid w:val="005E7D11"/>
    <w:rsid w:val="005E7FA9"/>
    <w:rsid w:val="005F0709"/>
    <w:rsid w:val="005F1115"/>
    <w:rsid w:val="005F11CC"/>
    <w:rsid w:val="005F1775"/>
    <w:rsid w:val="005F1825"/>
    <w:rsid w:val="005F1BB9"/>
    <w:rsid w:val="005F1CAF"/>
    <w:rsid w:val="005F1E58"/>
    <w:rsid w:val="005F25D0"/>
    <w:rsid w:val="005F2723"/>
    <w:rsid w:val="005F2789"/>
    <w:rsid w:val="005F283B"/>
    <w:rsid w:val="005F2E74"/>
    <w:rsid w:val="005F2F7A"/>
    <w:rsid w:val="005F3281"/>
    <w:rsid w:val="005F386E"/>
    <w:rsid w:val="005F38BA"/>
    <w:rsid w:val="005F3A7B"/>
    <w:rsid w:val="005F3B6C"/>
    <w:rsid w:val="005F41DC"/>
    <w:rsid w:val="005F4338"/>
    <w:rsid w:val="005F4410"/>
    <w:rsid w:val="005F4CA7"/>
    <w:rsid w:val="005F4F05"/>
    <w:rsid w:val="005F4FCB"/>
    <w:rsid w:val="005F5120"/>
    <w:rsid w:val="005F5261"/>
    <w:rsid w:val="005F53D9"/>
    <w:rsid w:val="005F54C3"/>
    <w:rsid w:val="005F55D2"/>
    <w:rsid w:val="005F63B1"/>
    <w:rsid w:val="005F673D"/>
    <w:rsid w:val="005F6B46"/>
    <w:rsid w:val="005F6CEE"/>
    <w:rsid w:val="005F728A"/>
    <w:rsid w:val="005F72CF"/>
    <w:rsid w:val="005F799D"/>
    <w:rsid w:val="005F7ADD"/>
    <w:rsid w:val="005F7B88"/>
    <w:rsid w:val="0060025C"/>
    <w:rsid w:val="006003C1"/>
    <w:rsid w:val="00600BC5"/>
    <w:rsid w:val="00600C30"/>
    <w:rsid w:val="00600D5A"/>
    <w:rsid w:val="00600E3B"/>
    <w:rsid w:val="0060149F"/>
    <w:rsid w:val="00601EA5"/>
    <w:rsid w:val="00601EFF"/>
    <w:rsid w:val="0060216F"/>
    <w:rsid w:val="0060230D"/>
    <w:rsid w:val="0060236A"/>
    <w:rsid w:val="00602417"/>
    <w:rsid w:val="00603200"/>
    <w:rsid w:val="00603EAD"/>
    <w:rsid w:val="00604328"/>
    <w:rsid w:val="00604341"/>
    <w:rsid w:val="00604824"/>
    <w:rsid w:val="00604AB0"/>
    <w:rsid w:val="00604B2C"/>
    <w:rsid w:val="00604BF5"/>
    <w:rsid w:val="00604D0D"/>
    <w:rsid w:val="00604DF0"/>
    <w:rsid w:val="00604F89"/>
    <w:rsid w:val="0060547B"/>
    <w:rsid w:val="006058E0"/>
    <w:rsid w:val="00605E91"/>
    <w:rsid w:val="00606254"/>
    <w:rsid w:val="006063EC"/>
    <w:rsid w:val="00606B77"/>
    <w:rsid w:val="00607327"/>
    <w:rsid w:val="00607650"/>
    <w:rsid w:val="00607706"/>
    <w:rsid w:val="00607C43"/>
    <w:rsid w:val="006100E1"/>
    <w:rsid w:val="00610205"/>
    <w:rsid w:val="00610B95"/>
    <w:rsid w:val="00610C5F"/>
    <w:rsid w:val="00610D41"/>
    <w:rsid w:val="00611690"/>
    <w:rsid w:val="0061193A"/>
    <w:rsid w:val="00611F56"/>
    <w:rsid w:val="006128DF"/>
    <w:rsid w:val="00613776"/>
    <w:rsid w:val="00613D22"/>
    <w:rsid w:val="00614019"/>
    <w:rsid w:val="00614C41"/>
    <w:rsid w:val="00615197"/>
    <w:rsid w:val="006151BA"/>
    <w:rsid w:val="00615D43"/>
    <w:rsid w:val="0061681F"/>
    <w:rsid w:val="0061693F"/>
    <w:rsid w:val="00616A0F"/>
    <w:rsid w:val="00617054"/>
    <w:rsid w:val="006170A3"/>
    <w:rsid w:val="00617243"/>
    <w:rsid w:val="0061766B"/>
    <w:rsid w:val="006176E6"/>
    <w:rsid w:val="0062009F"/>
    <w:rsid w:val="0062040F"/>
    <w:rsid w:val="0062042B"/>
    <w:rsid w:val="00620BF7"/>
    <w:rsid w:val="00620CE3"/>
    <w:rsid w:val="006210A6"/>
    <w:rsid w:val="00621487"/>
    <w:rsid w:val="006220A6"/>
    <w:rsid w:val="006220AE"/>
    <w:rsid w:val="006221BF"/>
    <w:rsid w:val="0062250F"/>
    <w:rsid w:val="00622FAA"/>
    <w:rsid w:val="00622FE2"/>
    <w:rsid w:val="006230A5"/>
    <w:rsid w:val="0062347A"/>
    <w:rsid w:val="006235B5"/>
    <w:rsid w:val="00623736"/>
    <w:rsid w:val="00623A21"/>
    <w:rsid w:val="006240D1"/>
    <w:rsid w:val="0062459D"/>
    <w:rsid w:val="00624B05"/>
    <w:rsid w:val="00625E05"/>
    <w:rsid w:val="00625F5C"/>
    <w:rsid w:val="00626630"/>
    <w:rsid w:val="006266E3"/>
    <w:rsid w:val="0062672A"/>
    <w:rsid w:val="00626735"/>
    <w:rsid w:val="006267B0"/>
    <w:rsid w:val="00626949"/>
    <w:rsid w:val="00626B17"/>
    <w:rsid w:val="0062736D"/>
    <w:rsid w:val="00627592"/>
    <w:rsid w:val="00627991"/>
    <w:rsid w:val="00627C82"/>
    <w:rsid w:val="00627F91"/>
    <w:rsid w:val="006301C3"/>
    <w:rsid w:val="00630204"/>
    <w:rsid w:val="0063055D"/>
    <w:rsid w:val="0063095A"/>
    <w:rsid w:val="00630D4A"/>
    <w:rsid w:val="00630D86"/>
    <w:rsid w:val="00630E1A"/>
    <w:rsid w:val="0063158F"/>
    <w:rsid w:val="00632194"/>
    <w:rsid w:val="006321B7"/>
    <w:rsid w:val="006322DE"/>
    <w:rsid w:val="0063258F"/>
    <w:rsid w:val="0063267B"/>
    <w:rsid w:val="006326EE"/>
    <w:rsid w:val="00632708"/>
    <w:rsid w:val="00632A22"/>
    <w:rsid w:val="00633968"/>
    <w:rsid w:val="00633BF4"/>
    <w:rsid w:val="006341A1"/>
    <w:rsid w:val="006343B1"/>
    <w:rsid w:val="00634666"/>
    <w:rsid w:val="00634C5D"/>
    <w:rsid w:val="00635217"/>
    <w:rsid w:val="0063549B"/>
    <w:rsid w:val="00636088"/>
    <w:rsid w:val="0063608C"/>
    <w:rsid w:val="006368D7"/>
    <w:rsid w:val="00636A72"/>
    <w:rsid w:val="00636B4B"/>
    <w:rsid w:val="00637701"/>
    <w:rsid w:val="00637ACF"/>
    <w:rsid w:val="00637E98"/>
    <w:rsid w:val="00637FA0"/>
    <w:rsid w:val="006408D2"/>
    <w:rsid w:val="00640AFC"/>
    <w:rsid w:val="006410F7"/>
    <w:rsid w:val="006414ED"/>
    <w:rsid w:val="00641786"/>
    <w:rsid w:val="00641B30"/>
    <w:rsid w:val="00641B43"/>
    <w:rsid w:val="00641E7A"/>
    <w:rsid w:val="00642104"/>
    <w:rsid w:val="006422CA"/>
    <w:rsid w:val="006422E0"/>
    <w:rsid w:val="006422E2"/>
    <w:rsid w:val="006424DA"/>
    <w:rsid w:val="006429AA"/>
    <w:rsid w:val="0064378D"/>
    <w:rsid w:val="006437AD"/>
    <w:rsid w:val="006437D3"/>
    <w:rsid w:val="00643908"/>
    <w:rsid w:val="006441C2"/>
    <w:rsid w:val="0064482F"/>
    <w:rsid w:val="00644E7A"/>
    <w:rsid w:val="0064524B"/>
    <w:rsid w:val="0064565F"/>
    <w:rsid w:val="006459D3"/>
    <w:rsid w:val="00645FA8"/>
    <w:rsid w:val="006465F0"/>
    <w:rsid w:val="006466DA"/>
    <w:rsid w:val="00646934"/>
    <w:rsid w:val="0064779D"/>
    <w:rsid w:val="0064796B"/>
    <w:rsid w:val="006479A9"/>
    <w:rsid w:val="00647A2A"/>
    <w:rsid w:val="00647C3B"/>
    <w:rsid w:val="00647D5F"/>
    <w:rsid w:val="006504A1"/>
    <w:rsid w:val="006505C9"/>
    <w:rsid w:val="0065061A"/>
    <w:rsid w:val="006512E2"/>
    <w:rsid w:val="00651743"/>
    <w:rsid w:val="006518C0"/>
    <w:rsid w:val="006518E7"/>
    <w:rsid w:val="00651A96"/>
    <w:rsid w:val="00651D0A"/>
    <w:rsid w:val="006523CD"/>
    <w:rsid w:val="0065283F"/>
    <w:rsid w:val="00652DF3"/>
    <w:rsid w:val="00653302"/>
    <w:rsid w:val="00653488"/>
    <w:rsid w:val="00653AF5"/>
    <w:rsid w:val="00654257"/>
    <w:rsid w:val="006552E0"/>
    <w:rsid w:val="0065574A"/>
    <w:rsid w:val="00655847"/>
    <w:rsid w:val="00655D89"/>
    <w:rsid w:val="00655FDB"/>
    <w:rsid w:val="00656071"/>
    <w:rsid w:val="006560FC"/>
    <w:rsid w:val="006564ED"/>
    <w:rsid w:val="00656764"/>
    <w:rsid w:val="00656D36"/>
    <w:rsid w:val="00656EBC"/>
    <w:rsid w:val="00657346"/>
    <w:rsid w:val="00657628"/>
    <w:rsid w:val="006578FF"/>
    <w:rsid w:val="00657E9F"/>
    <w:rsid w:val="00657F09"/>
    <w:rsid w:val="00661E52"/>
    <w:rsid w:val="00662741"/>
    <w:rsid w:val="006628CF"/>
    <w:rsid w:val="00662BE1"/>
    <w:rsid w:val="00662E81"/>
    <w:rsid w:val="00663182"/>
    <w:rsid w:val="00663487"/>
    <w:rsid w:val="00663B3D"/>
    <w:rsid w:val="0066403F"/>
    <w:rsid w:val="006641D2"/>
    <w:rsid w:val="006645CB"/>
    <w:rsid w:val="006648B7"/>
    <w:rsid w:val="006648E2"/>
    <w:rsid w:val="00664B35"/>
    <w:rsid w:val="00664BF0"/>
    <w:rsid w:val="00664F0A"/>
    <w:rsid w:val="00665085"/>
    <w:rsid w:val="00665218"/>
    <w:rsid w:val="006654DF"/>
    <w:rsid w:val="006656AD"/>
    <w:rsid w:val="00665885"/>
    <w:rsid w:val="00665A2B"/>
    <w:rsid w:val="00666050"/>
    <w:rsid w:val="006664A4"/>
    <w:rsid w:val="00666530"/>
    <w:rsid w:val="0066689F"/>
    <w:rsid w:val="0066699D"/>
    <w:rsid w:val="00666F06"/>
    <w:rsid w:val="00667BAB"/>
    <w:rsid w:val="00667D51"/>
    <w:rsid w:val="00667FD0"/>
    <w:rsid w:val="0067044A"/>
    <w:rsid w:val="0067044C"/>
    <w:rsid w:val="006704EF"/>
    <w:rsid w:val="00670513"/>
    <w:rsid w:val="006706A3"/>
    <w:rsid w:val="006706B3"/>
    <w:rsid w:val="0067073B"/>
    <w:rsid w:val="00670FF2"/>
    <w:rsid w:val="00671C86"/>
    <w:rsid w:val="00672FC5"/>
    <w:rsid w:val="0067333B"/>
    <w:rsid w:val="006735AF"/>
    <w:rsid w:val="006735CD"/>
    <w:rsid w:val="006743BE"/>
    <w:rsid w:val="00674C56"/>
    <w:rsid w:val="0067504F"/>
    <w:rsid w:val="00675163"/>
    <w:rsid w:val="006751E8"/>
    <w:rsid w:val="00675947"/>
    <w:rsid w:val="00675ACF"/>
    <w:rsid w:val="00675AD2"/>
    <w:rsid w:val="00675E9A"/>
    <w:rsid w:val="00675FF9"/>
    <w:rsid w:val="006762DC"/>
    <w:rsid w:val="00676717"/>
    <w:rsid w:val="00676CBF"/>
    <w:rsid w:val="00677289"/>
    <w:rsid w:val="006772EF"/>
    <w:rsid w:val="00677740"/>
    <w:rsid w:val="00680E74"/>
    <w:rsid w:val="00681223"/>
    <w:rsid w:val="00682602"/>
    <w:rsid w:val="006826C5"/>
    <w:rsid w:val="00682ABF"/>
    <w:rsid w:val="0068313F"/>
    <w:rsid w:val="0068332F"/>
    <w:rsid w:val="00683639"/>
    <w:rsid w:val="00683EDE"/>
    <w:rsid w:val="0068480C"/>
    <w:rsid w:val="00685427"/>
    <w:rsid w:val="006858D9"/>
    <w:rsid w:val="00686216"/>
    <w:rsid w:val="00686420"/>
    <w:rsid w:val="00686744"/>
    <w:rsid w:val="00687068"/>
    <w:rsid w:val="00687122"/>
    <w:rsid w:val="0068740C"/>
    <w:rsid w:val="00687419"/>
    <w:rsid w:val="006878A2"/>
    <w:rsid w:val="00687F2B"/>
    <w:rsid w:val="00690319"/>
    <w:rsid w:val="00690AA0"/>
    <w:rsid w:val="00690C04"/>
    <w:rsid w:val="00690C4B"/>
    <w:rsid w:val="00691603"/>
    <w:rsid w:val="00691872"/>
    <w:rsid w:val="00691E3A"/>
    <w:rsid w:val="006924BF"/>
    <w:rsid w:val="00692A7D"/>
    <w:rsid w:val="00692C40"/>
    <w:rsid w:val="0069331A"/>
    <w:rsid w:val="00693567"/>
    <w:rsid w:val="006936B2"/>
    <w:rsid w:val="006939AF"/>
    <w:rsid w:val="006939B4"/>
    <w:rsid w:val="00693B6A"/>
    <w:rsid w:val="00693D3E"/>
    <w:rsid w:val="00693EC3"/>
    <w:rsid w:val="0069445B"/>
    <w:rsid w:val="00694686"/>
    <w:rsid w:val="0069474B"/>
    <w:rsid w:val="006951C0"/>
    <w:rsid w:val="00695871"/>
    <w:rsid w:val="0069593D"/>
    <w:rsid w:val="00696094"/>
    <w:rsid w:val="0069633B"/>
    <w:rsid w:val="006964A7"/>
    <w:rsid w:val="00696BDE"/>
    <w:rsid w:val="00696BF0"/>
    <w:rsid w:val="00697494"/>
    <w:rsid w:val="006974D0"/>
    <w:rsid w:val="00697B20"/>
    <w:rsid w:val="00697BA6"/>
    <w:rsid w:val="006A0747"/>
    <w:rsid w:val="006A0AD6"/>
    <w:rsid w:val="006A0BF0"/>
    <w:rsid w:val="006A0C21"/>
    <w:rsid w:val="006A0E59"/>
    <w:rsid w:val="006A11E2"/>
    <w:rsid w:val="006A1B4A"/>
    <w:rsid w:val="006A26B6"/>
    <w:rsid w:val="006A2A7B"/>
    <w:rsid w:val="006A3092"/>
    <w:rsid w:val="006A34F5"/>
    <w:rsid w:val="006A4392"/>
    <w:rsid w:val="006A4456"/>
    <w:rsid w:val="006A46E3"/>
    <w:rsid w:val="006A4847"/>
    <w:rsid w:val="006A49B2"/>
    <w:rsid w:val="006A5460"/>
    <w:rsid w:val="006A580A"/>
    <w:rsid w:val="006A5CBD"/>
    <w:rsid w:val="006A6144"/>
    <w:rsid w:val="006A65AD"/>
    <w:rsid w:val="006A6F7E"/>
    <w:rsid w:val="006A73F1"/>
    <w:rsid w:val="006A7735"/>
    <w:rsid w:val="006A77C0"/>
    <w:rsid w:val="006A7CF7"/>
    <w:rsid w:val="006A7D28"/>
    <w:rsid w:val="006A7EB7"/>
    <w:rsid w:val="006A7EEB"/>
    <w:rsid w:val="006B05A5"/>
    <w:rsid w:val="006B076E"/>
    <w:rsid w:val="006B0816"/>
    <w:rsid w:val="006B0DD7"/>
    <w:rsid w:val="006B1613"/>
    <w:rsid w:val="006B18EC"/>
    <w:rsid w:val="006B1A9B"/>
    <w:rsid w:val="006B216B"/>
    <w:rsid w:val="006B2453"/>
    <w:rsid w:val="006B27B0"/>
    <w:rsid w:val="006B2EC8"/>
    <w:rsid w:val="006B3031"/>
    <w:rsid w:val="006B3117"/>
    <w:rsid w:val="006B356E"/>
    <w:rsid w:val="006B3854"/>
    <w:rsid w:val="006B3A85"/>
    <w:rsid w:val="006B3BE5"/>
    <w:rsid w:val="006B3DE9"/>
    <w:rsid w:val="006B441B"/>
    <w:rsid w:val="006B52E2"/>
    <w:rsid w:val="006B55C5"/>
    <w:rsid w:val="006B58AC"/>
    <w:rsid w:val="006B63B5"/>
    <w:rsid w:val="006B6524"/>
    <w:rsid w:val="006B6A1D"/>
    <w:rsid w:val="006B6D82"/>
    <w:rsid w:val="006B6E82"/>
    <w:rsid w:val="006B6EDD"/>
    <w:rsid w:val="006B749A"/>
    <w:rsid w:val="006B74CA"/>
    <w:rsid w:val="006B765F"/>
    <w:rsid w:val="006B7788"/>
    <w:rsid w:val="006B7A5C"/>
    <w:rsid w:val="006C01A7"/>
    <w:rsid w:val="006C0A69"/>
    <w:rsid w:val="006C0AD7"/>
    <w:rsid w:val="006C1AA0"/>
    <w:rsid w:val="006C1C9E"/>
    <w:rsid w:val="006C1D5E"/>
    <w:rsid w:val="006C2ABA"/>
    <w:rsid w:val="006C2AC8"/>
    <w:rsid w:val="006C2CEB"/>
    <w:rsid w:val="006C3270"/>
    <w:rsid w:val="006C48F6"/>
    <w:rsid w:val="006C4AC8"/>
    <w:rsid w:val="006C4BF7"/>
    <w:rsid w:val="006C4F6F"/>
    <w:rsid w:val="006C4FB7"/>
    <w:rsid w:val="006C4FE2"/>
    <w:rsid w:val="006C509F"/>
    <w:rsid w:val="006C5360"/>
    <w:rsid w:val="006C551E"/>
    <w:rsid w:val="006C5CA6"/>
    <w:rsid w:val="006C5D31"/>
    <w:rsid w:val="006C5DDF"/>
    <w:rsid w:val="006C7010"/>
    <w:rsid w:val="006C7F0B"/>
    <w:rsid w:val="006D00AB"/>
    <w:rsid w:val="006D0BB9"/>
    <w:rsid w:val="006D0EFC"/>
    <w:rsid w:val="006D118F"/>
    <w:rsid w:val="006D1550"/>
    <w:rsid w:val="006D17D7"/>
    <w:rsid w:val="006D18AB"/>
    <w:rsid w:val="006D198A"/>
    <w:rsid w:val="006D1BDF"/>
    <w:rsid w:val="006D2023"/>
    <w:rsid w:val="006D20C1"/>
    <w:rsid w:val="006D2412"/>
    <w:rsid w:val="006D242D"/>
    <w:rsid w:val="006D2619"/>
    <w:rsid w:val="006D287D"/>
    <w:rsid w:val="006D28E6"/>
    <w:rsid w:val="006D384E"/>
    <w:rsid w:val="006D406F"/>
    <w:rsid w:val="006D42F0"/>
    <w:rsid w:val="006D48E7"/>
    <w:rsid w:val="006D49EC"/>
    <w:rsid w:val="006D4F23"/>
    <w:rsid w:val="006D567B"/>
    <w:rsid w:val="006D57F4"/>
    <w:rsid w:val="006D58EC"/>
    <w:rsid w:val="006D5CB6"/>
    <w:rsid w:val="006D5E47"/>
    <w:rsid w:val="006D6018"/>
    <w:rsid w:val="006D6725"/>
    <w:rsid w:val="006D6926"/>
    <w:rsid w:val="006D6AED"/>
    <w:rsid w:val="006D6B2A"/>
    <w:rsid w:val="006D6BAB"/>
    <w:rsid w:val="006D6E4A"/>
    <w:rsid w:val="006D6F61"/>
    <w:rsid w:val="006D70DB"/>
    <w:rsid w:val="006D7A54"/>
    <w:rsid w:val="006D7BA1"/>
    <w:rsid w:val="006D7CA6"/>
    <w:rsid w:val="006E06AD"/>
    <w:rsid w:val="006E1019"/>
    <w:rsid w:val="006E1AC4"/>
    <w:rsid w:val="006E1EC0"/>
    <w:rsid w:val="006E207F"/>
    <w:rsid w:val="006E21A7"/>
    <w:rsid w:val="006E224C"/>
    <w:rsid w:val="006E2CBD"/>
    <w:rsid w:val="006E32A5"/>
    <w:rsid w:val="006E32F2"/>
    <w:rsid w:val="006E39D6"/>
    <w:rsid w:val="006E3AA7"/>
    <w:rsid w:val="006E3C4B"/>
    <w:rsid w:val="006E411F"/>
    <w:rsid w:val="006E443A"/>
    <w:rsid w:val="006E4854"/>
    <w:rsid w:val="006E4F94"/>
    <w:rsid w:val="006E4FE3"/>
    <w:rsid w:val="006E539E"/>
    <w:rsid w:val="006E5859"/>
    <w:rsid w:val="006E5B4C"/>
    <w:rsid w:val="006E5C20"/>
    <w:rsid w:val="006E5E03"/>
    <w:rsid w:val="006E65B7"/>
    <w:rsid w:val="006E6CF5"/>
    <w:rsid w:val="006E7247"/>
    <w:rsid w:val="006E733C"/>
    <w:rsid w:val="006E78EA"/>
    <w:rsid w:val="006E7BE6"/>
    <w:rsid w:val="006F039F"/>
    <w:rsid w:val="006F063A"/>
    <w:rsid w:val="006F07FE"/>
    <w:rsid w:val="006F13B6"/>
    <w:rsid w:val="006F13FF"/>
    <w:rsid w:val="006F152A"/>
    <w:rsid w:val="006F192D"/>
    <w:rsid w:val="006F20A6"/>
    <w:rsid w:val="006F2470"/>
    <w:rsid w:val="006F2E26"/>
    <w:rsid w:val="006F32BC"/>
    <w:rsid w:val="006F3510"/>
    <w:rsid w:val="006F3565"/>
    <w:rsid w:val="006F3AD6"/>
    <w:rsid w:val="006F3EB4"/>
    <w:rsid w:val="006F40B0"/>
    <w:rsid w:val="006F426C"/>
    <w:rsid w:val="006F45D8"/>
    <w:rsid w:val="006F4927"/>
    <w:rsid w:val="006F4D3E"/>
    <w:rsid w:val="006F5157"/>
    <w:rsid w:val="006F53CA"/>
    <w:rsid w:val="006F59BD"/>
    <w:rsid w:val="006F60DD"/>
    <w:rsid w:val="006F6D21"/>
    <w:rsid w:val="006F6D68"/>
    <w:rsid w:val="006F75E3"/>
    <w:rsid w:val="006F76F5"/>
    <w:rsid w:val="006F777D"/>
    <w:rsid w:val="006F7A6A"/>
    <w:rsid w:val="006F7D23"/>
    <w:rsid w:val="00700516"/>
    <w:rsid w:val="00700872"/>
    <w:rsid w:val="00701542"/>
    <w:rsid w:val="00701D70"/>
    <w:rsid w:val="00702E9C"/>
    <w:rsid w:val="00703281"/>
    <w:rsid w:val="00703357"/>
    <w:rsid w:val="00703BFF"/>
    <w:rsid w:val="00703C5C"/>
    <w:rsid w:val="00704509"/>
    <w:rsid w:val="0070456D"/>
    <w:rsid w:val="00704D44"/>
    <w:rsid w:val="00704F52"/>
    <w:rsid w:val="00704F84"/>
    <w:rsid w:val="00705110"/>
    <w:rsid w:val="00705A94"/>
    <w:rsid w:val="00705D67"/>
    <w:rsid w:val="007067DB"/>
    <w:rsid w:val="00706B70"/>
    <w:rsid w:val="00706DF7"/>
    <w:rsid w:val="007071C7"/>
    <w:rsid w:val="007108C1"/>
    <w:rsid w:val="00710F10"/>
    <w:rsid w:val="00710FA8"/>
    <w:rsid w:val="00711084"/>
    <w:rsid w:val="00711359"/>
    <w:rsid w:val="0071148A"/>
    <w:rsid w:val="0071176E"/>
    <w:rsid w:val="00711B8A"/>
    <w:rsid w:val="007121DF"/>
    <w:rsid w:val="00712207"/>
    <w:rsid w:val="00712711"/>
    <w:rsid w:val="007127F5"/>
    <w:rsid w:val="00712A80"/>
    <w:rsid w:val="00713606"/>
    <w:rsid w:val="007137BD"/>
    <w:rsid w:val="007147A6"/>
    <w:rsid w:val="007149BC"/>
    <w:rsid w:val="00714BE9"/>
    <w:rsid w:val="00715922"/>
    <w:rsid w:val="00716057"/>
    <w:rsid w:val="00716B8D"/>
    <w:rsid w:val="00717460"/>
    <w:rsid w:val="0071747D"/>
    <w:rsid w:val="007175E6"/>
    <w:rsid w:val="00720126"/>
    <w:rsid w:val="00720B01"/>
    <w:rsid w:val="0072106E"/>
    <w:rsid w:val="00721BCF"/>
    <w:rsid w:val="00721E16"/>
    <w:rsid w:val="00722193"/>
    <w:rsid w:val="007224F0"/>
    <w:rsid w:val="007225EE"/>
    <w:rsid w:val="0072261F"/>
    <w:rsid w:val="00722E51"/>
    <w:rsid w:val="007231A2"/>
    <w:rsid w:val="00723813"/>
    <w:rsid w:val="007238CF"/>
    <w:rsid w:val="007243AA"/>
    <w:rsid w:val="007243C1"/>
    <w:rsid w:val="0072445B"/>
    <w:rsid w:val="007247F6"/>
    <w:rsid w:val="00724C5D"/>
    <w:rsid w:val="007253C1"/>
    <w:rsid w:val="00725575"/>
    <w:rsid w:val="00725A51"/>
    <w:rsid w:val="00726360"/>
    <w:rsid w:val="00726749"/>
    <w:rsid w:val="007268D1"/>
    <w:rsid w:val="00727553"/>
    <w:rsid w:val="007275A8"/>
    <w:rsid w:val="0072765A"/>
    <w:rsid w:val="007279AA"/>
    <w:rsid w:val="00727A28"/>
    <w:rsid w:val="00727EE5"/>
    <w:rsid w:val="00727F91"/>
    <w:rsid w:val="00730229"/>
    <w:rsid w:val="0073023E"/>
    <w:rsid w:val="00730282"/>
    <w:rsid w:val="007308CF"/>
    <w:rsid w:val="007309A7"/>
    <w:rsid w:val="00730A4A"/>
    <w:rsid w:val="00730C70"/>
    <w:rsid w:val="00730F3D"/>
    <w:rsid w:val="007312A4"/>
    <w:rsid w:val="00731909"/>
    <w:rsid w:val="0073191A"/>
    <w:rsid w:val="00731CE8"/>
    <w:rsid w:val="0073209A"/>
    <w:rsid w:val="00732101"/>
    <w:rsid w:val="0073290B"/>
    <w:rsid w:val="00732919"/>
    <w:rsid w:val="00732F3B"/>
    <w:rsid w:val="00732FD2"/>
    <w:rsid w:val="007333AC"/>
    <w:rsid w:val="0073356F"/>
    <w:rsid w:val="007335A8"/>
    <w:rsid w:val="00733B01"/>
    <w:rsid w:val="00733E98"/>
    <w:rsid w:val="00734316"/>
    <w:rsid w:val="00734578"/>
    <w:rsid w:val="0073512A"/>
    <w:rsid w:val="007351E7"/>
    <w:rsid w:val="0073590C"/>
    <w:rsid w:val="00735C4B"/>
    <w:rsid w:val="00735E02"/>
    <w:rsid w:val="00735E2A"/>
    <w:rsid w:val="00735E34"/>
    <w:rsid w:val="00736349"/>
    <w:rsid w:val="007363BB"/>
    <w:rsid w:val="00736730"/>
    <w:rsid w:val="00736A0C"/>
    <w:rsid w:val="00736DCA"/>
    <w:rsid w:val="00737011"/>
    <w:rsid w:val="00737022"/>
    <w:rsid w:val="00737638"/>
    <w:rsid w:val="00737E7B"/>
    <w:rsid w:val="00737EF5"/>
    <w:rsid w:val="00737FA5"/>
    <w:rsid w:val="00740113"/>
    <w:rsid w:val="0074095F"/>
    <w:rsid w:val="00740B63"/>
    <w:rsid w:val="00741091"/>
    <w:rsid w:val="0074140F"/>
    <w:rsid w:val="007415C0"/>
    <w:rsid w:val="007438A7"/>
    <w:rsid w:val="0074391F"/>
    <w:rsid w:val="00743C4C"/>
    <w:rsid w:val="00743C90"/>
    <w:rsid w:val="00744664"/>
    <w:rsid w:val="00744674"/>
    <w:rsid w:val="0074480B"/>
    <w:rsid w:val="007448BB"/>
    <w:rsid w:val="007459B0"/>
    <w:rsid w:val="00745AB4"/>
    <w:rsid w:val="00745B9A"/>
    <w:rsid w:val="0074646C"/>
    <w:rsid w:val="007467DB"/>
    <w:rsid w:val="00747215"/>
    <w:rsid w:val="00747627"/>
    <w:rsid w:val="00747A62"/>
    <w:rsid w:val="00750137"/>
    <w:rsid w:val="00750EE2"/>
    <w:rsid w:val="00750F14"/>
    <w:rsid w:val="0075176E"/>
    <w:rsid w:val="00752298"/>
    <w:rsid w:val="0075264C"/>
    <w:rsid w:val="007527DD"/>
    <w:rsid w:val="0075296A"/>
    <w:rsid w:val="00752ABE"/>
    <w:rsid w:val="007530CD"/>
    <w:rsid w:val="0075373C"/>
    <w:rsid w:val="00753904"/>
    <w:rsid w:val="00753D6E"/>
    <w:rsid w:val="00753ED9"/>
    <w:rsid w:val="00753F30"/>
    <w:rsid w:val="00753F7A"/>
    <w:rsid w:val="007545AA"/>
    <w:rsid w:val="00754C7F"/>
    <w:rsid w:val="00754D34"/>
    <w:rsid w:val="00755150"/>
    <w:rsid w:val="0075542B"/>
    <w:rsid w:val="0075560D"/>
    <w:rsid w:val="00755CB6"/>
    <w:rsid w:val="00755CBF"/>
    <w:rsid w:val="00755D84"/>
    <w:rsid w:val="00756105"/>
    <w:rsid w:val="0075662B"/>
    <w:rsid w:val="007566AB"/>
    <w:rsid w:val="0075682D"/>
    <w:rsid w:val="00756D08"/>
    <w:rsid w:val="00756E7A"/>
    <w:rsid w:val="007570C9"/>
    <w:rsid w:val="007575EE"/>
    <w:rsid w:val="00757BED"/>
    <w:rsid w:val="00757F58"/>
    <w:rsid w:val="00760722"/>
    <w:rsid w:val="00760943"/>
    <w:rsid w:val="007609CE"/>
    <w:rsid w:val="00761153"/>
    <w:rsid w:val="00761848"/>
    <w:rsid w:val="00761BDE"/>
    <w:rsid w:val="00761D7A"/>
    <w:rsid w:val="00762289"/>
    <w:rsid w:val="0076266D"/>
    <w:rsid w:val="00762A4D"/>
    <w:rsid w:val="00763309"/>
    <w:rsid w:val="007635D9"/>
    <w:rsid w:val="007639A7"/>
    <w:rsid w:val="00763DCF"/>
    <w:rsid w:val="0076405B"/>
    <w:rsid w:val="0076489B"/>
    <w:rsid w:val="007648AE"/>
    <w:rsid w:val="00764E8B"/>
    <w:rsid w:val="007655D2"/>
    <w:rsid w:val="00765849"/>
    <w:rsid w:val="0076597F"/>
    <w:rsid w:val="00765990"/>
    <w:rsid w:val="00765CF7"/>
    <w:rsid w:val="00765DA2"/>
    <w:rsid w:val="00765E1E"/>
    <w:rsid w:val="00766C07"/>
    <w:rsid w:val="00766D34"/>
    <w:rsid w:val="0076700F"/>
    <w:rsid w:val="00767267"/>
    <w:rsid w:val="00767F36"/>
    <w:rsid w:val="00770274"/>
    <w:rsid w:val="00770461"/>
    <w:rsid w:val="007705F5"/>
    <w:rsid w:val="007708C7"/>
    <w:rsid w:val="00770D97"/>
    <w:rsid w:val="00771A4C"/>
    <w:rsid w:val="00771BA1"/>
    <w:rsid w:val="007724DB"/>
    <w:rsid w:val="00772774"/>
    <w:rsid w:val="00772E30"/>
    <w:rsid w:val="007731C3"/>
    <w:rsid w:val="00773712"/>
    <w:rsid w:val="00773B54"/>
    <w:rsid w:val="00774399"/>
    <w:rsid w:val="0077439D"/>
    <w:rsid w:val="00774ADC"/>
    <w:rsid w:val="00774BF1"/>
    <w:rsid w:val="00774DE3"/>
    <w:rsid w:val="00774DE4"/>
    <w:rsid w:val="00775A13"/>
    <w:rsid w:val="00775AA8"/>
    <w:rsid w:val="00775AF1"/>
    <w:rsid w:val="00776902"/>
    <w:rsid w:val="00776D72"/>
    <w:rsid w:val="0077743F"/>
    <w:rsid w:val="00777882"/>
    <w:rsid w:val="00777FDF"/>
    <w:rsid w:val="00780284"/>
    <w:rsid w:val="00780646"/>
    <w:rsid w:val="00780740"/>
    <w:rsid w:val="007808B5"/>
    <w:rsid w:val="00780C06"/>
    <w:rsid w:val="00780F39"/>
    <w:rsid w:val="007814AD"/>
    <w:rsid w:val="00782AF0"/>
    <w:rsid w:val="00782FFC"/>
    <w:rsid w:val="00783421"/>
    <w:rsid w:val="007834EF"/>
    <w:rsid w:val="007837A3"/>
    <w:rsid w:val="007837AD"/>
    <w:rsid w:val="007837C0"/>
    <w:rsid w:val="007838FE"/>
    <w:rsid w:val="007839E1"/>
    <w:rsid w:val="00783E21"/>
    <w:rsid w:val="007841FD"/>
    <w:rsid w:val="0078474D"/>
    <w:rsid w:val="00784AB4"/>
    <w:rsid w:val="00784B0C"/>
    <w:rsid w:val="007850D7"/>
    <w:rsid w:val="007851E5"/>
    <w:rsid w:val="007857BC"/>
    <w:rsid w:val="007857C9"/>
    <w:rsid w:val="00785810"/>
    <w:rsid w:val="00785D5F"/>
    <w:rsid w:val="0078603D"/>
    <w:rsid w:val="0078604F"/>
    <w:rsid w:val="00786058"/>
    <w:rsid w:val="007861E4"/>
    <w:rsid w:val="00786263"/>
    <w:rsid w:val="007863C3"/>
    <w:rsid w:val="00786429"/>
    <w:rsid w:val="00786B5F"/>
    <w:rsid w:val="00786D04"/>
    <w:rsid w:val="007870BC"/>
    <w:rsid w:val="007870CF"/>
    <w:rsid w:val="0078733F"/>
    <w:rsid w:val="00787ADE"/>
    <w:rsid w:val="007900D3"/>
    <w:rsid w:val="0079059A"/>
    <w:rsid w:val="00790E71"/>
    <w:rsid w:val="00791395"/>
    <w:rsid w:val="007913F0"/>
    <w:rsid w:val="00791A6C"/>
    <w:rsid w:val="00791B8F"/>
    <w:rsid w:val="00791F24"/>
    <w:rsid w:val="00792203"/>
    <w:rsid w:val="00792273"/>
    <w:rsid w:val="007923A1"/>
    <w:rsid w:val="00792CC8"/>
    <w:rsid w:val="007930B2"/>
    <w:rsid w:val="00793BB0"/>
    <w:rsid w:val="00793BEF"/>
    <w:rsid w:val="00793D60"/>
    <w:rsid w:val="00793D83"/>
    <w:rsid w:val="00793F92"/>
    <w:rsid w:val="00794965"/>
    <w:rsid w:val="00794A10"/>
    <w:rsid w:val="00794E8D"/>
    <w:rsid w:val="00795687"/>
    <w:rsid w:val="00795759"/>
    <w:rsid w:val="00795B9E"/>
    <w:rsid w:val="00795DF5"/>
    <w:rsid w:val="00795F04"/>
    <w:rsid w:val="007960DE"/>
    <w:rsid w:val="00796840"/>
    <w:rsid w:val="00796D8F"/>
    <w:rsid w:val="007970C4"/>
    <w:rsid w:val="007A01DC"/>
    <w:rsid w:val="007A0381"/>
    <w:rsid w:val="007A07F6"/>
    <w:rsid w:val="007A0846"/>
    <w:rsid w:val="007A0965"/>
    <w:rsid w:val="007A0DDA"/>
    <w:rsid w:val="007A0EA3"/>
    <w:rsid w:val="007A101C"/>
    <w:rsid w:val="007A11A0"/>
    <w:rsid w:val="007A12D9"/>
    <w:rsid w:val="007A1366"/>
    <w:rsid w:val="007A174E"/>
    <w:rsid w:val="007A1920"/>
    <w:rsid w:val="007A1B26"/>
    <w:rsid w:val="007A1B76"/>
    <w:rsid w:val="007A1DB2"/>
    <w:rsid w:val="007A22F1"/>
    <w:rsid w:val="007A25DF"/>
    <w:rsid w:val="007A2949"/>
    <w:rsid w:val="007A2F0A"/>
    <w:rsid w:val="007A32BF"/>
    <w:rsid w:val="007A34B0"/>
    <w:rsid w:val="007A3609"/>
    <w:rsid w:val="007A3D63"/>
    <w:rsid w:val="007A3DE8"/>
    <w:rsid w:val="007A3E77"/>
    <w:rsid w:val="007A3F18"/>
    <w:rsid w:val="007A4282"/>
    <w:rsid w:val="007A437C"/>
    <w:rsid w:val="007A49E6"/>
    <w:rsid w:val="007A4C10"/>
    <w:rsid w:val="007A4FB2"/>
    <w:rsid w:val="007A50A4"/>
    <w:rsid w:val="007A50CD"/>
    <w:rsid w:val="007A58DB"/>
    <w:rsid w:val="007A590B"/>
    <w:rsid w:val="007A59EE"/>
    <w:rsid w:val="007A5AE6"/>
    <w:rsid w:val="007A62E6"/>
    <w:rsid w:val="007A689E"/>
    <w:rsid w:val="007A6B79"/>
    <w:rsid w:val="007A749E"/>
    <w:rsid w:val="007A7949"/>
    <w:rsid w:val="007A7992"/>
    <w:rsid w:val="007A7FBD"/>
    <w:rsid w:val="007B018D"/>
    <w:rsid w:val="007B02A9"/>
    <w:rsid w:val="007B079F"/>
    <w:rsid w:val="007B08E0"/>
    <w:rsid w:val="007B0A01"/>
    <w:rsid w:val="007B0ADD"/>
    <w:rsid w:val="007B0CE6"/>
    <w:rsid w:val="007B0F14"/>
    <w:rsid w:val="007B10B9"/>
    <w:rsid w:val="007B10F7"/>
    <w:rsid w:val="007B159C"/>
    <w:rsid w:val="007B1761"/>
    <w:rsid w:val="007B29D2"/>
    <w:rsid w:val="007B2D50"/>
    <w:rsid w:val="007B2E7A"/>
    <w:rsid w:val="007B32AD"/>
    <w:rsid w:val="007B398F"/>
    <w:rsid w:val="007B39C3"/>
    <w:rsid w:val="007B3E1B"/>
    <w:rsid w:val="007B40FD"/>
    <w:rsid w:val="007B414B"/>
    <w:rsid w:val="007B423E"/>
    <w:rsid w:val="007B43BD"/>
    <w:rsid w:val="007B45D4"/>
    <w:rsid w:val="007B4820"/>
    <w:rsid w:val="007B487A"/>
    <w:rsid w:val="007B4E5C"/>
    <w:rsid w:val="007B4F24"/>
    <w:rsid w:val="007B4F6E"/>
    <w:rsid w:val="007B5028"/>
    <w:rsid w:val="007B5104"/>
    <w:rsid w:val="007B53C6"/>
    <w:rsid w:val="007B5CEB"/>
    <w:rsid w:val="007B6A53"/>
    <w:rsid w:val="007B79EB"/>
    <w:rsid w:val="007B7B46"/>
    <w:rsid w:val="007B7D33"/>
    <w:rsid w:val="007C04C4"/>
    <w:rsid w:val="007C0508"/>
    <w:rsid w:val="007C0DB1"/>
    <w:rsid w:val="007C0E7A"/>
    <w:rsid w:val="007C13DA"/>
    <w:rsid w:val="007C149F"/>
    <w:rsid w:val="007C17B8"/>
    <w:rsid w:val="007C1A93"/>
    <w:rsid w:val="007C1E37"/>
    <w:rsid w:val="007C1F21"/>
    <w:rsid w:val="007C1FFB"/>
    <w:rsid w:val="007C2A38"/>
    <w:rsid w:val="007C2CD1"/>
    <w:rsid w:val="007C36C8"/>
    <w:rsid w:val="007C36DF"/>
    <w:rsid w:val="007C3D75"/>
    <w:rsid w:val="007C3DFC"/>
    <w:rsid w:val="007C4112"/>
    <w:rsid w:val="007C4834"/>
    <w:rsid w:val="007C53AD"/>
    <w:rsid w:val="007C5F0F"/>
    <w:rsid w:val="007C624A"/>
    <w:rsid w:val="007C6319"/>
    <w:rsid w:val="007C70A4"/>
    <w:rsid w:val="007C70FE"/>
    <w:rsid w:val="007C7190"/>
    <w:rsid w:val="007C7204"/>
    <w:rsid w:val="007C78FB"/>
    <w:rsid w:val="007C7B57"/>
    <w:rsid w:val="007C7C5A"/>
    <w:rsid w:val="007C7D07"/>
    <w:rsid w:val="007C7E90"/>
    <w:rsid w:val="007C7F8D"/>
    <w:rsid w:val="007D01BC"/>
    <w:rsid w:val="007D037E"/>
    <w:rsid w:val="007D0BE6"/>
    <w:rsid w:val="007D10D0"/>
    <w:rsid w:val="007D12E8"/>
    <w:rsid w:val="007D14FC"/>
    <w:rsid w:val="007D176A"/>
    <w:rsid w:val="007D19FD"/>
    <w:rsid w:val="007D1BC9"/>
    <w:rsid w:val="007D1FF8"/>
    <w:rsid w:val="007D2C06"/>
    <w:rsid w:val="007D35CF"/>
    <w:rsid w:val="007D411D"/>
    <w:rsid w:val="007D5430"/>
    <w:rsid w:val="007D5F56"/>
    <w:rsid w:val="007D65F1"/>
    <w:rsid w:val="007D6B4C"/>
    <w:rsid w:val="007D6E2C"/>
    <w:rsid w:val="007D74B0"/>
    <w:rsid w:val="007D7812"/>
    <w:rsid w:val="007D7AD2"/>
    <w:rsid w:val="007D7CDA"/>
    <w:rsid w:val="007D7E63"/>
    <w:rsid w:val="007E00C2"/>
    <w:rsid w:val="007E07F8"/>
    <w:rsid w:val="007E0DD0"/>
    <w:rsid w:val="007E0FAC"/>
    <w:rsid w:val="007E1337"/>
    <w:rsid w:val="007E1477"/>
    <w:rsid w:val="007E1957"/>
    <w:rsid w:val="007E1E2F"/>
    <w:rsid w:val="007E1FD9"/>
    <w:rsid w:val="007E277B"/>
    <w:rsid w:val="007E2A7D"/>
    <w:rsid w:val="007E2FCC"/>
    <w:rsid w:val="007E3064"/>
    <w:rsid w:val="007E3086"/>
    <w:rsid w:val="007E3177"/>
    <w:rsid w:val="007E3BDE"/>
    <w:rsid w:val="007E3BF1"/>
    <w:rsid w:val="007E4179"/>
    <w:rsid w:val="007E4431"/>
    <w:rsid w:val="007E4A57"/>
    <w:rsid w:val="007E4B29"/>
    <w:rsid w:val="007E529B"/>
    <w:rsid w:val="007E57B0"/>
    <w:rsid w:val="007E68B9"/>
    <w:rsid w:val="007E7511"/>
    <w:rsid w:val="007E765F"/>
    <w:rsid w:val="007E78D0"/>
    <w:rsid w:val="007E7A40"/>
    <w:rsid w:val="007E7EF9"/>
    <w:rsid w:val="007E7F27"/>
    <w:rsid w:val="007F05C2"/>
    <w:rsid w:val="007F0B94"/>
    <w:rsid w:val="007F0D65"/>
    <w:rsid w:val="007F0E11"/>
    <w:rsid w:val="007F0EC7"/>
    <w:rsid w:val="007F0EF1"/>
    <w:rsid w:val="007F0F4F"/>
    <w:rsid w:val="007F10FF"/>
    <w:rsid w:val="007F1DE1"/>
    <w:rsid w:val="007F201E"/>
    <w:rsid w:val="007F240A"/>
    <w:rsid w:val="007F28BF"/>
    <w:rsid w:val="007F2BE4"/>
    <w:rsid w:val="007F2C22"/>
    <w:rsid w:val="007F2D14"/>
    <w:rsid w:val="007F3265"/>
    <w:rsid w:val="007F32CE"/>
    <w:rsid w:val="007F3303"/>
    <w:rsid w:val="007F36E3"/>
    <w:rsid w:val="007F40BD"/>
    <w:rsid w:val="007F4253"/>
    <w:rsid w:val="007F49EA"/>
    <w:rsid w:val="007F4BE6"/>
    <w:rsid w:val="007F52F8"/>
    <w:rsid w:val="007F5798"/>
    <w:rsid w:val="007F598A"/>
    <w:rsid w:val="007F5CCC"/>
    <w:rsid w:val="007F5E57"/>
    <w:rsid w:val="007F5E61"/>
    <w:rsid w:val="007F6214"/>
    <w:rsid w:val="007F667B"/>
    <w:rsid w:val="007F66A3"/>
    <w:rsid w:val="007F6CEF"/>
    <w:rsid w:val="007F6DF7"/>
    <w:rsid w:val="007F7A3C"/>
    <w:rsid w:val="008003DE"/>
    <w:rsid w:val="00800859"/>
    <w:rsid w:val="00800909"/>
    <w:rsid w:val="00800E7E"/>
    <w:rsid w:val="00801057"/>
    <w:rsid w:val="00801666"/>
    <w:rsid w:val="00802014"/>
    <w:rsid w:val="008022D7"/>
    <w:rsid w:val="0080264B"/>
    <w:rsid w:val="00802BEF"/>
    <w:rsid w:val="00802F8C"/>
    <w:rsid w:val="008037BF"/>
    <w:rsid w:val="00803C72"/>
    <w:rsid w:val="00803D9B"/>
    <w:rsid w:val="00804C34"/>
    <w:rsid w:val="008050AE"/>
    <w:rsid w:val="008059A8"/>
    <w:rsid w:val="00805AD3"/>
    <w:rsid w:val="00805FA7"/>
    <w:rsid w:val="00806308"/>
    <w:rsid w:val="00806AE1"/>
    <w:rsid w:val="00806B05"/>
    <w:rsid w:val="00806D6A"/>
    <w:rsid w:val="00806EFB"/>
    <w:rsid w:val="00807382"/>
    <w:rsid w:val="008075BA"/>
    <w:rsid w:val="00807D33"/>
    <w:rsid w:val="00807D4B"/>
    <w:rsid w:val="008101A7"/>
    <w:rsid w:val="00810553"/>
    <w:rsid w:val="00810598"/>
    <w:rsid w:val="0081122D"/>
    <w:rsid w:val="0081169B"/>
    <w:rsid w:val="00811DCA"/>
    <w:rsid w:val="0081262A"/>
    <w:rsid w:val="00812A58"/>
    <w:rsid w:val="008132A8"/>
    <w:rsid w:val="00813B3C"/>
    <w:rsid w:val="00813E09"/>
    <w:rsid w:val="0081402E"/>
    <w:rsid w:val="0081443D"/>
    <w:rsid w:val="00814506"/>
    <w:rsid w:val="00814580"/>
    <w:rsid w:val="0081491A"/>
    <w:rsid w:val="00814BDB"/>
    <w:rsid w:val="00815290"/>
    <w:rsid w:val="00815292"/>
    <w:rsid w:val="00815477"/>
    <w:rsid w:val="00815BAB"/>
    <w:rsid w:val="008161CC"/>
    <w:rsid w:val="008162A8"/>
    <w:rsid w:val="00816A67"/>
    <w:rsid w:val="00816CC1"/>
    <w:rsid w:val="00816D5B"/>
    <w:rsid w:val="008170C2"/>
    <w:rsid w:val="00817956"/>
    <w:rsid w:val="00817DBF"/>
    <w:rsid w:val="00817E95"/>
    <w:rsid w:val="00817EC9"/>
    <w:rsid w:val="00817FA1"/>
    <w:rsid w:val="008203DA"/>
    <w:rsid w:val="00820550"/>
    <w:rsid w:val="0082074F"/>
    <w:rsid w:val="0082102B"/>
    <w:rsid w:val="00821319"/>
    <w:rsid w:val="00821518"/>
    <w:rsid w:val="00821B5A"/>
    <w:rsid w:val="00822399"/>
    <w:rsid w:val="00822589"/>
    <w:rsid w:val="00823610"/>
    <w:rsid w:val="008238C8"/>
    <w:rsid w:val="00823B16"/>
    <w:rsid w:val="00824D8B"/>
    <w:rsid w:val="008251F7"/>
    <w:rsid w:val="008252EB"/>
    <w:rsid w:val="0082590F"/>
    <w:rsid w:val="00825BC6"/>
    <w:rsid w:val="00825E88"/>
    <w:rsid w:val="00826409"/>
    <w:rsid w:val="00826B1C"/>
    <w:rsid w:val="00826E5C"/>
    <w:rsid w:val="0082747A"/>
    <w:rsid w:val="00827487"/>
    <w:rsid w:val="008277E6"/>
    <w:rsid w:val="008277FF"/>
    <w:rsid w:val="00827CE7"/>
    <w:rsid w:val="00830543"/>
    <w:rsid w:val="00830904"/>
    <w:rsid w:val="00830BD0"/>
    <w:rsid w:val="00830EDD"/>
    <w:rsid w:val="00831055"/>
    <w:rsid w:val="008311DA"/>
    <w:rsid w:val="00831DD2"/>
    <w:rsid w:val="008326FE"/>
    <w:rsid w:val="008329CA"/>
    <w:rsid w:val="00832B93"/>
    <w:rsid w:val="00832F3F"/>
    <w:rsid w:val="00833366"/>
    <w:rsid w:val="0083364E"/>
    <w:rsid w:val="00833AA6"/>
    <w:rsid w:val="00833C5D"/>
    <w:rsid w:val="00834254"/>
    <w:rsid w:val="008349DF"/>
    <w:rsid w:val="00834F22"/>
    <w:rsid w:val="008353EF"/>
    <w:rsid w:val="00835D84"/>
    <w:rsid w:val="008362EF"/>
    <w:rsid w:val="0083639A"/>
    <w:rsid w:val="0083671A"/>
    <w:rsid w:val="00837158"/>
    <w:rsid w:val="0083747A"/>
    <w:rsid w:val="00837B93"/>
    <w:rsid w:val="00837E15"/>
    <w:rsid w:val="00840403"/>
    <w:rsid w:val="0084136A"/>
    <w:rsid w:val="008413DA"/>
    <w:rsid w:val="00841554"/>
    <w:rsid w:val="00841816"/>
    <w:rsid w:val="00841A99"/>
    <w:rsid w:val="00841F72"/>
    <w:rsid w:val="008423B8"/>
    <w:rsid w:val="008428E5"/>
    <w:rsid w:val="008430C3"/>
    <w:rsid w:val="00843208"/>
    <w:rsid w:val="00843414"/>
    <w:rsid w:val="00843902"/>
    <w:rsid w:val="00843E39"/>
    <w:rsid w:val="00843FA9"/>
    <w:rsid w:val="008446CB"/>
    <w:rsid w:val="0084534C"/>
    <w:rsid w:val="00845403"/>
    <w:rsid w:val="0084552C"/>
    <w:rsid w:val="008455C8"/>
    <w:rsid w:val="00845900"/>
    <w:rsid w:val="00845D0C"/>
    <w:rsid w:val="0084658E"/>
    <w:rsid w:val="00846BCF"/>
    <w:rsid w:val="00846FED"/>
    <w:rsid w:val="00847338"/>
    <w:rsid w:val="0084785A"/>
    <w:rsid w:val="00847E96"/>
    <w:rsid w:val="008501E6"/>
    <w:rsid w:val="008503C4"/>
    <w:rsid w:val="008504AA"/>
    <w:rsid w:val="00850612"/>
    <w:rsid w:val="00850928"/>
    <w:rsid w:val="00850BAE"/>
    <w:rsid w:val="00850F9B"/>
    <w:rsid w:val="008513F4"/>
    <w:rsid w:val="008514CC"/>
    <w:rsid w:val="00851B24"/>
    <w:rsid w:val="00851D7E"/>
    <w:rsid w:val="00851F90"/>
    <w:rsid w:val="008526BB"/>
    <w:rsid w:val="00852DA5"/>
    <w:rsid w:val="00852F6B"/>
    <w:rsid w:val="0085301D"/>
    <w:rsid w:val="00853318"/>
    <w:rsid w:val="0085421F"/>
    <w:rsid w:val="00854244"/>
    <w:rsid w:val="008542C8"/>
    <w:rsid w:val="008554F1"/>
    <w:rsid w:val="00855583"/>
    <w:rsid w:val="008567D8"/>
    <w:rsid w:val="0085697B"/>
    <w:rsid w:val="00856F78"/>
    <w:rsid w:val="00857266"/>
    <w:rsid w:val="00857395"/>
    <w:rsid w:val="00857758"/>
    <w:rsid w:val="00860418"/>
    <w:rsid w:val="00860717"/>
    <w:rsid w:val="00860A70"/>
    <w:rsid w:val="00860B4E"/>
    <w:rsid w:val="00861D94"/>
    <w:rsid w:val="00861EF2"/>
    <w:rsid w:val="0086245E"/>
    <w:rsid w:val="008629FC"/>
    <w:rsid w:val="00862FA8"/>
    <w:rsid w:val="00863319"/>
    <w:rsid w:val="008637E0"/>
    <w:rsid w:val="00863AA6"/>
    <w:rsid w:val="00863C90"/>
    <w:rsid w:val="00863CC5"/>
    <w:rsid w:val="0086461F"/>
    <w:rsid w:val="00864A38"/>
    <w:rsid w:val="00864DEA"/>
    <w:rsid w:val="008657C1"/>
    <w:rsid w:val="00865FF8"/>
    <w:rsid w:val="0086654E"/>
    <w:rsid w:val="008667AA"/>
    <w:rsid w:val="00866858"/>
    <w:rsid w:val="00866F69"/>
    <w:rsid w:val="00867075"/>
    <w:rsid w:val="008678DA"/>
    <w:rsid w:val="008679C2"/>
    <w:rsid w:val="00867C92"/>
    <w:rsid w:val="00867F05"/>
    <w:rsid w:val="00870248"/>
    <w:rsid w:val="0087029E"/>
    <w:rsid w:val="008709BE"/>
    <w:rsid w:val="00870BFE"/>
    <w:rsid w:val="00870EB2"/>
    <w:rsid w:val="00870ECE"/>
    <w:rsid w:val="00871117"/>
    <w:rsid w:val="00871A82"/>
    <w:rsid w:val="008720D9"/>
    <w:rsid w:val="008720DE"/>
    <w:rsid w:val="008725F3"/>
    <w:rsid w:val="00872883"/>
    <w:rsid w:val="00872EA2"/>
    <w:rsid w:val="00873115"/>
    <w:rsid w:val="008735C9"/>
    <w:rsid w:val="00873A38"/>
    <w:rsid w:val="00873C0A"/>
    <w:rsid w:val="00874277"/>
    <w:rsid w:val="008744AA"/>
    <w:rsid w:val="00874BD8"/>
    <w:rsid w:val="00874E53"/>
    <w:rsid w:val="00874F9F"/>
    <w:rsid w:val="00875009"/>
    <w:rsid w:val="008750F1"/>
    <w:rsid w:val="00875743"/>
    <w:rsid w:val="008762E7"/>
    <w:rsid w:val="008768DE"/>
    <w:rsid w:val="00876B0D"/>
    <w:rsid w:val="00876F8A"/>
    <w:rsid w:val="0087746A"/>
    <w:rsid w:val="00877939"/>
    <w:rsid w:val="0087793B"/>
    <w:rsid w:val="00877AB9"/>
    <w:rsid w:val="00877D7E"/>
    <w:rsid w:val="008803A0"/>
    <w:rsid w:val="00880498"/>
    <w:rsid w:val="00880656"/>
    <w:rsid w:val="0088115F"/>
    <w:rsid w:val="00881590"/>
    <w:rsid w:val="00881752"/>
    <w:rsid w:val="00881A0D"/>
    <w:rsid w:val="0088243B"/>
    <w:rsid w:val="0088248B"/>
    <w:rsid w:val="00882D7F"/>
    <w:rsid w:val="00882FD0"/>
    <w:rsid w:val="0088326D"/>
    <w:rsid w:val="008832FF"/>
    <w:rsid w:val="008836B4"/>
    <w:rsid w:val="00883702"/>
    <w:rsid w:val="00883A82"/>
    <w:rsid w:val="00883A85"/>
    <w:rsid w:val="00883EC2"/>
    <w:rsid w:val="0088441C"/>
    <w:rsid w:val="00884733"/>
    <w:rsid w:val="008848E7"/>
    <w:rsid w:val="00884A27"/>
    <w:rsid w:val="00884B92"/>
    <w:rsid w:val="008852B7"/>
    <w:rsid w:val="008861ED"/>
    <w:rsid w:val="008864BF"/>
    <w:rsid w:val="008868D9"/>
    <w:rsid w:val="008869FE"/>
    <w:rsid w:val="00886A13"/>
    <w:rsid w:val="00886E79"/>
    <w:rsid w:val="00886EA2"/>
    <w:rsid w:val="00886F14"/>
    <w:rsid w:val="00886F5F"/>
    <w:rsid w:val="00887C65"/>
    <w:rsid w:val="0089058F"/>
    <w:rsid w:val="00890A15"/>
    <w:rsid w:val="00890C13"/>
    <w:rsid w:val="008910FB"/>
    <w:rsid w:val="008916E6"/>
    <w:rsid w:val="00891808"/>
    <w:rsid w:val="00891A80"/>
    <w:rsid w:val="00891B80"/>
    <w:rsid w:val="00891DBC"/>
    <w:rsid w:val="00892664"/>
    <w:rsid w:val="00892B3A"/>
    <w:rsid w:val="00892BAA"/>
    <w:rsid w:val="00892BD9"/>
    <w:rsid w:val="00892F65"/>
    <w:rsid w:val="0089314B"/>
    <w:rsid w:val="0089315B"/>
    <w:rsid w:val="00893630"/>
    <w:rsid w:val="00893797"/>
    <w:rsid w:val="00893BD9"/>
    <w:rsid w:val="00893D66"/>
    <w:rsid w:val="00893EE9"/>
    <w:rsid w:val="008940D8"/>
    <w:rsid w:val="0089420D"/>
    <w:rsid w:val="0089427E"/>
    <w:rsid w:val="00894497"/>
    <w:rsid w:val="008946F7"/>
    <w:rsid w:val="00894DEF"/>
    <w:rsid w:val="00895023"/>
    <w:rsid w:val="008951E6"/>
    <w:rsid w:val="0089586B"/>
    <w:rsid w:val="0089590B"/>
    <w:rsid w:val="0089593D"/>
    <w:rsid w:val="00895984"/>
    <w:rsid w:val="00895CA2"/>
    <w:rsid w:val="0089616F"/>
    <w:rsid w:val="008962AE"/>
    <w:rsid w:val="00896724"/>
    <w:rsid w:val="0089691E"/>
    <w:rsid w:val="00896AC3"/>
    <w:rsid w:val="0089705F"/>
    <w:rsid w:val="008979F9"/>
    <w:rsid w:val="00897E47"/>
    <w:rsid w:val="00897ECF"/>
    <w:rsid w:val="00897F5D"/>
    <w:rsid w:val="008A0016"/>
    <w:rsid w:val="008A0887"/>
    <w:rsid w:val="008A095B"/>
    <w:rsid w:val="008A0CD9"/>
    <w:rsid w:val="008A0DEF"/>
    <w:rsid w:val="008A1222"/>
    <w:rsid w:val="008A188B"/>
    <w:rsid w:val="008A1C56"/>
    <w:rsid w:val="008A269D"/>
    <w:rsid w:val="008A2AA3"/>
    <w:rsid w:val="008A2AB2"/>
    <w:rsid w:val="008A2EAE"/>
    <w:rsid w:val="008A352C"/>
    <w:rsid w:val="008A384A"/>
    <w:rsid w:val="008A38FB"/>
    <w:rsid w:val="008A3AD0"/>
    <w:rsid w:val="008A3F5F"/>
    <w:rsid w:val="008A3F85"/>
    <w:rsid w:val="008A49DE"/>
    <w:rsid w:val="008A54AD"/>
    <w:rsid w:val="008A5BDE"/>
    <w:rsid w:val="008A64A8"/>
    <w:rsid w:val="008A6612"/>
    <w:rsid w:val="008A672F"/>
    <w:rsid w:val="008A6787"/>
    <w:rsid w:val="008A6EE9"/>
    <w:rsid w:val="008A7047"/>
    <w:rsid w:val="008A7249"/>
    <w:rsid w:val="008A73A1"/>
    <w:rsid w:val="008A73AB"/>
    <w:rsid w:val="008A754D"/>
    <w:rsid w:val="008B00C9"/>
    <w:rsid w:val="008B02AC"/>
    <w:rsid w:val="008B03DF"/>
    <w:rsid w:val="008B08AA"/>
    <w:rsid w:val="008B08D4"/>
    <w:rsid w:val="008B0D64"/>
    <w:rsid w:val="008B0EBA"/>
    <w:rsid w:val="008B12CF"/>
    <w:rsid w:val="008B1708"/>
    <w:rsid w:val="008B1903"/>
    <w:rsid w:val="008B25B6"/>
    <w:rsid w:val="008B2C5F"/>
    <w:rsid w:val="008B2DC2"/>
    <w:rsid w:val="008B3095"/>
    <w:rsid w:val="008B3648"/>
    <w:rsid w:val="008B3AC0"/>
    <w:rsid w:val="008B3B49"/>
    <w:rsid w:val="008B3D54"/>
    <w:rsid w:val="008B3D5C"/>
    <w:rsid w:val="008B3DFE"/>
    <w:rsid w:val="008B3EF5"/>
    <w:rsid w:val="008B4244"/>
    <w:rsid w:val="008B4CB2"/>
    <w:rsid w:val="008B5190"/>
    <w:rsid w:val="008B54C1"/>
    <w:rsid w:val="008B5D53"/>
    <w:rsid w:val="008B673A"/>
    <w:rsid w:val="008B6D2C"/>
    <w:rsid w:val="008B6DD1"/>
    <w:rsid w:val="008B6F13"/>
    <w:rsid w:val="008B73C0"/>
    <w:rsid w:val="008B759D"/>
    <w:rsid w:val="008B7CA7"/>
    <w:rsid w:val="008C0013"/>
    <w:rsid w:val="008C0437"/>
    <w:rsid w:val="008C04D6"/>
    <w:rsid w:val="008C1622"/>
    <w:rsid w:val="008C1888"/>
    <w:rsid w:val="008C1B25"/>
    <w:rsid w:val="008C1C84"/>
    <w:rsid w:val="008C2252"/>
    <w:rsid w:val="008C238B"/>
    <w:rsid w:val="008C24BC"/>
    <w:rsid w:val="008C2776"/>
    <w:rsid w:val="008C2A72"/>
    <w:rsid w:val="008C3271"/>
    <w:rsid w:val="008C4318"/>
    <w:rsid w:val="008C4F86"/>
    <w:rsid w:val="008C662C"/>
    <w:rsid w:val="008C6849"/>
    <w:rsid w:val="008C68B2"/>
    <w:rsid w:val="008C68CE"/>
    <w:rsid w:val="008C6C1E"/>
    <w:rsid w:val="008C6DD3"/>
    <w:rsid w:val="008C7343"/>
    <w:rsid w:val="008C73E3"/>
    <w:rsid w:val="008C74C8"/>
    <w:rsid w:val="008C75A5"/>
    <w:rsid w:val="008C761F"/>
    <w:rsid w:val="008C782E"/>
    <w:rsid w:val="008C7869"/>
    <w:rsid w:val="008C7E5C"/>
    <w:rsid w:val="008D0175"/>
    <w:rsid w:val="008D05BE"/>
    <w:rsid w:val="008D0719"/>
    <w:rsid w:val="008D084D"/>
    <w:rsid w:val="008D089B"/>
    <w:rsid w:val="008D10D5"/>
    <w:rsid w:val="008D11A8"/>
    <w:rsid w:val="008D1290"/>
    <w:rsid w:val="008D150B"/>
    <w:rsid w:val="008D1593"/>
    <w:rsid w:val="008D19F1"/>
    <w:rsid w:val="008D1A5B"/>
    <w:rsid w:val="008D1C88"/>
    <w:rsid w:val="008D1D55"/>
    <w:rsid w:val="008D1FCE"/>
    <w:rsid w:val="008D1FFE"/>
    <w:rsid w:val="008D2041"/>
    <w:rsid w:val="008D2300"/>
    <w:rsid w:val="008D2DC6"/>
    <w:rsid w:val="008D40E7"/>
    <w:rsid w:val="008D42C5"/>
    <w:rsid w:val="008D488A"/>
    <w:rsid w:val="008D4EC3"/>
    <w:rsid w:val="008D4EE0"/>
    <w:rsid w:val="008D4F3A"/>
    <w:rsid w:val="008D57D8"/>
    <w:rsid w:val="008D6148"/>
    <w:rsid w:val="008D6DC7"/>
    <w:rsid w:val="008D732C"/>
    <w:rsid w:val="008D7355"/>
    <w:rsid w:val="008D75BF"/>
    <w:rsid w:val="008D763D"/>
    <w:rsid w:val="008D76C1"/>
    <w:rsid w:val="008D7798"/>
    <w:rsid w:val="008D7985"/>
    <w:rsid w:val="008D7EA1"/>
    <w:rsid w:val="008E034A"/>
    <w:rsid w:val="008E0579"/>
    <w:rsid w:val="008E094C"/>
    <w:rsid w:val="008E0E13"/>
    <w:rsid w:val="008E1230"/>
    <w:rsid w:val="008E1274"/>
    <w:rsid w:val="008E19F1"/>
    <w:rsid w:val="008E1ECA"/>
    <w:rsid w:val="008E1FC5"/>
    <w:rsid w:val="008E22DF"/>
    <w:rsid w:val="008E2374"/>
    <w:rsid w:val="008E2485"/>
    <w:rsid w:val="008E27DE"/>
    <w:rsid w:val="008E2B3D"/>
    <w:rsid w:val="008E3409"/>
    <w:rsid w:val="008E386E"/>
    <w:rsid w:val="008E3BD9"/>
    <w:rsid w:val="008E3C14"/>
    <w:rsid w:val="008E4480"/>
    <w:rsid w:val="008E4F76"/>
    <w:rsid w:val="008E4FA0"/>
    <w:rsid w:val="008E5210"/>
    <w:rsid w:val="008E531E"/>
    <w:rsid w:val="008E5808"/>
    <w:rsid w:val="008E6234"/>
    <w:rsid w:val="008E6314"/>
    <w:rsid w:val="008E7549"/>
    <w:rsid w:val="008E755E"/>
    <w:rsid w:val="008E767B"/>
    <w:rsid w:val="008E7750"/>
    <w:rsid w:val="008E7825"/>
    <w:rsid w:val="008E7E45"/>
    <w:rsid w:val="008F08F0"/>
    <w:rsid w:val="008F18CA"/>
    <w:rsid w:val="008F19C9"/>
    <w:rsid w:val="008F24AB"/>
    <w:rsid w:val="008F284A"/>
    <w:rsid w:val="008F2B04"/>
    <w:rsid w:val="008F326A"/>
    <w:rsid w:val="008F3BDC"/>
    <w:rsid w:val="008F3DF5"/>
    <w:rsid w:val="008F4CFB"/>
    <w:rsid w:val="008F503E"/>
    <w:rsid w:val="008F5A65"/>
    <w:rsid w:val="008F5D81"/>
    <w:rsid w:val="008F5E90"/>
    <w:rsid w:val="008F605C"/>
    <w:rsid w:val="008F6CCF"/>
    <w:rsid w:val="008F75D6"/>
    <w:rsid w:val="008F781C"/>
    <w:rsid w:val="008F7B78"/>
    <w:rsid w:val="0090015F"/>
    <w:rsid w:val="00900F68"/>
    <w:rsid w:val="00902488"/>
    <w:rsid w:val="009028E4"/>
    <w:rsid w:val="00902A83"/>
    <w:rsid w:val="00902CE1"/>
    <w:rsid w:val="0090322E"/>
    <w:rsid w:val="00903348"/>
    <w:rsid w:val="00903943"/>
    <w:rsid w:val="009039F0"/>
    <w:rsid w:val="00903F81"/>
    <w:rsid w:val="00904044"/>
    <w:rsid w:val="009040F5"/>
    <w:rsid w:val="00904515"/>
    <w:rsid w:val="009048FA"/>
    <w:rsid w:val="00905288"/>
    <w:rsid w:val="009052B8"/>
    <w:rsid w:val="00906581"/>
    <w:rsid w:val="009065CE"/>
    <w:rsid w:val="00906C82"/>
    <w:rsid w:val="00907226"/>
    <w:rsid w:val="0090789C"/>
    <w:rsid w:val="00907CF3"/>
    <w:rsid w:val="00907D0D"/>
    <w:rsid w:val="00910616"/>
    <w:rsid w:val="00910651"/>
    <w:rsid w:val="00910662"/>
    <w:rsid w:val="00910A47"/>
    <w:rsid w:val="009113BA"/>
    <w:rsid w:val="00911DDA"/>
    <w:rsid w:val="009121E5"/>
    <w:rsid w:val="009124DA"/>
    <w:rsid w:val="00912696"/>
    <w:rsid w:val="009126C5"/>
    <w:rsid w:val="00912710"/>
    <w:rsid w:val="0091307B"/>
    <w:rsid w:val="009130E4"/>
    <w:rsid w:val="0091313B"/>
    <w:rsid w:val="009137F4"/>
    <w:rsid w:val="00913D9C"/>
    <w:rsid w:val="009143F9"/>
    <w:rsid w:val="009144E5"/>
    <w:rsid w:val="00914ACA"/>
    <w:rsid w:val="00914C93"/>
    <w:rsid w:val="009157DC"/>
    <w:rsid w:val="009159E3"/>
    <w:rsid w:val="00915B5B"/>
    <w:rsid w:val="00915EA8"/>
    <w:rsid w:val="00916B93"/>
    <w:rsid w:val="00916CE4"/>
    <w:rsid w:val="00916E04"/>
    <w:rsid w:val="00916E25"/>
    <w:rsid w:val="00916FD7"/>
    <w:rsid w:val="0091746B"/>
    <w:rsid w:val="0091755F"/>
    <w:rsid w:val="009179C2"/>
    <w:rsid w:val="00917B7C"/>
    <w:rsid w:val="00917BCF"/>
    <w:rsid w:val="00917DAA"/>
    <w:rsid w:val="009203FC"/>
    <w:rsid w:val="0092041C"/>
    <w:rsid w:val="009205D7"/>
    <w:rsid w:val="00920F2E"/>
    <w:rsid w:val="00921419"/>
    <w:rsid w:val="00921E2E"/>
    <w:rsid w:val="00922337"/>
    <w:rsid w:val="0092263B"/>
    <w:rsid w:val="00922794"/>
    <w:rsid w:val="0092299B"/>
    <w:rsid w:val="00922FB6"/>
    <w:rsid w:val="0092319C"/>
    <w:rsid w:val="0092345F"/>
    <w:rsid w:val="00923878"/>
    <w:rsid w:val="00924533"/>
    <w:rsid w:val="00924629"/>
    <w:rsid w:val="00924C59"/>
    <w:rsid w:val="00925AC2"/>
    <w:rsid w:val="009260BC"/>
    <w:rsid w:val="0092625B"/>
    <w:rsid w:val="0092636F"/>
    <w:rsid w:val="009263C3"/>
    <w:rsid w:val="00926427"/>
    <w:rsid w:val="009264DF"/>
    <w:rsid w:val="0092669A"/>
    <w:rsid w:val="00926A30"/>
    <w:rsid w:val="00926B9D"/>
    <w:rsid w:val="00926C69"/>
    <w:rsid w:val="0092737D"/>
    <w:rsid w:val="009274BD"/>
    <w:rsid w:val="00927E22"/>
    <w:rsid w:val="00930008"/>
    <w:rsid w:val="00930129"/>
    <w:rsid w:val="009302C8"/>
    <w:rsid w:val="009306B5"/>
    <w:rsid w:val="009309EA"/>
    <w:rsid w:val="00930D1A"/>
    <w:rsid w:val="00931159"/>
    <w:rsid w:val="0093206E"/>
    <w:rsid w:val="00932094"/>
    <w:rsid w:val="00932548"/>
    <w:rsid w:val="0093261E"/>
    <w:rsid w:val="00932737"/>
    <w:rsid w:val="009330EE"/>
    <w:rsid w:val="00933254"/>
    <w:rsid w:val="009334ED"/>
    <w:rsid w:val="00933511"/>
    <w:rsid w:val="00933634"/>
    <w:rsid w:val="00933E5F"/>
    <w:rsid w:val="00934657"/>
    <w:rsid w:val="0093480B"/>
    <w:rsid w:val="00934A81"/>
    <w:rsid w:val="00934C2A"/>
    <w:rsid w:val="009351CF"/>
    <w:rsid w:val="00935FD3"/>
    <w:rsid w:val="00936007"/>
    <w:rsid w:val="009366EF"/>
    <w:rsid w:val="00936BFE"/>
    <w:rsid w:val="0093727A"/>
    <w:rsid w:val="00937A59"/>
    <w:rsid w:val="00937B0C"/>
    <w:rsid w:val="00937DA5"/>
    <w:rsid w:val="00937E6E"/>
    <w:rsid w:val="00940133"/>
    <w:rsid w:val="009401B3"/>
    <w:rsid w:val="0094025C"/>
    <w:rsid w:val="00940BE4"/>
    <w:rsid w:val="00940F46"/>
    <w:rsid w:val="009411DA"/>
    <w:rsid w:val="0094149A"/>
    <w:rsid w:val="009415DB"/>
    <w:rsid w:val="00941B15"/>
    <w:rsid w:val="009422FF"/>
    <w:rsid w:val="00942794"/>
    <w:rsid w:val="00942BD3"/>
    <w:rsid w:val="00943233"/>
    <w:rsid w:val="00943595"/>
    <w:rsid w:val="0094383C"/>
    <w:rsid w:val="00943979"/>
    <w:rsid w:val="00943AEF"/>
    <w:rsid w:val="00943CF3"/>
    <w:rsid w:val="00943F94"/>
    <w:rsid w:val="00944333"/>
    <w:rsid w:val="009444D5"/>
    <w:rsid w:val="009449E0"/>
    <w:rsid w:val="00944E0E"/>
    <w:rsid w:val="00944EBB"/>
    <w:rsid w:val="00945506"/>
    <w:rsid w:val="00945953"/>
    <w:rsid w:val="00945E25"/>
    <w:rsid w:val="00946315"/>
    <w:rsid w:val="00946A8B"/>
    <w:rsid w:val="00947221"/>
    <w:rsid w:val="00947462"/>
    <w:rsid w:val="00947853"/>
    <w:rsid w:val="00947D5A"/>
    <w:rsid w:val="00947E29"/>
    <w:rsid w:val="00950155"/>
    <w:rsid w:val="009504DC"/>
    <w:rsid w:val="00950858"/>
    <w:rsid w:val="00951425"/>
    <w:rsid w:val="00951714"/>
    <w:rsid w:val="0095173B"/>
    <w:rsid w:val="00951768"/>
    <w:rsid w:val="00952209"/>
    <w:rsid w:val="009525A5"/>
    <w:rsid w:val="00952FE7"/>
    <w:rsid w:val="0095369C"/>
    <w:rsid w:val="00953896"/>
    <w:rsid w:val="00953C5F"/>
    <w:rsid w:val="009545E3"/>
    <w:rsid w:val="009549CA"/>
    <w:rsid w:val="009557E3"/>
    <w:rsid w:val="00955BCF"/>
    <w:rsid w:val="0095600A"/>
    <w:rsid w:val="00956193"/>
    <w:rsid w:val="00956AE1"/>
    <w:rsid w:val="00956D91"/>
    <w:rsid w:val="009571B5"/>
    <w:rsid w:val="00957677"/>
    <w:rsid w:val="0095773A"/>
    <w:rsid w:val="009578EC"/>
    <w:rsid w:val="009604F3"/>
    <w:rsid w:val="00960F62"/>
    <w:rsid w:val="00961359"/>
    <w:rsid w:val="009616FB"/>
    <w:rsid w:val="009618F8"/>
    <w:rsid w:val="00961A44"/>
    <w:rsid w:val="00961A65"/>
    <w:rsid w:val="00961FBE"/>
    <w:rsid w:val="00962070"/>
    <w:rsid w:val="0096244F"/>
    <w:rsid w:val="0096303B"/>
    <w:rsid w:val="00963156"/>
    <w:rsid w:val="009632DF"/>
    <w:rsid w:val="009634A9"/>
    <w:rsid w:val="00963C83"/>
    <w:rsid w:val="00963CD1"/>
    <w:rsid w:val="00963DDF"/>
    <w:rsid w:val="0096408C"/>
    <w:rsid w:val="0096434C"/>
    <w:rsid w:val="00964CAE"/>
    <w:rsid w:val="00964D2C"/>
    <w:rsid w:val="00964DF5"/>
    <w:rsid w:val="00964E29"/>
    <w:rsid w:val="00965289"/>
    <w:rsid w:val="00965A32"/>
    <w:rsid w:val="00966065"/>
    <w:rsid w:val="00966558"/>
    <w:rsid w:val="009667D0"/>
    <w:rsid w:val="0096722F"/>
    <w:rsid w:val="00967795"/>
    <w:rsid w:val="00967B15"/>
    <w:rsid w:val="00967BED"/>
    <w:rsid w:val="0097006B"/>
    <w:rsid w:val="00970474"/>
    <w:rsid w:val="009712C3"/>
    <w:rsid w:val="009713B5"/>
    <w:rsid w:val="00971630"/>
    <w:rsid w:val="00971638"/>
    <w:rsid w:val="00971BCC"/>
    <w:rsid w:val="00972009"/>
    <w:rsid w:val="0097253D"/>
    <w:rsid w:val="009726A9"/>
    <w:rsid w:val="009727E6"/>
    <w:rsid w:val="00972987"/>
    <w:rsid w:val="00972B9E"/>
    <w:rsid w:val="00972D68"/>
    <w:rsid w:val="00972DE0"/>
    <w:rsid w:val="00972ECE"/>
    <w:rsid w:val="00973030"/>
    <w:rsid w:val="00973398"/>
    <w:rsid w:val="0097364E"/>
    <w:rsid w:val="00973D56"/>
    <w:rsid w:val="00973F98"/>
    <w:rsid w:val="00974365"/>
    <w:rsid w:val="009746DE"/>
    <w:rsid w:val="00974FC0"/>
    <w:rsid w:val="0097527B"/>
    <w:rsid w:val="009759C1"/>
    <w:rsid w:val="00975B8C"/>
    <w:rsid w:val="00975BCB"/>
    <w:rsid w:val="00976118"/>
    <w:rsid w:val="009769AF"/>
    <w:rsid w:val="0097744E"/>
    <w:rsid w:val="009774A5"/>
    <w:rsid w:val="00977839"/>
    <w:rsid w:val="00977893"/>
    <w:rsid w:val="00977C7E"/>
    <w:rsid w:val="00980243"/>
    <w:rsid w:val="00980367"/>
    <w:rsid w:val="009803D5"/>
    <w:rsid w:val="009804D2"/>
    <w:rsid w:val="009811AE"/>
    <w:rsid w:val="00981483"/>
    <w:rsid w:val="009816DA"/>
    <w:rsid w:val="00981718"/>
    <w:rsid w:val="00981861"/>
    <w:rsid w:val="00981C13"/>
    <w:rsid w:val="00981F38"/>
    <w:rsid w:val="00982035"/>
    <w:rsid w:val="009820E1"/>
    <w:rsid w:val="0098211D"/>
    <w:rsid w:val="00982593"/>
    <w:rsid w:val="00982752"/>
    <w:rsid w:val="0098293B"/>
    <w:rsid w:val="00982F78"/>
    <w:rsid w:val="0098315E"/>
    <w:rsid w:val="00983483"/>
    <w:rsid w:val="00983639"/>
    <w:rsid w:val="009837A0"/>
    <w:rsid w:val="00983A53"/>
    <w:rsid w:val="00983CAD"/>
    <w:rsid w:val="00983FDC"/>
    <w:rsid w:val="00983FF1"/>
    <w:rsid w:val="00984200"/>
    <w:rsid w:val="009848E5"/>
    <w:rsid w:val="00984F09"/>
    <w:rsid w:val="00984F67"/>
    <w:rsid w:val="00985FA3"/>
    <w:rsid w:val="00986072"/>
    <w:rsid w:val="009862E5"/>
    <w:rsid w:val="009867F7"/>
    <w:rsid w:val="00986BDC"/>
    <w:rsid w:val="0098710D"/>
    <w:rsid w:val="0098743D"/>
    <w:rsid w:val="00987B1E"/>
    <w:rsid w:val="0099016C"/>
    <w:rsid w:val="009904CB"/>
    <w:rsid w:val="009905B5"/>
    <w:rsid w:val="009906B6"/>
    <w:rsid w:val="00990D82"/>
    <w:rsid w:val="009913F6"/>
    <w:rsid w:val="009914D7"/>
    <w:rsid w:val="00991516"/>
    <w:rsid w:val="0099183C"/>
    <w:rsid w:val="00991A62"/>
    <w:rsid w:val="00991ACB"/>
    <w:rsid w:val="0099228A"/>
    <w:rsid w:val="00992590"/>
    <w:rsid w:val="00992610"/>
    <w:rsid w:val="00992652"/>
    <w:rsid w:val="00993635"/>
    <w:rsid w:val="00993EA8"/>
    <w:rsid w:val="00994457"/>
    <w:rsid w:val="009946B9"/>
    <w:rsid w:val="009947A5"/>
    <w:rsid w:val="00994813"/>
    <w:rsid w:val="00994E9A"/>
    <w:rsid w:val="009959E2"/>
    <w:rsid w:val="00995A76"/>
    <w:rsid w:val="00996111"/>
    <w:rsid w:val="009963A1"/>
    <w:rsid w:val="009968D6"/>
    <w:rsid w:val="009969F4"/>
    <w:rsid w:val="00996CBB"/>
    <w:rsid w:val="00996F24"/>
    <w:rsid w:val="0099721D"/>
    <w:rsid w:val="0099773C"/>
    <w:rsid w:val="0099775E"/>
    <w:rsid w:val="00997F36"/>
    <w:rsid w:val="00997F68"/>
    <w:rsid w:val="009A09F4"/>
    <w:rsid w:val="009A0A89"/>
    <w:rsid w:val="009A0E20"/>
    <w:rsid w:val="009A13DC"/>
    <w:rsid w:val="009A156E"/>
    <w:rsid w:val="009A1AAD"/>
    <w:rsid w:val="009A1CE0"/>
    <w:rsid w:val="009A1DD6"/>
    <w:rsid w:val="009A1E12"/>
    <w:rsid w:val="009A1F0E"/>
    <w:rsid w:val="009A2310"/>
    <w:rsid w:val="009A2488"/>
    <w:rsid w:val="009A2B08"/>
    <w:rsid w:val="009A2DB3"/>
    <w:rsid w:val="009A3785"/>
    <w:rsid w:val="009A38E0"/>
    <w:rsid w:val="009A3B47"/>
    <w:rsid w:val="009A47B5"/>
    <w:rsid w:val="009A490D"/>
    <w:rsid w:val="009A53C1"/>
    <w:rsid w:val="009A53E9"/>
    <w:rsid w:val="009A5979"/>
    <w:rsid w:val="009A60F6"/>
    <w:rsid w:val="009A681A"/>
    <w:rsid w:val="009A6DF5"/>
    <w:rsid w:val="009A738D"/>
    <w:rsid w:val="009A7BC5"/>
    <w:rsid w:val="009B011F"/>
    <w:rsid w:val="009B0555"/>
    <w:rsid w:val="009B055E"/>
    <w:rsid w:val="009B0730"/>
    <w:rsid w:val="009B10F4"/>
    <w:rsid w:val="009B14D0"/>
    <w:rsid w:val="009B1A6C"/>
    <w:rsid w:val="009B1A81"/>
    <w:rsid w:val="009B1C34"/>
    <w:rsid w:val="009B2ADA"/>
    <w:rsid w:val="009B2C97"/>
    <w:rsid w:val="009B2CB7"/>
    <w:rsid w:val="009B3041"/>
    <w:rsid w:val="009B34F1"/>
    <w:rsid w:val="009B3502"/>
    <w:rsid w:val="009B3973"/>
    <w:rsid w:val="009B39DF"/>
    <w:rsid w:val="009B3AEB"/>
    <w:rsid w:val="009B3BF6"/>
    <w:rsid w:val="009B3E65"/>
    <w:rsid w:val="009B454D"/>
    <w:rsid w:val="009B5446"/>
    <w:rsid w:val="009B5611"/>
    <w:rsid w:val="009B5BE9"/>
    <w:rsid w:val="009B5C29"/>
    <w:rsid w:val="009B5E83"/>
    <w:rsid w:val="009B5F17"/>
    <w:rsid w:val="009B5F2B"/>
    <w:rsid w:val="009B602C"/>
    <w:rsid w:val="009B6274"/>
    <w:rsid w:val="009B645F"/>
    <w:rsid w:val="009B66BB"/>
    <w:rsid w:val="009B6728"/>
    <w:rsid w:val="009B67DC"/>
    <w:rsid w:val="009B717F"/>
    <w:rsid w:val="009B75D0"/>
    <w:rsid w:val="009B7B12"/>
    <w:rsid w:val="009B7B4D"/>
    <w:rsid w:val="009B7BAA"/>
    <w:rsid w:val="009B7BD3"/>
    <w:rsid w:val="009B7CE9"/>
    <w:rsid w:val="009C04FB"/>
    <w:rsid w:val="009C076B"/>
    <w:rsid w:val="009C1F4E"/>
    <w:rsid w:val="009C1F6A"/>
    <w:rsid w:val="009C2330"/>
    <w:rsid w:val="009C240A"/>
    <w:rsid w:val="009C2542"/>
    <w:rsid w:val="009C26E2"/>
    <w:rsid w:val="009C2747"/>
    <w:rsid w:val="009C31AB"/>
    <w:rsid w:val="009C357A"/>
    <w:rsid w:val="009C3A41"/>
    <w:rsid w:val="009C3AA4"/>
    <w:rsid w:val="009C3E93"/>
    <w:rsid w:val="009C3FAE"/>
    <w:rsid w:val="009C4595"/>
    <w:rsid w:val="009C4641"/>
    <w:rsid w:val="009C4984"/>
    <w:rsid w:val="009C4B44"/>
    <w:rsid w:val="009C4CFE"/>
    <w:rsid w:val="009C4F87"/>
    <w:rsid w:val="009C50DF"/>
    <w:rsid w:val="009C5907"/>
    <w:rsid w:val="009C5C40"/>
    <w:rsid w:val="009C5DB2"/>
    <w:rsid w:val="009C5E2E"/>
    <w:rsid w:val="009C60F0"/>
    <w:rsid w:val="009C6661"/>
    <w:rsid w:val="009C66CB"/>
    <w:rsid w:val="009C6E56"/>
    <w:rsid w:val="009C6EFE"/>
    <w:rsid w:val="009C703F"/>
    <w:rsid w:val="009C7BED"/>
    <w:rsid w:val="009C7E76"/>
    <w:rsid w:val="009C7F2F"/>
    <w:rsid w:val="009D00E1"/>
    <w:rsid w:val="009D0A23"/>
    <w:rsid w:val="009D12D6"/>
    <w:rsid w:val="009D1826"/>
    <w:rsid w:val="009D1990"/>
    <w:rsid w:val="009D1ED7"/>
    <w:rsid w:val="009D20BA"/>
    <w:rsid w:val="009D2397"/>
    <w:rsid w:val="009D2BA1"/>
    <w:rsid w:val="009D36CC"/>
    <w:rsid w:val="009D3A88"/>
    <w:rsid w:val="009D3AAA"/>
    <w:rsid w:val="009D435F"/>
    <w:rsid w:val="009D4364"/>
    <w:rsid w:val="009D4B28"/>
    <w:rsid w:val="009D4C78"/>
    <w:rsid w:val="009D4E56"/>
    <w:rsid w:val="009D51B5"/>
    <w:rsid w:val="009D5511"/>
    <w:rsid w:val="009D5607"/>
    <w:rsid w:val="009D60EE"/>
    <w:rsid w:val="009D6E07"/>
    <w:rsid w:val="009D6E0D"/>
    <w:rsid w:val="009D72F7"/>
    <w:rsid w:val="009D731F"/>
    <w:rsid w:val="009D748D"/>
    <w:rsid w:val="009D7FAF"/>
    <w:rsid w:val="009E01C1"/>
    <w:rsid w:val="009E0587"/>
    <w:rsid w:val="009E14E9"/>
    <w:rsid w:val="009E2B9F"/>
    <w:rsid w:val="009E314B"/>
    <w:rsid w:val="009E363D"/>
    <w:rsid w:val="009E3BF8"/>
    <w:rsid w:val="009E3C68"/>
    <w:rsid w:val="009E408A"/>
    <w:rsid w:val="009E42D0"/>
    <w:rsid w:val="009E4399"/>
    <w:rsid w:val="009E481C"/>
    <w:rsid w:val="009E4920"/>
    <w:rsid w:val="009E4A1B"/>
    <w:rsid w:val="009E4BD0"/>
    <w:rsid w:val="009E4E3A"/>
    <w:rsid w:val="009E4FDC"/>
    <w:rsid w:val="009E53BA"/>
    <w:rsid w:val="009E574A"/>
    <w:rsid w:val="009E5DC1"/>
    <w:rsid w:val="009E6671"/>
    <w:rsid w:val="009E76DC"/>
    <w:rsid w:val="009E7D54"/>
    <w:rsid w:val="009F024C"/>
    <w:rsid w:val="009F0415"/>
    <w:rsid w:val="009F0BC1"/>
    <w:rsid w:val="009F0D3A"/>
    <w:rsid w:val="009F0D60"/>
    <w:rsid w:val="009F10B5"/>
    <w:rsid w:val="009F12C0"/>
    <w:rsid w:val="009F1787"/>
    <w:rsid w:val="009F2024"/>
    <w:rsid w:val="009F24A6"/>
    <w:rsid w:val="009F2808"/>
    <w:rsid w:val="009F2AC8"/>
    <w:rsid w:val="009F2C5F"/>
    <w:rsid w:val="009F313A"/>
    <w:rsid w:val="009F3142"/>
    <w:rsid w:val="009F31B0"/>
    <w:rsid w:val="009F3404"/>
    <w:rsid w:val="009F35D8"/>
    <w:rsid w:val="009F3B6B"/>
    <w:rsid w:val="009F3EFF"/>
    <w:rsid w:val="009F416D"/>
    <w:rsid w:val="009F421D"/>
    <w:rsid w:val="009F4572"/>
    <w:rsid w:val="009F4DC9"/>
    <w:rsid w:val="009F4E7D"/>
    <w:rsid w:val="009F52EA"/>
    <w:rsid w:val="009F55B9"/>
    <w:rsid w:val="009F56C3"/>
    <w:rsid w:val="009F5B6D"/>
    <w:rsid w:val="009F5F6D"/>
    <w:rsid w:val="009F5F89"/>
    <w:rsid w:val="009F65CE"/>
    <w:rsid w:val="009F6F66"/>
    <w:rsid w:val="009F718C"/>
    <w:rsid w:val="009F71D3"/>
    <w:rsid w:val="009F7205"/>
    <w:rsid w:val="009F7559"/>
    <w:rsid w:val="009F778D"/>
    <w:rsid w:val="009F7EF1"/>
    <w:rsid w:val="00A00016"/>
    <w:rsid w:val="00A00200"/>
    <w:rsid w:val="00A00770"/>
    <w:rsid w:val="00A008D5"/>
    <w:rsid w:val="00A00A45"/>
    <w:rsid w:val="00A00DEF"/>
    <w:rsid w:val="00A01795"/>
    <w:rsid w:val="00A0309B"/>
    <w:rsid w:val="00A03206"/>
    <w:rsid w:val="00A03268"/>
    <w:rsid w:val="00A0365A"/>
    <w:rsid w:val="00A0366F"/>
    <w:rsid w:val="00A0387B"/>
    <w:rsid w:val="00A03E7F"/>
    <w:rsid w:val="00A04729"/>
    <w:rsid w:val="00A04798"/>
    <w:rsid w:val="00A04DD9"/>
    <w:rsid w:val="00A04EE2"/>
    <w:rsid w:val="00A05013"/>
    <w:rsid w:val="00A057A0"/>
    <w:rsid w:val="00A058DD"/>
    <w:rsid w:val="00A06201"/>
    <w:rsid w:val="00A06AB5"/>
    <w:rsid w:val="00A0729E"/>
    <w:rsid w:val="00A072D8"/>
    <w:rsid w:val="00A074AC"/>
    <w:rsid w:val="00A079A8"/>
    <w:rsid w:val="00A07EC9"/>
    <w:rsid w:val="00A07FF0"/>
    <w:rsid w:val="00A10492"/>
    <w:rsid w:val="00A10646"/>
    <w:rsid w:val="00A10BB8"/>
    <w:rsid w:val="00A10EE8"/>
    <w:rsid w:val="00A113A7"/>
    <w:rsid w:val="00A11C5A"/>
    <w:rsid w:val="00A11F09"/>
    <w:rsid w:val="00A124DB"/>
    <w:rsid w:val="00A12530"/>
    <w:rsid w:val="00A1300F"/>
    <w:rsid w:val="00A13537"/>
    <w:rsid w:val="00A13A4F"/>
    <w:rsid w:val="00A13BBD"/>
    <w:rsid w:val="00A13BFE"/>
    <w:rsid w:val="00A13D79"/>
    <w:rsid w:val="00A14D69"/>
    <w:rsid w:val="00A14FB9"/>
    <w:rsid w:val="00A15166"/>
    <w:rsid w:val="00A151CE"/>
    <w:rsid w:val="00A15488"/>
    <w:rsid w:val="00A154A5"/>
    <w:rsid w:val="00A1563C"/>
    <w:rsid w:val="00A15990"/>
    <w:rsid w:val="00A161FC"/>
    <w:rsid w:val="00A16648"/>
    <w:rsid w:val="00A16FF3"/>
    <w:rsid w:val="00A17350"/>
    <w:rsid w:val="00A17D8C"/>
    <w:rsid w:val="00A2007E"/>
    <w:rsid w:val="00A20D10"/>
    <w:rsid w:val="00A2104E"/>
    <w:rsid w:val="00A212D4"/>
    <w:rsid w:val="00A2147C"/>
    <w:rsid w:val="00A21587"/>
    <w:rsid w:val="00A21B32"/>
    <w:rsid w:val="00A22075"/>
    <w:rsid w:val="00A22098"/>
    <w:rsid w:val="00A22835"/>
    <w:rsid w:val="00A22ACF"/>
    <w:rsid w:val="00A2306E"/>
    <w:rsid w:val="00A2366C"/>
    <w:rsid w:val="00A2377A"/>
    <w:rsid w:val="00A238C6"/>
    <w:rsid w:val="00A2439E"/>
    <w:rsid w:val="00A24AEE"/>
    <w:rsid w:val="00A24B1E"/>
    <w:rsid w:val="00A2564B"/>
    <w:rsid w:val="00A25992"/>
    <w:rsid w:val="00A25C24"/>
    <w:rsid w:val="00A25DBB"/>
    <w:rsid w:val="00A25E6B"/>
    <w:rsid w:val="00A25F01"/>
    <w:rsid w:val="00A263C8"/>
    <w:rsid w:val="00A266B5"/>
    <w:rsid w:val="00A26E00"/>
    <w:rsid w:val="00A27026"/>
    <w:rsid w:val="00A274E7"/>
    <w:rsid w:val="00A27504"/>
    <w:rsid w:val="00A275AD"/>
    <w:rsid w:val="00A275C6"/>
    <w:rsid w:val="00A27957"/>
    <w:rsid w:val="00A27B07"/>
    <w:rsid w:val="00A30057"/>
    <w:rsid w:val="00A3050B"/>
    <w:rsid w:val="00A30820"/>
    <w:rsid w:val="00A309D1"/>
    <w:rsid w:val="00A30BC5"/>
    <w:rsid w:val="00A31559"/>
    <w:rsid w:val="00A315BC"/>
    <w:rsid w:val="00A315D4"/>
    <w:rsid w:val="00A32EC1"/>
    <w:rsid w:val="00A33152"/>
    <w:rsid w:val="00A3393B"/>
    <w:rsid w:val="00A33F13"/>
    <w:rsid w:val="00A34B94"/>
    <w:rsid w:val="00A34C4A"/>
    <w:rsid w:val="00A34CA1"/>
    <w:rsid w:val="00A34D93"/>
    <w:rsid w:val="00A34F27"/>
    <w:rsid w:val="00A351A9"/>
    <w:rsid w:val="00A35421"/>
    <w:rsid w:val="00A3564A"/>
    <w:rsid w:val="00A359B7"/>
    <w:rsid w:val="00A35C07"/>
    <w:rsid w:val="00A366C7"/>
    <w:rsid w:val="00A36769"/>
    <w:rsid w:val="00A367DA"/>
    <w:rsid w:val="00A3682B"/>
    <w:rsid w:val="00A36BA1"/>
    <w:rsid w:val="00A37299"/>
    <w:rsid w:val="00A375E6"/>
    <w:rsid w:val="00A3763D"/>
    <w:rsid w:val="00A37BD9"/>
    <w:rsid w:val="00A37CD8"/>
    <w:rsid w:val="00A40184"/>
    <w:rsid w:val="00A4079F"/>
    <w:rsid w:val="00A4088E"/>
    <w:rsid w:val="00A41096"/>
    <w:rsid w:val="00A413B7"/>
    <w:rsid w:val="00A41BF2"/>
    <w:rsid w:val="00A422F7"/>
    <w:rsid w:val="00A42593"/>
    <w:rsid w:val="00A425BB"/>
    <w:rsid w:val="00A42794"/>
    <w:rsid w:val="00A428FB"/>
    <w:rsid w:val="00A42CAB"/>
    <w:rsid w:val="00A42DE3"/>
    <w:rsid w:val="00A433FF"/>
    <w:rsid w:val="00A441E3"/>
    <w:rsid w:val="00A447B5"/>
    <w:rsid w:val="00A4524A"/>
    <w:rsid w:val="00A4562E"/>
    <w:rsid w:val="00A4580C"/>
    <w:rsid w:val="00A46022"/>
    <w:rsid w:val="00A46507"/>
    <w:rsid w:val="00A46542"/>
    <w:rsid w:val="00A4677C"/>
    <w:rsid w:val="00A4679A"/>
    <w:rsid w:val="00A468C9"/>
    <w:rsid w:val="00A46FAD"/>
    <w:rsid w:val="00A4778A"/>
    <w:rsid w:val="00A5019D"/>
    <w:rsid w:val="00A5059A"/>
    <w:rsid w:val="00A5113A"/>
    <w:rsid w:val="00A51FD5"/>
    <w:rsid w:val="00A52C4C"/>
    <w:rsid w:val="00A53193"/>
    <w:rsid w:val="00A53C92"/>
    <w:rsid w:val="00A53E32"/>
    <w:rsid w:val="00A53ECB"/>
    <w:rsid w:val="00A542AA"/>
    <w:rsid w:val="00A543E7"/>
    <w:rsid w:val="00A54904"/>
    <w:rsid w:val="00A54A40"/>
    <w:rsid w:val="00A56F3A"/>
    <w:rsid w:val="00A56FFC"/>
    <w:rsid w:val="00A5703A"/>
    <w:rsid w:val="00A574FE"/>
    <w:rsid w:val="00A57B75"/>
    <w:rsid w:val="00A600E5"/>
    <w:rsid w:val="00A6017B"/>
    <w:rsid w:val="00A60DE2"/>
    <w:rsid w:val="00A61A9D"/>
    <w:rsid w:val="00A61E46"/>
    <w:rsid w:val="00A620FC"/>
    <w:rsid w:val="00A6231F"/>
    <w:rsid w:val="00A62671"/>
    <w:rsid w:val="00A62923"/>
    <w:rsid w:val="00A62C0F"/>
    <w:rsid w:val="00A62C93"/>
    <w:rsid w:val="00A62F6E"/>
    <w:rsid w:val="00A6303D"/>
    <w:rsid w:val="00A631FF"/>
    <w:rsid w:val="00A6326D"/>
    <w:rsid w:val="00A63C42"/>
    <w:rsid w:val="00A63F98"/>
    <w:rsid w:val="00A64235"/>
    <w:rsid w:val="00A64462"/>
    <w:rsid w:val="00A64740"/>
    <w:rsid w:val="00A64B1A"/>
    <w:rsid w:val="00A65326"/>
    <w:rsid w:val="00A654E5"/>
    <w:rsid w:val="00A65A66"/>
    <w:rsid w:val="00A65DC2"/>
    <w:rsid w:val="00A66B89"/>
    <w:rsid w:val="00A66F06"/>
    <w:rsid w:val="00A66F99"/>
    <w:rsid w:val="00A67E2D"/>
    <w:rsid w:val="00A67EA9"/>
    <w:rsid w:val="00A7115E"/>
    <w:rsid w:val="00A71174"/>
    <w:rsid w:val="00A714A6"/>
    <w:rsid w:val="00A71694"/>
    <w:rsid w:val="00A71C63"/>
    <w:rsid w:val="00A71E52"/>
    <w:rsid w:val="00A72685"/>
    <w:rsid w:val="00A72EE8"/>
    <w:rsid w:val="00A73D67"/>
    <w:rsid w:val="00A7435E"/>
    <w:rsid w:val="00A7456D"/>
    <w:rsid w:val="00A746F8"/>
    <w:rsid w:val="00A749C2"/>
    <w:rsid w:val="00A74A3E"/>
    <w:rsid w:val="00A74DB7"/>
    <w:rsid w:val="00A75044"/>
    <w:rsid w:val="00A75179"/>
    <w:rsid w:val="00A75255"/>
    <w:rsid w:val="00A75D9B"/>
    <w:rsid w:val="00A76564"/>
    <w:rsid w:val="00A76942"/>
    <w:rsid w:val="00A76984"/>
    <w:rsid w:val="00A76EAA"/>
    <w:rsid w:val="00A7725C"/>
    <w:rsid w:val="00A77395"/>
    <w:rsid w:val="00A77B65"/>
    <w:rsid w:val="00A80737"/>
    <w:rsid w:val="00A80CC0"/>
    <w:rsid w:val="00A80D17"/>
    <w:rsid w:val="00A817DD"/>
    <w:rsid w:val="00A81CB7"/>
    <w:rsid w:val="00A823BC"/>
    <w:rsid w:val="00A832E6"/>
    <w:rsid w:val="00A83389"/>
    <w:rsid w:val="00A83446"/>
    <w:rsid w:val="00A8349E"/>
    <w:rsid w:val="00A83D55"/>
    <w:rsid w:val="00A83EBD"/>
    <w:rsid w:val="00A84A36"/>
    <w:rsid w:val="00A84AED"/>
    <w:rsid w:val="00A84D0C"/>
    <w:rsid w:val="00A85445"/>
    <w:rsid w:val="00A8556D"/>
    <w:rsid w:val="00A85587"/>
    <w:rsid w:val="00A85CAA"/>
    <w:rsid w:val="00A86659"/>
    <w:rsid w:val="00A8712D"/>
    <w:rsid w:val="00A871D9"/>
    <w:rsid w:val="00A8729B"/>
    <w:rsid w:val="00A87ADA"/>
    <w:rsid w:val="00A87EED"/>
    <w:rsid w:val="00A9016A"/>
    <w:rsid w:val="00A90852"/>
    <w:rsid w:val="00A9090A"/>
    <w:rsid w:val="00A91042"/>
    <w:rsid w:val="00A917A9"/>
    <w:rsid w:val="00A91A21"/>
    <w:rsid w:val="00A91E0C"/>
    <w:rsid w:val="00A921D6"/>
    <w:rsid w:val="00A926E1"/>
    <w:rsid w:val="00A92712"/>
    <w:rsid w:val="00A93157"/>
    <w:rsid w:val="00A932B2"/>
    <w:rsid w:val="00A93307"/>
    <w:rsid w:val="00A933CF"/>
    <w:rsid w:val="00A936D7"/>
    <w:rsid w:val="00A93817"/>
    <w:rsid w:val="00A94004"/>
    <w:rsid w:val="00A9469E"/>
    <w:rsid w:val="00A94AB7"/>
    <w:rsid w:val="00A94D94"/>
    <w:rsid w:val="00A94FD6"/>
    <w:rsid w:val="00A964BF"/>
    <w:rsid w:val="00A96531"/>
    <w:rsid w:val="00A97426"/>
    <w:rsid w:val="00AA0C6B"/>
    <w:rsid w:val="00AA1023"/>
    <w:rsid w:val="00AA1161"/>
    <w:rsid w:val="00AA1758"/>
    <w:rsid w:val="00AA1E47"/>
    <w:rsid w:val="00AA24A4"/>
    <w:rsid w:val="00AA2A85"/>
    <w:rsid w:val="00AA2AEA"/>
    <w:rsid w:val="00AA2CCA"/>
    <w:rsid w:val="00AA3324"/>
    <w:rsid w:val="00AA3415"/>
    <w:rsid w:val="00AA363E"/>
    <w:rsid w:val="00AA38FB"/>
    <w:rsid w:val="00AA39CF"/>
    <w:rsid w:val="00AA428A"/>
    <w:rsid w:val="00AA4958"/>
    <w:rsid w:val="00AA4C50"/>
    <w:rsid w:val="00AA54BD"/>
    <w:rsid w:val="00AA5D4E"/>
    <w:rsid w:val="00AA6074"/>
    <w:rsid w:val="00AA6240"/>
    <w:rsid w:val="00AA6464"/>
    <w:rsid w:val="00AA6C0B"/>
    <w:rsid w:val="00AA6EEB"/>
    <w:rsid w:val="00AA6FE9"/>
    <w:rsid w:val="00AA72AE"/>
    <w:rsid w:val="00AA7637"/>
    <w:rsid w:val="00AA76B0"/>
    <w:rsid w:val="00AA77FB"/>
    <w:rsid w:val="00AA788E"/>
    <w:rsid w:val="00AA7902"/>
    <w:rsid w:val="00AA7A1F"/>
    <w:rsid w:val="00AA7AAA"/>
    <w:rsid w:val="00AA7B96"/>
    <w:rsid w:val="00AA7DAA"/>
    <w:rsid w:val="00AA7FDD"/>
    <w:rsid w:val="00AB01EB"/>
    <w:rsid w:val="00AB0499"/>
    <w:rsid w:val="00AB05A8"/>
    <w:rsid w:val="00AB05F1"/>
    <w:rsid w:val="00AB0637"/>
    <w:rsid w:val="00AB0685"/>
    <w:rsid w:val="00AB0795"/>
    <w:rsid w:val="00AB082B"/>
    <w:rsid w:val="00AB0C0E"/>
    <w:rsid w:val="00AB17C3"/>
    <w:rsid w:val="00AB1881"/>
    <w:rsid w:val="00AB3319"/>
    <w:rsid w:val="00AB3738"/>
    <w:rsid w:val="00AB3A66"/>
    <w:rsid w:val="00AB41AB"/>
    <w:rsid w:val="00AB44C2"/>
    <w:rsid w:val="00AB477D"/>
    <w:rsid w:val="00AB5B66"/>
    <w:rsid w:val="00AB5CA2"/>
    <w:rsid w:val="00AB60AD"/>
    <w:rsid w:val="00AB66EE"/>
    <w:rsid w:val="00AB67E1"/>
    <w:rsid w:val="00AB6DEC"/>
    <w:rsid w:val="00AB6E44"/>
    <w:rsid w:val="00AB74AC"/>
    <w:rsid w:val="00AB7BBB"/>
    <w:rsid w:val="00AB7D98"/>
    <w:rsid w:val="00AC07BE"/>
    <w:rsid w:val="00AC07D0"/>
    <w:rsid w:val="00AC0D0B"/>
    <w:rsid w:val="00AC0D90"/>
    <w:rsid w:val="00AC0E30"/>
    <w:rsid w:val="00AC1077"/>
    <w:rsid w:val="00AC1199"/>
    <w:rsid w:val="00AC1853"/>
    <w:rsid w:val="00AC1A09"/>
    <w:rsid w:val="00AC1D47"/>
    <w:rsid w:val="00AC1DC4"/>
    <w:rsid w:val="00AC2BF9"/>
    <w:rsid w:val="00AC351E"/>
    <w:rsid w:val="00AC3832"/>
    <w:rsid w:val="00AC3917"/>
    <w:rsid w:val="00AC3919"/>
    <w:rsid w:val="00AC4406"/>
    <w:rsid w:val="00AC4F89"/>
    <w:rsid w:val="00AC5096"/>
    <w:rsid w:val="00AC50C5"/>
    <w:rsid w:val="00AC513B"/>
    <w:rsid w:val="00AC52B8"/>
    <w:rsid w:val="00AC5728"/>
    <w:rsid w:val="00AC736C"/>
    <w:rsid w:val="00AC7873"/>
    <w:rsid w:val="00AC7DBC"/>
    <w:rsid w:val="00AD0394"/>
    <w:rsid w:val="00AD0622"/>
    <w:rsid w:val="00AD0B91"/>
    <w:rsid w:val="00AD147D"/>
    <w:rsid w:val="00AD17FF"/>
    <w:rsid w:val="00AD1B67"/>
    <w:rsid w:val="00AD1BA7"/>
    <w:rsid w:val="00AD2565"/>
    <w:rsid w:val="00AD28B8"/>
    <w:rsid w:val="00AD2DEA"/>
    <w:rsid w:val="00AD3056"/>
    <w:rsid w:val="00AD3D23"/>
    <w:rsid w:val="00AD40AC"/>
    <w:rsid w:val="00AD41B1"/>
    <w:rsid w:val="00AD4911"/>
    <w:rsid w:val="00AD539F"/>
    <w:rsid w:val="00AD5CB1"/>
    <w:rsid w:val="00AD5D08"/>
    <w:rsid w:val="00AD5EDD"/>
    <w:rsid w:val="00AD6150"/>
    <w:rsid w:val="00AD6205"/>
    <w:rsid w:val="00AD63DE"/>
    <w:rsid w:val="00AD649D"/>
    <w:rsid w:val="00AD689E"/>
    <w:rsid w:val="00AD7443"/>
    <w:rsid w:val="00AD7C1A"/>
    <w:rsid w:val="00AD7ED4"/>
    <w:rsid w:val="00AE03F8"/>
    <w:rsid w:val="00AE0A9E"/>
    <w:rsid w:val="00AE0EE9"/>
    <w:rsid w:val="00AE0EEB"/>
    <w:rsid w:val="00AE10B5"/>
    <w:rsid w:val="00AE1AC0"/>
    <w:rsid w:val="00AE1BC6"/>
    <w:rsid w:val="00AE1CED"/>
    <w:rsid w:val="00AE2264"/>
    <w:rsid w:val="00AE2592"/>
    <w:rsid w:val="00AE2891"/>
    <w:rsid w:val="00AE29E1"/>
    <w:rsid w:val="00AE2FF0"/>
    <w:rsid w:val="00AE342F"/>
    <w:rsid w:val="00AE3CFA"/>
    <w:rsid w:val="00AE3DC0"/>
    <w:rsid w:val="00AE47C9"/>
    <w:rsid w:val="00AE4875"/>
    <w:rsid w:val="00AE4FC6"/>
    <w:rsid w:val="00AE5082"/>
    <w:rsid w:val="00AE576D"/>
    <w:rsid w:val="00AE5B67"/>
    <w:rsid w:val="00AE5D5C"/>
    <w:rsid w:val="00AE5FB6"/>
    <w:rsid w:val="00AE642A"/>
    <w:rsid w:val="00AE64F2"/>
    <w:rsid w:val="00AE6AB0"/>
    <w:rsid w:val="00AE6ECD"/>
    <w:rsid w:val="00AE7635"/>
    <w:rsid w:val="00AE7A23"/>
    <w:rsid w:val="00AE7C56"/>
    <w:rsid w:val="00AF0229"/>
    <w:rsid w:val="00AF03A5"/>
    <w:rsid w:val="00AF04F3"/>
    <w:rsid w:val="00AF0581"/>
    <w:rsid w:val="00AF065C"/>
    <w:rsid w:val="00AF0FAC"/>
    <w:rsid w:val="00AF1194"/>
    <w:rsid w:val="00AF14CB"/>
    <w:rsid w:val="00AF159F"/>
    <w:rsid w:val="00AF1B99"/>
    <w:rsid w:val="00AF2D33"/>
    <w:rsid w:val="00AF3212"/>
    <w:rsid w:val="00AF3ECF"/>
    <w:rsid w:val="00AF40FC"/>
    <w:rsid w:val="00AF4218"/>
    <w:rsid w:val="00AF449B"/>
    <w:rsid w:val="00AF4B24"/>
    <w:rsid w:val="00AF4DAB"/>
    <w:rsid w:val="00AF5057"/>
    <w:rsid w:val="00AF50F1"/>
    <w:rsid w:val="00AF52AE"/>
    <w:rsid w:val="00AF5304"/>
    <w:rsid w:val="00AF589C"/>
    <w:rsid w:val="00AF5AD1"/>
    <w:rsid w:val="00AF5D9B"/>
    <w:rsid w:val="00AF69FE"/>
    <w:rsid w:val="00AF6D82"/>
    <w:rsid w:val="00AF7187"/>
    <w:rsid w:val="00B00510"/>
    <w:rsid w:val="00B00E1E"/>
    <w:rsid w:val="00B015C3"/>
    <w:rsid w:val="00B01621"/>
    <w:rsid w:val="00B01809"/>
    <w:rsid w:val="00B01C2F"/>
    <w:rsid w:val="00B01D80"/>
    <w:rsid w:val="00B028EA"/>
    <w:rsid w:val="00B038AE"/>
    <w:rsid w:val="00B03E39"/>
    <w:rsid w:val="00B0420D"/>
    <w:rsid w:val="00B04948"/>
    <w:rsid w:val="00B04A11"/>
    <w:rsid w:val="00B04E0A"/>
    <w:rsid w:val="00B04EDD"/>
    <w:rsid w:val="00B05047"/>
    <w:rsid w:val="00B0537E"/>
    <w:rsid w:val="00B05B4A"/>
    <w:rsid w:val="00B063B7"/>
    <w:rsid w:val="00B06766"/>
    <w:rsid w:val="00B0696E"/>
    <w:rsid w:val="00B06A5B"/>
    <w:rsid w:val="00B0701B"/>
    <w:rsid w:val="00B07164"/>
    <w:rsid w:val="00B078D6"/>
    <w:rsid w:val="00B07CA9"/>
    <w:rsid w:val="00B07F09"/>
    <w:rsid w:val="00B07F13"/>
    <w:rsid w:val="00B105AA"/>
    <w:rsid w:val="00B108F8"/>
    <w:rsid w:val="00B10AC5"/>
    <w:rsid w:val="00B11722"/>
    <w:rsid w:val="00B1184F"/>
    <w:rsid w:val="00B1195D"/>
    <w:rsid w:val="00B11B78"/>
    <w:rsid w:val="00B11C8C"/>
    <w:rsid w:val="00B11F4B"/>
    <w:rsid w:val="00B121D6"/>
    <w:rsid w:val="00B12FD4"/>
    <w:rsid w:val="00B13025"/>
    <w:rsid w:val="00B137F0"/>
    <w:rsid w:val="00B1398E"/>
    <w:rsid w:val="00B13A6C"/>
    <w:rsid w:val="00B13C05"/>
    <w:rsid w:val="00B1493A"/>
    <w:rsid w:val="00B14CD6"/>
    <w:rsid w:val="00B14D92"/>
    <w:rsid w:val="00B157FA"/>
    <w:rsid w:val="00B1591C"/>
    <w:rsid w:val="00B15D14"/>
    <w:rsid w:val="00B161D8"/>
    <w:rsid w:val="00B16EEB"/>
    <w:rsid w:val="00B16F72"/>
    <w:rsid w:val="00B1719F"/>
    <w:rsid w:val="00B17D43"/>
    <w:rsid w:val="00B2090B"/>
    <w:rsid w:val="00B20CEE"/>
    <w:rsid w:val="00B20DE6"/>
    <w:rsid w:val="00B20F91"/>
    <w:rsid w:val="00B212AA"/>
    <w:rsid w:val="00B212B2"/>
    <w:rsid w:val="00B2150C"/>
    <w:rsid w:val="00B21633"/>
    <w:rsid w:val="00B21677"/>
    <w:rsid w:val="00B21A53"/>
    <w:rsid w:val="00B21A58"/>
    <w:rsid w:val="00B22554"/>
    <w:rsid w:val="00B225C8"/>
    <w:rsid w:val="00B227E2"/>
    <w:rsid w:val="00B22856"/>
    <w:rsid w:val="00B2294E"/>
    <w:rsid w:val="00B22BBB"/>
    <w:rsid w:val="00B234BF"/>
    <w:rsid w:val="00B244DA"/>
    <w:rsid w:val="00B246BB"/>
    <w:rsid w:val="00B24B58"/>
    <w:rsid w:val="00B24E96"/>
    <w:rsid w:val="00B24EEA"/>
    <w:rsid w:val="00B254EF"/>
    <w:rsid w:val="00B255CF"/>
    <w:rsid w:val="00B257EB"/>
    <w:rsid w:val="00B2593E"/>
    <w:rsid w:val="00B259F1"/>
    <w:rsid w:val="00B25C89"/>
    <w:rsid w:val="00B25FCD"/>
    <w:rsid w:val="00B266B3"/>
    <w:rsid w:val="00B27343"/>
    <w:rsid w:val="00B27794"/>
    <w:rsid w:val="00B278EF"/>
    <w:rsid w:val="00B27C18"/>
    <w:rsid w:val="00B27D54"/>
    <w:rsid w:val="00B27E4A"/>
    <w:rsid w:val="00B30544"/>
    <w:rsid w:val="00B30E1F"/>
    <w:rsid w:val="00B3100E"/>
    <w:rsid w:val="00B310C9"/>
    <w:rsid w:val="00B3115F"/>
    <w:rsid w:val="00B31249"/>
    <w:rsid w:val="00B3147A"/>
    <w:rsid w:val="00B3151C"/>
    <w:rsid w:val="00B31870"/>
    <w:rsid w:val="00B31ABE"/>
    <w:rsid w:val="00B32053"/>
    <w:rsid w:val="00B325A7"/>
    <w:rsid w:val="00B328CC"/>
    <w:rsid w:val="00B32A8D"/>
    <w:rsid w:val="00B3301B"/>
    <w:rsid w:val="00B33201"/>
    <w:rsid w:val="00B335FD"/>
    <w:rsid w:val="00B336D8"/>
    <w:rsid w:val="00B33A68"/>
    <w:rsid w:val="00B33CD2"/>
    <w:rsid w:val="00B33E16"/>
    <w:rsid w:val="00B347CD"/>
    <w:rsid w:val="00B3483A"/>
    <w:rsid w:val="00B3496C"/>
    <w:rsid w:val="00B349ED"/>
    <w:rsid w:val="00B34C73"/>
    <w:rsid w:val="00B34F33"/>
    <w:rsid w:val="00B34F89"/>
    <w:rsid w:val="00B35B0A"/>
    <w:rsid w:val="00B35C4C"/>
    <w:rsid w:val="00B35FE4"/>
    <w:rsid w:val="00B36170"/>
    <w:rsid w:val="00B364E5"/>
    <w:rsid w:val="00B36D80"/>
    <w:rsid w:val="00B36E70"/>
    <w:rsid w:val="00B37CD9"/>
    <w:rsid w:val="00B37DE3"/>
    <w:rsid w:val="00B37FCF"/>
    <w:rsid w:val="00B4019E"/>
    <w:rsid w:val="00B401E5"/>
    <w:rsid w:val="00B409E8"/>
    <w:rsid w:val="00B41B9B"/>
    <w:rsid w:val="00B41C3D"/>
    <w:rsid w:val="00B424DE"/>
    <w:rsid w:val="00B42684"/>
    <w:rsid w:val="00B4294A"/>
    <w:rsid w:val="00B4297A"/>
    <w:rsid w:val="00B42AFF"/>
    <w:rsid w:val="00B42D1A"/>
    <w:rsid w:val="00B42DBF"/>
    <w:rsid w:val="00B438B5"/>
    <w:rsid w:val="00B43D9F"/>
    <w:rsid w:val="00B44457"/>
    <w:rsid w:val="00B445F8"/>
    <w:rsid w:val="00B44B0E"/>
    <w:rsid w:val="00B44B76"/>
    <w:rsid w:val="00B44CCD"/>
    <w:rsid w:val="00B45596"/>
    <w:rsid w:val="00B45E7D"/>
    <w:rsid w:val="00B45F88"/>
    <w:rsid w:val="00B45FEF"/>
    <w:rsid w:val="00B463CD"/>
    <w:rsid w:val="00B468BB"/>
    <w:rsid w:val="00B46AF3"/>
    <w:rsid w:val="00B46C19"/>
    <w:rsid w:val="00B474EF"/>
    <w:rsid w:val="00B479FC"/>
    <w:rsid w:val="00B47F85"/>
    <w:rsid w:val="00B503D5"/>
    <w:rsid w:val="00B512D1"/>
    <w:rsid w:val="00B513FF"/>
    <w:rsid w:val="00B514D2"/>
    <w:rsid w:val="00B51C23"/>
    <w:rsid w:val="00B51CEB"/>
    <w:rsid w:val="00B527B1"/>
    <w:rsid w:val="00B52A21"/>
    <w:rsid w:val="00B52A68"/>
    <w:rsid w:val="00B52E54"/>
    <w:rsid w:val="00B5318A"/>
    <w:rsid w:val="00B53396"/>
    <w:rsid w:val="00B53E93"/>
    <w:rsid w:val="00B54050"/>
    <w:rsid w:val="00B54788"/>
    <w:rsid w:val="00B549B7"/>
    <w:rsid w:val="00B54A8B"/>
    <w:rsid w:val="00B54E16"/>
    <w:rsid w:val="00B54FAA"/>
    <w:rsid w:val="00B55270"/>
    <w:rsid w:val="00B55766"/>
    <w:rsid w:val="00B561E1"/>
    <w:rsid w:val="00B56354"/>
    <w:rsid w:val="00B5717A"/>
    <w:rsid w:val="00B572E4"/>
    <w:rsid w:val="00B57388"/>
    <w:rsid w:val="00B57752"/>
    <w:rsid w:val="00B57844"/>
    <w:rsid w:val="00B57DC8"/>
    <w:rsid w:val="00B6009B"/>
    <w:rsid w:val="00B605D3"/>
    <w:rsid w:val="00B60D80"/>
    <w:rsid w:val="00B61273"/>
    <w:rsid w:val="00B614AD"/>
    <w:rsid w:val="00B61683"/>
    <w:rsid w:val="00B619CC"/>
    <w:rsid w:val="00B61BAF"/>
    <w:rsid w:val="00B61E34"/>
    <w:rsid w:val="00B627C6"/>
    <w:rsid w:val="00B6283D"/>
    <w:rsid w:val="00B62898"/>
    <w:rsid w:val="00B62A71"/>
    <w:rsid w:val="00B62BA3"/>
    <w:rsid w:val="00B62E7D"/>
    <w:rsid w:val="00B633D1"/>
    <w:rsid w:val="00B6444B"/>
    <w:rsid w:val="00B64585"/>
    <w:rsid w:val="00B64922"/>
    <w:rsid w:val="00B649F1"/>
    <w:rsid w:val="00B64BCA"/>
    <w:rsid w:val="00B64C66"/>
    <w:rsid w:val="00B64DC8"/>
    <w:rsid w:val="00B64F55"/>
    <w:rsid w:val="00B64F6E"/>
    <w:rsid w:val="00B6551A"/>
    <w:rsid w:val="00B6598E"/>
    <w:rsid w:val="00B65A40"/>
    <w:rsid w:val="00B65FF6"/>
    <w:rsid w:val="00B6608F"/>
    <w:rsid w:val="00B66764"/>
    <w:rsid w:val="00B66DF8"/>
    <w:rsid w:val="00B66F22"/>
    <w:rsid w:val="00B67408"/>
    <w:rsid w:val="00B67426"/>
    <w:rsid w:val="00B67FF4"/>
    <w:rsid w:val="00B70076"/>
    <w:rsid w:val="00B7057C"/>
    <w:rsid w:val="00B706CD"/>
    <w:rsid w:val="00B709D2"/>
    <w:rsid w:val="00B71868"/>
    <w:rsid w:val="00B724BF"/>
    <w:rsid w:val="00B72647"/>
    <w:rsid w:val="00B72665"/>
    <w:rsid w:val="00B72889"/>
    <w:rsid w:val="00B72A20"/>
    <w:rsid w:val="00B72BA2"/>
    <w:rsid w:val="00B72CAA"/>
    <w:rsid w:val="00B72CCB"/>
    <w:rsid w:val="00B74239"/>
    <w:rsid w:val="00B743D1"/>
    <w:rsid w:val="00B74496"/>
    <w:rsid w:val="00B744D1"/>
    <w:rsid w:val="00B7471A"/>
    <w:rsid w:val="00B7488C"/>
    <w:rsid w:val="00B74B72"/>
    <w:rsid w:val="00B74BF8"/>
    <w:rsid w:val="00B74C28"/>
    <w:rsid w:val="00B74EF6"/>
    <w:rsid w:val="00B7631F"/>
    <w:rsid w:val="00B764A8"/>
    <w:rsid w:val="00B767A5"/>
    <w:rsid w:val="00B76A36"/>
    <w:rsid w:val="00B76A53"/>
    <w:rsid w:val="00B771FB"/>
    <w:rsid w:val="00B775A3"/>
    <w:rsid w:val="00B801D7"/>
    <w:rsid w:val="00B8041D"/>
    <w:rsid w:val="00B80493"/>
    <w:rsid w:val="00B8065C"/>
    <w:rsid w:val="00B807F7"/>
    <w:rsid w:val="00B809E2"/>
    <w:rsid w:val="00B81200"/>
    <w:rsid w:val="00B81253"/>
    <w:rsid w:val="00B817B6"/>
    <w:rsid w:val="00B817B8"/>
    <w:rsid w:val="00B8186E"/>
    <w:rsid w:val="00B820C0"/>
    <w:rsid w:val="00B8234B"/>
    <w:rsid w:val="00B824C7"/>
    <w:rsid w:val="00B82635"/>
    <w:rsid w:val="00B835D4"/>
    <w:rsid w:val="00B83F5F"/>
    <w:rsid w:val="00B8505F"/>
    <w:rsid w:val="00B85082"/>
    <w:rsid w:val="00B8512F"/>
    <w:rsid w:val="00B853AB"/>
    <w:rsid w:val="00B85524"/>
    <w:rsid w:val="00B858BC"/>
    <w:rsid w:val="00B8597E"/>
    <w:rsid w:val="00B85C4D"/>
    <w:rsid w:val="00B86095"/>
    <w:rsid w:val="00B864A1"/>
    <w:rsid w:val="00B87031"/>
    <w:rsid w:val="00B8711F"/>
    <w:rsid w:val="00B87948"/>
    <w:rsid w:val="00B87957"/>
    <w:rsid w:val="00B902ED"/>
    <w:rsid w:val="00B90D0C"/>
    <w:rsid w:val="00B91419"/>
    <w:rsid w:val="00B916F4"/>
    <w:rsid w:val="00B91739"/>
    <w:rsid w:val="00B9187E"/>
    <w:rsid w:val="00B918B0"/>
    <w:rsid w:val="00B91FBD"/>
    <w:rsid w:val="00B92031"/>
    <w:rsid w:val="00B92463"/>
    <w:rsid w:val="00B92628"/>
    <w:rsid w:val="00B92705"/>
    <w:rsid w:val="00B92917"/>
    <w:rsid w:val="00B92CC6"/>
    <w:rsid w:val="00B933BD"/>
    <w:rsid w:val="00B935DA"/>
    <w:rsid w:val="00B935E1"/>
    <w:rsid w:val="00B93C1C"/>
    <w:rsid w:val="00B9444B"/>
    <w:rsid w:val="00B9457D"/>
    <w:rsid w:val="00B945BF"/>
    <w:rsid w:val="00B94B31"/>
    <w:rsid w:val="00B94D1A"/>
    <w:rsid w:val="00B94FC1"/>
    <w:rsid w:val="00B95069"/>
    <w:rsid w:val="00B951F9"/>
    <w:rsid w:val="00B953DD"/>
    <w:rsid w:val="00B95A63"/>
    <w:rsid w:val="00B95C5A"/>
    <w:rsid w:val="00B95CB5"/>
    <w:rsid w:val="00B95F3E"/>
    <w:rsid w:val="00B96390"/>
    <w:rsid w:val="00B96DEF"/>
    <w:rsid w:val="00B970C1"/>
    <w:rsid w:val="00B97287"/>
    <w:rsid w:val="00B9735A"/>
    <w:rsid w:val="00B97860"/>
    <w:rsid w:val="00B9798C"/>
    <w:rsid w:val="00B97BBB"/>
    <w:rsid w:val="00BA0B99"/>
    <w:rsid w:val="00BA0BE9"/>
    <w:rsid w:val="00BA0CFB"/>
    <w:rsid w:val="00BA1084"/>
    <w:rsid w:val="00BA13A4"/>
    <w:rsid w:val="00BA1927"/>
    <w:rsid w:val="00BA1A08"/>
    <w:rsid w:val="00BA1C7C"/>
    <w:rsid w:val="00BA2F75"/>
    <w:rsid w:val="00BA3EF0"/>
    <w:rsid w:val="00BA4110"/>
    <w:rsid w:val="00BA479A"/>
    <w:rsid w:val="00BA48A8"/>
    <w:rsid w:val="00BA4D4A"/>
    <w:rsid w:val="00BA4FA7"/>
    <w:rsid w:val="00BA518A"/>
    <w:rsid w:val="00BA5220"/>
    <w:rsid w:val="00BA552D"/>
    <w:rsid w:val="00BA63D7"/>
    <w:rsid w:val="00BA6C02"/>
    <w:rsid w:val="00BA70FE"/>
    <w:rsid w:val="00BA7133"/>
    <w:rsid w:val="00BA72E3"/>
    <w:rsid w:val="00BA73F8"/>
    <w:rsid w:val="00BA7468"/>
    <w:rsid w:val="00BA74A0"/>
    <w:rsid w:val="00BA76D2"/>
    <w:rsid w:val="00BA778E"/>
    <w:rsid w:val="00BA7A42"/>
    <w:rsid w:val="00BA7A7F"/>
    <w:rsid w:val="00BA7B53"/>
    <w:rsid w:val="00BA7EAF"/>
    <w:rsid w:val="00BB02E4"/>
    <w:rsid w:val="00BB104E"/>
    <w:rsid w:val="00BB14EC"/>
    <w:rsid w:val="00BB167C"/>
    <w:rsid w:val="00BB1792"/>
    <w:rsid w:val="00BB195B"/>
    <w:rsid w:val="00BB1AF0"/>
    <w:rsid w:val="00BB21E6"/>
    <w:rsid w:val="00BB22E4"/>
    <w:rsid w:val="00BB2855"/>
    <w:rsid w:val="00BB28AB"/>
    <w:rsid w:val="00BB319F"/>
    <w:rsid w:val="00BB3257"/>
    <w:rsid w:val="00BB3C49"/>
    <w:rsid w:val="00BB3CE3"/>
    <w:rsid w:val="00BB530E"/>
    <w:rsid w:val="00BB5377"/>
    <w:rsid w:val="00BB570C"/>
    <w:rsid w:val="00BB59E2"/>
    <w:rsid w:val="00BB5F19"/>
    <w:rsid w:val="00BB6E89"/>
    <w:rsid w:val="00BB7C9E"/>
    <w:rsid w:val="00BB7E7D"/>
    <w:rsid w:val="00BB7F20"/>
    <w:rsid w:val="00BB7FE7"/>
    <w:rsid w:val="00BC066B"/>
    <w:rsid w:val="00BC08A2"/>
    <w:rsid w:val="00BC0AC3"/>
    <w:rsid w:val="00BC1F3A"/>
    <w:rsid w:val="00BC1F98"/>
    <w:rsid w:val="00BC22F2"/>
    <w:rsid w:val="00BC23A4"/>
    <w:rsid w:val="00BC2A67"/>
    <w:rsid w:val="00BC2DBD"/>
    <w:rsid w:val="00BC2E6F"/>
    <w:rsid w:val="00BC3416"/>
    <w:rsid w:val="00BC3C96"/>
    <w:rsid w:val="00BC4B43"/>
    <w:rsid w:val="00BC4BEB"/>
    <w:rsid w:val="00BC5079"/>
    <w:rsid w:val="00BC58B9"/>
    <w:rsid w:val="00BC5A92"/>
    <w:rsid w:val="00BC5A99"/>
    <w:rsid w:val="00BC5F74"/>
    <w:rsid w:val="00BC6004"/>
    <w:rsid w:val="00BC6343"/>
    <w:rsid w:val="00BC667A"/>
    <w:rsid w:val="00BC66DD"/>
    <w:rsid w:val="00BC6AB6"/>
    <w:rsid w:val="00BC7246"/>
    <w:rsid w:val="00BC7545"/>
    <w:rsid w:val="00BC7553"/>
    <w:rsid w:val="00BC78F3"/>
    <w:rsid w:val="00BC79D7"/>
    <w:rsid w:val="00BC7F68"/>
    <w:rsid w:val="00BD07D5"/>
    <w:rsid w:val="00BD0BE3"/>
    <w:rsid w:val="00BD14F7"/>
    <w:rsid w:val="00BD16C0"/>
    <w:rsid w:val="00BD22D6"/>
    <w:rsid w:val="00BD2713"/>
    <w:rsid w:val="00BD2996"/>
    <w:rsid w:val="00BD2AEB"/>
    <w:rsid w:val="00BD30DE"/>
    <w:rsid w:val="00BD3B87"/>
    <w:rsid w:val="00BD3DAA"/>
    <w:rsid w:val="00BD452E"/>
    <w:rsid w:val="00BD4CFE"/>
    <w:rsid w:val="00BD5741"/>
    <w:rsid w:val="00BD5A00"/>
    <w:rsid w:val="00BD5BEC"/>
    <w:rsid w:val="00BD5F29"/>
    <w:rsid w:val="00BD6B31"/>
    <w:rsid w:val="00BD701D"/>
    <w:rsid w:val="00BD7B66"/>
    <w:rsid w:val="00BD7C07"/>
    <w:rsid w:val="00BD7CF2"/>
    <w:rsid w:val="00BE00E6"/>
    <w:rsid w:val="00BE0807"/>
    <w:rsid w:val="00BE0F64"/>
    <w:rsid w:val="00BE101B"/>
    <w:rsid w:val="00BE10A6"/>
    <w:rsid w:val="00BE14A1"/>
    <w:rsid w:val="00BE16A8"/>
    <w:rsid w:val="00BE19F0"/>
    <w:rsid w:val="00BE1A4D"/>
    <w:rsid w:val="00BE1BF4"/>
    <w:rsid w:val="00BE1DE1"/>
    <w:rsid w:val="00BE254E"/>
    <w:rsid w:val="00BE259F"/>
    <w:rsid w:val="00BE28B8"/>
    <w:rsid w:val="00BE2995"/>
    <w:rsid w:val="00BE2B6A"/>
    <w:rsid w:val="00BE393D"/>
    <w:rsid w:val="00BE3C65"/>
    <w:rsid w:val="00BE411C"/>
    <w:rsid w:val="00BE48D5"/>
    <w:rsid w:val="00BE4FBE"/>
    <w:rsid w:val="00BE509F"/>
    <w:rsid w:val="00BE5224"/>
    <w:rsid w:val="00BE59CD"/>
    <w:rsid w:val="00BE5CB4"/>
    <w:rsid w:val="00BE5EA5"/>
    <w:rsid w:val="00BE66BE"/>
    <w:rsid w:val="00BE6D5F"/>
    <w:rsid w:val="00BE6E6F"/>
    <w:rsid w:val="00BE6EF2"/>
    <w:rsid w:val="00BE6F70"/>
    <w:rsid w:val="00BE757C"/>
    <w:rsid w:val="00BE7866"/>
    <w:rsid w:val="00BF0432"/>
    <w:rsid w:val="00BF06C4"/>
    <w:rsid w:val="00BF0724"/>
    <w:rsid w:val="00BF077D"/>
    <w:rsid w:val="00BF0E87"/>
    <w:rsid w:val="00BF1698"/>
    <w:rsid w:val="00BF177E"/>
    <w:rsid w:val="00BF1BA7"/>
    <w:rsid w:val="00BF1C2B"/>
    <w:rsid w:val="00BF2723"/>
    <w:rsid w:val="00BF2928"/>
    <w:rsid w:val="00BF3342"/>
    <w:rsid w:val="00BF39F1"/>
    <w:rsid w:val="00BF3C29"/>
    <w:rsid w:val="00BF4074"/>
    <w:rsid w:val="00BF43FD"/>
    <w:rsid w:val="00BF4F81"/>
    <w:rsid w:val="00BF52D5"/>
    <w:rsid w:val="00BF53CD"/>
    <w:rsid w:val="00BF5402"/>
    <w:rsid w:val="00BF547D"/>
    <w:rsid w:val="00BF57A5"/>
    <w:rsid w:val="00BF59BD"/>
    <w:rsid w:val="00BF5CC3"/>
    <w:rsid w:val="00BF5DE7"/>
    <w:rsid w:val="00BF5FD6"/>
    <w:rsid w:val="00BF642B"/>
    <w:rsid w:val="00BF67A4"/>
    <w:rsid w:val="00BF68C9"/>
    <w:rsid w:val="00BF6C76"/>
    <w:rsid w:val="00BF6CF1"/>
    <w:rsid w:val="00BF7263"/>
    <w:rsid w:val="00BF76FF"/>
    <w:rsid w:val="00BF7D11"/>
    <w:rsid w:val="00C0041E"/>
    <w:rsid w:val="00C00AD4"/>
    <w:rsid w:val="00C00C52"/>
    <w:rsid w:val="00C00C68"/>
    <w:rsid w:val="00C01226"/>
    <w:rsid w:val="00C01B0E"/>
    <w:rsid w:val="00C01FAB"/>
    <w:rsid w:val="00C0248A"/>
    <w:rsid w:val="00C02673"/>
    <w:rsid w:val="00C026FE"/>
    <w:rsid w:val="00C02AFF"/>
    <w:rsid w:val="00C02CB9"/>
    <w:rsid w:val="00C03839"/>
    <w:rsid w:val="00C03BB9"/>
    <w:rsid w:val="00C03E72"/>
    <w:rsid w:val="00C0471C"/>
    <w:rsid w:val="00C0481D"/>
    <w:rsid w:val="00C0506E"/>
    <w:rsid w:val="00C05263"/>
    <w:rsid w:val="00C05692"/>
    <w:rsid w:val="00C05804"/>
    <w:rsid w:val="00C05B66"/>
    <w:rsid w:val="00C05BD1"/>
    <w:rsid w:val="00C05ED4"/>
    <w:rsid w:val="00C05FC1"/>
    <w:rsid w:val="00C060E3"/>
    <w:rsid w:val="00C06660"/>
    <w:rsid w:val="00C06668"/>
    <w:rsid w:val="00C06EEB"/>
    <w:rsid w:val="00C07288"/>
    <w:rsid w:val="00C07643"/>
    <w:rsid w:val="00C10712"/>
    <w:rsid w:val="00C10B79"/>
    <w:rsid w:val="00C10C4E"/>
    <w:rsid w:val="00C10D19"/>
    <w:rsid w:val="00C10D43"/>
    <w:rsid w:val="00C10EC6"/>
    <w:rsid w:val="00C10FF5"/>
    <w:rsid w:val="00C112C2"/>
    <w:rsid w:val="00C115F9"/>
    <w:rsid w:val="00C1185E"/>
    <w:rsid w:val="00C1188B"/>
    <w:rsid w:val="00C1221F"/>
    <w:rsid w:val="00C12B2D"/>
    <w:rsid w:val="00C12C42"/>
    <w:rsid w:val="00C13E17"/>
    <w:rsid w:val="00C142D1"/>
    <w:rsid w:val="00C14C32"/>
    <w:rsid w:val="00C14C68"/>
    <w:rsid w:val="00C14DD5"/>
    <w:rsid w:val="00C15333"/>
    <w:rsid w:val="00C16013"/>
    <w:rsid w:val="00C16629"/>
    <w:rsid w:val="00C16A84"/>
    <w:rsid w:val="00C175B7"/>
    <w:rsid w:val="00C1794C"/>
    <w:rsid w:val="00C17D08"/>
    <w:rsid w:val="00C17F5D"/>
    <w:rsid w:val="00C200DA"/>
    <w:rsid w:val="00C20350"/>
    <w:rsid w:val="00C2060A"/>
    <w:rsid w:val="00C20746"/>
    <w:rsid w:val="00C208D3"/>
    <w:rsid w:val="00C20AAF"/>
    <w:rsid w:val="00C210F4"/>
    <w:rsid w:val="00C21143"/>
    <w:rsid w:val="00C21777"/>
    <w:rsid w:val="00C22380"/>
    <w:rsid w:val="00C22AFF"/>
    <w:rsid w:val="00C22E3D"/>
    <w:rsid w:val="00C22E86"/>
    <w:rsid w:val="00C237A3"/>
    <w:rsid w:val="00C23A07"/>
    <w:rsid w:val="00C23CB7"/>
    <w:rsid w:val="00C24269"/>
    <w:rsid w:val="00C246B7"/>
    <w:rsid w:val="00C250DF"/>
    <w:rsid w:val="00C25294"/>
    <w:rsid w:val="00C256FC"/>
    <w:rsid w:val="00C25C65"/>
    <w:rsid w:val="00C25D74"/>
    <w:rsid w:val="00C25FA4"/>
    <w:rsid w:val="00C26F38"/>
    <w:rsid w:val="00C26F75"/>
    <w:rsid w:val="00C27142"/>
    <w:rsid w:val="00C27767"/>
    <w:rsid w:val="00C279C9"/>
    <w:rsid w:val="00C30207"/>
    <w:rsid w:val="00C3080E"/>
    <w:rsid w:val="00C30A60"/>
    <w:rsid w:val="00C3100A"/>
    <w:rsid w:val="00C316E8"/>
    <w:rsid w:val="00C3197B"/>
    <w:rsid w:val="00C31E41"/>
    <w:rsid w:val="00C3229D"/>
    <w:rsid w:val="00C3246D"/>
    <w:rsid w:val="00C32CE5"/>
    <w:rsid w:val="00C32EAD"/>
    <w:rsid w:val="00C33410"/>
    <w:rsid w:val="00C345A8"/>
    <w:rsid w:val="00C34668"/>
    <w:rsid w:val="00C34829"/>
    <w:rsid w:val="00C356C3"/>
    <w:rsid w:val="00C358DB"/>
    <w:rsid w:val="00C35C94"/>
    <w:rsid w:val="00C35D0E"/>
    <w:rsid w:val="00C35F30"/>
    <w:rsid w:val="00C36083"/>
    <w:rsid w:val="00C36CD4"/>
    <w:rsid w:val="00C36CF9"/>
    <w:rsid w:val="00C36D46"/>
    <w:rsid w:val="00C401B7"/>
    <w:rsid w:val="00C402A5"/>
    <w:rsid w:val="00C4033D"/>
    <w:rsid w:val="00C40486"/>
    <w:rsid w:val="00C40755"/>
    <w:rsid w:val="00C40A2B"/>
    <w:rsid w:val="00C40CB9"/>
    <w:rsid w:val="00C41481"/>
    <w:rsid w:val="00C4184B"/>
    <w:rsid w:val="00C41AB3"/>
    <w:rsid w:val="00C42A2F"/>
    <w:rsid w:val="00C42C9C"/>
    <w:rsid w:val="00C42D68"/>
    <w:rsid w:val="00C4333E"/>
    <w:rsid w:val="00C43407"/>
    <w:rsid w:val="00C438F3"/>
    <w:rsid w:val="00C4395A"/>
    <w:rsid w:val="00C43C31"/>
    <w:rsid w:val="00C443C7"/>
    <w:rsid w:val="00C44EA8"/>
    <w:rsid w:val="00C44FDC"/>
    <w:rsid w:val="00C455C5"/>
    <w:rsid w:val="00C45C57"/>
    <w:rsid w:val="00C45CE4"/>
    <w:rsid w:val="00C46038"/>
    <w:rsid w:val="00C464C7"/>
    <w:rsid w:val="00C4667D"/>
    <w:rsid w:val="00C4698E"/>
    <w:rsid w:val="00C46A40"/>
    <w:rsid w:val="00C46BCE"/>
    <w:rsid w:val="00C46C89"/>
    <w:rsid w:val="00C47803"/>
    <w:rsid w:val="00C5027D"/>
    <w:rsid w:val="00C508E6"/>
    <w:rsid w:val="00C50AFF"/>
    <w:rsid w:val="00C513D1"/>
    <w:rsid w:val="00C51622"/>
    <w:rsid w:val="00C51967"/>
    <w:rsid w:val="00C51B95"/>
    <w:rsid w:val="00C51CEB"/>
    <w:rsid w:val="00C5230B"/>
    <w:rsid w:val="00C523EC"/>
    <w:rsid w:val="00C52514"/>
    <w:rsid w:val="00C52602"/>
    <w:rsid w:val="00C527DC"/>
    <w:rsid w:val="00C529E4"/>
    <w:rsid w:val="00C531F6"/>
    <w:rsid w:val="00C538C1"/>
    <w:rsid w:val="00C53E54"/>
    <w:rsid w:val="00C54184"/>
    <w:rsid w:val="00C54C94"/>
    <w:rsid w:val="00C55D15"/>
    <w:rsid w:val="00C562C1"/>
    <w:rsid w:val="00C56A25"/>
    <w:rsid w:val="00C56BB0"/>
    <w:rsid w:val="00C570E1"/>
    <w:rsid w:val="00C5787D"/>
    <w:rsid w:val="00C579BD"/>
    <w:rsid w:val="00C57E5D"/>
    <w:rsid w:val="00C60271"/>
    <w:rsid w:val="00C606FF"/>
    <w:rsid w:val="00C60AC9"/>
    <w:rsid w:val="00C615CA"/>
    <w:rsid w:val="00C61843"/>
    <w:rsid w:val="00C6200A"/>
    <w:rsid w:val="00C62651"/>
    <w:rsid w:val="00C62679"/>
    <w:rsid w:val="00C626D7"/>
    <w:rsid w:val="00C628A8"/>
    <w:rsid w:val="00C6358F"/>
    <w:rsid w:val="00C6393C"/>
    <w:rsid w:val="00C64048"/>
    <w:rsid w:val="00C64857"/>
    <w:rsid w:val="00C64A31"/>
    <w:rsid w:val="00C6509B"/>
    <w:rsid w:val="00C65AE7"/>
    <w:rsid w:val="00C66479"/>
    <w:rsid w:val="00C66483"/>
    <w:rsid w:val="00C669CB"/>
    <w:rsid w:val="00C67DF7"/>
    <w:rsid w:val="00C67FA7"/>
    <w:rsid w:val="00C7000B"/>
    <w:rsid w:val="00C7018E"/>
    <w:rsid w:val="00C701EF"/>
    <w:rsid w:val="00C7027C"/>
    <w:rsid w:val="00C70694"/>
    <w:rsid w:val="00C706AE"/>
    <w:rsid w:val="00C70B5E"/>
    <w:rsid w:val="00C70CA8"/>
    <w:rsid w:val="00C711B4"/>
    <w:rsid w:val="00C713E3"/>
    <w:rsid w:val="00C71ED3"/>
    <w:rsid w:val="00C72030"/>
    <w:rsid w:val="00C72179"/>
    <w:rsid w:val="00C726C3"/>
    <w:rsid w:val="00C72B3F"/>
    <w:rsid w:val="00C72D2E"/>
    <w:rsid w:val="00C7320B"/>
    <w:rsid w:val="00C73397"/>
    <w:rsid w:val="00C73450"/>
    <w:rsid w:val="00C734BC"/>
    <w:rsid w:val="00C7355C"/>
    <w:rsid w:val="00C737B2"/>
    <w:rsid w:val="00C73D2C"/>
    <w:rsid w:val="00C74560"/>
    <w:rsid w:val="00C7480D"/>
    <w:rsid w:val="00C74A5D"/>
    <w:rsid w:val="00C74C0B"/>
    <w:rsid w:val="00C74E43"/>
    <w:rsid w:val="00C750BD"/>
    <w:rsid w:val="00C75330"/>
    <w:rsid w:val="00C75735"/>
    <w:rsid w:val="00C76356"/>
    <w:rsid w:val="00C763F3"/>
    <w:rsid w:val="00C76CEB"/>
    <w:rsid w:val="00C7705F"/>
    <w:rsid w:val="00C774DF"/>
    <w:rsid w:val="00C7798B"/>
    <w:rsid w:val="00C77A0A"/>
    <w:rsid w:val="00C77A63"/>
    <w:rsid w:val="00C77D81"/>
    <w:rsid w:val="00C80743"/>
    <w:rsid w:val="00C8090C"/>
    <w:rsid w:val="00C80A47"/>
    <w:rsid w:val="00C80C4D"/>
    <w:rsid w:val="00C80EA2"/>
    <w:rsid w:val="00C80F24"/>
    <w:rsid w:val="00C81B36"/>
    <w:rsid w:val="00C81C16"/>
    <w:rsid w:val="00C823CC"/>
    <w:rsid w:val="00C825A6"/>
    <w:rsid w:val="00C82723"/>
    <w:rsid w:val="00C82761"/>
    <w:rsid w:val="00C82770"/>
    <w:rsid w:val="00C82D8C"/>
    <w:rsid w:val="00C83183"/>
    <w:rsid w:val="00C83487"/>
    <w:rsid w:val="00C83690"/>
    <w:rsid w:val="00C83E97"/>
    <w:rsid w:val="00C83F72"/>
    <w:rsid w:val="00C84593"/>
    <w:rsid w:val="00C845EC"/>
    <w:rsid w:val="00C847EA"/>
    <w:rsid w:val="00C849B7"/>
    <w:rsid w:val="00C84A1C"/>
    <w:rsid w:val="00C84B42"/>
    <w:rsid w:val="00C84BE7"/>
    <w:rsid w:val="00C855DC"/>
    <w:rsid w:val="00C8568E"/>
    <w:rsid w:val="00C85752"/>
    <w:rsid w:val="00C859E2"/>
    <w:rsid w:val="00C85B68"/>
    <w:rsid w:val="00C85E54"/>
    <w:rsid w:val="00C861E4"/>
    <w:rsid w:val="00C8639A"/>
    <w:rsid w:val="00C86472"/>
    <w:rsid w:val="00C86856"/>
    <w:rsid w:val="00C870FF"/>
    <w:rsid w:val="00C87495"/>
    <w:rsid w:val="00C87513"/>
    <w:rsid w:val="00C87AFA"/>
    <w:rsid w:val="00C87E8C"/>
    <w:rsid w:val="00C87F56"/>
    <w:rsid w:val="00C90105"/>
    <w:rsid w:val="00C903DB"/>
    <w:rsid w:val="00C9047B"/>
    <w:rsid w:val="00C904C1"/>
    <w:rsid w:val="00C915B3"/>
    <w:rsid w:val="00C9162F"/>
    <w:rsid w:val="00C91F19"/>
    <w:rsid w:val="00C9246D"/>
    <w:rsid w:val="00C929A5"/>
    <w:rsid w:val="00C92A4F"/>
    <w:rsid w:val="00C93170"/>
    <w:rsid w:val="00C9331D"/>
    <w:rsid w:val="00C93888"/>
    <w:rsid w:val="00C938B2"/>
    <w:rsid w:val="00C938CF"/>
    <w:rsid w:val="00C94B95"/>
    <w:rsid w:val="00C94C1B"/>
    <w:rsid w:val="00C94CB4"/>
    <w:rsid w:val="00C951CE"/>
    <w:rsid w:val="00C95905"/>
    <w:rsid w:val="00C969DE"/>
    <w:rsid w:val="00C9716B"/>
    <w:rsid w:val="00C97352"/>
    <w:rsid w:val="00C973FE"/>
    <w:rsid w:val="00C978E9"/>
    <w:rsid w:val="00CA07E1"/>
    <w:rsid w:val="00CA1A51"/>
    <w:rsid w:val="00CA1CEA"/>
    <w:rsid w:val="00CA21B2"/>
    <w:rsid w:val="00CA2481"/>
    <w:rsid w:val="00CA3B2B"/>
    <w:rsid w:val="00CA3D9F"/>
    <w:rsid w:val="00CA3E31"/>
    <w:rsid w:val="00CA4257"/>
    <w:rsid w:val="00CA4964"/>
    <w:rsid w:val="00CA4A9D"/>
    <w:rsid w:val="00CA514C"/>
    <w:rsid w:val="00CA5473"/>
    <w:rsid w:val="00CA5516"/>
    <w:rsid w:val="00CA55FC"/>
    <w:rsid w:val="00CA5B38"/>
    <w:rsid w:val="00CA5C89"/>
    <w:rsid w:val="00CA5EA1"/>
    <w:rsid w:val="00CA5F1F"/>
    <w:rsid w:val="00CA6622"/>
    <w:rsid w:val="00CA7291"/>
    <w:rsid w:val="00CA72E4"/>
    <w:rsid w:val="00CA77E4"/>
    <w:rsid w:val="00CA7856"/>
    <w:rsid w:val="00CA78AC"/>
    <w:rsid w:val="00CA78E7"/>
    <w:rsid w:val="00CA7E72"/>
    <w:rsid w:val="00CB0B27"/>
    <w:rsid w:val="00CB0C3A"/>
    <w:rsid w:val="00CB0F59"/>
    <w:rsid w:val="00CB132F"/>
    <w:rsid w:val="00CB1872"/>
    <w:rsid w:val="00CB1C94"/>
    <w:rsid w:val="00CB2415"/>
    <w:rsid w:val="00CB245D"/>
    <w:rsid w:val="00CB2D80"/>
    <w:rsid w:val="00CB3482"/>
    <w:rsid w:val="00CB36FD"/>
    <w:rsid w:val="00CB3702"/>
    <w:rsid w:val="00CB45F8"/>
    <w:rsid w:val="00CB5DDA"/>
    <w:rsid w:val="00CB6B08"/>
    <w:rsid w:val="00CB70A4"/>
    <w:rsid w:val="00CB7366"/>
    <w:rsid w:val="00CB74D8"/>
    <w:rsid w:val="00CB79D9"/>
    <w:rsid w:val="00CC00C4"/>
    <w:rsid w:val="00CC014A"/>
    <w:rsid w:val="00CC0187"/>
    <w:rsid w:val="00CC0560"/>
    <w:rsid w:val="00CC0B51"/>
    <w:rsid w:val="00CC0F05"/>
    <w:rsid w:val="00CC144C"/>
    <w:rsid w:val="00CC1B61"/>
    <w:rsid w:val="00CC1B78"/>
    <w:rsid w:val="00CC1E91"/>
    <w:rsid w:val="00CC2662"/>
    <w:rsid w:val="00CC275E"/>
    <w:rsid w:val="00CC332B"/>
    <w:rsid w:val="00CC39C0"/>
    <w:rsid w:val="00CC3C6A"/>
    <w:rsid w:val="00CC4DBB"/>
    <w:rsid w:val="00CC51A9"/>
    <w:rsid w:val="00CC545E"/>
    <w:rsid w:val="00CC57A8"/>
    <w:rsid w:val="00CC5C56"/>
    <w:rsid w:val="00CC6113"/>
    <w:rsid w:val="00CC621B"/>
    <w:rsid w:val="00CC62F2"/>
    <w:rsid w:val="00CC6AD7"/>
    <w:rsid w:val="00CC6B96"/>
    <w:rsid w:val="00CC6D4A"/>
    <w:rsid w:val="00CC7303"/>
    <w:rsid w:val="00CC744A"/>
    <w:rsid w:val="00CC74F4"/>
    <w:rsid w:val="00CC7F16"/>
    <w:rsid w:val="00CC7F6D"/>
    <w:rsid w:val="00CD0014"/>
    <w:rsid w:val="00CD00B5"/>
    <w:rsid w:val="00CD0BA7"/>
    <w:rsid w:val="00CD138E"/>
    <w:rsid w:val="00CD1E9B"/>
    <w:rsid w:val="00CD1F47"/>
    <w:rsid w:val="00CD227B"/>
    <w:rsid w:val="00CD2567"/>
    <w:rsid w:val="00CD291F"/>
    <w:rsid w:val="00CD2C12"/>
    <w:rsid w:val="00CD2E3E"/>
    <w:rsid w:val="00CD30FF"/>
    <w:rsid w:val="00CD34AB"/>
    <w:rsid w:val="00CD3B26"/>
    <w:rsid w:val="00CD3CD8"/>
    <w:rsid w:val="00CD3F40"/>
    <w:rsid w:val="00CD454B"/>
    <w:rsid w:val="00CD4905"/>
    <w:rsid w:val="00CD4D5A"/>
    <w:rsid w:val="00CD516F"/>
    <w:rsid w:val="00CD53EF"/>
    <w:rsid w:val="00CD5410"/>
    <w:rsid w:val="00CD547A"/>
    <w:rsid w:val="00CD59A1"/>
    <w:rsid w:val="00CD5C48"/>
    <w:rsid w:val="00CD62AA"/>
    <w:rsid w:val="00CD6317"/>
    <w:rsid w:val="00CD6531"/>
    <w:rsid w:val="00CD6B58"/>
    <w:rsid w:val="00CD6CE8"/>
    <w:rsid w:val="00CD7832"/>
    <w:rsid w:val="00CD7CDD"/>
    <w:rsid w:val="00CE0233"/>
    <w:rsid w:val="00CE0A72"/>
    <w:rsid w:val="00CE0CA6"/>
    <w:rsid w:val="00CE0DD9"/>
    <w:rsid w:val="00CE172A"/>
    <w:rsid w:val="00CE1C35"/>
    <w:rsid w:val="00CE1ED6"/>
    <w:rsid w:val="00CE220F"/>
    <w:rsid w:val="00CE237C"/>
    <w:rsid w:val="00CE29B5"/>
    <w:rsid w:val="00CE29F0"/>
    <w:rsid w:val="00CE3094"/>
    <w:rsid w:val="00CE30DD"/>
    <w:rsid w:val="00CE3283"/>
    <w:rsid w:val="00CE35D5"/>
    <w:rsid w:val="00CE3648"/>
    <w:rsid w:val="00CE3A58"/>
    <w:rsid w:val="00CE4D3C"/>
    <w:rsid w:val="00CE5137"/>
    <w:rsid w:val="00CE56DB"/>
    <w:rsid w:val="00CE59EA"/>
    <w:rsid w:val="00CE61F3"/>
    <w:rsid w:val="00CE678F"/>
    <w:rsid w:val="00CE6A6E"/>
    <w:rsid w:val="00CE7254"/>
    <w:rsid w:val="00CE7D80"/>
    <w:rsid w:val="00CE7FB5"/>
    <w:rsid w:val="00CF020E"/>
    <w:rsid w:val="00CF12C4"/>
    <w:rsid w:val="00CF14BB"/>
    <w:rsid w:val="00CF14F9"/>
    <w:rsid w:val="00CF173B"/>
    <w:rsid w:val="00CF1A16"/>
    <w:rsid w:val="00CF1C90"/>
    <w:rsid w:val="00CF2652"/>
    <w:rsid w:val="00CF2859"/>
    <w:rsid w:val="00CF291F"/>
    <w:rsid w:val="00CF2E8E"/>
    <w:rsid w:val="00CF2EEF"/>
    <w:rsid w:val="00CF2F96"/>
    <w:rsid w:val="00CF3693"/>
    <w:rsid w:val="00CF39EC"/>
    <w:rsid w:val="00CF3C48"/>
    <w:rsid w:val="00CF3CFE"/>
    <w:rsid w:val="00CF3DB5"/>
    <w:rsid w:val="00CF3E48"/>
    <w:rsid w:val="00CF460E"/>
    <w:rsid w:val="00CF47C5"/>
    <w:rsid w:val="00CF4B6C"/>
    <w:rsid w:val="00CF4C85"/>
    <w:rsid w:val="00CF593E"/>
    <w:rsid w:val="00CF5CA6"/>
    <w:rsid w:val="00CF5CB4"/>
    <w:rsid w:val="00CF6182"/>
    <w:rsid w:val="00CF69EA"/>
    <w:rsid w:val="00CF6A56"/>
    <w:rsid w:val="00CF6B35"/>
    <w:rsid w:val="00CF6CC7"/>
    <w:rsid w:val="00CF6E57"/>
    <w:rsid w:val="00CF7529"/>
    <w:rsid w:val="00CF76B3"/>
    <w:rsid w:val="00CF78B3"/>
    <w:rsid w:val="00CF792E"/>
    <w:rsid w:val="00CF7FF6"/>
    <w:rsid w:val="00CF7FFD"/>
    <w:rsid w:val="00D003FE"/>
    <w:rsid w:val="00D00449"/>
    <w:rsid w:val="00D005A5"/>
    <w:rsid w:val="00D0078A"/>
    <w:rsid w:val="00D00887"/>
    <w:rsid w:val="00D008F0"/>
    <w:rsid w:val="00D00C5C"/>
    <w:rsid w:val="00D01052"/>
    <w:rsid w:val="00D013E1"/>
    <w:rsid w:val="00D01553"/>
    <w:rsid w:val="00D015A3"/>
    <w:rsid w:val="00D01944"/>
    <w:rsid w:val="00D01A74"/>
    <w:rsid w:val="00D025CD"/>
    <w:rsid w:val="00D02D2A"/>
    <w:rsid w:val="00D02E79"/>
    <w:rsid w:val="00D0324D"/>
    <w:rsid w:val="00D036A3"/>
    <w:rsid w:val="00D04953"/>
    <w:rsid w:val="00D052F4"/>
    <w:rsid w:val="00D056B4"/>
    <w:rsid w:val="00D0598B"/>
    <w:rsid w:val="00D06150"/>
    <w:rsid w:val="00D06390"/>
    <w:rsid w:val="00D06525"/>
    <w:rsid w:val="00D06681"/>
    <w:rsid w:val="00D07211"/>
    <w:rsid w:val="00D077CF"/>
    <w:rsid w:val="00D07A88"/>
    <w:rsid w:val="00D10515"/>
    <w:rsid w:val="00D106E2"/>
    <w:rsid w:val="00D10843"/>
    <w:rsid w:val="00D10D77"/>
    <w:rsid w:val="00D114B8"/>
    <w:rsid w:val="00D1166E"/>
    <w:rsid w:val="00D11727"/>
    <w:rsid w:val="00D12060"/>
    <w:rsid w:val="00D1211F"/>
    <w:rsid w:val="00D12253"/>
    <w:rsid w:val="00D12F2C"/>
    <w:rsid w:val="00D12FA7"/>
    <w:rsid w:val="00D142D8"/>
    <w:rsid w:val="00D14374"/>
    <w:rsid w:val="00D146B7"/>
    <w:rsid w:val="00D14836"/>
    <w:rsid w:val="00D148DC"/>
    <w:rsid w:val="00D14A00"/>
    <w:rsid w:val="00D14AE0"/>
    <w:rsid w:val="00D15DC8"/>
    <w:rsid w:val="00D164F1"/>
    <w:rsid w:val="00D1663A"/>
    <w:rsid w:val="00D16989"/>
    <w:rsid w:val="00D16CB3"/>
    <w:rsid w:val="00D172E3"/>
    <w:rsid w:val="00D17422"/>
    <w:rsid w:val="00D1773E"/>
    <w:rsid w:val="00D178FA"/>
    <w:rsid w:val="00D17BFA"/>
    <w:rsid w:val="00D2002E"/>
    <w:rsid w:val="00D2039E"/>
    <w:rsid w:val="00D2084F"/>
    <w:rsid w:val="00D215D3"/>
    <w:rsid w:val="00D21C3B"/>
    <w:rsid w:val="00D21CB0"/>
    <w:rsid w:val="00D21FCE"/>
    <w:rsid w:val="00D224D5"/>
    <w:rsid w:val="00D22864"/>
    <w:rsid w:val="00D22866"/>
    <w:rsid w:val="00D22ABE"/>
    <w:rsid w:val="00D22E45"/>
    <w:rsid w:val="00D23312"/>
    <w:rsid w:val="00D24180"/>
    <w:rsid w:val="00D24381"/>
    <w:rsid w:val="00D244E8"/>
    <w:rsid w:val="00D246A8"/>
    <w:rsid w:val="00D2489E"/>
    <w:rsid w:val="00D24AA0"/>
    <w:rsid w:val="00D24E12"/>
    <w:rsid w:val="00D252D3"/>
    <w:rsid w:val="00D256B1"/>
    <w:rsid w:val="00D259A1"/>
    <w:rsid w:val="00D262FD"/>
    <w:rsid w:val="00D266BF"/>
    <w:rsid w:val="00D26C94"/>
    <w:rsid w:val="00D26EAC"/>
    <w:rsid w:val="00D27099"/>
    <w:rsid w:val="00D27344"/>
    <w:rsid w:val="00D2734D"/>
    <w:rsid w:val="00D301A8"/>
    <w:rsid w:val="00D312DE"/>
    <w:rsid w:val="00D313AA"/>
    <w:rsid w:val="00D317FB"/>
    <w:rsid w:val="00D31BE6"/>
    <w:rsid w:val="00D31D45"/>
    <w:rsid w:val="00D32DF0"/>
    <w:rsid w:val="00D3308E"/>
    <w:rsid w:val="00D3342D"/>
    <w:rsid w:val="00D33645"/>
    <w:rsid w:val="00D3367F"/>
    <w:rsid w:val="00D33C8A"/>
    <w:rsid w:val="00D33E34"/>
    <w:rsid w:val="00D3416A"/>
    <w:rsid w:val="00D341B7"/>
    <w:rsid w:val="00D34340"/>
    <w:rsid w:val="00D34ACF"/>
    <w:rsid w:val="00D352C0"/>
    <w:rsid w:val="00D355EB"/>
    <w:rsid w:val="00D35921"/>
    <w:rsid w:val="00D37748"/>
    <w:rsid w:val="00D4015E"/>
    <w:rsid w:val="00D4049A"/>
    <w:rsid w:val="00D40591"/>
    <w:rsid w:val="00D407CE"/>
    <w:rsid w:val="00D4106A"/>
    <w:rsid w:val="00D4182A"/>
    <w:rsid w:val="00D423D1"/>
    <w:rsid w:val="00D42918"/>
    <w:rsid w:val="00D4294D"/>
    <w:rsid w:val="00D42ACB"/>
    <w:rsid w:val="00D42B4D"/>
    <w:rsid w:val="00D42C85"/>
    <w:rsid w:val="00D42F74"/>
    <w:rsid w:val="00D432D9"/>
    <w:rsid w:val="00D4374E"/>
    <w:rsid w:val="00D4381F"/>
    <w:rsid w:val="00D43CCB"/>
    <w:rsid w:val="00D44169"/>
    <w:rsid w:val="00D44306"/>
    <w:rsid w:val="00D445B3"/>
    <w:rsid w:val="00D4480A"/>
    <w:rsid w:val="00D44D6F"/>
    <w:rsid w:val="00D45B79"/>
    <w:rsid w:val="00D46241"/>
    <w:rsid w:val="00D4650D"/>
    <w:rsid w:val="00D46E53"/>
    <w:rsid w:val="00D46EEF"/>
    <w:rsid w:val="00D46FFE"/>
    <w:rsid w:val="00D477EC"/>
    <w:rsid w:val="00D5067A"/>
    <w:rsid w:val="00D50902"/>
    <w:rsid w:val="00D51888"/>
    <w:rsid w:val="00D519D3"/>
    <w:rsid w:val="00D51CF1"/>
    <w:rsid w:val="00D525DD"/>
    <w:rsid w:val="00D52B0F"/>
    <w:rsid w:val="00D52D12"/>
    <w:rsid w:val="00D52FCC"/>
    <w:rsid w:val="00D53082"/>
    <w:rsid w:val="00D531DF"/>
    <w:rsid w:val="00D53297"/>
    <w:rsid w:val="00D53D3D"/>
    <w:rsid w:val="00D540EE"/>
    <w:rsid w:val="00D543B3"/>
    <w:rsid w:val="00D54904"/>
    <w:rsid w:val="00D559CD"/>
    <w:rsid w:val="00D55D5C"/>
    <w:rsid w:val="00D55FA4"/>
    <w:rsid w:val="00D56601"/>
    <w:rsid w:val="00D56CD1"/>
    <w:rsid w:val="00D56FE4"/>
    <w:rsid w:val="00D5705B"/>
    <w:rsid w:val="00D5778F"/>
    <w:rsid w:val="00D6000B"/>
    <w:rsid w:val="00D60170"/>
    <w:rsid w:val="00D604ED"/>
    <w:rsid w:val="00D60664"/>
    <w:rsid w:val="00D60D76"/>
    <w:rsid w:val="00D61292"/>
    <w:rsid w:val="00D6185D"/>
    <w:rsid w:val="00D61962"/>
    <w:rsid w:val="00D6199E"/>
    <w:rsid w:val="00D61D4C"/>
    <w:rsid w:val="00D62374"/>
    <w:rsid w:val="00D625B4"/>
    <w:rsid w:val="00D625BA"/>
    <w:rsid w:val="00D6274F"/>
    <w:rsid w:val="00D629B3"/>
    <w:rsid w:val="00D62C24"/>
    <w:rsid w:val="00D62C5F"/>
    <w:rsid w:val="00D62EBC"/>
    <w:rsid w:val="00D632EC"/>
    <w:rsid w:val="00D639EB"/>
    <w:rsid w:val="00D63A9F"/>
    <w:rsid w:val="00D63E61"/>
    <w:rsid w:val="00D63F4F"/>
    <w:rsid w:val="00D63F78"/>
    <w:rsid w:val="00D64287"/>
    <w:rsid w:val="00D6531D"/>
    <w:rsid w:val="00D65F85"/>
    <w:rsid w:val="00D66A6B"/>
    <w:rsid w:val="00D66C15"/>
    <w:rsid w:val="00D672A5"/>
    <w:rsid w:val="00D674DA"/>
    <w:rsid w:val="00D6756B"/>
    <w:rsid w:val="00D67742"/>
    <w:rsid w:val="00D67AE5"/>
    <w:rsid w:val="00D67C5D"/>
    <w:rsid w:val="00D67DA7"/>
    <w:rsid w:val="00D67DF5"/>
    <w:rsid w:val="00D67E6B"/>
    <w:rsid w:val="00D67FA5"/>
    <w:rsid w:val="00D70245"/>
    <w:rsid w:val="00D702F6"/>
    <w:rsid w:val="00D705E5"/>
    <w:rsid w:val="00D70DCE"/>
    <w:rsid w:val="00D70DD2"/>
    <w:rsid w:val="00D715CF"/>
    <w:rsid w:val="00D71AFD"/>
    <w:rsid w:val="00D71F69"/>
    <w:rsid w:val="00D7248F"/>
    <w:rsid w:val="00D72884"/>
    <w:rsid w:val="00D73209"/>
    <w:rsid w:val="00D7323B"/>
    <w:rsid w:val="00D73391"/>
    <w:rsid w:val="00D7344E"/>
    <w:rsid w:val="00D736A6"/>
    <w:rsid w:val="00D736FD"/>
    <w:rsid w:val="00D73BF5"/>
    <w:rsid w:val="00D73F2E"/>
    <w:rsid w:val="00D7456D"/>
    <w:rsid w:val="00D74815"/>
    <w:rsid w:val="00D7493B"/>
    <w:rsid w:val="00D749A6"/>
    <w:rsid w:val="00D75425"/>
    <w:rsid w:val="00D75844"/>
    <w:rsid w:val="00D761DA"/>
    <w:rsid w:val="00D76318"/>
    <w:rsid w:val="00D76548"/>
    <w:rsid w:val="00D76CFE"/>
    <w:rsid w:val="00D7717E"/>
    <w:rsid w:val="00D7737D"/>
    <w:rsid w:val="00D7768D"/>
    <w:rsid w:val="00D776CB"/>
    <w:rsid w:val="00D777C0"/>
    <w:rsid w:val="00D77AB5"/>
    <w:rsid w:val="00D77ECF"/>
    <w:rsid w:val="00D80A56"/>
    <w:rsid w:val="00D814DB"/>
    <w:rsid w:val="00D816E0"/>
    <w:rsid w:val="00D81750"/>
    <w:rsid w:val="00D81E2A"/>
    <w:rsid w:val="00D81E8B"/>
    <w:rsid w:val="00D82D2C"/>
    <w:rsid w:val="00D835DA"/>
    <w:rsid w:val="00D837DB"/>
    <w:rsid w:val="00D8396F"/>
    <w:rsid w:val="00D8397F"/>
    <w:rsid w:val="00D83A15"/>
    <w:rsid w:val="00D83A86"/>
    <w:rsid w:val="00D83A87"/>
    <w:rsid w:val="00D83D7B"/>
    <w:rsid w:val="00D84292"/>
    <w:rsid w:val="00D849A7"/>
    <w:rsid w:val="00D850E2"/>
    <w:rsid w:val="00D857AA"/>
    <w:rsid w:val="00D85AD8"/>
    <w:rsid w:val="00D85D83"/>
    <w:rsid w:val="00D865AB"/>
    <w:rsid w:val="00D86E25"/>
    <w:rsid w:val="00D86E66"/>
    <w:rsid w:val="00D87195"/>
    <w:rsid w:val="00D872A1"/>
    <w:rsid w:val="00D873D8"/>
    <w:rsid w:val="00D874F4"/>
    <w:rsid w:val="00D875FC"/>
    <w:rsid w:val="00D87B45"/>
    <w:rsid w:val="00D87BB2"/>
    <w:rsid w:val="00D9034C"/>
    <w:rsid w:val="00D90762"/>
    <w:rsid w:val="00D907DC"/>
    <w:rsid w:val="00D90823"/>
    <w:rsid w:val="00D90E5D"/>
    <w:rsid w:val="00D90F4D"/>
    <w:rsid w:val="00D91036"/>
    <w:rsid w:val="00D91313"/>
    <w:rsid w:val="00D91956"/>
    <w:rsid w:val="00D922AC"/>
    <w:rsid w:val="00D922AD"/>
    <w:rsid w:val="00D9245F"/>
    <w:rsid w:val="00D928B0"/>
    <w:rsid w:val="00D92B6F"/>
    <w:rsid w:val="00D9340A"/>
    <w:rsid w:val="00D93F80"/>
    <w:rsid w:val="00D941B6"/>
    <w:rsid w:val="00D94B2D"/>
    <w:rsid w:val="00D94E17"/>
    <w:rsid w:val="00D951A3"/>
    <w:rsid w:val="00D95796"/>
    <w:rsid w:val="00D95841"/>
    <w:rsid w:val="00D95BF7"/>
    <w:rsid w:val="00D95F22"/>
    <w:rsid w:val="00D96553"/>
    <w:rsid w:val="00D969D0"/>
    <w:rsid w:val="00D979C1"/>
    <w:rsid w:val="00D97D02"/>
    <w:rsid w:val="00D97DFE"/>
    <w:rsid w:val="00D97FE9"/>
    <w:rsid w:val="00DA0081"/>
    <w:rsid w:val="00DA057C"/>
    <w:rsid w:val="00DA0825"/>
    <w:rsid w:val="00DA0E8F"/>
    <w:rsid w:val="00DA12CA"/>
    <w:rsid w:val="00DA1448"/>
    <w:rsid w:val="00DA1B7C"/>
    <w:rsid w:val="00DA1F81"/>
    <w:rsid w:val="00DA2421"/>
    <w:rsid w:val="00DA24A2"/>
    <w:rsid w:val="00DA3841"/>
    <w:rsid w:val="00DA5539"/>
    <w:rsid w:val="00DA579F"/>
    <w:rsid w:val="00DA5969"/>
    <w:rsid w:val="00DA5D55"/>
    <w:rsid w:val="00DA5EC0"/>
    <w:rsid w:val="00DB0421"/>
    <w:rsid w:val="00DB1391"/>
    <w:rsid w:val="00DB1484"/>
    <w:rsid w:val="00DB21B2"/>
    <w:rsid w:val="00DB295E"/>
    <w:rsid w:val="00DB3334"/>
    <w:rsid w:val="00DB37A8"/>
    <w:rsid w:val="00DB37C8"/>
    <w:rsid w:val="00DB3912"/>
    <w:rsid w:val="00DB3A3B"/>
    <w:rsid w:val="00DB4093"/>
    <w:rsid w:val="00DB42A6"/>
    <w:rsid w:val="00DB430E"/>
    <w:rsid w:val="00DB487F"/>
    <w:rsid w:val="00DB4B5A"/>
    <w:rsid w:val="00DB4E26"/>
    <w:rsid w:val="00DB51B6"/>
    <w:rsid w:val="00DB529D"/>
    <w:rsid w:val="00DB57A9"/>
    <w:rsid w:val="00DB5CFC"/>
    <w:rsid w:val="00DB6061"/>
    <w:rsid w:val="00DB6373"/>
    <w:rsid w:val="00DB639E"/>
    <w:rsid w:val="00DB697B"/>
    <w:rsid w:val="00DB6EA3"/>
    <w:rsid w:val="00DB735A"/>
    <w:rsid w:val="00DB7AB8"/>
    <w:rsid w:val="00DC0292"/>
    <w:rsid w:val="00DC03C1"/>
    <w:rsid w:val="00DC0B27"/>
    <w:rsid w:val="00DC0C32"/>
    <w:rsid w:val="00DC0CC7"/>
    <w:rsid w:val="00DC1085"/>
    <w:rsid w:val="00DC1169"/>
    <w:rsid w:val="00DC171B"/>
    <w:rsid w:val="00DC1FFB"/>
    <w:rsid w:val="00DC2370"/>
    <w:rsid w:val="00DC259E"/>
    <w:rsid w:val="00DC2922"/>
    <w:rsid w:val="00DC2C6B"/>
    <w:rsid w:val="00DC354B"/>
    <w:rsid w:val="00DC3777"/>
    <w:rsid w:val="00DC3A87"/>
    <w:rsid w:val="00DC3EDF"/>
    <w:rsid w:val="00DC4000"/>
    <w:rsid w:val="00DC4BE0"/>
    <w:rsid w:val="00DC4FDD"/>
    <w:rsid w:val="00DC50CA"/>
    <w:rsid w:val="00DC5120"/>
    <w:rsid w:val="00DC53AB"/>
    <w:rsid w:val="00DC547A"/>
    <w:rsid w:val="00DC5FA7"/>
    <w:rsid w:val="00DC609C"/>
    <w:rsid w:val="00DC6397"/>
    <w:rsid w:val="00DC6AB5"/>
    <w:rsid w:val="00DC7DF7"/>
    <w:rsid w:val="00DD0247"/>
    <w:rsid w:val="00DD099D"/>
    <w:rsid w:val="00DD0AD0"/>
    <w:rsid w:val="00DD261D"/>
    <w:rsid w:val="00DD28C6"/>
    <w:rsid w:val="00DD29DD"/>
    <w:rsid w:val="00DD2B6F"/>
    <w:rsid w:val="00DD2ECE"/>
    <w:rsid w:val="00DD30A5"/>
    <w:rsid w:val="00DD3C80"/>
    <w:rsid w:val="00DD43EC"/>
    <w:rsid w:val="00DD46CB"/>
    <w:rsid w:val="00DD4A05"/>
    <w:rsid w:val="00DD51B1"/>
    <w:rsid w:val="00DD5390"/>
    <w:rsid w:val="00DD5703"/>
    <w:rsid w:val="00DD575B"/>
    <w:rsid w:val="00DD5A37"/>
    <w:rsid w:val="00DD5B0B"/>
    <w:rsid w:val="00DD5C72"/>
    <w:rsid w:val="00DD5C94"/>
    <w:rsid w:val="00DD5D77"/>
    <w:rsid w:val="00DD5DCD"/>
    <w:rsid w:val="00DD6337"/>
    <w:rsid w:val="00DD63C3"/>
    <w:rsid w:val="00DD67F6"/>
    <w:rsid w:val="00DD67FE"/>
    <w:rsid w:val="00DD69E1"/>
    <w:rsid w:val="00DD6ABD"/>
    <w:rsid w:val="00DD791A"/>
    <w:rsid w:val="00DD7F00"/>
    <w:rsid w:val="00DE0135"/>
    <w:rsid w:val="00DE0517"/>
    <w:rsid w:val="00DE12E5"/>
    <w:rsid w:val="00DE1D8A"/>
    <w:rsid w:val="00DE2462"/>
    <w:rsid w:val="00DE2968"/>
    <w:rsid w:val="00DE29D5"/>
    <w:rsid w:val="00DE2ABF"/>
    <w:rsid w:val="00DE2B98"/>
    <w:rsid w:val="00DE36EE"/>
    <w:rsid w:val="00DE3CE3"/>
    <w:rsid w:val="00DE3E46"/>
    <w:rsid w:val="00DE4B75"/>
    <w:rsid w:val="00DE5085"/>
    <w:rsid w:val="00DE50E1"/>
    <w:rsid w:val="00DE5111"/>
    <w:rsid w:val="00DE51C5"/>
    <w:rsid w:val="00DE53F3"/>
    <w:rsid w:val="00DE5E12"/>
    <w:rsid w:val="00DE5F4F"/>
    <w:rsid w:val="00DE6220"/>
    <w:rsid w:val="00DE639E"/>
    <w:rsid w:val="00DE63A1"/>
    <w:rsid w:val="00DE6972"/>
    <w:rsid w:val="00DE6AD1"/>
    <w:rsid w:val="00DE6C7B"/>
    <w:rsid w:val="00DE6FCE"/>
    <w:rsid w:val="00DE79C3"/>
    <w:rsid w:val="00DF026A"/>
    <w:rsid w:val="00DF03A2"/>
    <w:rsid w:val="00DF082B"/>
    <w:rsid w:val="00DF0A14"/>
    <w:rsid w:val="00DF0BB8"/>
    <w:rsid w:val="00DF0CB1"/>
    <w:rsid w:val="00DF0E77"/>
    <w:rsid w:val="00DF11E4"/>
    <w:rsid w:val="00DF125C"/>
    <w:rsid w:val="00DF1448"/>
    <w:rsid w:val="00DF1EF2"/>
    <w:rsid w:val="00DF366B"/>
    <w:rsid w:val="00DF3CD0"/>
    <w:rsid w:val="00DF4844"/>
    <w:rsid w:val="00DF49B5"/>
    <w:rsid w:val="00DF49CF"/>
    <w:rsid w:val="00DF4BB8"/>
    <w:rsid w:val="00DF4F4A"/>
    <w:rsid w:val="00DF5A47"/>
    <w:rsid w:val="00DF5BA5"/>
    <w:rsid w:val="00DF60B5"/>
    <w:rsid w:val="00DF62EB"/>
    <w:rsid w:val="00DF63B3"/>
    <w:rsid w:val="00DF68E2"/>
    <w:rsid w:val="00DF6AF5"/>
    <w:rsid w:val="00DF6CF5"/>
    <w:rsid w:val="00DF7BEB"/>
    <w:rsid w:val="00DF7D50"/>
    <w:rsid w:val="00E001C7"/>
    <w:rsid w:val="00E0073C"/>
    <w:rsid w:val="00E00D57"/>
    <w:rsid w:val="00E00EDE"/>
    <w:rsid w:val="00E01419"/>
    <w:rsid w:val="00E02180"/>
    <w:rsid w:val="00E021D9"/>
    <w:rsid w:val="00E022FA"/>
    <w:rsid w:val="00E02380"/>
    <w:rsid w:val="00E02DC3"/>
    <w:rsid w:val="00E03127"/>
    <w:rsid w:val="00E03215"/>
    <w:rsid w:val="00E03703"/>
    <w:rsid w:val="00E0377C"/>
    <w:rsid w:val="00E040B5"/>
    <w:rsid w:val="00E044E0"/>
    <w:rsid w:val="00E048DD"/>
    <w:rsid w:val="00E04B58"/>
    <w:rsid w:val="00E04C56"/>
    <w:rsid w:val="00E04D52"/>
    <w:rsid w:val="00E052F5"/>
    <w:rsid w:val="00E05E8F"/>
    <w:rsid w:val="00E06149"/>
    <w:rsid w:val="00E068DD"/>
    <w:rsid w:val="00E07357"/>
    <w:rsid w:val="00E07580"/>
    <w:rsid w:val="00E079C4"/>
    <w:rsid w:val="00E07C82"/>
    <w:rsid w:val="00E10133"/>
    <w:rsid w:val="00E10513"/>
    <w:rsid w:val="00E10F89"/>
    <w:rsid w:val="00E119B1"/>
    <w:rsid w:val="00E11AC2"/>
    <w:rsid w:val="00E11CE6"/>
    <w:rsid w:val="00E1202C"/>
    <w:rsid w:val="00E1209D"/>
    <w:rsid w:val="00E1223A"/>
    <w:rsid w:val="00E123C5"/>
    <w:rsid w:val="00E124E6"/>
    <w:rsid w:val="00E126F7"/>
    <w:rsid w:val="00E12815"/>
    <w:rsid w:val="00E12BFA"/>
    <w:rsid w:val="00E1300D"/>
    <w:rsid w:val="00E1310E"/>
    <w:rsid w:val="00E1322E"/>
    <w:rsid w:val="00E132A3"/>
    <w:rsid w:val="00E133BD"/>
    <w:rsid w:val="00E138AA"/>
    <w:rsid w:val="00E13AD0"/>
    <w:rsid w:val="00E14118"/>
    <w:rsid w:val="00E1411D"/>
    <w:rsid w:val="00E144C5"/>
    <w:rsid w:val="00E15065"/>
    <w:rsid w:val="00E1507C"/>
    <w:rsid w:val="00E15128"/>
    <w:rsid w:val="00E155B6"/>
    <w:rsid w:val="00E15747"/>
    <w:rsid w:val="00E15AB8"/>
    <w:rsid w:val="00E15CDA"/>
    <w:rsid w:val="00E16112"/>
    <w:rsid w:val="00E16459"/>
    <w:rsid w:val="00E168A6"/>
    <w:rsid w:val="00E1694B"/>
    <w:rsid w:val="00E16D42"/>
    <w:rsid w:val="00E1789B"/>
    <w:rsid w:val="00E200E6"/>
    <w:rsid w:val="00E2046F"/>
    <w:rsid w:val="00E20551"/>
    <w:rsid w:val="00E208F8"/>
    <w:rsid w:val="00E21440"/>
    <w:rsid w:val="00E2169B"/>
    <w:rsid w:val="00E21A76"/>
    <w:rsid w:val="00E22462"/>
    <w:rsid w:val="00E2252D"/>
    <w:rsid w:val="00E22BEA"/>
    <w:rsid w:val="00E22C8C"/>
    <w:rsid w:val="00E22E04"/>
    <w:rsid w:val="00E238AF"/>
    <w:rsid w:val="00E241C7"/>
    <w:rsid w:val="00E246B6"/>
    <w:rsid w:val="00E24BB8"/>
    <w:rsid w:val="00E24E48"/>
    <w:rsid w:val="00E2573D"/>
    <w:rsid w:val="00E26043"/>
    <w:rsid w:val="00E26C71"/>
    <w:rsid w:val="00E2749A"/>
    <w:rsid w:val="00E27AD1"/>
    <w:rsid w:val="00E27D6A"/>
    <w:rsid w:val="00E30356"/>
    <w:rsid w:val="00E305BB"/>
    <w:rsid w:val="00E30647"/>
    <w:rsid w:val="00E30808"/>
    <w:rsid w:val="00E31132"/>
    <w:rsid w:val="00E31196"/>
    <w:rsid w:val="00E311AC"/>
    <w:rsid w:val="00E31295"/>
    <w:rsid w:val="00E31675"/>
    <w:rsid w:val="00E317A8"/>
    <w:rsid w:val="00E31806"/>
    <w:rsid w:val="00E31DE8"/>
    <w:rsid w:val="00E32403"/>
    <w:rsid w:val="00E325F5"/>
    <w:rsid w:val="00E32C82"/>
    <w:rsid w:val="00E33114"/>
    <w:rsid w:val="00E33FD7"/>
    <w:rsid w:val="00E34356"/>
    <w:rsid w:val="00E34A98"/>
    <w:rsid w:val="00E34D87"/>
    <w:rsid w:val="00E3508D"/>
    <w:rsid w:val="00E350B0"/>
    <w:rsid w:val="00E355CC"/>
    <w:rsid w:val="00E3582F"/>
    <w:rsid w:val="00E358EA"/>
    <w:rsid w:val="00E361BA"/>
    <w:rsid w:val="00E364FE"/>
    <w:rsid w:val="00E36A38"/>
    <w:rsid w:val="00E36B7A"/>
    <w:rsid w:val="00E37226"/>
    <w:rsid w:val="00E372C3"/>
    <w:rsid w:val="00E37543"/>
    <w:rsid w:val="00E3774B"/>
    <w:rsid w:val="00E37FC9"/>
    <w:rsid w:val="00E40830"/>
    <w:rsid w:val="00E40A74"/>
    <w:rsid w:val="00E40FB4"/>
    <w:rsid w:val="00E41329"/>
    <w:rsid w:val="00E41407"/>
    <w:rsid w:val="00E418F9"/>
    <w:rsid w:val="00E41DF1"/>
    <w:rsid w:val="00E42250"/>
    <w:rsid w:val="00E42340"/>
    <w:rsid w:val="00E42557"/>
    <w:rsid w:val="00E42639"/>
    <w:rsid w:val="00E42C8F"/>
    <w:rsid w:val="00E42E91"/>
    <w:rsid w:val="00E43516"/>
    <w:rsid w:val="00E4356F"/>
    <w:rsid w:val="00E43CC5"/>
    <w:rsid w:val="00E43DB9"/>
    <w:rsid w:val="00E440D2"/>
    <w:rsid w:val="00E44293"/>
    <w:rsid w:val="00E4503A"/>
    <w:rsid w:val="00E45094"/>
    <w:rsid w:val="00E459A1"/>
    <w:rsid w:val="00E45A2F"/>
    <w:rsid w:val="00E46481"/>
    <w:rsid w:val="00E46792"/>
    <w:rsid w:val="00E46C92"/>
    <w:rsid w:val="00E46D4D"/>
    <w:rsid w:val="00E46FF7"/>
    <w:rsid w:val="00E47399"/>
    <w:rsid w:val="00E47615"/>
    <w:rsid w:val="00E47759"/>
    <w:rsid w:val="00E47FDA"/>
    <w:rsid w:val="00E5030D"/>
    <w:rsid w:val="00E50313"/>
    <w:rsid w:val="00E504C5"/>
    <w:rsid w:val="00E506AD"/>
    <w:rsid w:val="00E50DCF"/>
    <w:rsid w:val="00E51687"/>
    <w:rsid w:val="00E51CB9"/>
    <w:rsid w:val="00E51F31"/>
    <w:rsid w:val="00E51F8A"/>
    <w:rsid w:val="00E52151"/>
    <w:rsid w:val="00E5276A"/>
    <w:rsid w:val="00E52A90"/>
    <w:rsid w:val="00E52D2D"/>
    <w:rsid w:val="00E52E3C"/>
    <w:rsid w:val="00E535ED"/>
    <w:rsid w:val="00E5363A"/>
    <w:rsid w:val="00E536EC"/>
    <w:rsid w:val="00E53CC1"/>
    <w:rsid w:val="00E54564"/>
    <w:rsid w:val="00E54924"/>
    <w:rsid w:val="00E549CA"/>
    <w:rsid w:val="00E54D27"/>
    <w:rsid w:val="00E54FA4"/>
    <w:rsid w:val="00E55375"/>
    <w:rsid w:val="00E55496"/>
    <w:rsid w:val="00E55497"/>
    <w:rsid w:val="00E56231"/>
    <w:rsid w:val="00E563D9"/>
    <w:rsid w:val="00E56465"/>
    <w:rsid w:val="00E56D83"/>
    <w:rsid w:val="00E5753C"/>
    <w:rsid w:val="00E57861"/>
    <w:rsid w:val="00E60369"/>
    <w:rsid w:val="00E60806"/>
    <w:rsid w:val="00E60AA8"/>
    <w:rsid w:val="00E60BB7"/>
    <w:rsid w:val="00E60DE7"/>
    <w:rsid w:val="00E619A3"/>
    <w:rsid w:val="00E61FCE"/>
    <w:rsid w:val="00E6214B"/>
    <w:rsid w:val="00E6232F"/>
    <w:rsid w:val="00E62897"/>
    <w:rsid w:val="00E62973"/>
    <w:rsid w:val="00E62BC7"/>
    <w:rsid w:val="00E62E45"/>
    <w:rsid w:val="00E62E9C"/>
    <w:rsid w:val="00E62FE8"/>
    <w:rsid w:val="00E632E5"/>
    <w:rsid w:val="00E64589"/>
    <w:rsid w:val="00E646EE"/>
    <w:rsid w:val="00E64906"/>
    <w:rsid w:val="00E64929"/>
    <w:rsid w:val="00E649E5"/>
    <w:rsid w:val="00E64C19"/>
    <w:rsid w:val="00E65787"/>
    <w:rsid w:val="00E67ADA"/>
    <w:rsid w:val="00E703A7"/>
    <w:rsid w:val="00E70C5A"/>
    <w:rsid w:val="00E7124A"/>
    <w:rsid w:val="00E717CE"/>
    <w:rsid w:val="00E71BA8"/>
    <w:rsid w:val="00E71C74"/>
    <w:rsid w:val="00E71DD0"/>
    <w:rsid w:val="00E71E1F"/>
    <w:rsid w:val="00E72455"/>
    <w:rsid w:val="00E727E5"/>
    <w:rsid w:val="00E7318A"/>
    <w:rsid w:val="00E73582"/>
    <w:rsid w:val="00E736CA"/>
    <w:rsid w:val="00E73C34"/>
    <w:rsid w:val="00E73D88"/>
    <w:rsid w:val="00E73EA2"/>
    <w:rsid w:val="00E73EA7"/>
    <w:rsid w:val="00E74145"/>
    <w:rsid w:val="00E74A12"/>
    <w:rsid w:val="00E74C15"/>
    <w:rsid w:val="00E75A27"/>
    <w:rsid w:val="00E75C7D"/>
    <w:rsid w:val="00E75F57"/>
    <w:rsid w:val="00E762CF"/>
    <w:rsid w:val="00E76507"/>
    <w:rsid w:val="00E765D2"/>
    <w:rsid w:val="00E76CD9"/>
    <w:rsid w:val="00E774DE"/>
    <w:rsid w:val="00E77736"/>
    <w:rsid w:val="00E779D8"/>
    <w:rsid w:val="00E77CC5"/>
    <w:rsid w:val="00E77FF7"/>
    <w:rsid w:val="00E807C5"/>
    <w:rsid w:val="00E813BB"/>
    <w:rsid w:val="00E81E77"/>
    <w:rsid w:val="00E822B9"/>
    <w:rsid w:val="00E823F7"/>
    <w:rsid w:val="00E824C3"/>
    <w:rsid w:val="00E82B7D"/>
    <w:rsid w:val="00E83468"/>
    <w:rsid w:val="00E835A8"/>
    <w:rsid w:val="00E83C83"/>
    <w:rsid w:val="00E83CB0"/>
    <w:rsid w:val="00E83E4B"/>
    <w:rsid w:val="00E84099"/>
    <w:rsid w:val="00E84199"/>
    <w:rsid w:val="00E842CD"/>
    <w:rsid w:val="00E843B1"/>
    <w:rsid w:val="00E847C3"/>
    <w:rsid w:val="00E84929"/>
    <w:rsid w:val="00E84BC6"/>
    <w:rsid w:val="00E84E89"/>
    <w:rsid w:val="00E850DA"/>
    <w:rsid w:val="00E855F1"/>
    <w:rsid w:val="00E85D2E"/>
    <w:rsid w:val="00E85E99"/>
    <w:rsid w:val="00E86086"/>
    <w:rsid w:val="00E86139"/>
    <w:rsid w:val="00E866BB"/>
    <w:rsid w:val="00E86754"/>
    <w:rsid w:val="00E86BD9"/>
    <w:rsid w:val="00E86C8D"/>
    <w:rsid w:val="00E872A8"/>
    <w:rsid w:val="00E874DB"/>
    <w:rsid w:val="00E87AAC"/>
    <w:rsid w:val="00E87D2D"/>
    <w:rsid w:val="00E87D99"/>
    <w:rsid w:val="00E87F50"/>
    <w:rsid w:val="00E90789"/>
    <w:rsid w:val="00E91359"/>
    <w:rsid w:val="00E91F9A"/>
    <w:rsid w:val="00E9216E"/>
    <w:rsid w:val="00E92352"/>
    <w:rsid w:val="00E92598"/>
    <w:rsid w:val="00E9362C"/>
    <w:rsid w:val="00E939E0"/>
    <w:rsid w:val="00E93CD6"/>
    <w:rsid w:val="00E93EFE"/>
    <w:rsid w:val="00E9481D"/>
    <w:rsid w:val="00E94DD5"/>
    <w:rsid w:val="00E94E44"/>
    <w:rsid w:val="00E95020"/>
    <w:rsid w:val="00E95D46"/>
    <w:rsid w:val="00E95DF7"/>
    <w:rsid w:val="00E95ED0"/>
    <w:rsid w:val="00E95F5E"/>
    <w:rsid w:val="00E96052"/>
    <w:rsid w:val="00E9648E"/>
    <w:rsid w:val="00E96805"/>
    <w:rsid w:val="00E96BB4"/>
    <w:rsid w:val="00E96D09"/>
    <w:rsid w:val="00E977C2"/>
    <w:rsid w:val="00E97EA3"/>
    <w:rsid w:val="00EA0716"/>
    <w:rsid w:val="00EA0A08"/>
    <w:rsid w:val="00EA115A"/>
    <w:rsid w:val="00EA281F"/>
    <w:rsid w:val="00EA3018"/>
    <w:rsid w:val="00EA310C"/>
    <w:rsid w:val="00EA3531"/>
    <w:rsid w:val="00EA3A0B"/>
    <w:rsid w:val="00EA3DDA"/>
    <w:rsid w:val="00EA426F"/>
    <w:rsid w:val="00EA434F"/>
    <w:rsid w:val="00EA46CF"/>
    <w:rsid w:val="00EA47E7"/>
    <w:rsid w:val="00EA4E30"/>
    <w:rsid w:val="00EA501E"/>
    <w:rsid w:val="00EA5298"/>
    <w:rsid w:val="00EA57A2"/>
    <w:rsid w:val="00EA5861"/>
    <w:rsid w:val="00EA5F2F"/>
    <w:rsid w:val="00EA6035"/>
    <w:rsid w:val="00EA6611"/>
    <w:rsid w:val="00EA7240"/>
    <w:rsid w:val="00EA758E"/>
    <w:rsid w:val="00EA7852"/>
    <w:rsid w:val="00EB0615"/>
    <w:rsid w:val="00EB1088"/>
    <w:rsid w:val="00EB156C"/>
    <w:rsid w:val="00EB1608"/>
    <w:rsid w:val="00EB1FC8"/>
    <w:rsid w:val="00EB2464"/>
    <w:rsid w:val="00EB2B6F"/>
    <w:rsid w:val="00EB2DB5"/>
    <w:rsid w:val="00EB2E9C"/>
    <w:rsid w:val="00EB2F24"/>
    <w:rsid w:val="00EB435A"/>
    <w:rsid w:val="00EB47F9"/>
    <w:rsid w:val="00EB48F6"/>
    <w:rsid w:val="00EB4912"/>
    <w:rsid w:val="00EB53A3"/>
    <w:rsid w:val="00EB614C"/>
    <w:rsid w:val="00EB62C5"/>
    <w:rsid w:val="00EB65A8"/>
    <w:rsid w:val="00EB78AD"/>
    <w:rsid w:val="00EB798B"/>
    <w:rsid w:val="00EB7DE7"/>
    <w:rsid w:val="00EC02EE"/>
    <w:rsid w:val="00EC04AC"/>
    <w:rsid w:val="00EC04F1"/>
    <w:rsid w:val="00EC0704"/>
    <w:rsid w:val="00EC0852"/>
    <w:rsid w:val="00EC08D5"/>
    <w:rsid w:val="00EC0F9C"/>
    <w:rsid w:val="00EC16ED"/>
    <w:rsid w:val="00EC1752"/>
    <w:rsid w:val="00EC1AC8"/>
    <w:rsid w:val="00EC1E26"/>
    <w:rsid w:val="00EC1E40"/>
    <w:rsid w:val="00EC1F66"/>
    <w:rsid w:val="00EC22C2"/>
    <w:rsid w:val="00EC2347"/>
    <w:rsid w:val="00EC2570"/>
    <w:rsid w:val="00EC262B"/>
    <w:rsid w:val="00EC2AE2"/>
    <w:rsid w:val="00EC2B85"/>
    <w:rsid w:val="00EC2BDD"/>
    <w:rsid w:val="00EC384D"/>
    <w:rsid w:val="00EC3B6C"/>
    <w:rsid w:val="00EC3BBA"/>
    <w:rsid w:val="00EC3E3B"/>
    <w:rsid w:val="00EC43AB"/>
    <w:rsid w:val="00EC4B8D"/>
    <w:rsid w:val="00EC55CD"/>
    <w:rsid w:val="00EC5C60"/>
    <w:rsid w:val="00EC6122"/>
    <w:rsid w:val="00EC616B"/>
    <w:rsid w:val="00EC6314"/>
    <w:rsid w:val="00EC6608"/>
    <w:rsid w:val="00EC666C"/>
    <w:rsid w:val="00EC6E80"/>
    <w:rsid w:val="00EC7FE7"/>
    <w:rsid w:val="00ED02E5"/>
    <w:rsid w:val="00ED090A"/>
    <w:rsid w:val="00ED0AEB"/>
    <w:rsid w:val="00ED1196"/>
    <w:rsid w:val="00ED1236"/>
    <w:rsid w:val="00ED156F"/>
    <w:rsid w:val="00ED18F3"/>
    <w:rsid w:val="00ED1931"/>
    <w:rsid w:val="00ED1BD8"/>
    <w:rsid w:val="00ED1BF9"/>
    <w:rsid w:val="00ED2460"/>
    <w:rsid w:val="00ED2531"/>
    <w:rsid w:val="00ED2D9C"/>
    <w:rsid w:val="00ED37FB"/>
    <w:rsid w:val="00ED3EAE"/>
    <w:rsid w:val="00ED452B"/>
    <w:rsid w:val="00ED4A24"/>
    <w:rsid w:val="00ED4F16"/>
    <w:rsid w:val="00ED5294"/>
    <w:rsid w:val="00ED5378"/>
    <w:rsid w:val="00ED5B52"/>
    <w:rsid w:val="00ED5E10"/>
    <w:rsid w:val="00ED6760"/>
    <w:rsid w:val="00ED68BD"/>
    <w:rsid w:val="00ED6A98"/>
    <w:rsid w:val="00ED6AC1"/>
    <w:rsid w:val="00ED6F6D"/>
    <w:rsid w:val="00ED6F6E"/>
    <w:rsid w:val="00ED6FB7"/>
    <w:rsid w:val="00ED7377"/>
    <w:rsid w:val="00ED73C5"/>
    <w:rsid w:val="00ED7A16"/>
    <w:rsid w:val="00ED7C12"/>
    <w:rsid w:val="00EE04B5"/>
    <w:rsid w:val="00EE097C"/>
    <w:rsid w:val="00EE0D00"/>
    <w:rsid w:val="00EE0EC4"/>
    <w:rsid w:val="00EE0FFA"/>
    <w:rsid w:val="00EE1F52"/>
    <w:rsid w:val="00EE1FCB"/>
    <w:rsid w:val="00EE21D2"/>
    <w:rsid w:val="00EE2531"/>
    <w:rsid w:val="00EE25C1"/>
    <w:rsid w:val="00EE2F40"/>
    <w:rsid w:val="00EE30CD"/>
    <w:rsid w:val="00EE35EB"/>
    <w:rsid w:val="00EE37ED"/>
    <w:rsid w:val="00EE3811"/>
    <w:rsid w:val="00EE3956"/>
    <w:rsid w:val="00EE3A31"/>
    <w:rsid w:val="00EE3A5D"/>
    <w:rsid w:val="00EE3D46"/>
    <w:rsid w:val="00EE4361"/>
    <w:rsid w:val="00EE537A"/>
    <w:rsid w:val="00EE579F"/>
    <w:rsid w:val="00EE5C20"/>
    <w:rsid w:val="00EE5F41"/>
    <w:rsid w:val="00EE68CE"/>
    <w:rsid w:val="00EE7A8B"/>
    <w:rsid w:val="00EE7F7D"/>
    <w:rsid w:val="00EF0861"/>
    <w:rsid w:val="00EF0DC1"/>
    <w:rsid w:val="00EF1318"/>
    <w:rsid w:val="00EF1DD6"/>
    <w:rsid w:val="00EF22C0"/>
    <w:rsid w:val="00EF2C1E"/>
    <w:rsid w:val="00EF2C41"/>
    <w:rsid w:val="00EF3F9A"/>
    <w:rsid w:val="00EF4206"/>
    <w:rsid w:val="00EF4357"/>
    <w:rsid w:val="00EF43BE"/>
    <w:rsid w:val="00EF4EDE"/>
    <w:rsid w:val="00EF50AA"/>
    <w:rsid w:val="00EF56F9"/>
    <w:rsid w:val="00EF59E9"/>
    <w:rsid w:val="00EF5D36"/>
    <w:rsid w:val="00EF5E08"/>
    <w:rsid w:val="00EF5FA3"/>
    <w:rsid w:val="00EF6F15"/>
    <w:rsid w:val="00EF6F6F"/>
    <w:rsid w:val="00EF721B"/>
    <w:rsid w:val="00EF7A43"/>
    <w:rsid w:val="00F0083F"/>
    <w:rsid w:val="00F009B9"/>
    <w:rsid w:val="00F00DE5"/>
    <w:rsid w:val="00F012A9"/>
    <w:rsid w:val="00F014D5"/>
    <w:rsid w:val="00F01738"/>
    <w:rsid w:val="00F01967"/>
    <w:rsid w:val="00F01A6E"/>
    <w:rsid w:val="00F01B41"/>
    <w:rsid w:val="00F01B61"/>
    <w:rsid w:val="00F020A2"/>
    <w:rsid w:val="00F020C6"/>
    <w:rsid w:val="00F02953"/>
    <w:rsid w:val="00F02A30"/>
    <w:rsid w:val="00F02A84"/>
    <w:rsid w:val="00F02CA5"/>
    <w:rsid w:val="00F02E03"/>
    <w:rsid w:val="00F02EED"/>
    <w:rsid w:val="00F03566"/>
    <w:rsid w:val="00F036B3"/>
    <w:rsid w:val="00F03D3A"/>
    <w:rsid w:val="00F04F83"/>
    <w:rsid w:val="00F05322"/>
    <w:rsid w:val="00F053E4"/>
    <w:rsid w:val="00F05659"/>
    <w:rsid w:val="00F057C0"/>
    <w:rsid w:val="00F058E8"/>
    <w:rsid w:val="00F06A44"/>
    <w:rsid w:val="00F06B49"/>
    <w:rsid w:val="00F07545"/>
    <w:rsid w:val="00F077A6"/>
    <w:rsid w:val="00F07F7C"/>
    <w:rsid w:val="00F10078"/>
    <w:rsid w:val="00F1012F"/>
    <w:rsid w:val="00F1017D"/>
    <w:rsid w:val="00F101DD"/>
    <w:rsid w:val="00F10647"/>
    <w:rsid w:val="00F11132"/>
    <w:rsid w:val="00F11296"/>
    <w:rsid w:val="00F1137D"/>
    <w:rsid w:val="00F1147B"/>
    <w:rsid w:val="00F11766"/>
    <w:rsid w:val="00F1180B"/>
    <w:rsid w:val="00F11A60"/>
    <w:rsid w:val="00F11DB5"/>
    <w:rsid w:val="00F11F2E"/>
    <w:rsid w:val="00F11F64"/>
    <w:rsid w:val="00F1228F"/>
    <w:rsid w:val="00F130E4"/>
    <w:rsid w:val="00F1313F"/>
    <w:rsid w:val="00F13328"/>
    <w:rsid w:val="00F1369A"/>
    <w:rsid w:val="00F13D2B"/>
    <w:rsid w:val="00F145D9"/>
    <w:rsid w:val="00F14717"/>
    <w:rsid w:val="00F1527F"/>
    <w:rsid w:val="00F153B0"/>
    <w:rsid w:val="00F15955"/>
    <w:rsid w:val="00F15F38"/>
    <w:rsid w:val="00F1649E"/>
    <w:rsid w:val="00F1658C"/>
    <w:rsid w:val="00F16953"/>
    <w:rsid w:val="00F16EB2"/>
    <w:rsid w:val="00F1736A"/>
    <w:rsid w:val="00F1769B"/>
    <w:rsid w:val="00F17970"/>
    <w:rsid w:val="00F17CBE"/>
    <w:rsid w:val="00F17E4C"/>
    <w:rsid w:val="00F17FED"/>
    <w:rsid w:val="00F202E7"/>
    <w:rsid w:val="00F203D3"/>
    <w:rsid w:val="00F20466"/>
    <w:rsid w:val="00F20AF7"/>
    <w:rsid w:val="00F20F1F"/>
    <w:rsid w:val="00F2119B"/>
    <w:rsid w:val="00F215EB"/>
    <w:rsid w:val="00F226E9"/>
    <w:rsid w:val="00F22AFA"/>
    <w:rsid w:val="00F233FE"/>
    <w:rsid w:val="00F23732"/>
    <w:rsid w:val="00F23C7E"/>
    <w:rsid w:val="00F23D50"/>
    <w:rsid w:val="00F243D8"/>
    <w:rsid w:val="00F24BCD"/>
    <w:rsid w:val="00F24ED6"/>
    <w:rsid w:val="00F25232"/>
    <w:rsid w:val="00F2555D"/>
    <w:rsid w:val="00F25EEB"/>
    <w:rsid w:val="00F25FBB"/>
    <w:rsid w:val="00F26093"/>
    <w:rsid w:val="00F261F6"/>
    <w:rsid w:val="00F2646F"/>
    <w:rsid w:val="00F26564"/>
    <w:rsid w:val="00F26BAE"/>
    <w:rsid w:val="00F26BEC"/>
    <w:rsid w:val="00F26EA5"/>
    <w:rsid w:val="00F2701C"/>
    <w:rsid w:val="00F27661"/>
    <w:rsid w:val="00F27A38"/>
    <w:rsid w:val="00F27CE8"/>
    <w:rsid w:val="00F3011F"/>
    <w:rsid w:val="00F30A5B"/>
    <w:rsid w:val="00F30C83"/>
    <w:rsid w:val="00F311AA"/>
    <w:rsid w:val="00F312C4"/>
    <w:rsid w:val="00F31457"/>
    <w:rsid w:val="00F31D6D"/>
    <w:rsid w:val="00F322E8"/>
    <w:rsid w:val="00F325F6"/>
    <w:rsid w:val="00F3288D"/>
    <w:rsid w:val="00F329CF"/>
    <w:rsid w:val="00F32C0A"/>
    <w:rsid w:val="00F32C31"/>
    <w:rsid w:val="00F33114"/>
    <w:rsid w:val="00F3313B"/>
    <w:rsid w:val="00F335F5"/>
    <w:rsid w:val="00F33A8B"/>
    <w:rsid w:val="00F33B0D"/>
    <w:rsid w:val="00F3417D"/>
    <w:rsid w:val="00F3419D"/>
    <w:rsid w:val="00F3446E"/>
    <w:rsid w:val="00F34998"/>
    <w:rsid w:val="00F349CC"/>
    <w:rsid w:val="00F34EE4"/>
    <w:rsid w:val="00F34F8F"/>
    <w:rsid w:val="00F35359"/>
    <w:rsid w:val="00F356C9"/>
    <w:rsid w:val="00F35E22"/>
    <w:rsid w:val="00F35E5F"/>
    <w:rsid w:val="00F36295"/>
    <w:rsid w:val="00F366D1"/>
    <w:rsid w:val="00F36870"/>
    <w:rsid w:val="00F369B5"/>
    <w:rsid w:val="00F36CD3"/>
    <w:rsid w:val="00F37580"/>
    <w:rsid w:val="00F377A5"/>
    <w:rsid w:val="00F37B57"/>
    <w:rsid w:val="00F37D9D"/>
    <w:rsid w:val="00F37DCF"/>
    <w:rsid w:val="00F37E39"/>
    <w:rsid w:val="00F4077B"/>
    <w:rsid w:val="00F40A5D"/>
    <w:rsid w:val="00F40A8F"/>
    <w:rsid w:val="00F40BDD"/>
    <w:rsid w:val="00F411E8"/>
    <w:rsid w:val="00F41478"/>
    <w:rsid w:val="00F41C94"/>
    <w:rsid w:val="00F42D0C"/>
    <w:rsid w:val="00F42E49"/>
    <w:rsid w:val="00F42F60"/>
    <w:rsid w:val="00F43632"/>
    <w:rsid w:val="00F43F61"/>
    <w:rsid w:val="00F443B4"/>
    <w:rsid w:val="00F4463A"/>
    <w:rsid w:val="00F44A46"/>
    <w:rsid w:val="00F4561E"/>
    <w:rsid w:val="00F45716"/>
    <w:rsid w:val="00F45738"/>
    <w:rsid w:val="00F4598A"/>
    <w:rsid w:val="00F45BE8"/>
    <w:rsid w:val="00F45DC5"/>
    <w:rsid w:val="00F45DF2"/>
    <w:rsid w:val="00F45F68"/>
    <w:rsid w:val="00F469E9"/>
    <w:rsid w:val="00F46BDC"/>
    <w:rsid w:val="00F46D42"/>
    <w:rsid w:val="00F47176"/>
    <w:rsid w:val="00F47213"/>
    <w:rsid w:val="00F47619"/>
    <w:rsid w:val="00F479B2"/>
    <w:rsid w:val="00F50364"/>
    <w:rsid w:val="00F509E0"/>
    <w:rsid w:val="00F50AC4"/>
    <w:rsid w:val="00F50C94"/>
    <w:rsid w:val="00F50EBE"/>
    <w:rsid w:val="00F51113"/>
    <w:rsid w:val="00F51216"/>
    <w:rsid w:val="00F51681"/>
    <w:rsid w:val="00F51758"/>
    <w:rsid w:val="00F51BF9"/>
    <w:rsid w:val="00F51C12"/>
    <w:rsid w:val="00F52A6A"/>
    <w:rsid w:val="00F53076"/>
    <w:rsid w:val="00F53546"/>
    <w:rsid w:val="00F53871"/>
    <w:rsid w:val="00F53A17"/>
    <w:rsid w:val="00F53A2B"/>
    <w:rsid w:val="00F53B00"/>
    <w:rsid w:val="00F53D41"/>
    <w:rsid w:val="00F54096"/>
    <w:rsid w:val="00F544FE"/>
    <w:rsid w:val="00F545FC"/>
    <w:rsid w:val="00F54A85"/>
    <w:rsid w:val="00F55452"/>
    <w:rsid w:val="00F5552E"/>
    <w:rsid w:val="00F55562"/>
    <w:rsid w:val="00F55774"/>
    <w:rsid w:val="00F55A46"/>
    <w:rsid w:val="00F55E0A"/>
    <w:rsid w:val="00F560F9"/>
    <w:rsid w:val="00F5670E"/>
    <w:rsid w:val="00F567D5"/>
    <w:rsid w:val="00F56B38"/>
    <w:rsid w:val="00F56CDF"/>
    <w:rsid w:val="00F56F1B"/>
    <w:rsid w:val="00F56F35"/>
    <w:rsid w:val="00F57539"/>
    <w:rsid w:val="00F57879"/>
    <w:rsid w:val="00F57C08"/>
    <w:rsid w:val="00F600C8"/>
    <w:rsid w:val="00F60D3D"/>
    <w:rsid w:val="00F612E5"/>
    <w:rsid w:val="00F61C42"/>
    <w:rsid w:val="00F625F0"/>
    <w:rsid w:val="00F62776"/>
    <w:rsid w:val="00F63304"/>
    <w:rsid w:val="00F63753"/>
    <w:rsid w:val="00F6397D"/>
    <w:rsid w:val="00F64001"/>
    <w:rsid w:val="00F642A8"/>
    <w:rsid w:val="00F6487F"/>
    <w:rsid w:val="00F65312"/>
    <w:rsid w:val="00F65440"/>
    <w:rsid w:val="00F666D0"/>
    <w:rsid w:val="00F670A0"/>
    <w:rsid w:val="00F67B7B"/>
    <w:rsid w:val="00F67C5C"/>
    <w:rsid w:val="00F700CB"/>
    <w:rsid w:val="00F700F9"/>
    <w:rsid w:val="00F707B9"/>
    <w:rsid w:val="00F70F22"/>
    <w:rsid w:val="00F710A4"/>
    <w:rsid w:val="00F715A8"/>
    <w:rsid w:val="00F71988"/>
    <w:rsid w:val="00F71D68"/>
    <w:rsid w:val="00F7236E"/>
    <w:rsid w:val="00F72554"/>
    <w:rsid w:val="00F72A68"/>
    <w:rsid w:val="00F72DF0"/>
    <w:rsid w:val="00F72FF9"/>
    <w:rsid w:val="00F730A3"/>
    <w:rsid w:val="00F73384"/>
    <w:rsid w:val="00F7347E"/>
    <w:rsid w:val="00F7349C"/>
    <w:rsid w:val="00F735E1"/>
    <w:rsid w:val="00F73A0E"/>
    <w:rsid w:val="00F73BD5"/>
    <w:rsid w:val="00F73D28"/>
    <w:rsid w:val="00F74540"/>
    <w:rsid w:val="00F7463D"/>
    <w:rsid w:val="00F749CC"/>
    <w:rsid w:val="00F74CEC"/>
    <w:rsid w:val="00F753C0"/>
    <w:rsid w:val="00F7550E"/>
    <w:rsid w:val="00F768DE"/>
    <w:rsid w:val="00F771F4"/>
    <w:rsid w:val="00F77217"/>
    <w:rsid w:val="00F777B8"/>
    <w:rsid w:val="00F77FF9"/>
    <w:rsid w:val="00F800FD"/>
    <w:rsid w:val="00F803F9"/>
    <w:rsid w:val="00F80928"/>
    <w:rsid w:val="00F80BC4"/>
    <w:rsid w:val="00F815DE"/>
    <w:rsid w:val="00F816A8"/>
    <w:rsid w:val="00F81769"/>
    <w:rsid w:val="00F81855"/>
    <w:rsid w:val="00F818DF"/>
    <w:rsid w:val="00F819DB"/>
    <w:rsid w:val="00F81D72"/>
    <w:rsid w:val="00F81E7D"/>
    <w:rsid w:val="00F82189"/>
    <w:rsid w:val="00F82CA1"/>
    <w:rsid w:val="00F82CDE"/>
    <w:rsid w:val="00F837CA"/>
    <w:rsid w:val="00F83845"/>
    <w:rsid w:val="00F84ED3"/>
    <w:rsid w:val="00F8543D"/>
    <w:rsid w:val="00F86286"/>
    <w:rsid w:val="00F8684A"/>
    <w:rsid w:val="00F868C3"/>
    <w:rsid w:val="00F86BC5"/>
    <w:rsid w:val="00F86D10"/>
    <w:rsid w:val="00F8710C"/>
    <w:rsid w:val="00F87314"/>
    <w:rsid w:val="00F87347"/>
    <w:rsid w:val="00F87B3A"/>
    <w:rsid w:val="00F87B46"/>
    <w:rsid w:val="00F900FC"/>
    <w:rsid w:val="00F906C3"/>
    <w:rsid w:val="00F908E8"/>
    <w:rsid w:val="00F910B3"/>
    <w:rsid w:val="00F911C5"/>
    <w:rsid w:val="00F916DC"/>
    <w:rsid w:val="00F91B0A"/>
    <w:rsid w:val="00F92438"/>
    <w:rsid w:val="00F92A00"/>
    <w:rsid w:val="00F92CB9"/>
    <w:rsid w:val="00F92F30"/>
    <w:rsid w:val="00F9338B"/>
    <w:rsid w:val="00F936B7"/>
    <w:rsid w:val="00F936F6"/>
    <w:rsid w:val="00F93C61"/>
    <w:rsid w:val="00F93C6D"/>
    <w:rsid w:val="00F94198"/>
    <w:rsid w:val="00F94364"/>
    <w:rsid w:val="00F943D2"/>
    <w:rsid w:val="00F94B12"/>
    <w:rsid w:val="00F95AFB"/>
    <w:rsid w:val="00F95DEB"/>
    <w:rsid w:val="00F95E7F"/>
    <w:rsid w:val="00F96685"/>
    <w:rsid w:val="00F96A87"/>
    <w:rsid w:val="00F96EFA"/>
    <w:rsid w:val="00F97B0A"/>
    <w:rsid w:val="00F97F52"/>
    <w:rsid w:val="00FA0763"/>
    <w:rsid w:val="00FA07C1"/>
    <w:rsid w:val="00FA09A0"/>
    <w:rsid w:val="00FA0F04"/>
    <w:rsid w:val="00FA1080"/>
    <w:rsid w:val="00FA1264"/>
    <w:rsid w:val="00FA15B3"/>
    <w:rsid w:val="00FA1610"/>
    <w:rsid w:val="00FA1956"/>
    <w:rsid w:val="00FA1B17"/>
    <w:rsid w:val="00FA1B9F"/>
    <w:rsid w:val="00FA29FC"/>
    <w:rsid w:val="00FA2B2A"/>
    <w:rsid w:val="00FA32CA"/>
    <w:rsid w:val="00FA35DC"/>
    <w:rsid w:val="00FA38E3"/>
    <w:rsid w:val="00FA4192"/>
    <w:rsid w:val="00FA436B"/>
    <w:rsid w:val="00FA4376"/>
    <w:rsid w:val="00FA442B"/>
    <w:rsid w:val="00FA44EA"/>
    <w:rsid w:val="00FA4A02"/>
    <w:rsid w:val="00FA5845"/>
    <w:rsid w:val="00FA58F3"/>
    <w:rsid w:val="00FA5BB0"/>
    <w:rsid w:val="00FA5D0E"/>
    <w:rsid w:val="00FA5F64"/>
    <w:rsid w:val="00FA622B"/>
    <w:rsid w:val="00FA62B7"/>
    <w:rsid w:val="00FA6579"/>
    <w:rsid w:val="00FA66D0"/>
    <w:rsid w:val="00FA6798"/>
    <w:rsid w:val="00FA6B64"/>
    <w:rsid w:val="00FA6D86"/>
    <w:rsid w:val="00FA727F"/>
    <w:rsid w:val="00FA73EF"/>
    <w:rsid w:val="00FA7565"/>
    <w:rsid w:val="00FA7904"/>
    <w:rsid w:val="00FA7C09"/>
    <w:rsid w:val="00FB1175"/>
    <w:rsid w:val="00FB11CB"/>
    <w:rsid w:val="00FB13B5"/>
    <w:rsid w:val="00FB1607"/>
    <w:rsid w:val="00FB1A9C"/>
    <w:rsid w:val="00FB1C79"/>
    <w:rsid w:val="00FB1DAC"/>
    <w:rsid w:val="00FB2348"/>
    <w:rsid w:val="00FB27AA"/>
    <w:rsid w:val="00FB2900"/>
    <w:rsid w:val="00FB2B8E"/>
    <w:rsid w:val="00FB2C03"/>
    <w:rsid w:val="00FB2FB1"/>
    <w:rsid w:val="00FB3667"/>
    <w:rsid w:val="00FB371E"/>
    <w:rsid w:val="00FB373B"/>
    <w:rsid w:val="00FB4532"/>
    <w:rsid w:val="00FB46C7"/>
    <w:rsid w:val="00FB477E"/>
    <w:rsid w:val="00FB47BE"/>
    <w:rsid w:val="00FB4875"/>
    <w:rsid w:val="00FB4CE6"/>
    <w:rsid w:val="00FB4EED"/>
    <w:rsid w:val="00FB4F1F"/>
    <w:rsid w:val="00FB552C"/>
    <w:rsid w:val="00FB5761"/>
    <w:rsid w:val="00FB590C"/>
    <w:rsid w:val="00FB5EAC"/>
    <w:rsid w:val="00FB629C"/>
    <w:rsid w:val="00FB63F0"/>
    <w:rsid w:val="00FB676F"/>
    <w:rsid w:val="00FB690F"/>
    <w:rsid w:val="00FB6F44"/>
    <w:rsid w:val="00FB709E"/>
    <w:rsid w:val="00FB70DE"/>
    <w:rsid w:val="00FB72D2"/>
    <w:rsid w:val="00FB78E2"/>
    <w:rsid w:val="00FB7916"/>
    <w:rsid w:val="00FC034D"/>
    <w:rsid w:val="00FC053A"/>
    <w:rsid w:val="00FC0633"/>
    <w:rsid w:val="00FC0FEB"/>
    <w:rsid w:val="00FC13B6"/>
    <w:rsid w:val="00FC1971"/>
    <w:rsid w:val="00FC1ACA"/>
    <w:rsid w:val="00FC1B60"/>
    <w:rsid w:val="00FC1BD8"/>
    <w:rsid w:val="00FC2297"/>
    <w:rsid w:val="00FC240A"/>
    <w:rsid w:val="00FC2E2B"/>
    <w:rsid w:val="00FC30B3"/>
    <w:rsid w:val="00FC37C3"/>
    <w:rsid w:val="00FC38B6"/>
    <w:rsid w:val="00FC3922"/>
    <w:rsid w:val="00FC3CEA"/>
    <w:rsid w:val="00FC410D"/>
    <w:rsid w:val="00FC4177"/>
    <w:rsid w:val="00FC4191"/>
    <w:rsid w:val="00FC4A18"/>
    <w:rsid w:val="00FC4C47"/>
    <w:rsid w:val="00FC4FF2"/>
    <w:rsid w:val="00FC53FF"/>
    <w:rsid w:val="00FC5CEC"/>
    <w:rsid w:val="00FC5FB2"/>
    <w:rsid w:val="00FC61A2"/>
    <w:rsid w:val="00FC67AD"/>
    <w:rsid w:val="00FC684E"/>
    <w:rsid w:val="00FC70BE"/>
    <w:rsid w:val="00FC730E"/>
    <w:rsid w:val="00FC762D"/>
    <w:rsid w:val="00FC7BC1"/>
    <w:rsid w:val="00FC7E0E"/>
    <w:rsid w:val="00FD0378"/>
    <w:rsid w:val="00FD038D"/>
    <w:rsid w:val="00FD040F"/>
    <w:rsid w:val="00FD043A"/>
    <w:rsid w:val="00FD07CA"/>
    <w:rsid w:val="00FD0925"/>
    <w:rsid w:val="00FD09AE"/>
    <w:rsid w:val="00FD09C7"/>
    <w:rsid w:val="00FD13EE"/>
    <w:rsid w:val="00FD1DF8"/>
    <w:rsid w:val="00FD209E"/>
    <w:rsid w:val="00FD2400"/>
    <w:rsid w:val="00FD24D1"/>
    <w:rsid w:val="00FD2DC9"/>
    <w:rsid w:val="00FD31B6"/>
    <w:rsid w:val="00FD3374"/>
    <w:rsid w:val="00FD33BA"/>
    <w:rsid w:val="00FD3FEF"/>
    <w:rsid w:val="00FD4656"/>
    <w:rsid w:val="00FD4BC8"/>
    <w:rsid w:val="00FD4F03"/>
    <w:rsid w:val="00FD4F85"/>
    <w:rsid w:val="00FD52EA"/>
    <w:rsid w:val="00FD58E8"/>
    <w:rsid w:val="00FD5A39"/>
    <w:rsid w:val="00FD5C18"/>
    <w:rsid w:val="00FD644E"/>
    <w:rsid w:val="00FD6D43"/>
    <w:rsid w:val="00FD6E0E"/>
    <w:rsid w:val="00FD7671"/>
    <w:rsid w:val="00FD7E40"/>
    <w:rsid w:val="00FD7E4E"/>
    <w:rsid w:val="00FD7F9E"/>
    <w:rsid w:val="00FE042D"/>
    <w:rsid w:val="00FE09F2"/>
    <w:rsid w:val="00FE117B"/>
    <w:rsid w:val="00FE1553"/>
    <w:rsid w:val="00FE1559"/>
    <w:rsid w:val="00FE15FD"/>
    <w:rsid w:val="00FE1930"/>
    <w:rsid w:val="00FE193C"/>
    <w:rsid w:val="00FE1F7E"/>
    <w:rsid w:val="00FE2423"/>
    <w:rsid w:val="00FE2758"/>
    <w:rsid w:val="00FE28FE"/>
    <w:rsid w:val="00FE2CD2"/>
    <w:rsid w:val="00FE37FD"/>
    <w:rsid w:val="00FE3C9D"/>
    <w:rsid w:val="00FE3CAF"/>
    <w:rsid w:val="00FE4072"/>
    <w:rsid w:val="00FE4158"/>
    <w:rsid w:val="00FE4822"/>
    <w:rsid w:val="00FE49D2"/>
    <w:rsid w:val="00FE4E75"/>
    <w:rsid w:val="00FE4FFD"/>
    <w:rsid w:val="00FE5069"/>
    <w:rsid w:val="00FE5396"/>
    <w:rsid w:val="00FE577F"/>
    <w:rsid w:val="00FE609F"/>
    <w:rsid w:val="00FE60DC"/>
    <w:rsid w:val="00FE632F"/>
    <w:rsid w:val="00FE669E"/>
    <w:rsid w:val="00FE67B8"/>
    <w:rsid w:val="00FE67CA"/>
    <w:rsid w:val="00FE738D"/>
    <w:rsid w:val="00FE75E9"/>
    <w:rsid w:val="00FE781C"/>
    <w:rsid w:val="00FE783C"/>
    <w:rsid w:val="00FF01CD"/>
    <w:rsid w:val="00FF0563"/>
    <w:rsid w:val="00FF0602"/>
    <w:rsid w:val="00FF078B"/>
    <w:rsid w:val="00FF0B89"/>
    <w:rsid w:val="00FF1344"/>
    <w:rsid w:val="00FF14F9"/>
    <w:rsid w:val="00FF15F6"/>
    <w:rsid w:val="00FF1AFB"/>
    <w:rsid w:val="00FF1D2A"/>
    <w:rsid w:val="00FF1DA3"/>
    <w:rsid w:val="00FF1EFA"/>
    <w:rsid w:val="00FF2732"/>
    <w:rsid w:val="00FF2B0E"/>
    <w:rsid w:val="00FF2C47"/>
    <w:rsid w:val="00FF31D8"/>
    <w:rsid w:val="00FF34F8"/>
    <w:rsid w:val="00FF3ED2"/>
    <w:rsid w:val="00FF3FA0"/>
    <w:rsid w:val="00FF47AE"/>
    <w:rsid w:val="00FF488D"/>
    <w:rsid w:val="00FF4E5F"/>
    <w:rsid w:val="00FF5143"/>
    <w:rsid w:val="00FF5539"/>
    <w:rsid w:val="00FF58D6"/>
    <w:rsid w:val="00FF5A4C"/>
    <w:rsid w:val="00FF5A57"/>
    <w:rsid w:val="00FF5D07"/>
    <w:rsid w:val="00FF60BA"/>
    <w:rsid w:val="00FF621E"/>
    <w:rsid w:val="00FF63E2"/>
    <w:rsid w:val="00FF6403"/>
    <w:rsid w:val="00FF660F"/>
    <w:rsid w:val="00FF6A81"/>
    <w:rsid w:val="00FF7008"/>
    <w:rsid w:val="00FF7348"/>
    <w:rsid w:val="00FF738B"/>
    <w:rsid w:val="00FF75E7"/>
    <w:rsid w:val="00FF76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colormru v:ext="edit" colors="#cc0"/>
    </o:shapedefaults>
    <o:shapelayout v:ext="edit">
      <o:idmap v:ext="edit" data="1"/>
    </o:shapelayout>
  </w:shapeDefaults>
  <w:doNotEmbedSmartTags/>
  <w:decimalSymbol w:val="."/>
  <w:listSeparator w:val=","/>
  <w14:docId w14:val="69B76218"/>
  <w15:docId w15:val="{D1197F53-2411-43F1-95BC-5C7E1D4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4A"/>
    <w:pPr>
      <w:spacing w:after="200" w:line="276" w:lineRule="auto"/>
    </w:pPr>
    <w:rPr>
      <w:rFonts w:eastAsia="Times New Roman"/>
      <w:sz w:val="22"/>
      <w:szCs w:val="22"/>
    </w:rPr>
  </w:style>
  <w:style w:type="paragraph" w:styleId="Heading1">
    <w:name w:val="heading 1"/>
    <w:basedOn w:val="Normal"/>
    <w:next w:val="Normal"/>
    <w:link w:val="Heading1Char"/>
    <w:qFormat/>
    <w:rsid w:val="0053554A"/>
    <w:pPr>
      <w:keepNext/>
      <w:spacing w:after="0" w:line="240" w:lineRule="auto"/>
      <w:ind w:firstLine="557"/>
      <w:jc w:val="center"/>
      <w:outlineLvl w:val="0"/>
    </w:pPr>
    <w:rPr>
      <w:rFonts w:ascii="Times Armenian" w:eastAsia="Arial Unicode MS" w:hAnsi="Times Armenian"/>
      <w:sz w:val="24"/>
      <w:szCs w:val="24"/>
    </w:rPr>
  </w:style>
  <w:style w:type="paragraph" w:styleId="Heading2">
    <w:name w:val="heading 2"/>
    <w:basedOn w:val="Normal"/>
    <w:next w:val="Normal"/>
    <w:link w:val="Heading2Char"/>
    <w:qFormat/>
    <w:rsid w:val="0053554A"/>
    <w:pPr>
      <w:keepNext/>
      <w:spacing w:after="0" w:line="240" w:lineRule="auto"/>
      <w:ind w:firstLine="557"/>
      <w:jc w:val="center"/>
      <w:outlineLvl w:val="1"/>
    </w:pPr>
    <w:rPr>
      <w:rFonts w:ascii="Times Armenian" w:eastAsia="Arial Unicode MS" w:hAnsi="Times Armenian"/>
      <w:sz w:val="24"/>
      <w:szCs w:val="24"/>
    </w:rPr>
  </w:style>
  <w:style w:type="paragraph" w:styleId="Heading3">
    <w:name w:val="heading 3"/>
    <w:basedOn w:val="Normal"/>
    <w:next w:val="Normal"/>
    <w:link w:val="Heading3Char"/>
    <w:qFormat/>
    <w:rsid w:val="0053554A"/>
    <w:pPr>
      <w:keepNext/>
      <w:spacing w:after="0" w:line="240" w:lineRule="auto"/>
      <w:ind w:right="-7"/>
      <w:outlineLvl w:val="2"/>
    </w:pPr>
    <w:rPr>
      <w:rFonts w:ascii="Times Armenian" w:eastAsia="Calibri" w:hAnsi="Times Armenian"/>
      <w:b/>
      <w:bCs/>
      <w:sz w:val="24"/>
      <w:szCs w:val="24"/>
    </w:rPr>
  </w:style>
  <w:style w:type="paragraph" w:styleId="Heading4">
    <w:name w:val="heading 4"/>
    <w:basedOn w:val="Normal"/>
    <w:next w:val="Normal"/>
    <w:link w:val="Heading4Char"/>
    <w:qFormat/>
    <w:rsid w:val="0053554A"/>
    <w:pPr>
      <w:keepNext/>
      <w:spacing w:after="0" w:line="240" w:lineRule="auto"/>
      <w:outlineLvl w:val="3"/>
    </w:pPr>
    <w:rPr>
      <w:rFonts w:ascii="Times New Roman" w:eastAsia="Arial Unicode MS" w:hAnsi="Times New Roman"/>
      <w:b/>
      <w:bCs/>
      <w:sz w:val="24"/>
      <w:szCs w:val="24"/>
      <w:u w:val="single"/>
    </w:rPr>
  </w:style>
  <w:style w:type="paragraph" w:styleId="Heading5">
    <w:name w:val="heading 5"/>
    <w:basedOn w:val="Normal"/>
    <w:next w:val="Normal"/>
    <w:link w:val="Heading5Char"/>
    <w:qFormat/>
    <w:rsid w:val="0053554A"/>
    <w:pPr>
      <w:keepNext/>
      <w:spacing w:after="0" w:line="240" w:lineRule="auto"/>
      <w:jc w:val="center"/>
      <w:outlineLvl w:val="4"/>
    </w:pPr>
    <w:rPr>
      <w:rFonts w:ascii="Times Armenian" w:eastAsia="Calibri" w:hAnsi="Times Armenian"/>
      <w:b/>
      <w:bCs/>
      <w:sz w:val="24"/>
      <w:szCs w:val="24"/>
    </w:rPr>
  </w:style>
  <w:style w:type="paragraph" w:styleId="Heading6">
    <w:name w:val="heading 6"/>
    <w:basedOn w:val="Normal"/>
    <w:next w:val="Normal"/>
    <w:link w:val="Heading6Char"/>
    <w:qFormat/>
    <w:rsid w:val="0053554A"/>
    <w:pPr>
      <w:keepNext/>
      <w:spacing w:after="0" w:line="240" w:lineRule="auto"/>
      <w:ind w:left="547"/>
      <w:jc w:val="center"/>
      <w:outlineLvl w:val="5"/>
    </w:pPr>
    <w:rPr>
      <w:rFonts w:ascii="Times Armenian" w:eastAsia="Calibri" w:hAnsi="Times Armenian"/>
      <w:i/>
      <w:iCs/>
      <w:sz w:val="24"/>
      <w:szCs w:val="24"/>
    </w:rPr>
  </w:style>
  <w:style w:type="paragraph" w:styleId="Heading7">
    <w:name w:val="heading 7"/>
    <w:basedOn w:val="Normal"/>
    <w:next w:val="Normal"/>
    <w:link w:val="Heading7Char"/>
    <w:qFormat/>
    <w:rsid w:val="0053554A"/>
    <w:pPr>
      <w:keepNext/>
      <w:spacing w:after="0" w:line="240" w:lineRule="auto"/>
      <w:ind w:firstLine="720"/>
      <w:jc w:val="both"/>
      <w:outlineLvl w:val="6"/>
    </w:pPr>
    <w:rPr>
      <w:rFonts w:ascii="Times Armenian" w:eastAsia="Calibri" w:hAnsi="Times Armenian"/>
      <w:b/>
      <w:bCs/>
      <w:sz w:val="24"/>
      <w:szCs w:val="24"/>
    </w:rPr>
  </w:style>
  <w:style w:type="paragraph" w:styleId="Heading8">
    <w:name w:val="heading 8"/>
    <w:basedOn w:val="Normal"/>
    <w:next w:val="Normal"/>
    <w:link w:val="Heading8Char"/>
    <w:qFormat/>
    <w:rsid w:val="0053554A"/>
    <w:pPr>
      <w:keepNext/>
      <w:spacing w:after="0" w:line="360" w:lineRule="auto"/>
      <w:ind w:right="-7" w:firstLine="709"/>
      <w:outlineLvl w:val="7"/>
    </w:pPr>
    <w:rPr>
      <w:rFonts w:ascii="Times Armenian" w:eastAsia="Calibri" w:hAnsi="Times Armenian"/>
      <w:b/>
      <w:bCs/>
      <w:sz w:val="24"/>
      <w:szCs w:val="24"/>
    </w:rPr>
  </w:style>
  <w:style w:type="paragraph" w:styleId="Heading9">
    <w:name w:val="heading 9"/>
    <w:basedOn w:val="Normal"/>
    <w:next w:val="Normal"/>
    <w:link w:val="Heading9Char"/>
    <w:qFormat/>
    <w:rsid w:val="0053554A"/>
    <w:pPr>
      <w:spacing w:before="240" w:after="60" w:line="240" w:lineRule="auto"/>
      <w:outlineLvl w:val="8"/>
    </w:pPr>
    <w:rPr>
      <w:rFonts w:ascii="Arial" w:eastAsia="Calibri"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554A"/>
    <w:rPr>
      <w:rFonts w:ascii="Times Armenian" w:eastAsia="Arial Unicode MS" w:hAnsi="Times Armenian" w:cs="Times New Roman"/>
      <w:sz w:val="24"/>
      <w:szCs w:val="24"/>
    </w:rPr>
  </w:style>
  <w:style w:type="character" w:customStyle="1" w:styleId="Heading2Char">
    <w:name w:val="Heading 2 Char"/>
    <w:link w:val="Heading2"/>
    <w:locked/>
    <w:rsid w:val="0053554A"/>
    <w:rPr>
      <w:rFonts w:ascii="Times Armenian" w:eastAsia="Arial Unicode MS" w:hAnsi="Times Armenian" w:cs="Times New Roman"/>
      <w:sz w:val="24"/>
      <w:szCs w:val="24"/>
    </w:rPr>
  </w:style>
  <w:style w:type="character" w:customStyle="1" w:styleId="Heading3Char">
    <w:name w:val="Heading 3 Char"/>
    <w:link w:val="Heading3"/>
    <w:locked/>
    <w:rsid w:val="0053554A"/>
    <w:rPr>
      <w:rFonts w:ascii="Times Armenian" w:hAnsi="Times Armenian" w:cs="Times New Roman"/>
      <w:b/>
      <w:bCs/>
      <w:sz w:val="24"/>
      <w:szCs w:val="24"/>
    </w:rPr>
  </w:style>
  <w:style w:type="character" w:customStyle="1" w:styleId="Heading4Char">
    <w:name w:val="Heading 4 Char"/>
    <w:link w:val="Heading4"/>
    <w:locked/>
    <w:rsid w:val="0053554A"/>
    <w:rPr>
      <w:rFonts w:ascii="Times New Roman" w:eastAsia="Arial Unicode MS" w:hAnsi="Times New Roman" w:cs="Times New Roman"/>
      <w:b/>
      <w:bCs/>
      <w:sz w:val="24"/>
      <w:szCs w:val="24"/>
      <w:u w:val="single"/>
    </w:rPr>
  </w:style>
  <w:style w:type="character" w:customStyle="1" w:styleId="Heading5Char">
    <w:name w:val="Heading 5 Char"/>
    <w:link w:val="Heading5"/>
    <w:locked/>
    <w:rsid w:val="0053554A"/>
    <w:rPr>
      <w:rFonts w:ascii="Times Armenian" w:hAnsi="Times Armenian" w:cs="Times New Roman"/>
      <w:b/>
      <w:bCs/>
      <w:sz w:val="24"/>
      <w:szCs w:val="24"/>
    </w:rPr>
  </w:style>
  <w:style w:type="character" w:customStyle="1" w:styleId="Heading6Char">
    <w:name w:val="Heading 6 Char"/>
    <w:link w:val="Heading6"/>
    <w:locked/>
    <w:rsid w:val="0053554A"/>
    <w:rPr>
      <w:rFonts w:ascii="Times Armenian" w:hAnsi="Times Armenian" w:cs="Times New Roman"/>
      <w:i/>
      <w:iCs/>
      <w:sz w:val="24"/>
      <w:szCs w:val="24"/>
    </w:rPr>
  </w:style>
  <w:style w:type="character" w:customStyle="1" w:styleId="Heading7Char">
    <w:name w:val="Heading 7 Char"/>
    <w:link w:val="Heading7"/>
    <w:locked/>
    <w:rsid w:val="0053554A"/>
    <w:rPr>
      <w:rFonts w:ascii="Times Armenian" w:hAnsi="Times Armenian" w:cs="Times New Roman"/>
      <w:b/>
      <w:bCs/>
      <w:sz w:val="24"/>
      <w:szCs w:val="24"/>
    </w:rPr>
  </w:style>
  <w:style w:type="character" w:customStyle="1" w:styleId="Heading8Char">
    <w:name w:val="Heading 8 Char"/>
    <w:link w:val="Heading8"/>
    <w:locked/>
    <w:rsid w:val="0053554A"/>
    <w:rPr>
      <w:rFonts w:ascii="Times Armenian" w:hAnsi="Times Armenian" w:cs="Times New Roman"/>
      <w:b/>
      <w:bCs/>
      <w:sz w:val="24"/>
      <w:szCs w:val="24"/>
    </w:rPr>
  </w:style>
  <w:style w:type="character" w:customStyle="1" w:styleId="Heading9Char">
    <w:name w:val="Heading 9 Char"/>
    <w:link w:val="Heading9"/>
    <w:locked/>
    <w:rsid w:val="0053554A"/>
    <w:rPr>
      <w:rFonts w:ascii="Arial" w:hAnsi="Arial" w:cs="Arial"/>
    </w:rPr>
  </w:style>
  <w:style w:type="table" w:styleId="TableGrid">
    <w:name w:val="Table Grid"/>
    <w:basedOn w:val="TableNormal"/>
    <w:rsid w:val="001A3B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11B8A"/>
    <w:pPr>
      <w:spacing w:after="0" w:line="240" w:lineRule="auto"/>
    </w:pPr>
    <w:rPr>
      <w:rFonts w:ascii="Times New Roman" w:eastAsia="Calibri" w:hAnsi="Times New Roman"/>
      <w:sz w:val="20"/>
      <w:szCs w:val="20"/>
      <w:lang w:val="pl-PL" w:eastAsia="pl-PL"/>
    </w:rPr>
  </w:style>
  <w:style w:type="paragraph" w:styleId="Title">
    <w:name w:val="Title"/>
    <w:basedOn w:val="Normal"/>
    <w:link w:val="TitleChar"/>
    <w:qFormat/>
    <w:rsid w:val="0053554A"/>
    <w:pPr>
      <w:spacing w:after="0" w:line="360" w:lineRule="auto"/>
      <w:ind w:right="-7"/>
      <w:jc w:val="center"/>
    </w:pPr>
    <w:rPr>
      <w:rFonts w:ascii="Times Armenian" w:eastAsia="Calibri" w:hAnsi="Times Armenian"/>
      <w:b/>
      <w:i/>
      <w:sz w:val="20"/>
      <w:szCs w:val="20"/>
      <w:u w:val="single"/>
    </w:rPr>
  </w:style>
  <w:style w:type="character" w:customStyle="1" w:styleId="TitleChar">
    <w:name w:val="Title Char"/>
    <w:link w:val="Title"/>
    <w:locked/>
    <w:rsid w:val="0053554A"/>
    <w:rPr>
      <w:rFonts w:ascii="Times Armenian" w:hAnsi="Times Armenian" w:cs="Times New Roman"/>
      <w:b/>
      <w:i/>
      <w:sz w:val="20"/>
      <w:szCs w:val="20"/>
      <w:u w:val="single"/>
    </w:rPr>
  </w:style>
  <w:style w:type="paragraph" w:styleId="Subtitle">
    <w:name w:val="Subtitle"/>
    <w:basedOn w:val="Normal"/>
    <w:link w:val="SubtitleChar"/>
    <w:qFormat/>
    <w:rsid w:val="0053554A"/>
    <w:pPr>
      <w:spacing w:after="0" w:line="240" w:lineRule="auto"/>
      <w:jc w:val="center"/>
    </w:pPr>
    <w:rPr>
      <w:rFonts w:ascii="Times Armenian" w:eastAsia="Calibri" w:hAnsi="Times Armenian"/>
      <w:b/>
      <w:i/>
      <w:sz w:val="24"/>
      <w:szCs w:val="24"/>
      <w:u w:val="single"/>
    </w:rPr>
  </w:style>
  <w:style w:type="character" w:customStyle="1" w:styleId="SubtitleChar">
    <w:name w:val="Subtitle Char"/>
    <w:link w:val="Subtitle"/>
    <w:locked/>
    <w:rsid w:val="0053554A"/>
    <w:rPr>
      <w:rFonts w:ascii="Times Armenian" w:hAnsi="Times Armenian" w:cs="Times New Roman"/>
      <w:b/>
      <w:i/>
      <w:sz w:val="24"/>
      <w:szCs w:val="24"/>
      <w:u w:val="single"/>
    </w:rPr>
  </w:style>
  <w:style w:type="paragraph" w:styleId="Footer">
    <w:name w:val="footer"/>
    <w:basedOn w:val="Normal"/>
    <w:link w:val="FooterChar"/>
    <w:uiPriority w:val="99"/>
    <w:rsid w:val="0053554A"/>
    <w:pPr>
      <w:tabs>
        <w:tab w:val="center" w:pos="4320"/>
        <w:tab w:val="right" w:pos="8640"/>
      </w:tabs>
      <w:spacing w:after="0" w:line="240" w:lineRule="auto"/>
    </w:pPr>
    <w:rPr>
      <w:rFonts w:ascii="Times New Roman" w:eastAsia="Calibri" w:hAnsi="Times New Roman"/>
      <w:sz w:val="24"/>
      <w:szCs w:val="24"/>
    </w:rPr>
  </w:style>
  <w:style w:type="character" w:customStyle="1" w:styleId="FooterChar">
    <w:name w:val="Footer Char"/>
    <w:link w:val="Footer"/>
    <w:uiPriority w:val="99"/>
    <w:locked/>
    <w:rsid w:val="0053554A"/>
    <w:rPr>
      <w:rFonts w:ascii="Times New Roman" w:hAnsi="Times New Roman" w:cs="Times New Roman"/>
      <w:sz w:val="24"/>
      <w:szCs w:val="24"/>
    </w:rPr>
  </w:style>
  <w:style w:type="paragraph" w:styleId="Header">
    <w:name w:val="header"/>
    <w:basedOn w:val="Normal"/>
    <w:link w:val="HeaderChar"/>
    <w:rsid w:val="0053554A"/>
    <w:pPr>
      <w:widowControl w:val="0"/>
      <w:tabs>
        <w:tab w:val="center" w:pos="4320"/>
        <w:tab w:val="right" w:pos="8640"/>
      </w:tabs>
      <w:autoSpaceDE w:val="0"/>
      <w:autoSpaceDN w:val="0"/>
      <w:spacing w:after="0" w:line="240" w:lineRule="auto"/>
    </w:pPr>
    <w:rPr>
      <w:rFonts w:ascii="Times New Roman" w:eastAsia="Calibri" w:hAnsi="Times New Roman"/>
      <w:sz w:val="20"/>
      <w:szCs w:val="20"/>
    </w:rPr>
  </w:style>
  <w:style w:type="character" w:customStyle="1" w:styleId="HeaderChar">
    <w:name w:val="Header Char"/>
    <w:link w:val="Header"/>
    <w:locked/>
    <w:rsid w:val="0053554A"/>
    <w:rPr>
      <w:rFonts w:ascii="Times New Roman" w:hAnsi="Times New Roman" w:cs="Times New Roman"/>
      <w:sz w:val="20"/>
      <w:szCs w:val="20"/>
    </w:rPr>
  </w:style>
  <w:style w:type="paragraph" w:styleId="BodyText">
    <w:name w:val="Body Text"/>
    <w:basedOn w:val="Normal"/>
    <w:link w:val="BodyTextChar1"/>
    <w:rsid w:val="0053554A"/>
    <w:pPr>
      <w:spacing w:after="0" w:line="240" w:lineRule="auto"/>
      <w:jc w:val="both"/>
    </w:pPr>
    <w:rPr>
      <w:rFonts w:ascii="Times Armenian" w:eastAsia="Calibri" w:hAnsi="Times Armenian"/>
      <w:sz w:val="24"/>
      <w:szCs w:val="24"/>
    </w:rPr>
  </w:style>
  <w:style w:type="character" w:customStyle="1" w:styleId="BodyTextChar1">
    <w:name w:val="Body Text Char1"/>
    <w:link w:val="BodyText"/>
    <w:locked/>
    <w:rsid w:val="0053554A"/>
    <w:rPr>
      <w:rFonts w:ascii="Times Armenian" w:hAnsi="Times Armenian" w:cs="Times New Roman"/>
      <w:sz w:val="24"/>
      <w:szCs w:val="24"/>
    </w:rPr>
  </w:style>
  <w:style w:type="paragraph" w:styleId="BodyTextIndent2">
    <w:name w:val="Body Text Indent 2"/>
    <w:basedOn w:val="Normal"/>
    <w:link w:val="BodyTextIndent2Char"/>
    <w:rsid w:val="0053554A"/>
    <w:pPr>
      <w:spacing w:after="0" w:line="240" w:lineRule="auto"/>
      <w:ind w:firstLine="567"/>
      <w:jc w:val="both"/>
    </w:pPr>
    <w:rPr>
      <w:rFonts w:ascii="Times Armenian" w:eastAsia="Calibri" w:hAnsi="Times Armenian"/>
      <w:sz w:val="20"/>
      <w:szCs w:val="20"/>
    </w:rPr>
  </w:style>
  <w:style w:type="character" w:customStyle="1" w:styleId="BodyTextIndent2Char">
    <w:name w:val="Body Text Indent 2 Char"/>
    <w:link w:val="BodyTextIndent2"/>
    <w:locked/>
    <w:rsid w:val="0053554A"/>
    <w:rPr>
      <w:rFonts w:ascii="Times Armenian" w:hAnsi="Times Armenian" w:cs="Times New Roman"/>
      <w:sz w:val="20"/>
      <w:szCs w:val="20"/>
    </w:rPr>
  </w:style>
  <w:style w:type="paragraph" w:styleId="BodyText3">
    <w:name w:val="Body Text 3"/>
    <w:basedOn w:val="Normal"/>
    <w:link w:val="BodyText3Char"/>
    <w:rsid w:val="0053554A"/>
    <w:pPr>
      <w:tabs>
        <w:tab w:val="left" w:pos="360"/>
      </w:tabs>
      <w:spacing w:after="0" w:line="360" w:lineRule="auto"/>
      <w:jc w:val="both"/>
    </w:pPr>
    <w:rPr>
      <w:rFonts w:ascii="Times Armenian" w:eastAsia="Calibri" w:hAnsi="Times Armenian"/>
      <w:color w:val="FF0000"/>
      <w:sz w:val="20"/>
      <w:szCs w:val="20"/>
    </w:rPr>
  </w:style>
  <w:style w:type="character" w:customStyle="1" w:styleId="BodyText3Char">
    <w:name w:val="Body Text 3 Char"/>
    <w:link w:val="BodyText3"/>
    <w:locked/>
    <w:rsid w:val="0053554A"/>
    <w:rPr>
      <w:rFonts w:ascii="Times Armenian" w:hAnsi="Times Armenian" w:cs="Times New Roman"/>
      <w:color w:val="FF0000"/>
      <w:sz w:val="20"/>
      <w:szCs w:val="20"/>
    </w:rPr>
  </w:style>
  <w:style w:type="paragraph" w:styleId="BodyText2">
    <w:name w:val="Body Text 2"/>
    <w:basedOn w:val="Normal"/>
    <w:link w:val="BodyText2Char"/>
    <w:rsid w:val="0053554A"/>
    <w:pPr>
      <w:spacing w:after="0" w:line="240" w:lineRule="auto"/>
      <w:ind w:firstLine="567"/>
      <w:jc w:val="center"/>
    </w:pPr>
    <w:rPr>
      <w:rFonts w:ascii="Times Armenian" w:eastAsia="Calibri" w:hAnsi="Times Armenian"/>
      <w:sz w:val="20"/>
      <w:szCs w:val="20"/>
    </w:rPr>
  </w:style>
  <w:style w:type="character" w:customStyle="1" w:styleId="BodyText2Char">
    <w:name w:val="Body Text 2 Char"/>
    <w:link w:val="BodyText2"/>
    <w:locked/>
    <w:rsid w:val="0053554A"/>
    <w:rPr>
      <w:rFonts w:ascii="Times Armenian" w:hAnsi="Times Armenian" w:cs="Times New Roman"/>
      <w:sz w:val="20"/>
      <w:szCs w:val="20"/>
    </w:rPr>
  </w:style>
  <w:style w:type="paragraph" w:styleId="BlockText">
    <w:name w:val="Block Text"/>
    <w:basedOn w:val="Normal"/>
    <w:rsid w:val="0053554A"/>
    <w:pPr>
      <w:spacing w:after="0" w:line="240" w:lineRule="auto"/>
      <w:ind w:left="1260" w:right="-7" w:hanging="1260"/>
    </w:pPr>
    <w:rPr>
      <w:rFonts w:ascii="Times Armenian" w:eastAsia="Calibri" w:hAnsi="Times Armenian"/>
      <w:sz w:val="24"/>
      <w:szCs w:val="24"/>
    </w:rPr>
  </w:style>
  <w:style w:type="paragraph" w:styleId="BodyTextIndent">
    <w:name w:val="Body Text Indent"/>
    <w:basedOn w:val="Normal"/>
    <w:link w:val="BodyTextIndentChar"/>
    <w:rsid w:val="0053554A"/>
    <w:pPr>
      <w:numPr>
        <w:ilvl w:val="12"/>
      </w:numPr>
      <w:tabs>
        <w:tab w:val="left" w:pos="360"/>
      </w:tabs>
      <w:spacing w:after="0" w:line="240" w:lineRule="auto"/>
      <w:ind w:left="1440" w:hanging="1260"/>
      <w:jc w:val="both"/>
    </w:pPr>
    <w:rPr>
      <w:rFonts w:ascii="Times Armenian" w:eastAsia="Calibri" w:hAnsi="Times Armenian"/>
      <w:sz w:val="24"/>
      <w:szCs w:val="24"/>
    </w:rPr>
  </w:style>
  <w:style w:type="character" w:customStyle="1" w:styleId="BodyTextIndentChar">
    <w:name w:val="Body Text Indent Char"/>
    <w:link w:val="BodyTextIndent"/>
    <w:locked/>
    <w:rsid w:val="0053554A"/>
    <w:rPr>
      <w:rFonts w:ascii="Times Armenian" w:hAnsi="Times Armenian" w:cs="Times New Roman"/>
      <w:sz w:val="24"/>
      <w:szCs w:val="24"/>
    </w:rPr>
  </w:style>
  <w:style w:type="paragraph" w:styleId="BodyTextIndent3">
    <w:name w:val="Body Text Indent 3"/>
    <w:basedOn w:val="Normal"/>
    <w:link w:val="BodyTextIndent3Char"/>
    <w:rsid w:val="0053554A"/>
    <w:pPr>
      <w:spacing w:after="0" w:line="240" w:lineRule="auto"/>
      <w:ind w:left="1260" w:hanging="1260"/>
    </w:pPr>
    <w:rPr>
      <w:rFonts w:ascii="Times Armenian" w:eastAsia="Calibri" w:hAnsi="Times Armenian"/>
      <w:sz w:val="24"/>
      <w:szCs w:val="24"/>
    </w:rPr>
  </w:style>
  <w:style w:type="character" w:customStyle="1" w:styleId="BodyTextIndent3Char">
    <w:name w:val="Body Text Indent 3 Char"/>
    <w:link w:val="BodyTextIndent3"/>
    <w:locked/>
    <w:rsid w:val="0053554A"/>
    <w:rPr>
      <w:rFonts w:ascii="Times Armenian" w:hAnsi="Times Armenian" w:cs="Times New Roman"/>
      <w:sz w:val="24"/>
      <w:szCs w:val="24"/>
    </w:rPr>
  </w:style>
  <w:style w:type="paragraph" w:styleId="PlainText">
    <w:name w:val="Plain Text"/>
    <w:basedOn w:val="Normal"/>
    <w:link w:val="PlainTextChar"/>
    <w:rsid w:val="0053554A"/>
    <w:pPr>
      <w:spacing w:after="0" w:line="240" w:lineRule="auto"/>
    </w:pPr>
    <w:rPr>
      <w:rFonts w:ascii="Courier New" w:eastAsia="Calibri" w:hAnsi="Courier New"/>
      <w:sz w:val="20"/>
      <w:szCs w:val="20"/>
    </w:rPr>
  </w:style>
  <w:style w:type="character" w:customStyle="1" w:styleId="PlainTextChar">
    <w:name w:val="Plain Text Char"/>
    <w:link w:val="PlainText"/>
    <w:locked/>
    <w:rsid w:val="0053554A"/>
    <w:rPr>
      <w:rFonts w:ascii="Courier New" w:hAnsi="Courier New" w:cs="Times New Roman"/>
      <w:sz w:val="20"/>
      <w:szCs w:val="20"/>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
    <w:uiPriority w:val="99"/>
    <w:qFormat/>
    <w:rsid w:val="0053554A"/>
    <w:pPr>
      <w:spacing w:after="0" w:line="240" w:lineRule="auto"/>
    </w:pPr>
    <w:rPr>
      <w:rFonts w:ascii="Times New Roman" w:eastAsia="Calibri" w:hAnsi="Times New Roman"/>
      <w:sz w:val="24"/>
      <w:szCs w:val="24"/>
    </w:rPr>
  </w:style>
  <w:style w:type="character" w:customStyle="1" w:styleId="FootnoteTextChar">
    <w:name w:val="Footnote Text Char"/>
    <w:aliases w:val="fn Char2,ADB Char2,single space Char1,footnote text Char Char1,fn Char Char1,ADB Char Char1,single space Char Char Char1,footnote text Char2,FOOTNOTES Char Char1,FOOTNOTES Char Char Char Char1,FOOTNOTES Char2,f Char"/>
    <w:link w:val="FootnoteText"/>
    <w:uiPriority w:val="99"/>
    <w:locked/>
    <w:rsid w:val="0053554A"/>
    <w:rPr>
      <w:rFonts w:ascii="Times New Roman" w:hAnsi="Times New Roman" w:cs="Times New Roman"/>
      <w:sz w:val="24"/>
      <w:szCs w:val="24"/>
    </w:rPr>
  </w:style>
  <w:style w:type="character" w:customStyle="1" w:styleId="BalloonTextChar">
    <w:name w:val="Balloon Text Char"/>
    <w:link w:val="BalloonText"/>
    <w:semiHidden/>
    <w:locked/>
    <w:rsid w:val="0053554A"/>
    <w:rPr>
      <w:rFonts w:ascii="Tahoma" w:hAnsi="Tahoma" w:cs="Tahoma"/>
      <w:sz w:val="16"/>
      <w:szCs w:val="16"/>
    </w:rPr>
  </w:style>
  <w:style w:type="paragraph" w:styleId="BalloonText">
    <w:name w:val="Balloon Text"/>
    <w:basedOn w:val="Normal"/>
    <w:link w:val="BalloonTextChar"/>
    <w:semiHidden/>
    <w:rsid w:val="0053554A"/>
    <w:pPr>
      <w:spacing w:after="0" w:line="240" w:lineRule="auto"/>
    </w:pPr>
    <w:rPr>
      <w:rFonts w:ascii="Tahoma" w:eastAsia="Calibri" w:hAnsi="Tahoma"/>
      <w:sz w:val="16"/>
      <w:szCs w:val="16"/>
    </w:rPr>
  </w:style>
  <w:style w:type="paragraph" w:styleId="NormalWeb">
    <w:name w:val="Normal (Web)"/>
    <w:basedOn w:val="Normal"/>
    <w:uiPriority w:val="99"/>
    <w:rsid w:val="0053554A"/>
    <w:pPr>
      <w:spacing w:before="100" w:beforeAutospacing="1" w:after="100" w:afterAutospacing="1" w:line="240" w:lineRule="auto"/>
    </w:pPr>
    <w:rPr>
      <w:rFonts w:ascii="Times New Roman" w:eastAsia="Calibri" w:hAnsi="Times New Roman"/>
      <w:sz w:val="24"/>
      <w:szCs w:val="24"/>
    </w:rPr>
  </w:style>
  <w:style w:type="character" w:styleId="Strong">
    <w:name w:val="Strong"/>
    <w:uiPriority w:val="22"/>
    <w:qFormat/>
    <w:rsid w:val="0053554A"/>
    <w:rPr>
      <w:b/>
    </w:rPr>
  </w:style>
  <w:style w:type="character" w:styleId="Hyperlink">
    <w:name w:val="Hyperlink"/>
    <w:uiPriority w:val="99"/>
    <w:rsid w:val="007708C7"/>
    <w:rPr>
      <w:rFonts w:ascii="GHEA Grapalat" w:hAnsi="GHEA Grapalat"/>
      <w:b/>
      <w:noProof/>
      <w:color w:val="0000FF"/>
      <w:u w:val="single"/>
      <w:lang w:val="hy-AM"/>
    </w:rPr>
  </w:style>
  <w:style w:type="character" w:customStyle="1" w:styleId="DocumentMapChar">
    <w:name w:val="Document Map Char"/>
    <w:link w:val="DocumentMap"/>
    <w:semiHidden/>
    <w:locked/>
    <w:rsid w:val="0053554A"/>
    <w:rPr>
      <w:rFonts w:ascii="Tahoma" w:hAnsi="Tahoma" w:cs="Tahoma"/>
      <w:sz w:val="20"/>
      <w:szCs w:val="20"/>
      <w:shd w:val="clear" w:color="auto" w:fill="000080"/>
    </w:rPr>
  </w:style>
  <w:style w:type="paragraph" w:styleId="DocumentMap">
    <w:name w:val="Document Map"/>
    <w:basedOn w:val="Normal"/>
    <w:link w:val="DocumentMapChar"/>
    <w:semiHidden/>
    <w:rsid w:val="0053554A"/>
    <w:pPr>
      <w:shd w:val="clear" w:color="auto" w:fill="000080"/>
      <w:spacing w:after="0" w:line="240" w:lineRule="auto"/>
    </w:pPr>
    <w:rPr>
      <w:rFonts w:ascii="Tahoma" w:eastAsia="Calibri" w:hAnsi="Tahoma"/>
      <w:sz w:val="20"/>
      <w:szCs w:val="20"/>
    </w:rPr>
  </w:style>
  <w:style w:type="character" w:styleId="PageNumber">
    <w:name w:val="page number"/>
    <w:rsid w:val="0053554A"/>
    <w:rPr>
      <w:rFonts w:cs="Times New Roman"/>
    </w:rPr>
  </w:style>
  <w:style w:type="paragraph" w:customStyle="1" w:styleId="CharCharCharCharCharCharCharCharCharCharCharChar">
    <w:name w:val="Char Char Char Char Char Char Char Char Char Char Char Char"/>
    <w:basedOn w:val="Normal"/>
    <w:rsid w:val="0053554A"/>
    <w:pPr>
      <w:spacing w:after="160" w:line="240" w:lineRule="exact"/>
    </w:pPr>
    <w:rPr>
      <w:rFonts w:ascii="Arial" w:eastAsia="Calibri" w:hAnsi="Arial" w:cs="Arial"/>
      <w:sz w:val="20"/>
      <w:szCs w:val="20"/>
    </w:rPr>
  </w:style>
  <w:style w:type="paragraph" w:customStyle="1" w:styleId="xl25">
    <w:name w:val="xl25"/>
    <w:basedOn w:val="Normal"/>
    <w:rsid w:val="0053554A"/>
    <w:pPr>
      <w:spacing w:before="100" w:beforeAutospacing="1" w:after="100" w:afterAutospacing="1" w:line="240" w:lineRule="auto"/>
    </w:pPr>
    <w:rPr>
      <w:rFonts w:ascii="GHEA Grapalat" w:eastAsia="Calibri" w:hAnsi="GHEA Grapalat"/>
      <w:sz w:val="24"/>
      <w:szCs w:val="24"/>
    </w:rPr>
  </w:style>
  <w:style w:type="character" w:styleId="FollowedHyperlink">
    <w:name w:val="FollowedHyperlink"/>
    <w:rsid w:val="0053554A"/>
    <w:rPr>
      <w:color w:val="800080"/>
      <w:u w:val="single"/>
    </w:rPr>
  </w:style>
  <w:style w:type="paragraph" w:customStyle="1" w:styleId="xl24">
    <w:name w:val="xl24"/>
    <w:basedOn w:val="Normal"/>
    <w:rsid w:val="0053554A"/>
    <w:pPr>
      <w:spacing w:before="100" w:beforeAutospacing="1" w:after="100" w:afterAutospacing="1" w:line="240" w:lineRule="auto"/>
    </w:pPr>
    <w:rPr>
      <w:rFonts w:ascii="GHEA Grapalat" w:eastAsia="Calibri" w:hAnsi="GHEA Grapalat"/>
      <w:b/>
      <w:bCs/>
      <w:sz w:val="18"/>
      <w:szCs w:val="18"/>
    </w:rPr>
  </w:style>
  <w:style w:type="paragraph" w:styleId="ListParagraph">
    <w:name w:val="List Paragraph"/>
    <w:basedOn w:val="Normal"/>
    <w:qFormat/>
    <w:rsid w:val="008B2DC2"/>
    <w:pPr>
      <w:ind w:left="720"/>
    </w:p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D21FCE"/>
    <w:rPr>
      <w:rFonts w:cs="Times New Roman"/>
      <w:vertAlign w:val="superscript"/>
    </w:rPr>
  </w:style>
  <w:style w:type="character" w:customStyle="1" w:styleId="CharChar2">
    <w:name w:val="Char Char2"/>
    <w:semiHidden/>
    <w:locked/>
    <w:rsid w:val="00ED2531"/>
    <w:rPr>
      <w:rFonts w:ascii="Times New Roman" w:hAnsi="Times New Roman" w:cs="Times New Roman"/>
      <w:sz w:val="24"/>
      <w:szCs w:val="24"/>
    </w:rPr>
  </w:style>
  <w:style w:type="character" w:customStyle="1" w:styleId="CharChar11">
    <w:name w:val="Char Char11"/>
    <w:locked/>
    <w:rsid w:val="00585C07"/>
    <w:rPr>
      <w:rFonts w:ascii="Times New Roman" w:hAnsi="Times New Roman" w:cs="Times New Roman"/>
      <w:sz w:val="24"/>
      <w:szCs w:val="24"/>
    </w:rPr>
  </w:style>
  <w:style w:type="character" w:customStyle="1" w:styleId="BodyTextChar">
    <w:name w:val="Body Text Char"/>
    <w:locked/>
    <w:rsid w:val="002C6673"/>
    <w:rPr>
      <w:rFonts w:ascii="Times Armenian" w:hAnsi="Times Armenian" w:cs="Times New Roman"/>
      <w:sz w:val="24"/>
      <w:szCs w:val="24"/>
    </w:rPr>
  </w:style>
  <w:style w:type="character" w:styleId="Emphasis">
    <w:name w:val="Emphasis"/>
    <w:qFormat/>
    <w:locked/>
    <w:rsid w:val="00607650"/>
    <w:rPr>
      <w:i/>
      <w:iCs/>
    </w:rPr>
  </w:style>
  <w:style w:type="character" w:customStyle="1" w:styleId="srch-description2">
    <w:name w:val="srch-description2"/>
    <w:rsid w:val="009028E4"/>
  </w:style>
  <w:style w:type="paragraph" w:customStyle="1" w:styleId="mechtex">
    <w:name w:val="mechtex"/>
    <w:basedOn w:val="Normal"/>
    <w:link w:val="mechtexChar"/>
    <w:rsid w:val="00F4561E"/>
    <w:pPr>
      <w:spacing w:after="0" w:line="240" w:lineRule="auto"/>
      <w:jc w:val="center"/>
    </w:pPr>
    <w:rPr>
      <w:rFonts w:ascii="Times New Roman" w:hAnsi="Times New Roman"/>
      <w:szCs w:val="24"/>
    </w:rPr>
  </w:style>
  <w:style w:type="character" w:customStyle="1" w:styleId="mechtexChar">
    <w:name w:val="mechtex Char"/>
    <w:link w:val="mechtex"/>
    <w:locked/>
    <w:rsid w:val="00F4561E"/>
    <w:rPr>
      <w:rFonts w:ascii="Times New Roman" w:eastAsia="Times New Roman" w:hAnsi="Times New Roman"/>
      <w:sz w:val="22"/>
      <w:szCs w:val="24"/>
      <w:lang w:val="en-US" w:eastAsia="en-US"/>
    </w:rPr>
  </w:style>
  <w:style w:type="table" w:styleId="TableColumns2">
    <w:name w:val="Table Columns 2"/>
    <w:basedOn w:val="TableNormal"/>
    <w:rsid w:val="007A3DE8"/>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912696"/>
    <w:rPr>
      <w:rFonts w:eastAsia="Times New Roman"/>
      <w:sz w:val="22"/>
      <w:szCs w:val="22"/>
    </w:rPr>
  </w:style>
  <w:style w:type="paragraph" w:styleId="TOCHeading">
    <w:name w:val="TOC Heading"/>
    <w:basedOn w:val="Heading1"/>
    <w:next w:val="Normal"/>
    <w:uiPriority w:val="39"/>
    <w:semiHidden/>
    <w:unhideWhenUsed/>
    <w:qFormat/>
    <w:rsid w:val="00FE09F2"/>
    <w:pPr>
      <w:keepLines/>
      <w:spacing w:before="480" w:line="276" w:lineRule="auto"/>
      <w:ind w:firstLine="0"/>
      <w:jc w:val="left"/>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locked/>
    <w:rsid w:val="00FE09F2"/>
    <w:pPr>
      <w:tabs>
        <w:tab w:val="right" w:leader="dot" w:pos="10472"/>
      </w:tabs>
      <w:ind w:firstLine="284"/>
    </w:pPr>
  </w:style>
  <w:style w:type="paragraph" w:styleId="TOC2">
    <w:name w:val="toc 2"/>
    <w:basedOn w:val="Normal"/>
    <w:next w:val="Normal"/>
    <w:autoRedefine/>
    <w:uiPriority w:val="39"/>
    <w:locked/>
    <w:rsid w:val="0028499F"/>
    <w:pPr>
      <w:tabs>
        <w:tab w:val="left" w:pos="1768"/>
        <w:tab w:val="right" w:leader="dot" w:pos="10065"/>
      </w:tabs>
      <w:spacing w:after="120" w:line="240" w:lineRule="auto"/>
      <w:ind w:left="221"/>
    </w:pPr>
    <w:rPr>
      <w:rFonts w:cs="Sylfaen"/>
      <w:sz w:val="24"/>
      <w:szCs w:val="24"/>
    </w:rPr>
  </w:style>
  <w:style w:type="character" w:customStyle="1" w:styleId="FootnoteTextChar2">
    <w:name w:val="Footnote Text Char2"/>
    <w:aliases w:val="fn Char1,ADB Char1,single space Char,footnote text Char Char,fn Char Char,ADB Char Char,single space Char Char Char,footnote text Char1,FOOTNOTES Char Char,FOOTNOTES Char Char Char Char,FOOTNOTES Char1,Footnote Text Char2 Char Char1"/>
    <w:uiPriority w:val="99"/>
    <w:rsid w:val="00352612"/>
    <w:rPr>
      <w:noProof/>
      <w:lang w:val="hy-AM" w:eastAsia="en-US" w:bidi="ar-SA"/>
    </w:rPr>
  </w:style>
  <w:style w:type="paragraph" w:styleId="EndnoteText">
    <w:name w:val="endnote text"/>
    <w:basedOn w:val="Normal"/>
    <w:link w:val="EndnoteTextChar"/>
    <w:rsid w:val="00FE632F"/>
    <w:rPr>
      <w:sz w:val="20"/>
      <w:szCs w:val="20"/>
    </w:rPr>
  </w:style>
  <w:style w:type="character" w:customStyle="1" w:styleId="EndnoteTextChar">
    <w:name w:val="Endnote Text Char"/>
    <w:link w:val="EndnoteText"/>
    <w:rsid w:val="00FE632F"/>
    <w:rPr>
      <w:rFonts w:eastAsia="Times New Roman"/>
    </w:rPr>
  </w:style>
  <w:style w:type="character" w:styleId="EndnoteReference">
    <w:name w:val="endnote reference"/>
    <w:rsid w:val="00FE632F"/>
    <w:rPr>
      <w:vertAlign w:val="superscript"/>
    </w:rPr>
  </w:style>
  <w:style w:type="character" w:styleId="CommentReference">
    <w:name w:val="annotation reference"/>
    <w:uiPriority w:val="99"/>
    <w:rsid w:val="009774A5"/>
    <w:rPr>
      <w:sz w:val="16"/>
      <w:szCs w:val="16"/>
    </w:rPr>
  </w:style>
  <w:style w:type="paragraph" w:styleId="CommentText">
    <w:name w:val="annotation text"/>
    <w:basedOn w:val="Normal"/>
    <w:link w:val="CommentTextChar"/>
    <w:uiPriority w:val="99"/>
    <w:rsid w:val="009774A5"/>
    <w:rPr>
      <w:sz w:val="20"/>
      <w:szCs w:val="20"/>
    </w:rPr>
  </w:style>
  <w:style w:type="character" w:customStyle="1" w:styleId="CommentTextChar">
    <w:name w:val="Comment Text Char"/>
    <w:link w:val="CommentText"/>
    <w:uiPriority w:val="99"/>
    <w:rsid w:val="009774A5"/>
    <w:rPr>
      <w:rFonts w:eastAsia="Times New Roman"/>
    </w:rPr>
  </w:style>
  <w:style w:type="paragraph" w:styleId="CommentSubject">
    <w:name w:val="annotation subject"/>
    <w:basedOn w:val="CommentText"/>
    <w:next w:val="CommentText"/>
    <w:link w:val="CommentSubjectChar"/>
    <w:rsid w:val="009774A5"/>
    <w:rPr>
      <w:b/>
      <w:bCs/>
    </w:rPr>
  </w:style>
  <w:style w:type="character" w:customStyle="1" w:styleId="CommentSubjectChar">
    <w:name w:val="Comment Subject Char"/>
    <w:link w:val="CommentSubject"/>
    <w:rsid w:val="009774A5"/>
    <w:rPr>
      <w:rFonts w:eastAsia="Times New Roman"/>
      <w:b/>
      <w:bCs/>
    </w:rPr>
  </w:style>
  <w:style w:type="table" w:styleId="TableClassic1">
    <w:name w:val="Table Classic 1"/>
    <w:basedOn w:val="TableNormal"/>
    <w:rsid w:val="00413B8A"/>
    <w:pPr>
      <w:spacing w:after="200" w:line="276" w:lineRule="auto"/>
    </w:pPr>
    <w:rPr>
      <w:lang w:val="hy-AM" w:eastAsia="hy-AM"/>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sonormal0">
    <w:name w:val="msonormal"/>
    <w:basedOn w:val="Normal"/>
    <w:uiPriority w:val="99"/>
    <w:rsid w:val="00DE36EE"/>
    <w:pPr>
      <w:spacing w:before="100" w:beforeAutospacing="1" w:after="100" w:afterAutospacing="1" w:line="240" w:lineRule="auto"/>
    </w:pPr>
    <w:rPr>
      <w:rFonts w:ascii="Times New Roman" w:eastAsia="Calibri" w:hAnsi="Times New Roman"/>
      <w:sz w:val="24"/>
      <w:szCs w:val="24"/>
    </w:rPr>
  </w:style>
  <w:style w:type="character" w:customStyle="1" w:styleId="BalloonTextChar1">
    <w:name w:val="Balloon Text Char1"/>
    <w:basedOn w:val="DefaultParagraphFont"/>
    <w:uiPriority w:val="99"/>
    <w:semiHidden/>
    <w:rsid w:val="00DE36EE"/>
    <w:rPr>
      <w:rFonts w:ascii="Segoe UI" w:eastAsia="Times New Roman" w:hAnsi="Segoe UI" w:cs="Segoe UI" w:hint="default"/>
      <w:sz w:val="18"/>
      <w:szCs w:val="18"/>
    </w:rPr>
  </w:style>
  <w:style w:type="character" w:customStyle="1" w:styleId="DocumentMapChar1">
    <w:name w:val="Document Map Char1"/>
    <w:basedOn w:val="DefaultParagraphFont"/>
    <w:uiPriority w:val="99"/>
    <w:semiHidden/>
    <w:rsid w:val="00DE36EE"/>
    <w:rPr>
      <w:rFonts w:ascii="Segoe UI" w:eastAsia="Times New Roman" w:hAnsi="Segoe UI" w:cs="Segoe UI" w:hint="default"/>
      <w:sz w:val="16"/>
      <w:szCs w:val="16"/>
    </w:rPr>
  </w:style>
  <w:style w:type="paragraph" w:styleId="Revision">
    <w:name w:val="Revision"/>
    <w:hidden/>
    <w:uiPriority w:val="99"/>
    <w:semiHidden/>
    <w:rsid w:val="00C2776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4696722">
      <w:bodyDiv w:val="1"/>
      <w:marLeft w:val="0"/>
      <w:marRight w:val="0"/>
      <w:marTop w:val="0"/>
      <w:marBottom w:val="0"/>
      <w:divBdr>
        <w:top w:val="none" w:sz="0" w:space="0" w:color="auto"/>
        <w:left w:val="none" w:sz="0" w:space="0" w:color="auto"/>
        <w:bottom w:val="none" w:sz="0" w:space="0" w:color="auto"/>
        <w:right w:val="none" w:sz="0" w:space="0" w:color="auto"/>
      </w:divBdr>
    </w:div>
    <w:div w:id="59794859">
      <w:bodyDiv w:val="1"/>
      <w:marLeft w:val="0"/>
      <w:marRight w:val="0"/>
      <w:marTop w:val="0"/>
      <w:marBottom w:val="0"/>
      <w:divBdr>
        <w:top w:val="none" w:sz="0" w:space="0" w:color="auto"/>
        <w:left w:val="none" w:sz="0" w:space="0" w:color="auto"/>
        <w:bottom w:val="none" w:sz="0" w:space="0" w:color="auto"/>
        <w:right w:val="none" w:sz="0" w:space="0" w:color="auto"/>
      </w:divBdr>
    </w:div>
    <w:div w:id="88090490">
      <w:bodyDiv w:val="1"/>
      <w:marLeft w:val="0"/>
      <w:marRight w:val="0"/>
      <w:marTop w:val="0"/>
      <w:marBottom w:val="0"/>
      <w:divBdr>
        <w:top w:val="none" w:sz="0" w:space="0" w:color="auto"/>
        <w:left w:val="none" w:sz="0" w:space="0" w:color="auto"/>
        <w:bottom w:val="none" w:sz="0" w:space="0" w:color="auto"/>
        <w:right w:val="none" w:sz="0" w:space="0" w:color="auto"/>
      </w:divBdr>
    </w:div>
    <w:div w:id="126048419">
      <w:bodyDiv w:val="1"/>
      <w:marLeft w:val="0"/>
      <w:marRight w:val="0"/>
      <w:marTop w:val="0"/>
      <w:marBottom w:val="0"/>
      <w:divBdr>
        <w:top w:val="none" w:sz="0" w:space="0" w:color="auto"/>
        <w:left w:val="none" w:sz="0" w:space="0" w:color="auto"/>
        <w:bottom w:val="none" w:sz="0" w:space="0" w:color="auto"/>
        <w:right w:val="none" w:sz="0" w:space="0" w:color="auto"/>
      </w:divBdr>
    </w:div>
    <w:div w:id="137692491">
      <w:bodyDiv w:val="1"/>
      <w:marLeft w:val="0"/>
      <w:marRight w:val="0"/>
      <w:marTop w:val="0"/>
      <w:marBottom w:val="0"/>
      <w:divBdr>
        <w:top w:val="none" w:sz="0" w:space="0" w:color="auto"/>
        <w:left w:val="none" w:sz="0" w:space="0" w:color="auto"/>
        <w:bottom w:val="none" w:sz="0" w:space="0" w:color="auto"/>
        <w:right w:val="none" w:sz="0" w:space="0" w:color="auto"/>
      </w:divBdr>
    </w:div>
    <w:div w:id="216431064">
      <w:bodyDiv w:val="1"/>
      <w:marLeft w:val="0"/>
      <w:marRight w:val="0"/>
      <w:marTop w:val="0"/>
      <w:marBottom w:val="0"/>
      <w:divBdr>
        <w:top w:val="none" w:sz="0" w:space="0" w:color="auto"/>
        <w:left w:val="none" w:sz="0" w:space="0" w:color="auto"/>
        <w:bottom w:val="none" w:sz="0" w:space="0" w:color="auto"/>
        <w:right w:val="none" w:sz="0" w:space="0" w:color="auto"/>
      </w:divBdr>
    </w:div>
    <w:div w:id="269314927">
      <w:bodyDiv w:val="1"/>
      <w:marLeft w:val="0"/>
      <w:marRight w:val="0"/>
      <w:marTop w:val="0"/>
      <w:marBottom w:val="0"/>
      <w:divBdr>
        <w:top w:val="none" w:sz="0" w:space="0" w:color="auto"/>
        <w:left w:val="none" w:sz="0" w:space="0" w:color="auto"/>
        <w:bottom w:val="none" w:sz="0" w:space="0" w:color="auto"/>
        <w:right w:val="none" w:sz="0" w:space="0" w:color="auto"/>
      </w:divBdr>
    </w:div>
    <w:div w:id="376929366">
      <w:bodyDiv w:val="1"/>
      <w:marLeft w:val="0"/>
      <w:marRight w:val="0"/>
      <w:marTop w:val="0"/>
      <w:marBottom w:val="0"/>
      <w:divBdr>
        <w:top w:val="none" w:sz="0" w:space="0" w:color="auto"/>
        <w:left w:val="none" w:sz="0" w:space="0" w:color="auto"/>
        <w:bottom w:val="none" w:sz="0" w:space="0" w:color="auto"/>
        <w:right w:val="none" w:sz="0" w:space="0" w:color="auto"/>
      </w:divBdr>
    </w:div>
    <w:div w:id="390933832">
      <w:bodyDiv w:val="1"/>
      <w:marLeft w:val="0"/>
      <w:marRight w:val="0"/>
      <w:marTop w:val="0"/>
      <w:marBottom w:val="0"/>
      <w:divBdr>
        <w:top w:val="none" w:sz="0" w:space="0" w:color="auto"/>
        <w:left w:val="none" w:sz="0" w:space="0" w:color="auto"/>
        <w:bottom w:val="none" w:sz="0" w:space="0" w:color="auto"/>
        <w:right w:val="none" w:sz="0" w:space="0" w:color="auto"/>
      </w:divBdr>
    </w:div>
    <w:div w:id="425081100">
      <w:bodyDiv w:val="1"/>
      <w:marLeft w:val="0"/>
      <w:marRight w:val="0"/>
      <w:marTop w:val="0"/>
      <w:marBottom w:val="0"/>
      <w:divBdr>
        <w:top w:val="none" w:sz="0" w:space="0" w:color="auto"/>
        <w:left w:val="none" w:sz="0" w:space="0" w:color="auto"/>
        <w:bottom w:val="none" w:sz="0" w:space="0" w:color="auto"/>
        <w:right w:val="none" w:sz="0" w:space="0" w:color="auto"/>
      </w:divBdr>
    </w:div>
    <w:div w:id="448166255">
      <w:bodyDiv w:val="1"/>
      <w:marLeft w:val="0"/>
      <w:marRight w:val="0"/>
      <w:marTop w:val="0"/>
      <w:marBottom w:val="0"/>
      <w:divBdr>
        <w:top w:val="none" w:sz="0" w:space="0" w:color="auto"/>
        <w:left w:val="none" w:sz="0" w:space="0" w:color="auto"/>
        <w:bottom w:val="none" w:sz="0" w:space="0" w:color="auto"/>
        <w:right w:val="none" w:sz="0" w:space="0" w:color="auto"/>
      </w:divBdr>
    </w:div>
    <w:div w:id="465313735">
      <w:bodyDiv w:val="1"/>
      <w:marLeft w:val="0"/>
      <w:marRight w:val="0"/>
      <w:marTop w:val="0"/>
      <w:marBottom w:val="0"/>
      <w:divBdr>
        <w:top w:val="none" w:sz="0" w:space="0" w:color="auto"/>
        <w:left w:val="none" w:sz="0" w:space="0" w:color="auto"/>
        <w:bottom w:val="none" w:sz="0" w:space="0" w:color="auto"/>
        <w:right w:val="none" w:sz="0" w:space="0" w:color="auto"/>
      </w:divBdr>
    </w:div>
    <w:div w:id="546138487">
      <w:bodyDiv w:val="1"/>
      <w:marLeft w:val="0"/>
      <w:marRight w:val="0"/>
      <w:marTop w:val="0"/>
      <w:marBottom w:val="0"/>
      <w:divBdr>
        <w:top w:val="none" w:sz="0" w:space="0" w:color="auto"/>
        <w:left w:val="none" w:sz="0" w:space="0" w:color="auto"/>
        <w:bottom w:val="none" w:sz="0" w:space="0" w:color="auto"/>
        <w:right w:val="none" w:sz="0" w:space="0" w:color="auto"/>
      </w:divBdr>
    </w:div>
    <w:div w:id="584581157">
      <w:bodyDiv w:val="1"/>
      <w:marLeft w:val="0"/>
      <w:marRight w:val="0"/>
      <w:marTop w:val="0"/>
      <w:marBottom w:val="0"/>
      <w:divBdr>
        <w:top w:val="none" w:sz="0" w:space="0" w:color="auto"/>
        <w:left w:val="none" w:sz="0" w:space="0" w:color="auto"/>
        <w:bottom w:val="none" w:sz="0" w:space="0" w:color="auto"/>
        <w:right w:val="none" w:sz="0" w:space="0" w:color="auto"/>
      </w:divBdr>
    </w:div>
    <w:div w:id="654459837">
      <w:bodyDiv w:val="1"/>
      <w:marLeft w:val="0"/>
      <w:marRight w:val="0"/>
      <w:marTop w:val="0"/>
      <w:marBottom w:val="0"/>
      <w:divBdr>
        <w:top w:val="none" w:sz="0" w:space="0" w:color="auto"/>
        <w:left w:val="none" w:sz="0" w:space="0" w:color="auto"/>
        <w:bottom w:val="none" w:sz="0" w:space="0" w:color="auto"/>
        <w:right w:val="none" w:sz="0" w:space="0" w:color="auto"/>
      </w:divBdr>
    </w:div>
    <w:div w:id="675352659">
      <w:bodyDiv w:val="1"/>
      <w:marLeft w:val="0"/>
      <w:marRight w:val="0"/>
      <w:marTop w:val="0"/>
      <w:marBottom w:val="0"/>
      <w:divBdr>
        <w:top w:val="none" w:sz="0" w:space="0" w:color="auto"/>
        <w:left w:val="none" w:sz="0" w:space="0" w:color="auto"/>
        <w:bottom w:val="none" w:sz="0" w:space="0" w:color="auto"/>
        <w:right w:val="none" w:sz="0" w:space="0" w:color="auto"/>
      </w:divBdr>
    </w:div>
    <w:div w:id="680931888">
      <w:bodyDiv w:val="1"/>
      <w:marLeft w:val="0"/>
      <w:marRight w:val="0"/>
      <w:marTop w:val="0"/>
      <w:marBottom w:val="0"/>
      <w:divBdr>
        <w:top w:val="none" w:sz="0" w:space="0" w:color="auto"/>
        <w:left w:val="none" w:sz="0" w:space="0" w:color="auto"/>
        <w:bottom w:val="none" w:sz="0" w:space="0" w:color="auto"/>
        <w:right w:val="none" w:sz="0" w:space="0" w:color="auto"/>
      </w:divBdr>
    </w:div>
    <w:div w:id="735904843">
      <w:bodyDiv w:val="1"/>
      <w:marLeft w:val="0"/>
      <w:marRight w:val="0"/>
      <w:marTop w:val="0"/>
      <w:marBottom w:val="0"/>
      <w:divBdr>
        <w:top w:val="none" w:sz="0" w:space="0" w:color="auto"/>
        <w:left w:val="none" w:sz="0" w:space="0" w:color="auto"/>
        <w:bottom w:val="none" w:sz="0" w:space="0" w:color="auto"/>
        <w:right w:val="none" w:sz="0" w:space="0" w:color="auto"/>
      </w:divBdr>
    </w:div>
    <w:div w:id="756636951">
      <w:bodyDiv w:val="1"/>
      <w:marLeft w:val="0"/>
      <w:marRight w:val="0"/>
      <w:marTop w:val="0"/>
      <w:marBottom w:val="0"/>
      <w:divBdr>
        <w:top w:val="none" w:sz="0" w:space="0" w:color="auto"/>
        <w:left w:val="none" w:sz="0" w:space="0" w:color="auto"/>
        <w:bottom w:val="none" w:sz="0" w:space="0" w:color="auto"/>
        <w:right w:val="none" w:sz="0" w:space="0" w:color="auto"/>
      </w:divBdr>
    </w:div>
    <w:div w:id="824903816">
      <w:bodyDiv w:val="1"/>
      <w:marLeft w:val="0"/>
      <w:marRight w:val="0"/>
      <w:marTop w:val="0"/>
      <w:marBottom w:val="0"/>
      <w:divBdr>
        <w:top w:val="none" w:sz="0" w:space="0" w:color="auto"/>
        <w:left w:val="none" w:sz="0" w:space="0" w:color="auto"/>
        <w:bottom w:val="none" w:sz="0" w:space="0" w:color="auto"/>
        <w:right w:val="none" w:sz="0" w:space="0" w:color="auto"/>
      </w:divBdr>
    </w:div>
    <w:div w:id="826750784">
      <w:bodyDiv w:val="1"/>
      <w:marLeft w:val="0"/>
      <w:marRight w:val="0"/>
      <w:marTop w:val="0"/>
      <w:marBottom w:val="0"/>
      <w:divBdr>
        <w:top w:val="none" w:sz="0" w:space="0" w:color="auto"/>
        <w:left w:val="none" w:sz="0" w:space="0" w:color="auto"/>
        <w:bottom w:val="none" w:sz="0" w:space="0" w:color="auto"/>
        <w:right w:val="none" w:sz="0" w:space="0" w:color="auto"/>
      </w:divBdr>
    </w:div>
    <w:div w:id="855651243">
      <w:bodyDiv w:val="1"/>
      <w:marLeft w:val="0"/>
      <w:marRight w:val="0"/>
      <w:marTop w:val="0"/>
      <w:marBottom w:val="0"/>
      <w:divBdr>
        <w:top w:val="none" w:sz="0" w:space="0" w:color="auto"/>
        <w:left w:val="none" w:sz="0" w:space="0" w:color="auto"/>
        <w:bottom w:val="none" w:sz="0" w:space="0" w:color="auto"/>
        <w:right w:val="none" w:sz="0" w:space="0" w:color="auto"/>
      </w:divBdr>
    </w:div>
    <w:div w:id="857767229">
      <w:bodyDiv w:val="1"/>
      <w:marLeft w:val="0"/>
      <w:marRight w:val="0"/>
      <w:marTop w:val="0"/>
      <w:marBottom w:val="0"/>
      <w:divBdr>
        <w:top w:val="none" w:sz="0" w:space="0" w:color="auto"/>
        <w:left w:val="none" w:sz="0" w:space="0" w:color="auto"/>
        <w:bottom w:val="none" w:sz="0" w:space="0" w:color="auto"/>
        <w:right w:val="none" w:sz="0" w:space="0" w:color="auto"/>
      </w:divBdr>
    </w:div>
    <w:div w:id="908199120">
      <w:bodyDiv w:val="1"/>
      <w:marLeft w:val="0"/>
      <w:marRight w:val="0"/>
      <w:marTop w:val="0"/>
      <w:marBottom w:val="0"/>
      <w:divBdr>
        <w:top w:val="none" w:sz="0" w:space="0" w:color="auto"/>
        <w:left w:val="none" w:sz="0" w:space="0" w:color="auto"/>
        <w:bottom w:val="none" w:sz="0" w:space="0" w:color="auto"/>
        <w:right w:val="none" w:sz="0" w:space="0" w:color="auto"/>
      </w:divBdr>
    </w:div>
    <w:div w:id="935137723">
      <w:bodyDiv w:val="1"/>
      <w:marLeft w:val="0"/>
      <w:marRight w:val="0"/>
      <w:marTop w:val="0"/>
      <w:marBottom w:val="0"/>
      <w:divBdr>
        <w:top w:val="none" w:sz="0" w:space="0" w:color="auto"/>
        <w:left w:val="none" w:sz="0" w:space="0" w:color="auto"/>
        <w:bottom w:val="none" w:sz="0" w:space="0" w:color="auto"/>
        <w:right w:val="none" w:sz="0" w:space="0" w:color="auto"/>
      </w:divBdr>
    </w:div>
    <w:div w:id="962618775">
      <w:bodyDiv w:val="1"/>
      <w:marLeft w:val="0"/>
      <w:marRight w:val="0"/>
      <w:marTop w:val="0"/>
      <w:marBottom w:val="0"/>
      <w:divBdr>
        <w:top w:val="none" w:sz="0" w:space="0" w:color="auto"/>
        <w:left w:val="none" w:sz="0" w:space="0" w:color="auto"/>
        <w:bottom w:val="none" w:sz="0" w:space="0" w:color="auto"/>
        <w:right w:val="none" w:sz="0" w:space="0" w:color="auto"/>
      </w:divBdr>
    </w:div>
    <w:div w:id="1049645410">
      <w:bodyDiv w:val="1"/>
      <w:marLeft w:val="0"/>
      <w:marRight w:val="0"/>
      <w:marTop w:val="0"/>
      <w:marBottom w:val="0"/>
      <w:divBdr>
        <w:top w:val="none" w:sz="0" w:space="0" w:color="auto"/>
        <w:left w:val="none" w:sz="0" w:space="0" w:color="auto"/>
        <w:bottom w:val="none" w:sz="0" w:space="0" w:color="auto"/>
        <w:right w:val="none" w:sz="0" w:space="0" w:color="auto"/>
      </w:divBdr>
    </w:div>
    <w:div w:id="1050542505">
      <w:bodyDiv w:val="1"/>
      <w:marLeft w:val="0"/>
      <w:marRight w:val="0"/>
      <w:marTop w:val="0"/>
      <w:marBottom w:val="0"/>
      <w:divBdr>
        <w:top w:val="none" w:sz="0" w:space="0" w:color="auto"/>
        <w:left w:val="none" w:sz="0" w:space="0" w:color="auto"/>
        <w:bottom w:val="none" w:sz="0" w:space="0" w:color="auto"/>
        <w:right w:val="none" w:sz="0" w:space="0" w:color="auto"/>
      </w:divBdr>
    </w:div>
    <w:div w:id="1084645220">
      <w:bodyDiv w:val="1"/>
      <w:marLeft w:val="0"/>
      <w:marRight w:val="0"/>
      <w:marTop w:val="0"/>
      <w:marBottom w:val="0"/>
      <w:divBdr>
        <w:top w:val="none" w:sz="0" w:space="0" w:color="auto"/>
        <w:left w:val="none" w:sz="0" w:space="0" w:color="auto"/>
        <w:bottom w:val="none" w:sz="0" w:space="0" w:color="auto"/>
        <w:right w:val="none" w:sz="0" w:space="0" w:color="auto"/>
      </w:divBdr>
    </w:div>
    <w:div w:id="1092356547">
      <w:bodyDiv w:val="1"/>
      <w:marLeft w:val="0"/>
      <w:marRight w:val="0"/>
      <w:marTop w:val="0"/>
      <w:marBottom w:val="0"/>
      <w:divBdr>
        <w:top w:val="none" w:sz="0" w:space="0" w:color="auto"/>
        <w:left w:val="none" w:sz="0" w:space="0" w:color="auto"/>
        <w:bottom w:val="none" w:sz="0" w:space="0" w:color="auto"/>
        <w:right w:val="none" w:sz="0" w:space="0" w:color="auto"/>
      </w:divBdr>
    </w:div>
    <w:div w:id="1102144836">
      <w:bodyDiv w:val="1"/>
      <w:marLeft w:val="0"/>
      <w:marRight w:val="0"/>
      <w:marTop w:val="0"/>
      <w:marBottom w:val="0"/>
      <w:divBdr>
        <w:top w:val="none" w:sz="0" w:space="0" w:color="auto"/>
        <w:left w:val="none" w:sz="0" w:space="0" w:color="auto"/>
        <w:bottom w:val="none" w:sz="0" w:space="0" w:color="auto"/>
        <w:right w:val="none" w:sz="0" w:space="0" w:color="auto"/>
      </w:divBdr>
    </w:div>
    <w:div w:id="1181430135">
      <w:bodyDiv w:val="1"/>
      <w:marLeft w:val="0"/>
      <w:marRight w:val="0"/>
      <w:marTop w:val="0"/>
      <w:marBottom w:val="0"/>
      <w:divBdr>
        <w:top w:val="none" w:sz="0" w:space="0" w:color="auto"/>
        <w:left w:val="none" w:sz="0" w:space="0" w:color="auto"/>
        <w:bottom w:val="none" w:sz="0" w:space="0" w:color="auto"/>
        <w:right w:val="none" w:sz="0" w:space="0" w:color="auto"/>
      </w:divBdr>
    </w:div>
    <w:div w:id="1208368913">
      <w:bodyDiv w:val="1"/>
      <w:marLeft w:val="0"/>
      <w:marRight w:val="0"/>
      <w:marTop w:val="0"/>
      <w:marBottom w:val="0"/>
      <w:divBdr>
        <w:top w:val="none" w:sz="0" w:space="0" w:color="auto"/>
        <w:left w:val="none" w:sz="0" w:space="0" w:color="auto"/>
        <w:bottom w:val="none" w:sz="0" w:space="0" w:color="auto"/>
        <w:right w:val="none" w:sz="0" w:space="0" w:color="auto"/>
      </w:divBdr>
    </w:div>
    <w:div w:id="1230846717">
      <w:bodyDiv w:val="1"/>
      <w:marLeft w:val="0"/>
      <w:marRight w:val="0"/>
      <w:marTop w:val="0"/>
      <w:marBottom w:val="0"/>
      <w:divBdr>
        <w:top w:val="none" w:sz="0" w:space="0" w:color="auto"/>
        <w:left w:val="none" w:sz="0" w:space="0" w:color="auto"/>
        <w:bottom w:val="none" w:sz="0" w:space="0" w:color="auto"/>
        <w:right w:val="none" w:sz="0" w:space="0" w:color="auto"/>
      </w:divBdr>
    </w:div>
    <w:div w:id="1238635278">
      <w:bodyDiv w:val="1"/>
      <w:marLeft w:val="0"/>
      <w:marRight w:val="0"/>
      <w:marTop w:val="0"/>
      <w:marBottom w:val="0"/>
      <w:divBdr>
        <w:top w:val="none" w:sz="0" w:space="0" w:color="auto"/>
        <w:left w:val="none" w:sz="0" w:space="0" w:color="auto"/>
        <w:bottom w:val="none" w:sz="0" w:space="0" w:color="auto"/>
        <w:right w:val="none" w:sz="0" w:space="0" w:color="auto"/>
      </w:divBdr>
    </w:div>
    <w:div w:id="1314405681">
      <w:bodyDiv w:val="1"/>
      <w:marLeft w:val="0"/>
      <w:marRight w:val="0"/>
      <w:marTop w:val="0"/>
      <w:marBottom w:val="0"/>
      <w:divBdr>
        <w:top w:val="none" w:sz="0" w:space="0" w:color="auto"/>
        <w:left w:val="none" w:sz="0" w:space="0" w:color="auto"/>
        <w:bottom w:val="none" w:sz="0" w:space="0" w:color="auto"/>
        <w:right w:val="none" w:sz="0" w:space="0" w:color="auto"/>
      </w:divBdr>
    </w:div>
    <w:div w:id="1338849967">
      <w:bodyDiv w:val="1"/>
      <w:marLeft w:val="0"/>
      <w:marRight w:val="0"/>
      <w:marTop w:val="0"/>
      <w:marBottom w:val="0"/>
      <w:divBdr>
        <w:top w:val="none" w:sz="0" w:space="0" w:color="auto"/>
        <w:left w:val="none" w:sz="0" w:space="0" w:color="auto"/>
        <w:bottom w:val="none" w:sz="0" w:space="0" w:color="auto"/>
        <w:right w:val="none" w:sz="0" w:space="0" w:color="auto"/>
      </w:divBdr>
    </w:div>
    <w:div w:id="1374312280">
      <w:bodyDiv w:val="1"/>
      <w:marLeft w:val="0"/>
      <w:marRight w:val="0"/>
      <w:marTop w:val="0"/>
      <w:marBottom w:val="0"/>
      <w:divBdr>
        <w:top w:val="none" w:sz="0" w:space="0" w:color="auto"/>
        <w:left w:val="none" w:sz="0" w:space="0" w:color="auto"/>
        <w:bottom w:val="none" w:sz="0" w:space="0" w:color="auto"/>
        <w:right w:val="none" w:sz="0" w:space="0" w:color="auto"/>
      </w:divBdr>
    </w:div>
    <w:div w:id="1456411697">
      <w:bodyDiv w:val="1"/>
      <w:marLeft w:val="0"/>
      <w:marRight w:val="0"/>
      <w:marTop w:val="0"/>
      <w:marBottom w:val="0"/>
      <w:divBdr>
        <w:top w:val="none" w:sz="0" w:space="0" w:color="auto"/>
        <w:left w:val="none" w:sz="0" w:space="0" w:color="auto"/>
        <w:bottom w:val="none" w:sz="0" w:space="0" w:color="auto"/>
        <w:right w:val="none" w:sz="0" w:space="0" w:color="auto"/>
      </w:divBdr>
    </w:div>
    <w:div w:id="1474713816">
      <w:bodyDiv w:val="1"/>
      <w:marLeft w:val="0"/>
      <w:marRight w:val="0"/>
      <w:marTop w:val="0"/>
      <w:marBottom w:val="0"/>
      <w:divBdr>
        <w:top w:val="none" w:sz="0" w:space="0" w:color="auto"/>
        <w:left w:val="none" w:sz="0" w:space="0" w:color="auto"/>
        <w:bottom w:val="none" w:sz="0" w:space="0" w:color="auto"/>
        <w:right w:val="none" w:sz="0" w:space="0" w:color="auto"/>
      </w:divBdr>
    </w:div>
    <w:div w:id="1561017899">
      <w:bodyDiv w:val="1"/>
      <w:marLeft w:val="0"/>
      <w:marRight w:val="0"/>
      <w:marTop w:val="0"/>
      <w:marBottom w:val="0"/>
      <w:divBdr>
        <w:top w:val="none" w:sz="0" w:space="0" w:color="auto"/>
        <w:left w:val="none" w:sz="0" w:space="0" w:color="auto"/>
        <w:bottom w:val="none" w:sz="0" w:space="0" w:color="auto"/>
        <w:right w:val="none" w:sz="0" w:space="0" w:color="auto"/>
      </w:divBdr>
    </w:div>
    <w:div w:id="1635406274">
      <w:bodyDiv w:val="1"/>
      <w:marLeft w:val="0"/>
      <w:marRight w:val="0"/>
      <w:marTop w:val="0"/>
      <w:marBottom w:val="0"/>
      <w:divBdr>
        <w:top w:val="none" w:sz="0" w:space="0" w:color="auto"/>
        <w:left w:val="none" w:sz="0" w:space="0" w:color="auto"/>
        <w:bottom w:val="none" w:sz="0" w:space="0" w:color="auto"/>
        <w:right w:val="none" w:sz="0" w:space="0" w:color="auto"/>
      </w:divBdr>
    </w:div>
    <w:div w:id="1726565648">
      <w:bodyDiv w:val="1"/>
      <w:marLeft w:val="0"/>
      <w:marRight w:val="0"/>
      <w:marTop w:val="0"/>
      <w:marBottom w:val="0"/>
      <w:divBdr>
        <w:top w:val="none" w:sz="0" w:space="0" w:color="auto"/>
        <w:left w:val="none" w:sz="0" w:space="0" w:color="auto"/>
        <w:bottom w:val="none" w:sz="0" w:space="0" w:color="auto"/>
        <w:right w:val="none" w:sz="0" w:space="0" w:color="auto"/>
      </w:divBdr>
    </w:div>
    <w:div w:id="1747796778">
      <w:bodyDiv w:val="1"/>
      <w:marLeft w:val="0"/>
      <w:marRight w:val="0"/>
      <w:marTop w:val="0"/>
      <w:marBottom w:val="0"/>
      <w:divBdr>
        <w:top w:val="none" w:sz="0" w:space="0" w:color="auto"/>
        <w:left w:val="none" w:sz="0" w:space="0" w:color="auto"/>
        <w:bottom w:val="none" w:sz="0" w:space="0" w:color="auto"/>
        <w:right w:val="none" w:sz="0" w:space="0" w:color="auto"/>
      </w:divBdr>
    </w:div>
    <w:div w:id="1772168587">
      <w:bodyDiv w:val="1"/>
      <w:marLeft w:val="0"/>
      <w:marRight w:val="0"/>
      <w:marTop w:val="0"/>
      <w:marBottom w:val="0"/>
      <w:divBdr>
        <w:top w:val="none" w:sz="0" w:space="0" w:color="auto"/>
        <w:left w:val="none" w:sz="0" w:space="0" w:color="auto"/>
        <w:bottom w:val="none" w:sz="0" w:space="0" w:color="auto"/>
        <w:right w:val="none" w:sz="0" w:space="0" w:color="auto"/>
      </w:divBdr>
    </w:div>
    <w:div w:id="1778059280">
      <w:bodyDiv w:val="1"/>
      <w:marLeft w:val="0"/>
      <w:marRight w:val="0"/>
      <w:marTop w:val="0"/>
      <w:marBottom w:val="0"/>
      <w:divBdr>
        <w:top w:val="none" w:sz="0" w:space="0" w:color="auto"/>
        <w:left w:val="none" w:sz="0" w:space="0" w:color="auto"/>
        <w:bottom w:val="none" w:sz="0" w:space="0" w:color="auto"/>
        <w:right w:val="none" w:sz="0" w:space="0" w:color="auto"/>
      </w:divBdr>
    </w:div>
    <w:div w:id="1791435334">
      <w:bodyDiv w:val="1"/>
      <w:marLeft w:val="0"/>
      <w:marRight w:val="0"/>
      <w:marTop w:val="0"/>
      <w:marBottom w:val="0"/>
      <w:divBdr>
        <w:top w:val="none" w:sz="0" w:space="0" w:color="auto"/>
        <w:left w:val="none" w:sz="0" w:space="0" w:color="auto"/>
        <w:bottom w:val="none" w:sz="0" w:space="0" w:color="auto"/>
        <w:right w:val="none" w:sz="0" w:space="0" w:color="auto"/>
      </w:divBdr>
    </w:div>
    <w:div w:id="1793209633">
      <w:bodyDiv w:val="1"/>
      <w:marLeft w:val="0"/>
      <w:marRight w:val="0"/>
      <w:marTop w:val="0"/>
      <w:marBottom w:val="0"/>
      <w:divBdr>
        <w:top w:val="none" w:sz="0" w:space="0" w:color="auto"/>
        <w:left w:val="none" w:sz="0" w:space="0" w:color="auto"/>
        <w:bottom w:val="none" w:sz="0" w:space="0" w:color="auto"/>
        <w:right w:val="none" w:sz="0" w:space="0" w:color="auto"/>
      </w:divBdr>
    </w:div>
    <w:div w:id="1906333215">
      <w:bodyDiv w:val="1"/>
      <w:marLeft w:val="0"/>
      <w:marRight w:val="0"/>
      <w:marTop w:val="0"/>
      <w:marBottom w:val="0"/>
      <w:divBdr>
        <w:top w:val="none" w:sz="0" w:space="0" w:color="auto"/>
        <w:left w:val="none" w:sz="0" w:space="0" w:color="auto"/>
        <w:bottom w:val="none" w:sz="0" w:space="0" w:color="auto"/>
        <w:right w:val="none" w:sz="0" w:space="0" w:color="auto"/>
      </w:divBdr>
    </w:div>
    <w:div w:id="1915508605">
      <w:bodyDiv w:val="1"/>
      <w:marLeft w:val="0"/>
      <w:marRight w:val="0"/>
      <w:marTop w:val="0"/>
      <w:marBottom w:val="0"/>
      <w:divBdr>
        <w:top w:val="none" w:sz="0" w:space="0" w:color="auto"/>
        <w:left w:val="none" w:sz="0" w:space="0" w:color="auto"/>
        <w:bottom w:val="none" w:sz="0" w:space="0" w:color="auto"/>
        <w:right w:val="none" w:sz="0" w:space="0" w:color="auto"/>
      </w:divBdr>
    </w:div>
    <w:div w:id="1916011896">
      <w:bodyDiv w:val="1"/>
      <w:marLeft w:val="0"/>
      <w:marRight w:val="0"/>
      <w:marTop w:val="0"/>
      <w:marBottom w:val="0"/>
      <w:divBdr>
        <w:top w:val="none" w:sz="0" w:space="0" w:color="auto"/>
        <w:left w:val="none" w:sz="0" w:space="0" w:color="auto"/>
        <w:bottom w:val="none" w:sz="0" w:space="0" w:color="auto"/>
        <w:right w:val="none" w:sz="0" w:space="0" w:color="auto"/>
      </w:divBdr>
    </w:div>
    <w:div w:id="1949501520">
      <w:bodyDiv w:val="1"/>
      <w:marLeft w:val="0"/>
      <w:marRight w:val="0"/>
      <w:marTop w:val="0"/>
      <w:marBottom w:val="0"/>
      <w:divBdr>
        <w:top w:val="none" w:sz="0" w:space="0" w:color="auto"/>
        <w:left w:val="none" w:sz="0" w:space="0" w:color="auto"/>
        <w:bottom w:val="none" w:sz="0" w:space="0" w:color="auto"/>
        <w:right w:val="none" w:sz="0" w:space="0" w:color="auto"/>
      </w:divBdr>
    </w:div>
    <w:div w:id="1949922645">
      <w:bodyDiv w:val="1"/>
      <w:marLeft w:val="0"/>
      <w:marRight w:val="0"/>
      <w:marTop w:val="0"/>
      <w:marBottom w:val="0"/>
      <w:divBdr>
        <w:top w:val="none" w:sz="0" w:space="0" w:color="auto"/>
        <w:left w:val="none" w:sz="0" w:space="0" w:color="auto"/>
        <w:bottom w:val="none" w:sz="0" w:space="0" w:color="auto"/>
        <w:right w:val="none" w:sz="0" w:space="0" w:color="auto"/>
      </w:divBdr>
    </w:div>
    <w:div w:id="1977025117">
      <w:bodyDiv w:val="1"/>
      <w:marLeft w:val="0"/>
      <w:marRight w:val="0"/>
      <w:marTop w:val="0"/>
      <w:marBottom w:val="0"/>
      <w:divBdr>
        <w:top w:val="none" w:sz="0" w:space="0" w:color="auto"/>
        <w:left w:val="none" w:sz="0" w:space="0" w:color="auto"/>
        <w:bottom w:val="none" w:sz="0" w:space="0" w:color="auto"/>
        <w:right w:val="none" w:sz="0" w:space="0" w:color="auto"/>
      </w:divBdr>
    </w:div>
    <w:div w:id="1978871725">
      <w:bodyDiv w:val="1"/>
      <w:marLeft w:val="0"/>
      <w:marRight w:val="0"/>
      <w:marTop w:val="0"/>
      <w:marBottom w:val="0"/>
      <w:divBdr>
        <w:top w:val="none" w:sz="0" w:space="0" w:color="auto"/>
        <w:left w:val="none" w:sz="0" w:space="0" w:color="auto"/>
        <w:bottom w:val="none" w:sz="0" w:space="0" w:color="auto"/>
        <w:right w:val="none" w:sz="0" w:space="0" w:color="auto"/>
      </w:divBdr>
    </w:div>
    <w:div w:id="1995990067">
      <w:bodyDiv w:val="1"/>
      <w:marLeft w:val="0"/>
      <w:marRight w:val="0"/>
      <w:marTop w:val="0"/>
      <w:marBottom w:val="0"/>
      <w:divBdr>
        <w:top w:val="none" w:sz="0" w:space="0" w:color="auto"/>
        <w:left w:val="none" w:sz="0" w:space="0" w:color="auto"/>
        <w:bottom w:val="none" w:sz="0" w:space="0" w:color="auto"/>
        <w:right w:val="none" w:sz="0" w:space="0" w:color="auto"/>
      </w:divBdr>
    </w:div>
    <w:div w:id="2038433966">
      <w:bodyDiv w:val="1"/>
      <w:marLeft w:val="0"/>
      <w:marRight w:val="0"/>
      <w:marTop w:val="0"/>
      <w:marBottom w:val="0"/>
      <w:divBdr>
        <w:top w:val="none" w:sz="0" w:space="0" w:color="auto"/>
        <w:left w:val="none" w:sz="0" w:space="0" w:color="auto"/>
        <w:bottom w:val="none" w:sz="0" w:space="0" w:color="auto"/>
        <w:right w:val="none" w:sz="0" w:space="0" w:color="auto"/>
      </w:divBdr>
    </w:div>
    <w:div w:id="2038500745">
      <w:bodyDiv w:val="1"/>
      <w:marLeft w:val="0"/>
      <w:marRight w:val="0"/>
      <w:marTop w:val="0"/>
      <w:marBottom w:val="0"/>
      <w:divBdr>
        <w:top w:val="none" w:sz="0" w:space="0" w:color="auto"/>
        <w:left w:val="none" w:sz="0" w:space="0" w:color="auto"/>
        <w:bottom w:val="none" w:sz="0" w:space="0" w:color="auto"/>
        <w:right w:val="none" w:sz="0" w:space="0" w:color="auto"/>
      </w:divBdr>
    </w:div>
    <w:div w:id="2085106810">
      <w:bodyDiv w:val="1"/>
      <w:marLeft w:val="0"/>
      <w:marRight w:val="0"/>
      <w:marTop w:val="0"/>
      <w:marBottom w:val="0"/>
      <w:divBdr>
        <w:top w:val="none" w:sz="0" w:space="0" w:color="auto"/>
        <w:left w:val="none" w:sz="0" w:space="0" w:color="auto"/>
        <w:bottom w:val="none" w:sz="0" w:space="0" w:color="auto"/>
        <w:right w:val="none" w:sz="0" w:space="0" w:color="auto"/>
      </w:divBdr>
    </w:div>
    <w:div w:id="2101678658">
      <w:bodyDiv w:val="1"/>
      <w:marLeft w:val="0"/>
      <w:marRight w:val="0"/>
      <w:marTop w:val="0"/>
      <w:marBottom w:val="0"/>
      <w:divBdr>
        <w:top w:val="none" w:sz="0" w:space="0" w:color="auto"/>
        <w:left w:val="none" w:sz="0" w:space="0" w:color="auto"/>
        <w:bottom w:val="none" w:sz="0" w:space="0" w:color="auto"/>
        <w:right w:val="none" w:sz="0" w:space="0" w:color="auto"/>
      </w:divBdr>
    </w:div>
    <w:div w:id="21459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footer" Target="footer1.xm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image" Target="media/image1.png"/><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2.png"/><Relationship Id="rId31" Type="http://schemas.openxmlformats.org/officeDocument/2006/relationships/chart" Target="charts/chart22.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footer" Target="footer5.xml"/><Relationship Id="rId20" Type="http://schemas.openxmlformats.org/officeDocument/2006/relationships/chart" Target="charts/chart11.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172.20.215.254\Share\public_debt\Share\Hashvetvutyun\2022%20annual\Charts_202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1.xml"/><Relationship Id="rId4" Type="http://schemas.openxmlformats.org/officeDocument/2006/relationships/oleObject" Target="file:///\\fs.minfin.local\Share\public_debt\Share\Hashvetvutyun\2022%20annual\Charts_2022.1.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E:\2022%20annual\Charts_2022.1+.xlsx" TargetMode="External"/><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GPB\Book20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2022%20annual\Charts_202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72.20.215.254\Share\public_debt\Hashvetvutyun\2020%20annual\GPB\Book2020-vard.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fs.minfin.local\Share\public_debt\Share\Hashvetvutyun\2022%20annual\GPB\Book2022.xlsx" TargetMode="External"/><Relationship Id="rId2" Type="http://schemas.microsoft.com/office/2011/relationships/chartColorStyle" Target="colors6.xml"/><Relationship Id="rId1" Type="http://schemas.microsoft.com/office/2011/relationships/chartStyle" Target="style6.xml"/></Relationships>
</file>

<file path=word/charts/_rels/chart19.xml.rels><?xml version="1.0" encoding="UTF-8" standalone="yes"?>
<Relationships xmlns="http://schemas.openxmlformats.org/package/2006/relationships"><Relationship Id="rId3" Type="http://schemas.openxmlformats.org/officeDocument/2006/relationships/oleObject" Target="file:///\\fs.minfin.local\Share\public_debt\Share\Hashvetvutyun\2022%20annual\GPB\Book2022.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oleObject" Target="file:///\\172.20.215.254\Share\public_debt\Share\Hashvetvutyun\2022%20annual\Charts_2022++.xlsx"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file:///\\172.20.215.254\Share\public_debt\Share\Hashvetvutyun\2022%20annual\Charts_2022++.xlsx" TargetMode="External"/><Relationship Id="rId2" Type="http://schemas.microsoft.com/office/2011/relationships/chartColorStyle" Target="colors8.xml"/><Relationship Id="rId1" Type="http://schemas.microsoft.com/office/2011/relationships/chartStyle" Target="style8.xml"/></Relationships>
</file>

<file path=word/charts/_rels/chart21.xml.rels><?xml version="1.0" encoding="UTF-8" standalone="yes"?>
<Relationships xmlns="http://schemas.openxmlformats.org/package/2006/relationships"><Relationship Id="rId3" Type="http://schemas.openxmlformats.org/officeDocument/2006/relationships/oleObject" Target="file:///\\172.20.215.254\Share\public_debt\Share\Hashvetvutyun\2022%20annual\Charts_2022++.xlsx" TargetMode="External"/><Relationship Id="rId2" Type="http://schemas.microsoft.com/office/2011/relationships/chartColorStyle" Target="colors9.xml"/><Relationship Id="rId1" Type="http://schemas.microsoft.com/office/2011/relationships/chartStyle" Target="style9.xm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s.minfin.local\Share\public_debt\Share\Hashvetvutyun\2022%20annual\Charts_2022.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file:///\\fs.minfin.local\Share\public_debt\Share\Hashvetvutyun\2022%20annual\Charts_2022.1.xlsx" TargetMode="External"/><Relationship Id="rId1" Type="http://schemas.openxmlformats.org/officeDocument/2006/relationships/themeOverride" Target="../theme/themeOverride2.xml"/></Relationships>
</file>

<file path=word/charts/_rels/chart27.xml.rels><?xml version="1.0" encoding="UTF-8" standalone="yes"?>
<Relationships xmlns="http://schemas.openxmlformats.org/package/2006/relationships"><Relationship Id="rId3" Type="http://schemas.openxmlformats.org/officeDocument/2006/relationships/oleObject" Target="file:///\\fs.minfin.local\Share\public_debt\Share\Hashvetvutyun\2022%20annual\Charts_2022.1.xlsx" TargetMode="External"/><Relationship Id="rId2" Type="http://schemas.microsoft.com/office/2011/relationships/chartColorStyle" Target="colors10.xml"/><Relationship Id="rId1" Type="http://schemas.microsoft.com/office/2011/relationships/chartStyle" Target="style10.xml"/></Relationships>
</file>

<file path=word/charts/_rels/chart28.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72.20.215.254\Share\public_debt\Share\Hashvetvutyun\2022%20annual\Charts_202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fs.minfin.local\Share\public_debt\Share\Hashvetvutyun\2022%20annual\Charts_2022.1.xlsx" TargetMode="External"/><Relationship Id="rId2" Type="http://schemas.microsoft.com/office/2011/relationships/chartColorStyle" Target="colors11.xml"/><Relationship Id="rId1" Type="http://schemas.microsoft.com/office/2011/relationships/chartStyle" Target="style11.xml"/></Relationships>
</file>

<file path=word/charts/_rels/chart31.xml.rels><?xml version="1.0" encoding="UTF-8" standalone="yes"?>
<Relationships xmlns="http://schemas.openxmlformats.org/package/2006/relationships"><Relationship Id="rId3" Type="http://schemas.openxmlformats.org/officeDocument/2006/relationships/oleObject" Target="file:///\\fs.minfin.local\Share\public_debt\Share\Hashvetvutyun\2022%20annual\Charts_2022.1.xlsx" TargetMode="External"/><Relationship Id="rId2" Type="http://schemas.microsoft.com/office/2011/relationships/chartColorStyle" Target="colors12.xml"/><Relationship Id="rId1" Type="http://schemas.microsoft.com/office/2011/relationships/chartStyle" Target="style12.xml"/></Relationships>
</file>

<file path=word/charts/_rels/chart32.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s.minfin.local\Share\public_debt\Share\Hashvetvutyun\2022%20annual\Charts_2022.1.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minfin.local\Share\public_debt\Share\Hashvetvutyun\2022%20annual\Charts_2022.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s.minfin.local\Share\public_debt\Share\Hashvetvutyun\2022%20annual\Charts_202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156761226764461E-2"/>
          <c:y val="4.1217104499105754E-2"/>
          <c:w val="0.88243108500389034"/>
          <c:h val="0.76485293823004952"/>
        </c:manualLayout>
      </c:layout>
      <c:barChart>
        <c:barDir val="col"/>
        <c:grouping val="clustered"/>
        <c:varyColors val="0"/>
        <c:ser>
          <c:idx val="1"/>
          <c:order val="0"/>
          <c:tx>
            <c:strRef>
              <c:f>Գ1!$A$29</c:f>
              <c:strCache>
                <c:ptCount val="1"/>
                <c:pt idx="0">
                  <c:v>ՀՀ պետական պարտք, մլրդ դրամ</c:v>
                </c:pt>
              </c:strCache>
            </c:strRef>
          </c:tx>
          <c:spPr>
            <a:solidFill>
              <a:schemeClr val="accent1">
                <a:lumMod val="40000"/>
                <a:lumOff val="60000"/>
              </a:schemeClr>
            </a:solidFill>
            <a:ln w="12700">
              <a:solidFill>
                <a:srgbClr val="000000"/>
              </a:solidFill>
              <a:prstDash val="solid"/>
            </a:ln>
          </c:spPr>
          <c:invertIfNegative val="0"/>
          <c:dLbls>
            <c:dLbl>
              <c:idx val="21"/>
              <c:layout>
                <c:manualLayout>
                  <c:x val="-5.4794520547945206E-3"/>
                  <c:y val="0.3709913362599586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024-49A7-B1CB-68DD8FC8E897}"/>
                </c:ext>
              </c:extLst>
            </c:dLbl>
            <c:numFmt formatCode="#,##0" sourceLinked="0"/>
            <c:spPr>
              <a:noFill/>
              <a:ln>
                <a:noFill/>
              </a:ln>
              <a:effectLst/>
            </c:spPr>
            <c:txPr>
              <a:bodyPr wrap="square" lIns="38100" tIns="19050" rIns="38100" bIns="19050" anchor="ctr">
                <a:spAutoFit/>
              </a:bodyPr>
              <a:lstStyle/>
              <a:p>
                <a:pPr>
                  <a:defRPr sz="7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Գ1!$B$28:$X$28</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Գ1!$B$29:$X$29</c:f>
              <c:numCache>
                <c:formatCode>_(* #,##0.0_);_(* \(#,##0.0\);_(* "-"??_);_(@_)</c:formatCode>
                <c:ptCount val="23"/>
                <c:pt idx="0">
                  <c:v>508.71969977753793</c:v>
                </c:pt>
                <c:pt idx="1">
                  <c:v>549.57975367718427</c:v>
                </c:pt>
                <c:pt idx="2">
                  <c:v>640.62121674372236</c:v>
                </c:pt>
                <c:pt idx="3">
                  <c:v>664.41701301396199</c:v>
                </c:pt>
                <c:pt idx="4">
                  <c:v>621.13768209405259</c:v>
                </c:pt>
                <c:pt idx="5">
                  <c:v>546.22295507782076</c:v>
                </c:pt>
                <c:pt idx="6">
                  <c:v>508.95604750438326</c:v>
                </c:pt>
                <c:pt idx="7">
                  <c:v>516.21570136109995</c:v>
                </c:pt>
                <c:pt idx="8">
                  <c:v>584.63901551103288</c:v>
                </c:pt>
                <c:pt idx="9">
                  <c:v>1275.6218244909917</c:v>
                </c:pt>
                <c:pt idx="10">
                  <c:v>1383.0147565565235</c:v>
                </c:pt>
                <c:pt idx="11">
                  <c:v>1594.9461973427847</c:v>
                </c:pt>
                <c:pt idx="12">
                  <c:v>1764.4389436960964</c:v>
                </c:pt>
                <c:pt idx="13">
                  <c:v>1861.26588854448</c:v>
                </c:pt>
                <c:pt idx="14">
                  <c:v>2109.5908587688887</c:v>
                </c:pt>
                <c:pt idx="15">
                  <c:v>2456.3340888806702</c:v>
                </c:pt>
                <c:pt idx="16">
                  <c:v>2875.6173311406669</c:v>
                </c:pt>
                <c:pt idx="17">
                  <c:v>3279.5859263171828</c:v>
                </c:pt>
                <c:pt idx="18">
                  <c:v>3348.5966906677995</c:v>
                </c:pt>
                <c:pt idx="19">
                  <c:v>3512.0066903039319</c:v>
                </c:pt>
                <c:pt idx="20">
                  <c:v>4164.2513012232939</c:v>
                </c:pt>
                <c:pt idx="21">
                  <c:v>4429.6000476873069</c:v>
                </c:pt>
                <c:pt idx="22">
                  <c:v>4186.6653460557454</c:v>
                </c:pt>
              </c:numCache>
            </c:numRef>
          </c:val>
          <c:extLst>
            <c:ext xmlns:c16="http://schemas.microsoft.com/office/drawing/2014/chart" uri="{C3380CC4-5D6E-409C-BE32-E72D297353CC}">
              <c16:uniqueId val="{00000001-C024-49A7-B1CB-68DD8FC8E897}"/>
            </c:ext>
          </c:extLst>
        </c:ser>
        <c:dLbls>
          <c:showLegendKey val="0"/>
          <c:showVal val="1"/>
          <c:showCatName val="0"/>
          <c:showSerName val="0"/>
          <c:showPercent val="0"/>
          <c:showBubbleSize val="0"/>
        </c:dLbls>
        <c:gapWidth val="30"/>
        <c:axId val="189504896"/>
        <c:axId val="229415936"/>
      </c:barChart>
      <c:lineChart>
        <c:grouping val="standard"/>
        <c:varyColors val="0"/>
        <c:ser>
          <c:idx val="0"/>
          <c:order val="1"/>
          <c:tx>
            <c:strRef>
              <c:f>Գ1!$A$31</c:f>
              <c:strCache>
                <c:ptCount val="1"/>
                <c:pt idx="0">
                  <c:v>ՀՀ պետական պարտք / ՀՆԱ, % (աջ սանդղակ)</c:v>
                </c:pt>
              </c:strCache>
            </c:strRef>
          </c:tx>
          <c:spPr>
            <a:ln>
              <a:solidFill>
                <a:schemeClr val="accent2">
                  <a:lumMod val="75000"/>
                </a:schemeClr>
              </a:solidFill>
            </a:ln>
          </c:spPr>
          <c:marker>
            <c:symbol val="diamond"/>
            <c:size val="5"/>
            <c:spPr>
              <a:solidFill>
                <a:schemeClr val="accent2">
                  <a:lumMod val="75000"/>
                </a:schemeClr>
              </a:solidFill>
              <a:ln>
                <a:solidFill>
                  <a:schemeClr val="accent2">
                    <a:lumMod val="75000"/>
                  </a:schemeClr>
                </a:solidFill>
                <a:prstDash val="solid"/>
              </a:ln>
            </c:spPr>
          </c:marker>
          <c:dLbls>
            <c:dLbl>
              <c:idx val="4"/>
              <c:layout>
                <c:manualLayout>
                  <c:x val="-2.9992122883024813E-2"/>
                  <c:y val="-4.05534351145038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024-49A7-B1CB-68DD8FC8E897}"/>
                </c:ext>
              </c:extLst>
            </c:dLbl>
            <c:dLbl>
              <c:idx val="5"/>
              <c:layout>
                <c:manualLayout>
                  <c:x val="-2.8022843639228044E-2"/>
                  <c:y val="-5.00954198473282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024-49A7-B1CB-68DD8FC8E897}"/>
                </c:ext>
              </c:extLst>
            </c:dLbl>
            <c:dLbl>
              <c:idx val="22"/>
              <c:layout>
                <c:manualLayout>
                  <c:x val="-3.5899960614415125E-2"/>
                  <c:y val="-0.13597328244274809"/>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024-49A7-B1CB-68DD8FC8E897}"/>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Գ1!$B$28:$X$28</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Գ1!$B$31:$X$31</c:f>
              <c:numCache>
                <c:formatCode>0.0</c:formatCode>
                <c:ptCount val="23"/>
                <c:pt idx="0">
                  <c:v>49.32617161386694</c:v>
                </c:pt>
                <c:pt idx="1">
                  <c:v>46.737868599600255</c:v>
                </c:pt>
                <c:pt idx="2">
                  <c:v>47.01904756948143</c:v>
                </c:pt>
                <c:pt idx="3">
                  <c:v>40.896192929926194</c:v>
                </c:pt>
                <c:pt idx="4">
                  <c:v>32.555317468416689</c:v>
                </c:pt>
                <c:pt idx="5">
                  <c:v>24.353631754491321</c:v>
                </c:pt>
                <c:pt idx="6">
                  <c:v>19.161132517878933</c:v>
                </c:pt>
                <c:pt idx="7">
                  <c:v>16.391528985962331</c:v>
                </c:pt>
                <c:pt idx="8">
                  <c:v>16.384577472329198</c:v>
                </c:pt>
                <c:pt idx="9">
                  <c:v>40.603549677892033</c:v>
                </c:pt>
                <c:pt idx="10">
                  <c:v>39.969183208732922</c:v>
                </c:pt>
                <c:pt idx="11">
                  <c:v>42.217288606346912</c:v>
                </c:pt>
                <c:pt idx="12">
                  <c:v>41.356036079464381</c:v>
                </c:pt>
                <c:pt idx="13">
                  <c:v>40.856314896658823</c:v>
                </c:pt>
                <c:pt idx="14">
                  <c:v>43.689255032407225</c:v>
                </c:pt>
                <c:pt idx="15">
                  <c:v>48.701679751030866</c:v>
                </c:pt>
                <c:pt idx="16">
                  <c:v>56.748584449285744</c:v>
                </c:pt>
                <c:pt idx="17">
                  <c:v>58.937728010512345</c:v>
                </c:pt>
                <c:pt idx="18">
                  <c:v>55.651937862484161</c:v>
                </c:pt>
                <c:pt idx="19">
                  <c:v>53.673146417832172</c:v>
                </c:pt>
                <c:pt idx="20">
                  <c:v>67.361968809138048</c:v>
                </c:pt>
                <c:pt idx="21">
                  <c:v>63.354416779196086</c:v>
                </c:pt>
                <c:pt idx="22">
                  <c:v>49.246569547645755</c:v>
                </c:pt>
              </c:numCache>
            </c:numRef>
          </c:val>
          <c:smooth val="0"/>
          <c:extLst>
            <c:ext xmlns:c16="http://schemas.microsoft.com/office/drawing/2014/chart" uri="{C3380CC4-5D6E-409C-BE32-E72D297353CC}">
              <c16:uniqueId val="{00000006-C024-49A7-B1CB-68DD8FC8E897}"/>
            </c:ext>
          </c:extLst>
        </c:ser>
        <c:dLbls>
          <c:showLegendKey val="0"/>
          <c:showVal val="1"/>
          <c:showCatName val="0"/>
          <c:showSerName val="0"/>
          <c:showPercent val="0"/>
          <c:showBubbleSize val="0"/>
        </c:dLbls>
        <c:marker val="1"/>
        <c:smooth val="0"/>
        <c:axId val="229493760"/>
        <c:axId val="256398464"/>
      </c:lineChart>
      <c:catAx>
        <c:axId val="18950489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1680000" vert="horz"/>
          <a:lstStyle/>
          <a:p>
            <a:pPr>
              <a:defRPr sz="1000" b="0" i="0" u="none" strike="noStrike" baseline="0">
                <a:solidFill>
                  <a:srgbClr val="000000"/>
                </a:solidFill>
                <a:latin typeface="Arial"/>
                <a:ea typeface="Arial"/>
                <a:cs typeface="Arial"/>
              </a:defRPr>
            </a:pPr>
            <a:endParaRPr lang="en-US"/>
          </a:p>
        </c:txPr>
        <c:crossAx val="229415936"/>
        <c:crosses val="autoZero"/>
        <c:auto val="0"/>
        <c:lblAlgn val="ctr"/>
        <c:lblOffset val="100"/>
        <c:tickLblSkip val="1"/>
        <c:tickMarkSkip val="1"/>
        <c:noMultiLvlLbl val="0"/>
      </c:catAx>
      <c:valAx>
        <c:axId val="229415936"/>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9504896"/>
        <c:crosses val="autoZero"/>
        <c:crossBetween val="between"/>
      </c:valAx>
      <c:catAx>
        <c:axId val="229493760"/>
        <c:scaling>
          <c:orientation val="minMax"/>
        </c:scaling>
        <c:delete val="1"/>
        <c:axPos val="b"/>
        <c:numFmt formatCode="General" sourceLinked="1"/>
        <c:majorTickMark val="out"/>
        <c:minorTickMark val="none"/>
        <c:tickLblPos val="nextTo"/>
        <c:crossAx val="256398464"/>
        <c:crosses val="autoZero"/>
        <c:auto val="0"/>
        <c:lblAlgn val="ctr"/>
        <c:lblOffset val="100"/>
        <c:noMultiLvlLbl val="0"/>
      </c:catAx>
      <c:valAx>
        <c:axId val="256398464"/>
        <c:scaling>
          <c:orientation val="minMax"/>
          <c:max val="70"/>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9493760"/>
        <c:crosses val="max"/>
        <c:crossBetween val="between"/>
        <c:majorUnit val="5"/>
      </c:valAx>
      <c:spPr>
        <a:solidFill>
          <a:srgbClr val="FFFFFF"/>
        </a:solidFill>
        <a:ln w="12700">
          <a:solidFill>
            <a:srgbClr val="FFFFFF"/>
          </a:solidFill>
          <a:prstDash val="solid"/>
        </a:ln>
      </c:spPr>
    </c:plotArea>
    <c:legend>
      <c:legendPos val="r"/>
      <c:layout>
        <c:manualLayout>
          <c:xMode val="edge"/>
          <c:yMode val="edge"/>
          <c:x val="6.0027352823512264E-2"/>
          <c:y val="0.90866893069664001"/>
          <c:w val="0.9042429849525514"/>
          <c:h val="8.9666356113882711E-2"/>
        </c:manualLayout>
      </c:layout>
      <c:overlay val="0"/>
      <c:spPr>
        <a:solidFill>
          <a:srgbClr val="FFFFFF"/>
        </a:solidFill>
        <a:ln w="3175">
          <a:noFill/>
          <a:prstDash val="solid"/>
        </a:ln>
      </c:spPr>
      <c:txPr>
        <a:bodyPr/>
        <a:lstStyle/>
        <a:p>
          <a:pPr>
            <a:defRPr sz="105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a:solidFill>
        <a:srgbClr val="969696"/>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43546751072381E-2"/>
          <c:y val="3.6995112951946539E-2"/>
          <c:w val="0.92378244386118402"/>
          <c:h val="0.84970275590551203"/>
        </c:manualLayout>
      </c:layout>
      <c:barChart>
        <c:barDir val="col"/>
        <c:grouping val="clustered"/>
        <c:varyColors val="0"/>
        <c:ser>
          <c:idx val="1"/>
          <c:order val="0"/>
          <c:tx>
            <c:strRef>
              <c:f>[Charts_2022.1.xlsx]Գ11!$C$31</c:f>
              <c:strCache>
                <c:ptCount val="1"/>
                <c:pt idx="0">
                  <c:v>2021թ. (ամսական)</c:v>
                </c:pt>
              </c:strCache>
            </c:strRef>
          </c:tx>
          <c:spPr>
            <a:solidFill>
              <a:schemeClr val="accent2">
                <a:lumMod val="75000"/>
              </a:schemeClr>
            </a:solidFill>
            <a:ln>
              <a:solidFill>
                <a:schemeClr val="accent2">
                  <a:lumMod val="75000"/>
                </a:schemeClr>
              </a:solidFill>
            </a:ln>
          </c:spPr>
          <c:invertIfNegative val="0"/>
          <c:cat>
            <c:strRef>
              <c:f>[Charts_2022.1.xlsx]Գ11!$B$34:$B$45</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[Charts_2022.1.xlsx]Գ11!$C$34:$C$45</c:f>
              <c:numCache>
                <c:formatCode>_(* #,##0.00_);_(* \(#,##0.00\);_(* "-"??_);_(@_)</c:formatCode>
                <c:ptCount val="12"/>
                <c:pt idx="0">
                  <c:v>14.6415586497</c:v>
                </c:pt>
                <c:pt idx="1">
                  <c:v>-6.6815978119000023</c:v>
                </c:pt>
                <c:pt idx="2">
                  <c:v>10.536735140400001</c:v>
                </c:pt>
                <c:pt idx="3">
                  <c:v>36.205064920500007</c:v>
                </c:pt>
                <c:pt idx="4">
                  <c:v>13.936023753399997</c:v>
                </c:pt>
                <c:pt idx="5">
                  <c:v>15.307097734099999</c:v>
                </c:pt>
                <c:pt idx="6">
                  <c:v>32.936837656399995</c:v>
                </c:pt>
                <c:pt idx="7">
                  <c:v>16.048482562960004</c:v>
                </c:pt>
                <c:pt idx="8">
                  <c:v>23.170147605399997</c:v>
                </c:pt>
                <c:pt idx="9">
                  <c:v>44.493474968800001</c:v>
                </c:pt>
                <c:pt idx="10">
                  <c:v>20.858394687699999</c:v>
                </c:pt>
                <c:pt idx="11">
                  <c:v>18.608128761500002</c:v>
                </c:pt>
              </c:numCache>
            </c:numRef>
          </c:val>
          <c:extLst>
            <c:ext xmlns:c16="http://schemas.microsoft.com/office/drawing/2014/chart" uri="{C3380CC4-5D6E-409C-BE32-E72D297353CC}">
              <c16:uniqueId val="{00000000-31B1-4CFD-9DBF-64F4C72142D8}"/>
            </c:ext>
          </c:extLst>
        </c:ser>
        <c:ser>
          <c:idx val="0"/>
          <c:order val="2"/>
          <c:tx>
            <c:strRef>
              <c:f>[Charts_2022.1.xlsx]Գ11!$D$31</c:f>
              <c:strCache>
                <c:ptCount val="1"/>
                <c:pt idx="0">
                  <c:v>2022թ. (ամսական)</c:v>
                </c:pt>
              </c:strCache>
            </c:strRef>
          </c:tx>
          <c:spPr>
            <a:solidFill>
              <a:schemeClr val="accent1">
                <a:lumMod val="75000"/>
              </a:schemeClr>
            </a:solidFill>
            <a:ln>
              <a:solidFill>
                <a:schemeClr val="accent1">
                  <a:lumMod val="75000"/>
                </a:schemeClr>
              </a:solidFill>
            </a:ln>
          </c:spPr>
          <c:invertIfNegative val="0"/>
          <c:cat>
            <c:strRef>
              <c:f>[Charts_2022.1.xlsx]Գ11!$B$34:$B$45</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[Charts_2022.1.xlsx]Գ11!$D$34:$D$45</c:f>
              <c:numCache>
                <c:formatCode>_(* #,##0.00_);_(* \(#,##0.00\);_(* "-"??_);_(@_)</c:formatCode>
                <c:ptCount val="12"/>
                <c:pt idx="0">
                  <c:v>30.090257003200009</c:v>
                </c:pt>
                <c:pt idx="1">
                  <c:v>25.050822350899995</c:v>
                </c:pt>
                <c:pt idx="2">
                  <c:v>18.045175623299997</c:v>
                </c:pt>
                <c:pt idx="3">
                  <c:v>-18.669456346299995</c:v>
                </c:pt>
                <c:pt idx="4">
                  <c:v>34.657133286700002</c:v>
                </c:pt>
                <c:pt idx="5">
                  <c:v>27.619618920300002</c:v>
                </c:pt>
                <c:pt idx="6">
                  <c:v>27.207606942200002</c:v>
                </c:pt>
                <c:pt idx="7">
                  <c:v>14.693000667200005</c:v>
                </c:pt>
                <c:pt idx="8">
                  <c:v>13.467745822200001</c:v>
                </c:pt>
                <c:pt idx="9">
                  <c:v>1.9162527139000014</c:v>
                </c:pt>
                <c:pt idx="10">
                  <c:v>36.202530538399998</c:v>
                </c:pt>
                <c:pt idx="11">
                  <c:v>41.728908610599994</c:v>
                </c:pt>
              </c:numCache>
            </c:numRef>
          </c:val>
          <c:extLst>
            <c:ext xmlns:c16="http://schemas.microsoft.com/office/drawing/2014/chart" uri="{C3380CC4-5D6E-409C-BE32-E72D297353CC}">
              <c16:uniqueId val="{00000001-31B1-4CFD-9DBF-64F4C72142D8}"/>
            </c:ext>
          </c:extLst>
        </c:ser>
        <c:dLbls>
          <c:showLegendKey val="0"/>
          <c:showVal val="0"/>
          <c:showCatName val="0"/>
          <c:showSerName val="0"/>
          <c:showPercent val="0"/>
          <c:showBubbleSize val="0"/>
        </c:dLbls>
        <c:gapWidth val="150"/>
        <c:axId val="253636992"/>
        <c:axId val="253638528"/>
      </c:barChart>
      <c:lineChart>
        <c:grouping val="standard"/>
        <c:varyColors val="0"/>
        <c:ser>
          <c:idx val="2"/>
          <c:order val="1"/>
          <c:tx>
            <c:strRef>
              <c:f>[Charts_2022.1.xlsx]Գ11!$E$31</c:f>
              <c:strCache>
                <c:ptCount val="1"/>
                <c:pt idx="0">
                  <c:v>2021թ. (կուտակային)</c:v>
                </c:pt>
              </c:strCache>
            </c:strRef>
          </c:tx>
          <c:marker>
            <c:symbol val="none"/>
          </c:marker>
          <c:val>
            <c:numRef>
              <c:f>[Charts_2022.1.xlsx]Գ11!$E$34:$E$45</c:f>
              <c:numCache>
                <c:formatCode>_(* #,##0.00_);_(* \(#,##0.00\);_(* "-"??_);_(@_)</c:formatCode>
                <c:ptCount val="12"/>
                <c:pt idx="0">
                  <c:v>14.6415586497</c:v>
                </c:pt>
                <c:pt idx="1">
                  <c:v>7.9599608377999989</c:v>
                </c:pt>
                <c:pt idx="2">
                  <c:v>18.496695978200002</c:v>
                </c:pt>
                <c:pt idx="3">
                  <c:v>54.701760898700016</c:v>
                </c:pt>
                <c:pt idx="4">
                  <c:v>68.637784652100009</c:v>
                </c:pt>
                <c:pt idx="5">
                  <c:v>83.944882386199993</c:v>
                </c:pt>
                <c:pt idx="6">
                  <c:v>116.88172004259999</c:v>
                </c:pt>
                <c:pt idx="7">
                  <c:v>132.93020260556</c:v>
                </c:pt>
                <c:pt idx="8">
                  <c:v>156.10035021095999</c:v>
                </c:pt>
                <c:pt idx="9">
                  <c:v>200.59382517975999</c:v>
                </c:pt>
                <c:pt idx="10">
                  <c:v>221.45221986746</c:v>
                </c:pt>
                <c:pt idx="11">
                  <c:v>240.06034862895999</c:v>
                </c:pt>
              </c:numCache>
            </c:numRef>
          </c:val>
          <c:smooth val="0"/>
          <c:extLst>
            <c:ext xmlns:c16="http://schemas.microsoft.com/office/drawing/2014/chart" uri="{C3380CC4-5D6E-409C-BE32-E72D297353CC}">
              <c16:uniqueId val="{00000002-31B1-4CFD-9DBF-64F4C72142D8}"/>
            </c:ext>
          </c:extLst>
        </c:ser>
        <c:ser>
          <c:idx val="3"/>
          <c:order val="3"/>
          <c:tx>
            <c:strRef>
              <c:f>[Charts_2022.1.xlsx]Գ11!$F$31</c:f>
              <c:strCache>
                <c:ptCount val="1"/>
                <c:pt idx="0">
                  <c:v>2022թ. (կուտակային)</c:v>
                </c:pt>
              </c:strCache>
            </c:strRef>
          </c:tx>
          <c:marker>
            <c:symbol val="none"/>
          </c:marker>
          <c:val>
            <c:numRef>
              <c:f>[Charts_2022.1.xlsx]Գ11!$F$34:$F$45</c:f>
              <c:numCache>
                <c:formatCode>_(* #,##0.00_);_(* \(#,##0.00\);_(* "-"??_);_(@_)</c:formatCode>
                <c:ptCount val="12"/>
                <c:pt idx="0">
                  <c:v>30.090257003200009</c:v>
                </c:pt>
                <c:pt idx="1">
                  <c:v>55.1410793541</c:v>
                </c:pt>
                <c:pt idx="2">
                  <c:v>73.186254977400012</c:v>
                </c:pt>
                <c:pt idx="3">
                  <c:v>54.516798631100016</c:v>
                </c:pt>
                <c:pt idx="4">
                  <c:v>89.173931917800019</c:v>
                </c:pt>
                <c:pt idx="5">
                  <c:v>116.79355083810003</c:v>
                </c:pt>
                <c:pt idx="6">
                  <c:v>144.00115778030002</c:v>
                </c:pt>
                <c:pt idx="7">
                  <c:v>158.69415844750003</c:v>
                </c:pt>
                <c:pt idx="8">
                  <c:v>172.16190426970002</c:v>
                </c:pt>
                <c:pt idx="9">
                  <c:v>174.07815698360002</c:v>
                </c:pt>
                <c:pt idx="10">
                  <c:v>210.28068752200002</c:v>
                </c:pt>
                <c:pt idx="11">
                  <c:v>252.00959613260002</c:v>
                </c:pt>
              </c:numCache>
            </c:numRef>
          </c:val>
          <c:smooth val="0"/>
          <c:extLst>
            <c:ext xmlns:c16="http://schemas.microsoft.com/office/drawing/2014/chart" uri="{C3380CC4-5D6E-409C-BE32-E72D297353CC}">
              <c16:uniqueId val="{00000003-31B1-4CFD-9DBF-64F4C72142D8}"/>
            </c:ext>
          </c:extLst>
        </c:ser>
        <c:dLbls>
          <c:showLegendKey val="0"/>
          <c:showVal val="0"/>
          <c:showCatName val="0"/>
          <c:showSerName val="0"/>
          <c:showPercent val="0"/>
          <c:showBubbleSize val="0"/>
        </c:dLbls>
        <c:marker val="1"/>
        <c:smooth val="0"/>
        <c:axId val="253636992"/>
        <c:axId val="253638528"/>
      </c:lineChart>
      <c:catAx>
        <c:axId val="253636992"/>
        <c:scaling>
          <c:orientation val="minMax"/>
        </c:scaling>
        <c:delete val="0"/>
        <c:axPos val="b"/>
        <c:numFmt formatCode="General" sourceLinked="1"/>
        <c:majorTickMark val="out"/>
        <c:minorTickMark val="none"/>
        <c:tickLblPos val="nextTo"/>
        <c:txPr>
          <a:bodyPr rot="-2700000" vert="horz"/>
          <a:lstStyle/>
          <a:p>
            <a:pPr>
              <a:defRPr sz="800" b="0" i="0" u="none" strike="noStrike" baseline="0">
                <a:solidFill>
                  <a:srgbClr val="000000"/>
                </a:solidFill>
                <a:latin typeface="GHEA Grapalat"/>
                <a:ea typeface="GHEA Grapalat"/>
                <a:cs typeface="GHEA Grapalat"/>
              </a:defRPr>
            </a:pPr>
            <a:endParaRPr lang="en-US"/>
          </a:p>
        </c:txPr>
        <c:crossAx val="253638528"/>
        <c:crosses val="autoZero"/>
        <c:auto val="1"/>
        <c:lblAlgn val="ctr"/>
        <c:lblOffset val="100"/>
        <c:noMultiLvlLbl val="0"/>
      </c:catAx>
      <c:valAx>
        <c:axId val="253638528"/>
        <c:scaling>
          <c:orientation val="minMax"/>
          <c:max val="310"/>
        </c:scaling>
        <c:delete val="0"/>
        <c:axPos val="l"/>
        <c:majorGridlines>
          <c:spPr>
            <a:ln>
              <a:solidFill>
                <a:schemeClr val="bg1">
                  <a:lumMod val="85000"/>
                </a:schemeClr>
              </a:solidFill>
              <a:prstDash val="sysDash"/>
            </a:ln>
          </c:spPr>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53636992"/>
        <c:crosses val="autoZero"/>
        <c:crossBetween val="between"/>
        <c:majorUnit val="20"/>
        <c:minorUnit val="1"/>
      </c:valAx>
    </c:plotArea>
    <c:legend>
      <c:legendPos val="b"/>
      <c:layout>
        <c:manualLayout>
          <c:xMode val="edge"/>
          <c:yMode val="edge"/>
          <c:x val="0"/>
          <c:y val="0.91744663167104112"/>
          <c:w val="0.97940300865169627"/>
          <c:h val="8.0050311770347035E-2"/>
        </c:manualLayout>
      </c:layout>
      <c:overlay val="0"/>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a:solidFill>
        <a:schemeClr val="bg1">
          <a:lumMod val="50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Գ13!$A$24</c:f>
              <c:strCache>
                <c:ptCount val="1"/>
                <c:pt idx="0">
                  <c:v>ՀՀ կենտրոնական բանկ</c:v>
                </c:pt>
              </c:strCache>
            </c:strRef>
          </c:tx>
          <c:spPr>
            <a:solidFill>
              <a:schemeClr val="accent5"/>
            </a:solidFill>
          </c:spPr>
          <c:invertIfNegative val="0"/>
          <c:dLbls>
            <c:delete val="1"/>
          </c:dLbls>
          <c:cat>
            <c:numRef>
              <c:f>Գ13!$F$23:$X$23</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Գ13!$F$24:$X$24</c:f>
              <c:numCache>
                <c:formatCode>_(* #,##0_);_(* \(#,##0\);_(* "-"??_);_(@_)</c:formatCode>
                <c:ptCount val="19"/>
                <c:pt idx="0">
                  <c:v>6.5685649999999995</c:v>
                </c:pt>
                <c:pt idx="1">
                  <c:v>5.1929539999999994</c:v>
                </c:pt>
                <c:pt idx="2">
                  <c:v>5.6124729999999996</c:v>
                </c:pt>
                <c:pt idx="3">
                  <c:v>13.345884</c:v>
                </c:pt>
                <c:pt idx="4">
                  <c:v>58.492241</c:v>
                </c:pt>
                <c:pt idx="5">
                  <c:v>57.849127000000003</c:v>
                </c:pt>
                <c:pt idx="6">
                  <c:v>21.74624</c:v>
                </c:pt>
                <c:pt idx="7">
                  <c:v>64.785453000000004</c:v>
                </c:pt>
                <c:pt idx="8">
                  <c:v>93.156752000000012</c:v>
                </c:pt>
                <c:pt idx="9">
                  <c:v>109.989633</c:v>
                </c:pt>
                <c:pt idx="10">
                  <c:v>191.73541299999999</c:v>
                </c:pt>
                <c:pt idx="11">
                  <c:v>137.635209</c:v>
                </c:pt>
                <c:pt idx="12">
                  <c:v>63.105733999999998</c:v>
                </c:pt>
                <c:pt idx="13">
                  <c:v>50.347702999999996</c:v>
                </c:pt>
                <c:pt idx="14">
                  <c:v>146.219021</c:v>
                </c:pt>
                <c:pt idx="15">
                  <c:v>87.121963000000008</c:v>
                </c:pt>
                <c:pt idx="16">
                  <c:v>166.20001600000001</c:v>
                </c:pt>
                <c:pt idx="17">
                  <c:v>435.96227199999998</c:v>
                </c:pt>
                <c:pt idx="18">
                  <c:v>246.54203699999999</c:v>
                </c:pt>
              </c:numCache>
            </c:numRef>
          </c:val>
          <c:extLst>
            <c:ext xmlns:c16="http://schemas.microsoft.com/office/drawing/2014/chart" uri="{C3380CC4-5D6E-409C-BE32-E72D297353CC}">
              <c16:uniqueId val="{00000000-E606-434C-A181-3FA54D6844E0}"/>
            </c:ext>
          </c:extLst>
        </c:ser>
        <c:ser>
          <c:idx val="1"/>
          <c:order val="1"/>
          <c:tx>
            <c:strRef>
              <c:f>Գ13!$A$25</c:f>
              <c:strCache>
                <c:ptCount val="1"/>
                <c:pt idx="0">
                  <c:v>Բանկեր</c:v>
                </c:pt>
              </c:strCache>
            </c:strRef>
          </c:tx>
          <c:spPr>
            <a:solidFill>
              <a:schemeClr val="accent4">
                <a:lumMod val="60000"/>
                <a:lumOff val="40000"/>
              </a:schemeClr>
            </a:solidFill>
          </c:spPr>
          <c:invertIfNegative val="0"/>
          <c:dLbls>
            <c:delete val="1"/>
          </c:dLbls>
          <c:cat>
            <c:numRef>
              <c:f>Գ13!$F$23:$X$23</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Գ13!$F$25:$X$25</c:f>
              <c:numCache>
                <c:formatCode>_(* #,##0_);_(* \(#,##0\);_(* "-"??_);_(@_)</c:formatCode>
                <c:ptCount val="19"/>
                <c:pt idx="0">
                  <c:v>36.621018999999997</c:v>
                </c:pt>
                <c:pt idx="1">
                  <c:v>41.586138999999996</c:v>
                </c:pt>
                <c:pt idx="2">
                  <c:v>47.968169000000003</c:v>
                </c:pt>
                <c:pt idx="3">
                  <c:v>49.725783999999997</c:v>
                </c:pt>
                <c:pt idx="4">
                  <c:v>25.953632000000002</c:v>
                </c:pt>
                <c:pt idx="5">
                  <c:v>74.449861999999996</c:v>
                </c:pt>
                <c:pt idx="6">
                  <c:v>135.52314199999998</c:v>
                </c:pt>
                <c:pt idx="7">
                  <c:v>121.96475099999998</c:v>
                </c:pt>
                <c:pt idx="8">
                  <c:v>130.48468899999997</c:v>
                </c:pt>
                <c:pt idx="9">
                  <c:v>135.503085</c:v>
                </c:pt>
                <c:pt idx="10">
                  <c:v>62.768817000000013</c:v>
                </c:pt>
                <c:pt idx="11">
                  <c:v>131.28483299999999</c:v>
                </c:pt>
                <c:pt idx="12">
                  <c:v>365.55868199999998</c:v>
                </c:pt>
                <c:pt idx="13">
                  <c:v>395.86637800000005</c:v>
                </c:pt>
                <c:pt idx="14">
                  <c:v>321.31676899999997</c:v>
                </c:pt>
                <c:pt idx="15">
                  <c:v>452.97395499999993</c:v>
                </c:pt>
                <c:pt idx="16">
                  <c:v>601.97559999999999</c:v>
                </c:pt>
                <c:pt idx="17">
                  <c:v>453.24481199999991</c:v>
                </c:pt>
                <c:pt idx="18">
                  <c:v>819.21762699999999</c:v>
                </c:pt>
              </c:numCache>
            </c:numRef>
          </c:val>
          <c:extLst>
            <c:ext xmlns:c16="http://schemas.microsoft.com/office/drawing/2014/chart" uri="{C3380CC4-5D6E-409C-BE32-E72D297353CC}">
              <c16:uniqueId val="{00000001-E606-434C-A181-3FA54D6844E0}"/>
            </c:ext>
          </c:extLst>
        </c:ser>
        <c:ser>
          <c:idx val="2"/>
          <c:order val="2"/>
          <c:tx>
            <c:strRef>
              <c:f>Գ13!$A$26</c:f>
              <c:strCache>
                <c:ptCount val="1"/>
                <c:pt idx="0">
                  <c:v>Ոչ բանկ ներդրողներ</c:v>
                </c:pt>
              </c:strCache>
            </c:strRef>
          </c:tx>
          <c:spPr>
            <a:solidFill>
              <a:schemeClr val="accent1">
                <a:lumMod val="60000"/>
                <a:lumOff val="40000"/>
              </a:schemeClr>
            </a:solidFill>
          </c:spPr>
          <c:invertIfNegative val="0"/>
          <c:dLbls>
            <c:delete val="1"/>
          </c:dLbls>
          <c:cat>
            <c:numRef>
              <c:f>Գ13!$F$23:$X$23</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Գ13!$F$26:$X$26</c:f>
              <c:numCache>
                <c:formatCode>_(* #,##0_);_(* \(#,##0\);_(* "-"??_);_(@_)</c:formatCode>
                <c:ptCount val="19"/>
                <c:pt idx="0">
                  <c:v>7.2497690000000006</c:v>
                </c:pt>
                <c:pt idx="1">
                  <c:v>4.5683980000000002</c:v>
                </c:pt>
                <c:pt idx="2">
                  <c:v>4.399356</c:v>
                </c:pt>
                <c:pt idx="3">
                  <c:v>3.2696179999999999</c:v>
                </c:pt>
                <c:pt idx="4">
                  <c:v>7.858916999999999</c:v>
                </c:pt>
                <c:pt idx="5">
                  <c:v>8.2814310000000013</c:v>
                </c:pt>
                <c:pt idx="6">
                  <c:v>15.728135</c:v>
                </c:pt>
                <c:pt idx="7">
                  <c:v>23.286268000000007</c:v>
                </c:pt>
                <c:pt idx="8">
                  <c:v>26.191724000000001</c:v>
                </c:pt>
                <c:pt idx="9">
                  <c:v>28.682384000000006</c:v>
                </c:pt>
                <c:pt idx="10">
                  <c:v>35.385327000000004</c:v>
                </c:pt>
                <c:pt idx="11">
                  <c:v>51.34294899999999</c:v>
                </c:pt>
                <c:pt idx="12">
                  <c:v>79.668852999999984</c:v>
                </c:pt>
                <c:pt idx="13">
                  <c:v>103.51608899999998</c:v>
                </c:pt>
                <c:pt idx="14">
                  <c:v>120.575698</c:v>
                </c:pt>
                <c:pt idx="15">
                  <c:v>141.024531</c:v>
                </c:pt>
                <c:pt idx="16">
                  <c:v>190.58317600000001</c:v>
                </c:pt>
                <c:pt idx="17">
                  <c:v>319.67944899999998</c:v>
                </c:pt>
                <c:pt idx="18">
                  <c:v>430.49093900000003</c:v>
                </c:pt>
              </c:numCache>
            </c:numRef>
          </c:val>
          <c:extLst>
            <c:ext xmlns:c16="http://schemas.microsoft.com/office/drawing/2014/chart" uri="{C3380CC4-5D6E-409C-BE32-E72D297353CC}">
              <c16:uniqueId val="{00000002-E606-434C-A181-3FA54D6844E0}"/>
            </c:ext>
          </c:extLst>
        </c:ser>
        <c:dLbls>
          <c:dLblPos val="ctr"/>
          <c:showLegendKey val="0"/>
          <c:showVal val="1"/>
          <c:showCatName val="0"/>
          <c:showSerName val="0"/>
          <c:showPercent val="0"/>
          <c:showBubbleSize val="0"/>
        </c:dLbls>
        <c:gapWidth val="61"/>
        <c:overlap val="100"/>
        <c:axId val="253707008"/>
        <c:axId val="253708544"/>
      </c:barChart>
      <c:catAx>
        <c:axId val="25370700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1800000" spcFirstLastPara="1" vertOverflow="ellipsis" vert="horz" wrap="square" anchor="ctr" anchorCtr="1"/>
          <a:lstStyle/>
          <a:p>
            <a:pPr>
              <a:defRPr sz="900" b="0" i="0" u="none" strike="noStrike" kern="1200" cap="all" baseline="0">
                <a:solidFill>
                  <a:schemeClr val="dk1"/>
                </a:solidFill>
                <a:latin typeface="GHEA Grapalat" panose="02000506050000020003" pitchFamily="50" charset="0"/>
                <a:ea typeface="+mn-ea"/>
                <a:cs typeface="+mn-cs"/>
              </a:defRPr>
            </a:pPr>
            <a:endParaRPr lang="en-US"/>
          </a:p>
        </c:txPr>
        <c:crossAx val="253708544"/>
        <c:crosses val="autoZero"/>
        <c:auto val="1"/>
        <c:lblAlgn val="ctr"/>
        <c:lblOffset val="100"/>
        <c:noMultiLvlLbl val="0"/>
      </c:catAx>
      <c:valAx>
        <c:axId val="2537085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GHEA Grapalat" panose="02000506050000020003" pitchFamily="50" charset="0"/>
                <a:ea typeface="+mn-ea"/>
                <a:cs typeface="+mn-cs"/>
              </a:defRPr>
            </a:pPr>
            <a:endParaRPr lang="en-US"/>
          </a:p>
        </c:txPr>
        <c:crossAx val="253707008"/>
        <c:crosses val="autoZero"/>
        <c:crossBetween val="between"/>
      </c:valAx>
      <c:spPr>
        <a:noFill/>
        <a:ln>
          <a:noFill/>
        </a:ln>
        <a:effectLst/>
      </c:spPr>
    </c:plotArea>
    <c:legend>
      <c:legendPos val="b"/>
      <c:overlay val="0"/>
      <c:spPr>
        <a:solidFill>
          <a:schemeClr val="bg1">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chart>
  <c:spPr>
    <a:solidFill>
      <a:schemeClr val="lt1"/>
    </a:solidFill>
    <a:ln w="12700" cap="flat" cmpd="sng" algn="ctr">
      <a:solidFill>
        <a:schemeClr val="bg1">
          <a:lumMod val="7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114616356234E-2"/>
          <c:y val="6.3010920978774212E-2"/>
          <c:w val="0.84174089375827899"/>
          <c:h val="0.69977389545056867"/>
        </c:manualLayout>
      </c:layout>
      <c:lineChart>
        <c:grouping val="standard"/>
        <c:varyColors val="0"/>
        <c:ser>
          <c:idx val="2"/>
          <c:order val="1"/>
          <c:tx>
            <c:strRef>
              <c:f>Գ14!$D$31</c:f>
              <c:strCache>
                <c:ptCount val="1"/>
                <c:pt idx="0">
                  <c:v>Ժամկետայնություն (օր)</c:v>
                </c:pt>
              </c:strCache>
            </c:strRef>
          </c:tx>
          <c:marker>
            <c:symbol val="none"/>
          </c:marker>
          <c:cat>
            <c:numRef>
              <c:f>Գ14!$A$1104:$A$1357</c:f>
              <c:numCache>
                <c:formatCode>[$-42B]dd\ mmmm\ yyyy;@</c:formatCode>
                <c:ptCount val="254"/>
                <c:pt idx="0">
                  <c:v>44562</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f>Գ14!$D$1104:$D$1357</c:f>
              <c:numCache>
                <c:formatCode>0</c:formatCode>
                <c:ptCount val="254"/>
                <c:pt idx="0">
                  <c:v>3756.7067441178865</c:v>
                </c:pt>
                <c:pt idx="1">
                  <c:v>3755.7060286439696</c:v>
                </c:pt>
                <c:pt idx="2">
                  <c:v>3754.7060005378967</c:v>
                </c:pt>
                <c:pt idx="3">
                  <c:v>3752.6971768924609</c:v>
                </c:pt>
                <c:pt idx="4">
                  <c:v>3749.6745700780534</c:v>
                </c:pt>
                <c:pt idx="5">
                  <c:v>3748.6548500318922</c:v>
                </c:pt>
                <c:pt idx="6">
                  <c:v>3755.7808811414156</c:v>
                </c:pt>
                <c:pt idx="7">
                  <c:v>3754.7808811414152</c:v>
                </c:pt>
                <c:pt idx="8">
                  <c:v>3753.807059340209</c:v>
                </c:pt>
                <c:pt idx="9">
                  <c:v>3766.8049865127632</c:v>
                </c:pt>
                <c:pt idx="10">
                  <c:v>3757.4682662086857</c:v>
                </c:pt>
                <c:pt idx="11">
                  <c:v>3756.44973911325</c:v>
                </c:pt>
                <c:pt idx="12">
                  <c:v>3755.3618491127113</c:v>
                </c:pt>
                <c:pt idx="13">
                  <c:v>3754.3669260522106</c:v>
                </c:pt>
                <c:pt idx="14">
                  <c:v>3751.3089849596413</c:v>
                </c:pt>
                <c:pt idx="15">
                  <c:v>3741.9017191428879</c:v>
                </c:pt>
                <c:pt idx="16">
                  <c:v>3740.9017191428879</c:v>
                </c:pt>
                <c:pt idx="17">
                  <c:v>3739.8942402109715</c:v>
                </c:pt>
                <c:pt idx="18">
                  <c:v>3753.9749394772384</c:v>
                </c:pt>
                <c:pt idx="19">
                  <c:v>3749.995404032039</c:v>
                </c:pt>
                <c:pt idx="20">
                  <c:v>3748.9954040320386</c:v>
                </c:pt>
                <c:pt idx="21">
                  <c:v>3747.9809566616254</c:v>
                </c:pt>
                <c:pt idx="22">
                  <c:v>3746.8050726511956</c:v>
                </c:pt>
                <c:pt idx="23">
                  <c:v>3743.7395967171783</c:v>
                </c:pt>
                <c:pt idx="24">
                  <c:v>3742.7395967171783</c:v>
                </c:pt>
                <c:pt idx="25">
                  <c:v>3697.7199526746599</c:v>
                </c:pt>
                <c:pt idx="26">
                  <c:v>3696.7199526746608</c:v>
                </c:pt>
                <c:pt idx="27">
                  <c:v>3695.7199526746608</c:v>
                </c:pt>
                <c:pt idx="28">
                  <c:v>3692.7173325901658</c:v>
                </c:pt>
                <c:pt idx="29">
                  <c:v>3683.9017451374407</c:v>
                </c:pt>
                <c:pt idx="30">
                  <c:v>3682.9017451374407</c:v>
                </c:pt>
                <c:pt idx="31">
                  <c:v>3681.878949667439</c:v>
                </c:pt>
                <c:pt idx="32">
                  <c:v>3680.8788479028444</c:v>
                </c:pt>
                <c:pt idx="33">
                  <c:v>3678.2272739138584</c:v>
                </c:pt>
                <c:pt idx="34">
                  <c:v>3669.1878368775542</c:v>
                </c:pt>
                <c:pt idx="35">
                  <c:v>3668.1878368775542</c:v>
                </c:pt>
                <c:pt idx="36">
                  <c:v>3667.1483578352331</c:v>
                </c:pt>
                <c:pt idx="37">
                  <c:v>3666.1483578352327</c:v>
                </c:pt>
                <c:pt idx="38">
                  <c:v>3683.576298918927</c:v>
                </c:pt>
                <c:pt idx="39">
                  <c:v>3679.883810524369</c:v>
                </c:pt>
                <c:pt idx="40">
                  <c:v>3678.8305723959134</c:v>
                </c:pt>
                <c:pt idx="41">
                  <c:v>3677.8226310591417</c:v>
                </c:pt>
                <c:pt idx="42">
                  <c:v>3676.8520257344189</c:v>
                </c:pt>
                <c:pt idx="43">
                  <c:v>3673.9509579988626</c:v>
                </c:pt>
                <c:pt idx="44">
                  <c:v>3671.9246960273604</c:v>
                </c:pt>
                <c:pt idx="45">
                  <c:v>3670.9246960273613</c:v>
                </c:pt>
                <c:pt idx="46">
                  <c:v>3669.9200249078249</c:v>
                </c:pt>
                <c:pt idx="47">
                  <c:v>3666.9200249078249</c:v>
                </c:pt>
                <c:pt idx="48">
                  <c:v>3665.9470080699634</c:v>
                </c:pt>
                <c:pt idx="49">
                  <c:v>3633.3062951175393</c:v>
                </c:pt>
                <c:pt idx="50">
                  <c:v>3632.3062951175389</c:v>
                </c:pt>
                <c:pt idx="51">
                  <c:v>3631.2382218172529</c:v>
                </c:pt>
                <c:pt idx="52">
                  <c:v>3628.2316659497228</c:v>
                </c:pt>
                <c:pt idx="53">
                  <c:v>3619.4164989281471</c:v>
                </c:pt>
                <c:pt idx="54">
                  <c:v>3618.4155199984079</c:v>
                </c:pt>
                <c:pt idx="55">
                  <c:v>3617.4155199984089</c:v>
                </c:pt>
                <c:pt idx="56">
                  <c:v>3616.4889634596948</c:v>
                </c:pt>
                <c:pt idx="57">
                  <c:v>3613.745768162371</c:v>
                </c:pt>
                <c:pt idx="58">
                  <c:v>3610.0075805555316</c:v>
                </c:pt>
                <c:pt idx="59">
                  <c:v>3609.0026940544549</c:v>
                </c:pt>
                <c:pt idx="60">
                  <c:v>3608.0024985948057</c:v>
                </c:pt>
                <c:pt idx="61">
                  <c:v>3606.989195783176</c:v>
                </c:pt>
                <c:pt idx="62">
                  <c:v>3612.4607270546376</c:v>
                </c:pt>
                <c:pt idx="63">
                  <c:v>3603.8514872120318</c:v>
                </c:pt>
                <c:pt idx="64">
                  <c:v>3602.8312988634129</c:v>
                </c:pt>
                <c:pt idx="65">
                  <c:v>3601.8141800504241</c:v>
                </c:pt>
                <c:pt idx="66">
                  <c:v>3600.8334986138098</c:v>
                </c:pt>
                <c:pt idx="67">
                  <c:v>3597.8313007223092</c:v>
                </c:pt>
                <c:pt idx="68">
                  <c:v>3596.8303231130781</c:v>
                </c:pt>
                <c:pt idx="69">
                  <c:v>3605.2372171766042</c:v>
                </c:pt>
                <c:pt idx="70">
                  <c:v>3604.2372171766042</c:v>
                </c:pt>
                <c:pt idx="71">
                  <c:v>3603.2365847635274</c:v>
                </c:pt>
                <c:pt idx="72">
                  <c:v>3600.3463074922388</c:v>
                </c:pt>
                <c:pt idx="73">
                  <c:v>3595.8578125826039</c:v>
                </c:pt>
                <c:pt idx="74">
                  <c:v>3594.8578125826039</c:v>
                </c:pt>
                <c:pt idx="75">
                  <c:v>3593.7810554514854</c:v>
                </c:pt>
                <c:pt idx="76">
                  <c:v>3592.7538537778537</c:v>
                </c:pt>
                <c:pt idx="77">
                  <c:v>3589.6730790801294</c:v>
                </c:pt>
                <c:pt idx="78">
                  <c:v>3586.0206823699759</c:v>
                </c:pt>
                <c:pt idx="79">
                  <c:v>3585.0204868667861</c:v>
                </c:pt>
                <c:pt idx="80">
                  <c:v>3584.020486866787</c:v>
                </c:pt>
                <c:pt idx="81">
                  <c:v>3765.733206332764</c:v>
                </c:pt>
                <c:pt idx="82">
                  <c:v>3778.770747624993</c:v>
                </c:pt>
                <c:pt idx="83">
                  <c:v>3769.607014748844</c:v>
                </c:pt>
                <c:pt idx="84">
                  <c:v>3768.5830339750023</c:v>
                </c:pt>
                <c:pt idx="85">
                  <c:v>3767.5770158513274</c:v>
                </c:pt>
                <c:pt idx="86">
                  <c:v>3766.5496893966551</c:v>
                </c:pt>
                <c:pt idx="87">
                  <c:v>3762.5430362159118</c:v>
                </c:pt>
                <c:pt idx="88">
                  <c:v>3716.9274365478868</c:v>
                </c:pt>
                <c:pt idx="89">
                  <c:v>3708.1221148306363</c:v>
                </c:pt>
                <c:pt idx="90">
                  <c:v>3707.1221148306358</c:v>
                </c:pt>
                <c:pt idx="91">
                  <c:v>3704.1373659110327</c:v>
                </c:pt>
                <c:pt idx="92">
                  <c:v>3695.2792333927773</c:v>
                </c:pt>
                <c:pt idx="93">
                  <c:v>3694.2766959726555</c:v>
                </c:pt>
                <c:pt idx="94">
                  <c:v>3693.2750307077913</c:v>
                </c:pt>
                <c:pt idx="95">
                  <c:v>3692.3300527410256</c:v>
                </c:pt>
                <c:pt idx="96">
                  <c:v>3689.3249777664378</c:v>
                </c:pt>
                <c:pt idx="97">
                  <c:v>3685.6074578829698</c:v>
                </c:pt>
                <c:pt idx="98">
                  <c:v>3684.6074578829703</c:v>
                </c:pt>
                <c:pt idx="99">
                  <c:v>3683.6074578829703</c:v>
                </c:pt>
                <c:pt idx="100">
                  <c:v>3682.6074578829694</c:v>
                </c:pt>
                <c:pt idx="101">
                  <c:v>3679.6074578829698</c:v>
                </c:pt>
                <c:pt idx="102">
                  <c:v>3678.6074578829703</c:v>
                </c:pt>
                <c:pt idx="103">
                  <c:v>3677.684704468943</c:v>
                </c:pt>
                <c:pt idx="104">
                  <c:v>3676.649008987627</c:v>
                </c:pt>
                <c:pt idx="105">
                  <c:v>3675.6489891943229</c:v>
                </c:pt>
                <c:pt idx="106">
                  <c:v>3673.0858310393346</c:v>
                </c:pt>
                <c:pt idx="107">
                  <c:v>3664.270423677543</c:v>
                </c:pt>
                <c:pt idx="108">
                  <c:v>3663.2704236775426</c:v>
                </c:pt>
                <c:pt idx="109">
                  <c:v>3662.2704236775426</c:v>
                </c:pt>
                <c:pt idx="110">
                  <c:v>3661.2704236775421</c:v>
                </c:pt>
                <c:pt idx="111">
                  <c:v>3662.2043017097399</c:v>
                </c:pt>
                <c:pt idx="112">
                  <c:v>3661.2043017097399</c:v>
                </c:pt>
                <c:pt idx="113">
                  <c:v>3610.156419829852</c:v>
                </c:pt>
                <c:pt idx="114">
                  <c:v>3609.1564198298529</c:v>
                </c:pt>
                <c:pt idx="115">
                  <c:v>3608.1564198298524</c:v>
                </c:pt>
                <c:pt idx="116">
                  <c:v>3605.1564198298529</c:v>
                </c:pt>
                <c:pt idx="117">
                  <c:v>3601.5244999360093</c:v>
                </c:pt>
                <c:pt idx="118">
                  <c:v>3600.5244999360098</c:v>
                </c:pt>
                <c:pt idx="119">
                  <c:v>3599.5244999360093</c:v>
                </c:pt>
                <c:pt idx="120">
                  <c:v>3598.5244999360093</c:v>
                </c:pt>
                <c:pt idx="121">
                  <c:v>3595.6003185888089</c:v>
                </c:pt>
                <c:pt idx="122">
                  <c:v>3593.7928494088319</c:v>
                </c:pt>
                <c:pt idx="123">
                  <c:v>3592.7821319616505</c:v>
                </c:pt>
                <c:pt idx="124">
                  <c:v>3591.7821319616505</c:v>
                </c:pt>
                <c:pt idx="125">
                  <c:v>3590.768839673306</c:v>
                </c:pt>
                <c:pt idx="126">
                  <c:v>3580.602486031119</c:v>
                </c:pt>
                <c:pt idx="127">
                  <c:v>3578.5931886133621</c:v>
                </c:pt>
                <c:pt idx="128">
                  <c:v>3577.5931886133621</c:v>
                </c:pt>
                <c:pt idx="129">
                  <c:v>3576.5514892951728</c:v>
                </c:pt>
                <c:pt idx="130">
                  <c:v>3574.0867164723459</c:v>
                </c:pt>
                <c:pt idx="131">
                  <c:v>3573.0704074546043</c:v>
                </c:pt>
                <c:pt idx="132">
                  <c:v>3570.9811505755665</c:v>
                </c:pt>
                <c:pt idx="133">
                  <c:v>3569.9790715209274</c:v>
                </c:pt>
                <c:pt idx="134">
                  <c:v>3568.978292130148</c:v>
                </c:pt>
                <c:pt idx="135">
                  <c:v>3577.8399669569176</c:v>
                </c:pt>
                <c:pt idx="136">
                  <c:v>3569.4441982112326</c:v>
                </c:pt>
                <c:pt idx="137">
                  <c:v>3568.4405104433959</c:v>
                </c:pt>
                <c:pt idx="138">
                  <c:v>3567.431207537009</c:v>
                </c:pt>
                <c:pt idx="139">
                  <c:v>3566.4250261628576</c:v>
                </c:pt>
                <c:pt idx="140">
                  <c:v>3563.4237776791938</c:v>
                </c:pt>
                <c:pt idx="141">
                  <c:v>3562.4237776791938</c:v>
                </c:pt>
                <c:pt idx="142">
                  <c:v>3560.4152062882099</c:v>
                </c:pt>
                <c:pt idx="143">
                  <c:v>3560.4150273647792</c:v>
                </c:pt>
                <c:pt idx="144">
                  <c:v>3559.3982086778901</c:v>
                </c:pt>
                <c:pt idx="145">
                  <c:v>3564.727277909255</c:v>
                </c:pt>
                <c:pt idx="146">
                  <c:v>3563.7272779092555</c:v>
                </c:pt>
                <c:pt idx="147">
                  <c:v>3562.7330659584381</c:v>
                </c:pt>
                <c:pt idx="148">
                  <c:v>3561.7411374054868</c:v>
                </c:pt>
                <c:pt idx="149">
                  <c:v>3560.731294763018</c:v>
                </c:pt>
                <c:pt idx="150">
                  <c:v>3557.7260180362541</c:v>
                </c:pt>
                <c:pt idx="151">
                  <c:v>3556.7208579469379</c:v>
                </c:pt>
                <c:pt idx="152">
                  <c:v>3537.5224398236219</c:v>
                </c:pt>
                <c:pt idx="153">
                  <c:v>3536.5223710438827</c:v>
                </c:pt>
                <c:pt idx="154">
                  <c:v>3535.5223710438831</c:v>
                </c:pt>
                <c:pt idx="155">
                  <c:v>3532.7880158164517</c:v>
                </c:pt>
                <c:pt idx="156">
                  <c:v>3522.4239254927857</c:v>
                </c:pt>
                <c:pt idx="157">
                  <c:v>3522.4232411681137</c:v>
                </c:pt>
                <c:pt idx="158">
                  <c:v>3521.4229398362431</c:v>
                </c:pt>
                <c:pt idx="159">
                  <c:v>3520.4229398362427</c:v>
                </c:pt>
                <c:pt idx="160">
                  <c:v>3517.443299425162</c:v>
                </c:pt>
                <c:pt idx="161">
                  <c:v>3513.5268414806105</c:v>
                </c:pt>
                <c:pt idx="162">
                  <c:v>3512.5268414806105</c:v>
                </c:pt>
                <c:pt idx="163">
                  <c:v>3511.5268414806101</c:v>
                </c:pt>
                <c:pt idx="164">
                  <c:v>3510.509124509741</c:v>
                </c:pt>
                <c:pt idx="165">
                  <c:v>3507.5084284680647</c:v>
                </c:pt>
                <c:pt idx="166">
                  <c:v>3506.507745372603</c:v>
                </c:pt>
                <c:pt idx="167">
                  <c:v>3505.5077453726035</c:v>
                </c:pt>
                <c:pt idx="168">
                  <c:v>3504.7049869343841</c:v>
                </c:pt>
                <c:pt idx="169">
                  <c:v>3503.6963725167766</c:v>
                </c:pt>
                <c:pt idx="170">
                  <c:v>3520.8258349978673</c:v>
                </c:pt>
                <c:pt idx="171">
                  <c:v>3513.0126710335699</c:v>
                </c:pt>
                <c:pt idx="172">
                  <c:v>3511.988141244527</c:v>
                </c:pt>
                <c:pt idx="173">
                  <c:v>3510.9881412445275</c:v>
                </c:pt>
                <c:pt idx="174">
                  <c:v>3509.98727196249</c:v>
                </c:pt>
                <c:pt idx="175">
                  <c:v>3506.9857341754291</c:v>
                </c:pt>
                <c:pt idx="176">
                  <c:v>3505.9857341754291</c:v>
                </c:pt>
                <c:pt idx="177">
                  <c:v>3505.9857341754291</c:v>
                </c:pt>
                <c:pt idx="178">
                  <c:v>3472.625414480905</c:v>
                </c:pt>
                <c:pt idx="179">
                  <c:v>3471.6252450000566</c:v>
                </c:pt>
                <c:pt idx="180">
                  <c:v>3468.7974024047944</c:v>
                </c:pt>
                <c:pt idx="181">
                  <c:v>3467.7421545175521</c:v>
                </c:pt>
                <c:pt idx="182">
                  <c:v>3465.7421545175516</c:v>
                </c:pt>
                <c:pt idx="183">
                  <c:v>3464.7421545175507</c:v>
                </c:pt>
                <c:pt idx="184">
                  <c:v>3461.7595671501849</c:v>
                </c:pt>
                <c:pt idx="185">
                  <c:v>3458.4138632224676</c:v>
                </c:pt>
                <c:pt idx="186">
                  <c:v>3456.4236408159472</c:v>
                </c:pt>
                <c:pt idx="187">
                  <c:v>3456.4117699472517</c:v>
                </c:pt>
                <c:pt idx="188">
                  <c:v>3455.4117699472517</c:v>
                </c:pt>
                <c:pt idx="189">
                  <c:v>3465.2426433880373</c:v>
                </c:pt>
                <c:pt idx="190">
                  <c:v>3456.4263758541065</c:v>
                </c:pt>
                <c:pt idx="191">
                  <c:v>3454.4263758541065</c:v>
                </c:pt>
                <c:pt idx="192">
                  <c:v>3454.4263758541065</c:v>
                </c:pt>
                <c:pt idx="193">
                  <c:v>3453.4181586766153</c:v>
                </c:pt>
                <c:pt idx="194">
                  <c:v>3452.4181586766199</c:v>
                </c:pt>
                <c:pt idx="195">
                  <c:v>3449.5267606503648</c:v>
                </c:pt>
                <c:pt idx="196">
                  <c:v>3448.5023827510604</c:v>
                </c:pt>
                <c:pt idx="197">
                  <c:v>3447.5772944204091</c:v>
                </c:pt>
                <c:pt idx="198">
                  <c:v>3446.6080067648013</c:v>
                </c:pt>
                <c:pt idx="199">
                  <c:v>3443.6475677376634</c:v>
                </c:pt>
                <c:pt idx="200">
                  <c:v>3433.6371412311769</c:v>
                </c:pt>
                <c:pt idx="201">
                  <c:v>3432.5765661770511</c:v>
                </c:pt>
                <c:pt idx="202">
                  <c:v>3431.5760887058245</c:v>
                </c:pt>
                <c:pt idx="203">
                  <c:v>3430.5719812196844</c:v>
                </c:pt>
                <c:pt idx="204">
                  <c:v>3427.5722206669097</c:v>
                </c:pt>
                <c:pt idx="205">
                  <c:v>3417.4244416424572</c:v>
                </c:pt>
                <c:pt idx="206">
                  <c:v>3416.4201261769872</c:v>
                </c:pt>
                <c:pt idx="207">
                  <c:v>3415.4201238901928</c:v>
                </c:pt>
                <c:pt idx="208">
                  <c:v>3414.4103578069853</c:v>
                </c:pt>
                <c:pt idx="209">
                  <c:v>3421.4105935272337</c:v>
                </c:pt>
                <c:pt idx="210">
                  <c:v>3366.6935488379804</c:v>
                </c:pt>
                <c:pt idx="211">
                  <c:v>3366.6935488379804</c:v>
                </c:pt>
                <c:pt idx="212">
                  <c:v>3364.710156088594</c:v>
                </c:pt>
                <c:pt idx="213">
                  <c:v>3363.8966949475916</c:v>
                </c:pt>
                <c:pt idx="214">
                  <c:v>3360.8690496825607</c:v>
                </c:pt>
                <c:pt idx="215">
                  <c:v>3359.8690287363747</c:v>
                </c:pt>
                <c:pt idx="216">
                  <c:v>3362.7940784364127</c:v>
                </c:pt>
                <c:pt idx="217">
                  <c:v>3361.794067298722</c:v>
                </c:pt>
                <c:pt idx="218">
                  <c:v>3360.7919978921796</c:v>
                </c:pt>
                <c:pt idx="219">
                  <c:v>3357.7873836445133</c:v>
                </c:pt>
                <c:pt idx="220">
                  <c:v>3345.8969957839568</c:v>
                </c:pt>
                <c:pt idx="221">
                  <c:v>3345.8969957839568</c:v>
                </c:pt>
                <c:pt idx="222">
                  <c:v>3344.8969167979062</c:v>
                </c:pt>
                <c:pt idx="223">
                  <c:v>3343.8697774368388</c:v>
                </c:pt>
                <c:pt idx="224">
                  <c:v>3340.8829239760448</c:v>
                </c:pt>
                <c:pt idx="225">
                  <c:v>3329.71398524189</c:v>
                </c:pt>
                <c:pt idx="226">
                  <c:v>3328.71398524189</c:v>
                </c:pt>
                <c:pt idx="227">
                  <c:v>3327.6820604353748</c:v>
                </c:pt>
                <c:pt idx="228">
                  <c:v>3326.6805186221186</c:v>
                </c:pt>
                <c:pt idx="229">
                  <c:v>3323.6644085424036</c:v>
                </c:pt>
                <c:pt idx="230">
                  <c:v>3311.9011375484001</c:v>
                </c:pt>
                <c:pt idx="231">
                  <c:v>3310.9011375483997</c:v>
                </c:pt>
                <c:pt idx="232">
                  <c:v>3310.010631530944</c:v>
                </c:pt>
                <c:pt idx="233">
                  <c:v>3308.9286610200147</c:v>
                </c:pt>
                <c:pt idx="234">
                  <c:v>3319.647166718556</c:v>
                </c:pt>
                <c:pt idx="235">
                  <c:v>3308.7387538022672</c:v>
                </c:pt>
                <c:pt idx="236">
                  <c:v>3307.7300348840158</c:v>
                </c:pt>
                <c:pt idx="237">
                  <c:v>3306.7149709262749</c:v>
                </c:pt>
                <c:pt idx="238">
                  <c:v>3305.7091456002277</c:v>
                </c:pt>
                <c:pt idx="239">
                  <c:v>3302.7082802108621</c:v>
                </c:pt>
                <c:pt idx="240">
                  <c:v>3301.683586626551</c:v>
                </c:pt>
                <c:pt idx="241">
                  <c:v>3254.6360302075454</c:v>
                </c:pt>
                <c:pt idx="242">
                  <c:v>3253.707632809072</c:v>
                </c:pt>
                <c:pt idx="243">
                  <c:v>3253.707632809072</c:v>
                </c:pt>
                <c:pt idx="244">
                  <c:v>3249.6785429224319</c:v>
                </c:pt>
                <c:pt idx="245">
                  <c:v>3238.6538774644359</c:v>
                </c:pt>
                <c:pt idx="246">
                  <c:v>3237.6519238367828</c:v>
                </c:pt>
                <c:pt idx="247">
                  <c:v>3236.6473489106229</c:v>
                </c:pt>
                <c:pt idx="248">
                  <c:v>3235.6379119254429</c:v>
                </c:pt>
                <c:pt idx="249">
                  <c:v>3232.6086081071508</c:v>
                </c:pt>
                <c:pt idx="250">
                  <c:v>3232.6086081071508</c:v>
                </c:pt>
                <c:pt idx="251">
                  <c:v>3204.7768909280694</c:v>
                </c:pt>
                <c:pt idx="252">
                  <c:v>3204.7768909280694</c:v>
                </c:pt>
                <c:pt idx="253">
                  <c:v>3203.7661891441849</c:v>
                </c:pt>
              </c:numCache>
            </c:numRef>
          </c:val>
          <c:smooth val="0"/>
          <c:extLst>
            <c:ext xmlns:c16="http://schemas.microsoft.com/office/drawing/2014/chart" uri="{C3380CC4-5D6E-409C-BE32-E72D297353CC}">
              <c16:uniqueId val="{00000000-D33E-4F5B-AAF0-F5ED93789317}"/>
            </c:ext>
          </c:extLst>
        </c:ser>
        <c:dLbls>
          <c:showLegendKey val="0"/>
          <c:showVal val="0"/>
          <c:showCatName val="0"/>
          <c:showSerName val="0"/>
          <c:showPercent val="0"/>
          <c:showBubbleSize val="0"/>
        </c:dLbls>
        <c:marker val="1"/>
        <c:smooth val="0"/>
        <c:axId val="228987648"/>
        <c:axId val="228989184"/>
      </c:lineChart>
      <c:lineChart>
        <c:grouping val="standard"/>
        <c:varyColors val="0"/>
        <c:ser>
          <c:idx val="1"/>
          <c:order val="0"/>
          <c:tx>
            <c:strRef>
              <c:f>Գ14!$C$31</c:f>
              <c:strCache>
                <c:ptCount val="1"/>
                <c:pt idx="0">
                  <c:v>Եկամտաբերություն (%), աջ սանդղակ</c:v>
                </c:pt>
              </c:strCache>
            </c:strRef>
          </c:tx>
          <c:marker>
            <c:symbol val="none"/>
          </c:marker>
          <c:cat>
            <c:numRef>
              <c:f>Գ14!$A$1104:$A$1357</c:f>
              <c:numCache>
                <c:formatCode>[$-42B]dd\ mmmm\ yyyy;@</c:formatCode>
                <c:ptCount val="254"/>
                <c:pt idx="0">
                  <c:v>44562</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f>Գ14!$C$1104:$C$1357</c:f>
              <c:numCache>
                <c:formatCode>0.00</c:formatCode>
                <c:ptCount val="254"/>
                <c:pt idx="0">
                  <c:v>10.081994837518945</c:v>
                </c:pt>
                <c:pt idx="1">
                  <c:v>10.081994679881088</c:v>
                </c:pt>
                <c:pt idx="2">
                  <c:v>10.081994670930749</c:v>
                </c:pt>
                <c:pt idx="3">
                  <c:v>10.081992745216169</c:v>
                </c:pt>
                <c:pt idx="4">
                  <c:v>10.081987535859852</c:v>
                </c:pt>
                <c:pt idx="5">
                  <c:v>10.081981260664136</c:v>
                </c:pt>
                <c:pt idx="6">
                  <c:v>10.109324662102134</c:v>
                </c:pt>
                <c:pt idx="7">
                  <c:v>10.109324662102134</c:v>
                </c:pt>
                <c:pt idx="8">
                  <c:v>10.109340552570934</c:v>
                </c:pt>
                <c:pt idx="9">
                  <c:v>10.12220710229504</c:v>
                </c:pt>
                <c:pt idx="10">
                  <c:v>10.12006528095376</c:v>
                </c:pt>
                <c:pt idx="11">
                  <c:v>10.120069678835998</c:v>
                </c:pt>
                <c:pt idx="12">
                  <c:v>10.120040377707456</c:v>
                </c:pt>
                <c:pt idx="13">
                  <c:v>10.120043886528348</c:v>
                </c:pt>
                <c:pt idx="14">
                  <c:v>10.120029365206484</c:v>
                </c:pt>
                <c:pt idx="15">
                  <c:v>10.117291783823243</c:v>
                </c:pt>
                <c:pt idx="16">
                  <c:v>10.117291783823243</c:v>
                </c:pt>
                <c:pt idx="17">
                  <c:v>10.117290057251472</c:v>
                </c:pt>
                <c:pt idx="18">
                  <c:v>10.132770788998592</c:v>
                </c:pt>
                <c:pt idx="19">
                  <c:v>10.131326993487498</c:v>
                </c:pt>
                <c:pt idx="20">
                  <c:v>10.131326993487498</c:v>
                </c:pt>
                <c:pt idx="21">
                  <c:v>10.131322284141207</c:v>
                </c:pt>
                <c:pt idx="22">
                  <c:v>10.131280263060479</c:v>
                </c:pt>
                <c:pt idx="23">
                  <c:v>10.131257035190673</c:v>
                </c:pt>
                <c:pt idx="24">
                  <c:v>10.131257035190673</c:v>
                </c:pt>
                <c:pt idx="25">
                  <c:v>10.130089500015792</c:v>
                </c:pt>
                <c:pt idx="26">
                  <c:v>10.130089500015792</c:v>
                </c:pt>
                <c:pt idx="27">
                  <c:v>10.130089500015792</c:v>
                </c:pt>
                <c:pt idx="28">
                  <c:v>10.130088612904226</c:v>
                </c:pt>
                <c:pt idx="29">
                  <c:v>10.127967761639226</c:v>
                </c:pt>
                <c:pt idx="30">
                  <c:v>10.127967761639226</c:v>
                </c:pt>
                <c:pt idx="31">
                  <c:v>10.1279622536125</c:v>
                </c:pt>
                <c:pt idx="32">
                  <c:v>10.127962229023311</c:v>
                </c:pt>
                <c:pt idx="33">
                  <c:v>10.128020984716519</c:v>
                </c:pt>
                <c:pt idx="34">
                  <c:v>10.125364916600542</c:v>
                </c:pt>
                <c:pt idx="35">
                  <c:v>10.125364916600542</c:v>
                </c:pt>
                <c:pt idx="36">
                  <c:v>10.125355388612006</c:v>
                </c:pt>
                <c:pt idx="37">
                  <c:v>10.125355388612006</c:v>
                </c:pt>
                <c:pt idx="38">
                  <c:v>10.141744243621172</c:v>
                </c:pt>
                <c:pt idx="39">
                  <c:v>10.1407924723788</c:v>
                </c:pt>
                <c:pt idx="40">
                  <c:v>10.140773399645839</c:v>
                </c:pt>
                <c:pt idx="41">
                  <c:v>10.140768924632944</c:v>
                </c:pt>
                <c:pt idx="42">
                  <c:v>10.140787301249192</c:v>
                </c:pt>
                <c:pt idx="43">
                  <c:v>10.14081631609427</c:v>
                </c:pt>
                <c:pt idx="44">
                  <c:v>10.140807601350261</c:v>
                </c:pt>
                <c:pt idx="45">
                  <c:v>10.140807601350261</c:v>
                </c:pt>
                <c:pt idx="46">
                  <c:v>10.140806124128074</c:v>
                </c:pt>
                <c:pt idx="47">
                  <c:v>10.140806124128074</c:v>
                </c:pt>
                <c:pt idx="48">
                  <c:v>10.140821969777903</c:v>
                </c:pt>
                <c:pt idx="49">
                  <c:v>10.144950425310688</c:v>
                </c:pt>
                <c:pt idx="50">
                  <c:v>10.144950425310688</c:v>
                </c:pt>
                <c:pt idx="51">
                  <c:v>10.144927695750948</c:v>
                </c:pt>
                <c:pt idx="52">
                  <c:v>10.144923926705202</c:v>
                </c:pt>
                <c:pt idx="53">
                  <c:v>10.14499461807411</c:v>
                </c:pt>
                <c:pt idx="54">
                  <c:v>10.144994368252043</c:v>
                </c:pt>
                <c:pt idx="55">
                  <c:v>10.144994368252043</c:v>
                </c:pt>
                <c:pt idx="56">
                  <c:v>10.145039066673656</c:v>
                </c:pt>
                <c:pt idx="57">
                  <c:v>10.145065543093748</c:v>
                </c:pt>
                <c:pt idx="58">
                  <c:v>10.144830349786222</c:v>
                </c:pt>
                <c:pt idx="59">
                  <c:v>10.144829101883355</c:v>
                </c:pt>
                <c:pt idx="60">
                  <c:v>10.14482905196734</c:v>
                </c:pt>
                <c:pt idx="61">
                  <c:v>10.14481881523848</c:v>
                </c:pt>
                <c:pt idx="62">
                  <c:v>10.152344573913155</c:v>
                </c:pt>
                <c:pt idx="63">
                  <c:v>10.153255200060665</c:v>
                </c:pt>
                <c:pt idx="64">
                  <c:v>10.153248053207809</c:v>
                </c:pt>
                <c:pt idx="65">
                  <c:v>10.153242408300352</c:v>
                </c:pt>
                <c:pt idx="66">
                  <c:v>10.153266325043141</c:v>
                </c:pt>
                <c:pt idx="67">
                  <c:v>10.153265143837194</c:v>
                </c:pt>
                <c:pt idx="68">
                  <c:v>10.153264890994484</c:v>
                </c:pt>
                <c:pt idx="69">
                  <c:v>10.155231302058395</c:v>
                </c:pt>
                <c:pt idx="70">
                  <c:v>10.155231302058395</c:v>
                </c:pt>
                <c:pt idx="71">
                  <c:v>10.155231078381018</c:v>
                </c:pt>
                <c:pt idx="72">
                  <c:v>10.155286558878609</c:v>
                </c:pt>
                <c:pt idx="73">
                  <c:v>10.155552648755096</c:v>
                </c:pt>
                <c:pt idx="74">
                  <c:v>10.155552648755096</c:v>
                </c:pt>
                <c:pt idx="75">
                  <c:v>10.155535542750261</c:v>
                </c:pt>
                <c:pt idx="76">
                  <c:v>10.155526095636239</c:v>
                </c:pt>
                <c:pt idx="77">
                  <c:v>10.155497488736891</c:v>
                </c:pt>
                <c:pt idx="78">
                  <c:v>10.155471571778479</c:v>
                </c:pt>
                <c:pt idx="79">
                  <c:v>10.155471521107964</c:v>
                </c:pt>
                <c:pt idx="80">
                  <c:v>10.155471521107964</c:v>
                </c:pt>
                <c:pt idx="81">
                  <c:v>10.320359981940793</c:v>
                </c:pt>
                <c:pt idx="82">
                  <c:v>10.331862440898959</c:v>
                </c:pt>
                <c:pt idx="83">
                  <c:v>10.33212291819267</c:v>
                </c:pt>
                <c:pt idx="84">
                  <c:v>10.332115410851673</c:v>
                </c:pt>
                <c:pt idx="85">
                  <c:v>10.332112332353415</c:v>
                </c:pt>
                <c:pt idx="86">
                  <c:v>10.332101400993128</c:v>
                </c:pt>
                <c:pt idx="87">
                  <c:v>10.33209801537267</c:v>
                </c:pt>
                <c:pt idx="88">
                  <c:v>10.35</c:v>
                </c:pt>
                <c:pt idx="89">
                  <c:v>10.355262355333968</c:v>
                </c:pt>
                <c:pt idx="90">
                  <c:v>10.355262355333968</c:v>
                </c:pt>
                <c:pt idx="91">
                  <c:v>10.355270018295341</c:v>
                </c:pt>
                <c:pt idx="92">
                  <c:v>10.355567494067929</c:v>
                </c:pt>
                <c:pt idx="93">
                  <c:v>10.355566465552068</c:v>
                </c:pt>
                <c:pt idx="94">
                  <c:v>10.355565821465307</c:v>
                </c:pt>
                <c:pt idx="95">
                  <c:v>10.355613332850883</c:v>
                </c:pt>
                <c:pt idx="96">
                  <c:v>10.355611275726403</c:v>
                </c:pt>
                <c:pt idx="97">
                  <c:v>10.355307772595935</c:v>
                </c:pt>
                <c:pt idx="98">
                  <c:v>10.355307772595935</c:v>
                </c:pt>
                <c:pt idx="99">
                  <c:v>10.355307772595935</c:v>
                </c:pt>
                <c:pt idx="100">
                  <c:v>10.355307772595935</c:v>
                </c:pt>
                <c:pt idx="101">
                  <c:v>10.355307772595935</c:v>
                </c:pt>
                <c:pt idx="102">
                  <c:v>10.355307772595935</c:v>
                </c:pt>
                <c:pt idx="103">
                  <c:v>10.355369672252907</c:v>
                </c:pt>
                <c:pt idx="104">
                  <c:v>10.35533125495283</c:v>
                </c:pt>
                <c:pt idx="105">
                  <c:v>10.355331248467916</c:v>
                </c:pt>
                <c:pt idx="106">
                  <c:v>10.355432192884923</c:v>
                </c:pt>
                <c:pt idx="107">
                  <c:v>10.355932789024351</c:v>
                </c:pt>
                <c:pt idx="108">
                  <c:v>10.355932789024351</c:v>
                </c:pt>
                <c:pt idx="109">
                  <c:v>10.355932789024351</c:v>
                </c:pt>
                <c:pt idx="110">
                  <c:v>10.355932789024351</c:v>
                </c:pt>
                <c:pt idx="111">
                  <c:v>10.357731591002311</c:v>
                </c:pt>
                <c:pt idx="112">
                  <c:v>10.357731591002311</c:v>
                </c:pt>
                <c:pt idx="113">
                  <c:v>10.369442571883816</c:v>
                </c:pt>
                <c:pt idx="114">
                  <c:v>10.369442571883816</c:v>
                </c:pt>
                <c:pt idx="115">
                  <c:v>10.369442571883816</c:v>
                </c:pt>
                <c:pt idx="116">
                  <c:v>10.369442571883816</c:v>
                </c:pt>
                <c:pt idx="117">
                  <c:v>10.369621647884019</c:v>
                </c:pt>
                <c:pt idx="118">
                  <c:v>10.369621647884019</c:v>
                </c:pt>
                <c:pt idx="119">
                  <c:v>10.369621647884019</c:v>
                </c:pt>
                <c:pt idx="120">
                  <c:v>10.369621647884019</c:v>
                </c:pt>
                <c:pt idx="121">
                  <c:v>10.369662875582284</c:v>
                </c:pt>
                <c:pt idx="122">
                  <c:v>10.369699296711971</c:v>
                </c:pt>
                <c:pt idx="123">
                  <c:v>10.369693462138953</c:v>
                </c:pt>
                <c:pt idx="124">
                  <c:v>10.369693462138953</c:v>
                </c:pt>
                <c:pt idx="125">
                  <c:v>10.369686220273456</c:v>
                </c:pt>
                <c:pt idx="126">
                  <c:v>10.370540249446204</c:v>
                </c:pt>
                <c:pt idx="127">
                  <c:v>10.370537026891515</c:v>
                </c:pt>
                <c:pt idx="128">
                  <c:v>10.370537026891515</c:v>
                </c:pt>
                <c:pt idx="129">
                  <c:v>10.370515343653421</c:v>
                </c:pt>
                <c:pt idx="130">
                  <c:v>10.370636748500523</c:v>
                </c:pt>
                <c:pt idx="131">
                  <c:v>10.370628434456695</c:v>
                </c:pt>
                <c:pt idx="132">
                  <c:v>10.409984063754987</c:v>
                </c:pt>
                <c:pt idx="133">
                  <c:v>10.409988234062876</c:v>
                </c:pt>
                <c:pt idx="134">
                  <c:v>10.409987799297598</c:v>
                </c:pt>
                <c:pt idx="135">
                  <c:v>10.415617597316803</c:v>
                </c:pt>
                <c:pt idx="136">
                  <c:v>10.416200809156534</c:v>
                </c:pt>
                <c:pt idx="137">
                  <c:v>10.416199437218179</c:v>
                </c:pt>
                <c:pt idx="138">
                  <c:v>10.416194176744188</c:v>
                </c:pt>
                <c:pt idx="139">
                  <c:v>10.416191112360286</c:v>
                </c:pt>
                <c:pt idx="140">
                  <c:v>10.416190566994349</c:v>
                </c:pt>
                <c:pt idx="141">
                  <c:v>10.416190566994349</c:v>
                </c:pt>
                <c:pt idx="142">
                  <c:v>10.416185715483984</c:v>
                </c:pt>
                <c:pt idx="143">
                  <c:v>10.416185649208378</c:v>
                </c:pt>
                <c:pt idx="144">
                  <c:v>10.416179419344243</c:v>
                </c:pt>
                <c:pt idx="145">
                  <c:v>10.420551766739679</c:v>
                </c:pt>
                <c:pt idx="146">
                  <c:v>10.420551766739679</c:v>
                </c:pt>
                <c:pt idx="147">
                  <c:v>10.420554969598101</c:v>
                </c:pt>
                <c:pt idx="148">
                  <c:v>10.420637603065659</c:v>
                </c:pt>
                <c:pt idx="149">
                  <c:v>10.420632032767726</c:v>
                </c:pt>
                <c:pt idx="150">
                  <c:v>10.420629061568008</c:v>
                </c:pt>
                <c:pt idx="151">
                  <c:v>10.420626849007004</c:v>
                </c:pt>
                <c:pt idx="152">
                  <c:v>10.435146637992183</c:v>
                </c:pt>
                <c:pt idx="153">
                  <c:v>10.435146607092724</c:v>
                </c:pt>
                <c:pt idx="154">
                  <c:v>10.435146607092724</c:v>
                </c:pt>
                <c:pt idx="155">
                  <c:v>10.435204248906462</c:v>
                </c:pt>
                <c:pt idx="156">
                  <c:v>10.435405221775808</c:v>
                </c:pt>
                <c:pt idx="157">
                  <c:v>10.43540491350446</c:v>
                </c:pt>
                <c:pt idx="158">
                  <c:v>10.435404740315898</c:v>
                </c:pt>
                <c:pt idx="159">
                  <c:v>10.435404740315898</c:v>
                </c:pt>
                <c:pt idx="160">
                  <c:v>10.435417748073899</c:v>
                </c:pt>
                <c:pt idx="161">
                  <c:v>10.435455046859889</c:v>
                </c:pt>
                <c:pt idx="162">
                  <c:v>10.435455046859889</c:v>
                </c:pt>
                <c:pt idx="163">
                  <c:v>10.435455046859889</c:v>
                </c:pt>
                <c:pt idx="164">
                  <c:v>10.435448289164301</c:v>
                </c:pt>
                <c:pt idx="165">
                  <c:v>10.435447945393356</c:v>
                </c:pt>
                <c:pt idx="166">
                  <c:v>10.435447637384756</c:v>
                </c:pt>
                <c:pt idx="167">
                  <c:v>10.435447637384756</c:v>
                </c:pt>
                <c:pt idx="168">
                  <c:v>10.435527173372556</c:v>
                </c:pt>
                <c:pt idx="169">
                  <c:v>10.435523827582267</c:v>
                </c:pt>
                <c:pt idx="170">
                  <c:v>10.444607816359024</c:v>
                </c:pt>
                <c:pt idx="171">
                  <c:v>10.445224863285734</c:v>
                </c:pt>
                <c:pt idx="172">
                  <c:v>10.445214519540846</c:v>
                </c:pt>
                <c:pt idx="173">
                  <c:v>10.445214519540846</c:v>
                </c:pt>
                <c:pt idx="174">
                  <c:v>10.445214180291456</c:v>
                </c:pt>
                <c:pt idx="175">
                  <c:v>10.445213510944656</c:v>
                </c:pt>
                <c:pt idx="176">
                  <c:v>10.445213510944656</c:v>
                </c:pt>
                <c:pt idx="177">
                  <c:v>10.445213510944656</c:v>
                </c:pt>
                <c:pt idx="178">
                  <c:v>10.453408345671964</c:v>
                </c:pt>
                <c:pt idx="179">
                  <c:v>10.45340827808109</c:v>
                </c:pt>
                <c:pt idx="180">
                  <c:v>10.453450443875761</c:v>
                </c:pt>
                <c:pt idx="181">
                  <c:v>10.453425910852198</c:v>
                </c:pt>
                <c:pt idx="182">
                  <c:v>10.453425910852198</c:v>
                </c:pt>
                <c:pt idx="183">
                  <c:v>10.453425910852198</c:v>
                </c:pt>
                <c:pt idx="184">
                  <c:v>10.453436574500264</c:v>
                </c:pt>
                <c:pt idx="185">
                  <c:v>10.453609945253413</c:v>
                </c:pt>
                <c:pt idx="186">
                  <c:v>10.453614056802721</c:v>
                </c:pt>
                <c:pt idx="187">
                  <c:v>10.453607068990712</c:v>
                </c:pt>
                <c:pt idx="188">
                  <c:v>10.453607068990712</c:v>
                </c:pt>
                <c:pt idx="189">
                  <c:v>10.459818962757279</c:v>
                </c:pt>
                <c:pt idx="190">
                  <c:v>10.461824628992636</c:v>
                </c:pt>
                <c:pt idx="191">
                  <c:v>10.461824628992636</c:v>
                </c:pt>
                <c:pt idx="192">
                  <c:v>10.46182087009697</c:v>
                </c:pt>
                <c:pt idx="193">
                  <c:v>10.46182087009697</c:v>
                </c:pt>
                <c:pt idx="194">
                  <c:v>10.46182087009697</c:v>
                </c:pt>
                <c:pt idx="195">
                  <c:v>10.461846595088284</c:v>
                </c:pt>
                <c:pt idx="196">
                  <c:v>10.461835189601365</c:v>
                </c:pt>
                <c:pt idx="197">
                  <c:v>10.461880551152092</c:v>
                </c:pt>
                <c:pt idx="198">
                  <c:v>10.461903748409419</c:v>
                </c:pt>
                <c:pt idx="199">
                  <c:v>10.461921301418343</c:v>
                </c:pt>
                <c:pt idx="200">
                  <c:v>10.464150047695826</c:v>
                </c:pt>
                <c:pt idx="201">
                  <c:v>10.464121921853843</c:v>
                </c:pt>
                <c:pt idx="202">
                  <c:v>10.46412169403613</c:v>
                </c:pt>
                <c:pt idx="203">
                  <c:v>10.464119507894116</c:v>
                </c:pt>
                <c:pt idx="204">
                  <c:v>10.464119638739595</c:v>
                </c:pt>
                <c:pt idx="205">
                  <c:v>10.467035152563215</c:v>
                </c:pt>
                <c:pt idx="206">
                  <c:v>10.467033083239503</c:v>
                </c:pt>
                <c:pt idx="207">
                  <c:v>10.467033081852204</c:v>
                </c:pt>
                <c:pt idx="208">
                  <c:v>10.467028409426105</c:v>
                </c:pt>
                <c:pt idx="209">
                  <c:v>10.470431588383878</c:v>
                </c:pt>
                <c:pt idx="210">
                  <c:v>10.490020071170896</c:v>
                </c:pt>
                <c:pt idx="211">
                  <c:v>10.490020071170896</c:v>
                </c:pt>
                <c:pt idx="212">
                  <c:v>10.490031487050784</c:v>
                </c:pt>
                <c:pt idx="213">
                  <c:v>10.490150749316085</c:v>
                </c:pt>
                <c:pt idx="214">
                  <c:v>10.490136740254313</c:v>
                </c:pt>
                <c:pt idx="215">
                  <c:v>10.490136729904831</c:v>
                </c:pt>
                <c:pt idx="216">
                  <c:v>10.489335218382035</c:v>
                </c:pt>
                <c:pt idx="217">
                  <c:v>10.489335211464136</c:v>
                </c:pt>
                <c:pt idx="218">
                  <c:v>10.489334316959562</c:v>
                </c:pt>
                <c:pt idx="219">
                  <c:v>10.489331481000532</c:v>
                </c:pt>
                <c:pt idx="220">
                  <c:v>10.493802730238782</c:v>
                </c:pt>
                <c:pt idx="221">
                  <c:v>10.493802730238782</c:v>
                </c:pt>
                <c:pt idx="222">
                  <c:v>10.493802695793807</c:v>
                </c:pt>
                <c:pt idx="223">
                  <c:v>10.493789227562463</c:v>
                </c:pt>
                <c:pt idx="224">
                  <c:v>10.493797520035766</c:v>
                </c:pt>
                <c:pt idx="225">
                  <c:v>10.498018765307053</c:v>
                </c:pt>
                <c:pt idx="226">
                  <c:v>10.498018765307053</c:v>
                </c:pt>
                <c:pt idx="227">
                  <c:v>10.498003365644601</c:v>
                </c:pt>
                <c:pt idx="228">
                  <c:v>10.498002676149067</c:v>
                </c:pt>
                <c:pt idx="229">
                  <c:v>10.497992562380293</c:v>
                </c:pt>
                <c:pt idx="230">
                  <c:v>10.500648267382539</c:v>
                </c:pt>
                <c:pt idx="231">
                  <c:v>10.500648267382539</c:v>
                </c:pt>
                <c:pt idx="232">
                  <c:v>10.500712148767416</c:v>
                </c:pt>
                <c:pt idx="233">
                  <c:v>10.500659918280007</c:v>
                </c:pt>
                <c:pt idx="234">
                  <c:v>10.506673013946864</c:v>
                </c:pt>
                <c:pt idx="235">
                  <c:v>10.511366672791537</c:v>
                </c:pt>
                <c:pt idx="236">
                  <c:v>10.511372847306678</c:v>
                </c:pt>
                <c:pt idx="237">
                  <c:v>10.511365967594053</c:v>
                </c:pt>
                <c:pt idx="238">
                  <c:v>10.511363319373226</c:v>
                </c:pt>
                <c:pt idx="239">
                  <c:v>10.511362764986707</c:v>
                </c:pt>
                <c:pt idx="240">
                  <c:v>10.51134957884523</c:v>
                </c:pt>
                <c:pt idx="241">
                  <c:v>10.538490582422684</c:v>
                </c:pt>
                <c:pt idx="242">
                  <c:v>10.538539793716103</c:v>
                </c:pt>
                <c:pt idx="243">
                  <c:v>10.538539793716103</c:v>
                </c:pt>
                <c:pt idx="244">
                  <c:v>10.538524904969933</c:v>
                </c:pt>
                <c:pt idx="245">
                  <c:v>10.543044132309459</c:v>
                </c:pt>
                <c:pt idx="246">
                  <c:v>10.543043092691002</c:v>
                </c:pt>
                <c:pt idx="247">
                  <c:v>10.543040441432769</c:v>
                </c:pt>
                <c:pt idx="248">
                  <c:v>10.543034374762614</c:v>
                </c:pt>
                <c:pt idx="249">
                  <c:v>10.543018780815952</c:v>
                </c:pt>
                <c:pt idx="250">
                  <c:v>10.543018780815952</c:v>
                </c:pt>
                <c:pt idx="251">
                  <c:v>10.549942719312858</c:v>
                </c:pt>
                <c:pt idx="252">
                  <c:v>10.549942719312858</c:v>
                </c:pt>
                <c:pt idx="253">
                  <c:v>10.549936717858817</c:v>
                </c:pt>
              </c:numCache>
            </c:numRef>
          </c:val>
          <c:smooth val="0"/>
          <c:extLst>
            <c:ext xmlns:c16="http://schemas.microsoft.com/office/drawing/2014/chart" uri="{C3380CC4-5D6E-409C-BE32-E72D297353CC}">
              <c16:uniqueId val="{00000001-D33E-4F5B-AAF0-F5ED93789317}"/>
            </c:ext>
          </c:extLst>
        </c:ser>
        <c:dLbls>
          <c:showLegendKey val="0"/>
          <c:showVal val="0"/>
          <c:showCatName val="0"/>
          <c:showSerName val="0"/>
          <c:showPercent val="0"/>
          <c:showBubbleSize val="0"/>
        </c:dLbls>
        <c:marker val="1"/>
        <c:smooth val="0"/>
        <c:axId val="228996608"/>
        <c:axId val="228995072"/>
      </c:lineChart>
      <c:dateAx>
        <c:axId val="228987648"/>
        <c:scaling>
          <c:orientation val="minMax"/>
        </c:scaling>
        <c:delete val="0"/>
        <c:axPos val="b"/>
        <c:numFmt formatCode="[$-42B]dd\ mmm\ yy;@" sourceLinked="0"/>
        <c:majorTickMark val="out"/>
        <c:minorTickMark val="none"/>
        <c:tickLblPos val="nextTo"/>
        <c:txPr>
          <a:bodyPr rot="-2580000" vert="horz"/>
          <a:lstStyle/>
          <a:p>
            <a:pPr>
              <a:defRPr b="0">
                <a:solidFill>
                  <a:sysClr val="windowText" lastClr="000000"/>
                </a:solidFill>
              </a:defRPr>
            </a:pPr>
            <a:endParaRPr lang="en-US"/>
          </a:p>
        </c:txPr>
        <c:crossAx val="228989184"/>
        <c:crosses val="autoZero"/>
        <c:auto val="1"/>
        <c:lblOffset val="100"/>
        <c:baseTimeUnit val="days"/>
      </c:dateAx>
      <c:valAx>
        <c:axId val="228989184"/>
        <c:scaling>
          <c:orientation val="minMax"/>
          <c:max val="3900"/>
          <c:min val="3000"/>
        </c:scaling>
        <c:delete val="0"/>
        <c:axPos val="l"/>
        <c:majorGridlines>
          <c:spPr>
            <a:ln>
              <a:solidFill>
                <a:srgbClr val="969696">
                  <a:alpha val="50000"/>
                </a:srgbClr>
              </a:solidFill>
            </a:ln>
          </c:spPr>
        </c:majorGridlines>
        <c:numFmt formatCode="#,##0" sourceLinked="0"/>
        <c:majorTickMark val="out"/>
        <c:minorTickMark val="none"/>
        <c:tickLblPos val="nextTo"/>
        <c:txPr>
          <a:bodyPr/>
          <a:lstStyle/>
          <a:p>
            <a:pPr>
              <a:defRPr b="0">
                <a:solidFill>
                  <a:sysClr val="windowText" lastClr="000000"/>
                </a:solidFill>
              </a:defRPr>
            </a:pPr>
            <a:endParaRPr lang="en-US"/>
          </a:p>
        </c:txPr>
        <c:crossAx val="228987648"/>
        <c:crosses val="autoZero"/>
        <c:crossBetween val="between"/>
      </c:valAx>
      <c:valAx>
        <c:axId val="228995072"/>
        <c:scaling>
          <c:orientation val="minMax"/>
          <c:max val="11"/>
          <c:min val="9.6"/>
        </c:scaling>
        <c:delete val="0"/>
        <c:axPos val="r"/>
        <c:numFmt formatCode="0.0" sourceLinked="0"/>
        <c:majorTickMark val="out"/>
        <c:minorTickMark val="none"/>
        <c:tickLblPos val="nextTo"/>
        <c:txPr>
          <a:bodyPr/>
          <a:lstStyle/>
          <a:p>
            <a:pPr>
              <a:defRPr b="0">
                <a:solidFill>
                  <a:sysClr val="windowText" lastClr="000000"/>
                </a:solidFill>
              </a:defRPr>
            </a:pPr>
            <a:endParaRPr lang="en-US"/>
          </a:p>
        </c:txPr>
        <c:crossAx val="228996608"/>
        <c:crosses val="max"/>
        <c:crossBetween val="between"/>
        <c:majorUnit val="0.2"/>
      </c:valAx>
      <c:dateAx>
        <c:axId val="228996608"/>
        <c:scaling>
          <c:orientation val="minMax"/>
        </c:scaling>
        <c:delete val="1"/>
        <c:axPos val="t"/>
        <c:numFmt formatCode="[$-42B]dd\ mmmm\ yyyy;@" sourceLinked="1"/>
        <c:majorTickMark val="out"/>
        <c:minorTickMark val="none"/>
        <c:tickLblPos val="nextTo"/>
        <c:crossAx val="228995072"/>
        <c:crosses val="max"/>
        <c:auto val="1"/>
        <c:lblOffset val="100"/>
        <c:baseTimeUnit val="days"/>
      </c:dateAx>
      <c:spPr>
        <a:noFill/>
      </c:spPr>
    </c:plotArea>
    <c:legend>
      <c:legendPos val="r"/>
      <c:layout>
        <c:manualLayout>
          <c:xMode val="edge"/>
          <c:yMode val="edge"/>
          <c:x val="6.789758919024011E-2"/>
          <c:y val="0.92365020778652673"/>
          <c:w val="0.86106955380577443"/>
          <c:h val="6.6205424591979339E-2"/>
        </c:manualLayout>
      </c:layout>
      <c:overlay val="0"/>
      <c:txPr>
        <a:bodyPr/>
        <a:lstStyle/>
        <a:p>
          <a:pPr>
            <a:defRPr sz="1000">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3"/>
          <c:order val="0"/>
          <c:tx>
            <c:strRef>
              <c:f>Գ15!$C$20</c:f>
              <c:strCache>
                <c:ptCount val="1"/>
                <c:pt idx="0">
                  <c:v>2018</c:v>
                </c:pt>
              </c:strCache>
            </c:strRef>
          </c:tx>
          <c:spPr>
            <a:ln w="19050" cap="rnd">
              <a:solidFill>
                <a:srgbClr val="FFCC00"/>
              </a:solidFill>
              <a:prstDash val="sysDot"/>
              <a:round/>
            </a:ln>
            <a:effectLst/>
          </c:spPr>
          <c:marker>
            <c:symbol val="circle"/>
            <c:size val="5"/>
            <c:spPr>
              <a:solidFill>
                <a:srgbClr val="FFC000"/>
              </a:solidFill>
              <a:ln w="19050">
                <a:solidFill>
                  <a:srgbClr val="FFCC00"/>
                </a:solidFill>
                <a:prstDash val="sysDot"/>
              </a:ln>
              <a:effectLst/>
            </c:spPr>
          </c:marker>
          <c:xVal>
            <c:numRef>
              <c:f>Գ15!$A$23:$A$37</c:f>
              <c:numCache>
                <c:formatCode>_(* #,##0.00_);_(* \(#,##0.00\);_(* "-"??_);_(@_)</c:formatCode>
                <c:ptCount val="15"/>
                <c:pt idx="0" formatCode="#\ ??/??">
                  <c:v>2.7397260273972603E-3</c:v>
                </c:pt>
                <c:pt idx="1">
                  <c:v>8.2191780821917804E-2</c:v>
                </c:pt>
                <c:pt idx="2">
                  <c:v>0.25</c:v>
                </c:pt>
                <c:pt idx="3">
                  <c:v>0.5</c:v>
                </c:pt>
                <c:pt idx="4">
                  <c:v>0.75</c:v>
                </c:pt>
                <c:pt idx="5">
                  <c:v>1</c:v>
                </c:pt>
                <c:pt idx="6">
                  <c:v>2</c:v>
                </c:pt>
                <c:pt idx="7">
                  <c:v>3</c:v>
                </c:pt>
                <c:pt idx="8">
                  <c:v>4</c:v>
                </c:pt>
                <c:pt idx="9">
                  <c:v>5</c:v>
                </c:pt>
                <c:pt idx="10">
                  <c:v>7</c:v>
                </c:pt>
                <c:pt idx="11">
                  <c:v>10</c:v>
                </c:pt>
                <c:pt idx="12">
                  <c:v>15</c:v>
                </c:pt>
                <c:pt idx="13">
                  <c:v>20</c:v>
                </c:pt>
                <c:pt idx="14">
                  <c:v>30</c:v>
                </c:pt>
              </c:numCache>
            </c:numRef>
          </c:xVal>
          <c:yVal>
            <c:numRef>
              <c:f>Գ15!$C$23:$C$37</c:f>
              <c:numCache>
                <c:formatCode>0.00%</c:formatCode>
                <c:ptCount val="15"/>
                <c:pt idx="0">
                  <c:v>5.8976000000000001E-2</c:v>
                </c:pt>
                <c:pt idx="1">
                  <c:v>5.9556999999999999E-2</c:v>
                </c:pt>
                <c:pt idx="2">
                  <c:v>6.0755999999999998E-2</c:v>
                </c:pt>
                <c:pt idx="3">
                  <c:v>6.2534000000000006E-2</c:v>
                </c:pt>
                <c:pt idx="4">
                  <c:v>6.4756999999999995E-2</c:v>
                </c:pt>
                <c:pt idx="5">
                  <c:v>6.6265999999999992E-2</c:v>
                </c:pt>
                <c:pt idx="6">
                  <c:v>7.1855000000000002E-2</c:v>
                </c:pt>
                <c:pt idx="7">
                  <c:v>7.6789999999999997E-2</c:v>
                </c:pt>
                <c:pt idx="8">
                  <c:v>8.1434999999999994E-2</c:v>
                </c:pt>
                <c:pt idx="9">
                  <c:v>8.4766999999999995E-2</c:v>
                </c:pt>
                <c:pt idx="10">
                  <c:v>9.0089000000000002E-2</c:v>
                </c:pt>
                <c:pt idx="11">
                  <c:v>9.6089000000000008E-2</c:v>
                </c:pt>
                <c:pt idx="12">
                  <c:v>0.10086299999999999</c:v>
                </c:pt>
                <c:pt idx="13">
                  <c:v>0.104176</c:v>
                </c:pt>
                <c:pt idx="14">
                  <c:v>0.10697</c:v>
                </c:pt>
              </c:numCache>
            </c:numRef>
          </c:yVal>
          <c:smooth val="0"/>
          <c:extLst>
            <c:ext xmlns:c16="http://schemas.microsoft.com/office/drawing/2014/chart" uri="{C3380CC4-5D6E-409C-BE32-E72D297353CC}">
              <c16:uniqueId val="{00000001-5D9C-4436-9B71-1BAF5184F4CF}"/>
            </c:ext>
          </c:extLst>
        </c:ser>
        <c:ser>
          <c:idx val="0"/>
          <c:order val="1"/>
          <c:tx>
            <c:strRef>
              <c:f>Գ15!$D$20</c:f>
              <c:strCache>
                <c:ptCount val="1"/>
                <c:pt idx="0">
                  <c:v>2019</c:v>
                </c:pt>
              </c:strCache>
            </c:strRef>
          </c:tx>
          <c:spPr>
            <a:ln w="19050" cap="rnd">
              <a:solidFill>
                <a:schemeClr val="accent1"/>
              </a:solidFill>
              <a:prstDash val="lgDash"/>
              <a:round/>
            </a:ln>
            <a:effectLst/>
          </c:spPr>
          <c:marker>
            <c:symbol val="triangle"/>
            <c:size val="5"/>
            <c:spPr>
              <a:solidFill>
                <a:schemeClr val="accent1"/>
              </a:solidFill>
              <a:ln w="19050">
                <a:solidFill>
                  <a:schemeClr val="accent1"/>
                </a:solidFill>
                <a:prstDash val="lgDash"/>
              </a:ln>
              <a:effectLst/>
            </c:spPr>
          </c:marker>
          <c:xVal>
            <c:numRef>
              <c:f>Գ15!$A$23:$A$37</c:f>
              <c:numCache>
                <c:formatCode>_(* #,##0.00_);_(* \(#,##0.00\);_(* "-"??_);_(@_)</c:formatCode>
                <c:ptCount val="15"/>
                <c:pt idx="0" formatCode="#\ ??/??">
                  <c:v>2.7397260273972603E-3</c:v>
                </c:pt>
                <c:pt idx="1">
                  <c:v>8.2191780821917804E-2</c:v>
                </c:pt>
                <c:pt idx="2">
                  <c:v>0.25</c:v>
                </c:pt>
                <c:pt idx="3">
                  <c:v>0.5</c:v>
                </c:pt>
                <c:pt idx="4">
                  <c:v>0.75</c:v>
                </c:pt>
                <c:pt idx="5">
                  <c:v>1</c:v>
                </c:pt>
                <c:pt idx="6">
                  <c:v>2</c:v>
                </c:pt>
                <c:pt idx="7">
                  <c:v>3</c:v>
                </c:pt>
                <c:pt idx="8">
                  <c:v>4</c:v>
                </c:pt>
                <c:pt idx="9">
                  <c:v>5</c:v>
                </c:pt>
                <c:pt idx="10">
                  <c:v>7</c:v>
                </c:pt>
                <c:pt idx="11">
                  <c:v>10</c:v>
                </c:pt>
                <c:pt idx="12">
                  <c:v>15</c:v>
                </c:pt>
                <c:pt idx="13">
                  <c:v>20</c:v>
                </c:pt>
                <c:pt idx="14">
                  <c:v>30</c:v>
                </c:pt>
              </c:numCache>
            </c:numRef>
          </c:xVal>
          <c:yVal>
            <c:numRef>
              <c:f>Գ15!$D$23:$D$37</c:f>
              <c:numCache>
                <c:formatCode>0.00%</c:formatCode>
                <c:ptCount val="15"/>
                <c:pt idx="0">
                  <c:v>5.5753999999999998E-2</c:v>
                </c:pt>
                <c:pt idx="1">
                  <c:v>5.6043000000000003E-2</c:v>
                </c:pt>
                <c:pt idx="2">
                  <c:v>5.6639000000000002E-2</c:v>
                </c:pt>
                <c:pt idx="3">
                  <c:v>5.7532E-2</c:v>
                </c:pt>
                <c:pt idx="4">
                  <c:v>5.8403999999999998E-2</c:v>
                </c:pt>
                <c:pt idx="5">
                  <c:v>5.9264000000000004E-2</c:v>
                </c:pt>
                <c:pt idx="6">
                  <c:v>6.2705999999999998E-2</c:v>
                </c:pt>
                <c:pt idx="7">
                  <c:v>6.6056999999999991E-2</c:v>
                </c:pt>
                <c:pt idx="8">
                  <c:v>6.9024000000000002E-2</c:v>
                </c:pt>
                <c:pt idx="9">
                  <c:v>7.1637000000000006E-2</c:v>
                </c:pt>
                <c:pt idx="10">
                  <c:v>7.6679999999999998E-2</c:v>
                </c:pt>
                <c:pt idx="11">
                  <c:v>8.3613999999999994E-2</c:v>
                </c:pt>
                <c:pt idx="12">
                  <c:v>9.0292999999999998E-2</c:v>
                </c:pt>
                <c:pt idx="13">
                  <c:v>9.478099999999999E-2</c:v>
                </c:pt>
                <c:pt idx="14">
                  <c:v>0.10120900000000001</c:v>
                </c:pt>
              </c:numCache>
            </c:numRef>
          </c:yVal>
          <c:smooth val="0"/>
          <c:extLst>
            <c:ext xmlns:c16="http://schemas.microsoft.com/office/drawing/2014/chart" uri="{C3380CC4-5D6E-409C-BE32-E72D297353CC}">
              <c16:uniqueId val="{00000002-5D9C-4436-9B71-1BAF5184F4CF}"/>
            </c:ext>
          </c:extLst>
        </c:ser>
        <c:ser>
          <c:idx val="1"/>
          <c:order val="2"/>
          <c:tx>
            <c:strRef>
              <c:f>Գ15!$E$20</c:f>
              <c:strCache>
                <c:ptCount val="1"/>
                <c:pt idx="0">
                  <c:v>2020</c:v>
                </c:pt>
              </c:strCache>
            </c:strRef>
          </c:tx>
          <c:spPr>
            <a:ln w="19050" cap="rnd">
              <a:solidFill>
                <a:schemeClr val="accent2">
                  <a:lumMod val="75000"/>
                </a:schemeClr>
              </a:solidFill>
              <a:prstDash val="sysDash"/>
              <a:round/>
            </a:ln>
            <a:effectLst/>
          </c:spPr>
          <c:marker>
            <c:symbol val="star"/>
            <c:size val="5"/>
            <c:spPr>
              <a:solidFill>
                <a:schemeClr val="accent2"/>
              </a:solidFill>
              <a:ln w="19050">
                <a:solidFill>
                  <a:srgbClr val="C00000"/>
                </a:solidFill>
                <a:prstDash val="sysDash"/>
              </a:ln>
              <a:effectLst/>
            </c:spPr>
          </c:marker>
          <c:xVal>
            <c:numRef>
              <c:f>Գ15!$A$24:$A$37</c:f>
              <c:numCache>
                <c:formatCode>_(* #,##0.00_);_(* \(#,##0.00\);_(* "-"??_);_(@_)</c:formatCode>
                <c:ptCount val="14"/>
                <c:pt idx="0">
                  <c:v>8.2191780821917804E-2</c:v>
                </c:pt>
                <c:pt idx="1">
                  <c:v>0.25</c:v>
                </c:pt>
                <c:pt idx="2">
                  <c:v>0.5</c:v>
                </c:pt>
                <c:pt idx="3">
                  <c:v>0.75</c:v>
                </c:pt>
                <c:pt idx="4">
                  <c:v>1</c:v>
                </c:pt>
                <c:pt idx="5">
                  <c:v>2</c:v>
                </c:pt>
                <c:pt idx="6">
                  <c:v>3</c:v>
                </c:pt>
                <c:pt idx="7">
                  <c:v>4</c:v>
                </c:pt>
                <c:pt idx="8">
                  <c:v>5</c:v>
                </c:pt>
                <c:pt idx="9">
                  <c:v>7</c:v>
                </c:pt>
                <c:pt idx="10">
                  <c:v>10</c:v>
                </c:pt>
                <c:pt idx="11">
                  <c:v>15</c:v>
                </c:pt>
                <c:pt idx="12">
                  <c:v>20</c:v>
                </c:pt>
                <c:pt idx="13">
                  <c:v>30</c:v>
                </c:pt>
              </c:numCache>
            </c:numRef>
          </c:xVal>
          <c:yVal>
            <c:numRef>
              <c:f>Գ15!$E$23:$E$37</c:f>
              <c:numCache>
                <c:formatCode>0.00%</c:formatCode>
                <c:ptCount val="15"/>
                <c:pt idx="0">
                  <c:v>6.0334000000000006E-2</c:v>
                </c:pt>
                <c:pt idx="1">
                  <c:v>6.0349000000000007E-2</c:v>
                </c:pt>
                <c:pt idx="2">
                  <c:v>6.0378999999999995E-2</c:v>
                </c:pt>
                <c:pt idx="3">
                  <c:v>6.1356000000000001E-2</c:v>
                </c:pt>
                <c:pt idx="4">
                  <c:v>6.3278000000000001E-2</c:v>
                </c:pt>
                <c:pt idx="5">
                  <c:v>6.489099999999999E-2</c:v>
                </c:pt>
                <c:pt idx="6">
                  <c:v>7.2263000000000008E-2</c:v>
                </c:pt>
                <c:pt idx="7">
                  <c:v>7.7315999999999996E-2</c:v>
                </c:pt>
                <c:pt idx="8">
                  <c:v>8.1206999999999988E-2</c:v>
                </c:pt>
                <c:pt idx="9">
                  <c:v>8.343600000000001E-2</c:v>
                </c:pt>
                <c:pt idx="10">
                  <c:v>8.6272000000000001E-2</c:v>
                </c:pt>
                <c:pt idx="11">
                  <c:v>8.8371999999999992E-2</c:v>
                </c:pt>
                <c:pt idx="12">
                  <c:v>8.9747999999999994E-2</c:v>
                </c:pt>
                <c:pt idx="13">
                  <c:v>9.0411000000000005E-2</c:v>
                </c:pt>
                <c:pt idx="14">
                  <c:v>9.1420999999999988E-2</c:v>
                </c:pt>
              </c:numCache>
            </c:numRef>
          </c:yVal>
          <c:smooth val="0"/>
          <c:extLst>
            <c:ext xmlns:c16="http://schemas.microsoft.com/office/drawing/2014/chart" uri="{C3380CC4-5D6E-409C-BE32-E72D297353CC}">
              <c16:uniqueId val="{00000003-5D9C-4436-9B71-1BAF5184F4CF}"/>
            </c:ext>
          </c:extLst>
        </c:ser>
        <c:ser>
          <c:idx val="2"/>
          <c:order val="3"/>
          <c:tx>
            <c:strRef>
              <c:f>Գ15!$F$20</c:f>
              <c:strCache>
                <c:ptCount val="1"/>
                <c:pt idx="0">
                  <c:v>2021</c:v>
                </c:pt>
              </c:strCache>
            </c:strRef>
          </c:tx>
          <c:spPr>
            <a:ln w="19050" cap="rnd">
              <a:solidFill>
                <a:schemeClr val="accent6">
                  <a:lumMod val="75000"/>
                </a:schemeClr>
              </a:solidFill>
              <a:prstDash val="solid"/>
              <a:round/>
            </a:ln>
            <a:effectLst/>
          </c:spPr>
          <c:marker>
            <c:symbol val="circle"/>
            <c:size val="5"/>
            <c:spPr>
              <a:solidFill>
                <a:schemeClr val="accent6">
                  <a:lumMod val="75000"/>
                </a:schemeClr>
              </a:solidFill>
              <a:ln w="19050">
                <a:solidFill>
                  <a:schemeClr val="accent6">
                    <a:lumMod val="75000"/>
                  </a:schemeClr>
                </a:solidFill>
                <a:prstDash val="solid"/>
              </a:ln>
              <a:effectLst/>
            </c:spPr>
          </c:marker>
          <c:xVal>
            <c:numRef>
              <c:f>Գ15!$A$23:$A$37</c:f>
              <c:numCache>
                <c:formatCode>_(* #,##0.00_);_(* \(#,##0.00\);_(* "-"??_);_(@_)</c:formatCode>
                <c:ptCount val="15"/>
                <c:pt idx="0" formatCode="#\ ??/??">
                  <c:v>2.7397260273972603E-3</c:v>
                </c:pt>
                <c:pt idx="1">
                  <c:v>8.2191780821917804E-2</c:v>
                </c:pt>
                <c:pt idx="2">
                  <c:v>0.25</c:v>
                </c:pt>
                <c:pt idx="3">
                  <c:v>0.5</c:v>
                </c:pt>
                <c:pt idx="4">
                  <c:v>0.75</c:v>
                </c:pt>
                <c:pt idx="5">
                  <c:v>1</c:v>
                </c:pt>
                <c:pt idx="6">
                  <c:v>2</c:v>
                </c:pt>
                <c:pt idx="7">
                  <c:v>3</c:v>
                </c:pt>
                <c:pt idx="8">
                  <c:v>4</c:v>
                </c:pt>
                <c:pt idx="9">
                  <c:v>5</c:v>
                </c:pt>
                <c:pt idx="10">
                  <c:v>7</c:v>
                </c:pt>
                <c:pt idx="11">
                  <c:v>10</c:v>
                </c:pt>
                <c:pt idx="12">
                  <c:v>15</c:v>
                </c:pt>
                <c:pt idx="13">
                  <c:v>20</c:v>
                </c:pt>
                <c:pt idx="14">
                  <c:v>30</c:v>
                </c:pt>
              </c:numCache>
            </c:numRef>
          </c:xVal>
          <c:yVal>
            <c:numRef>
              <c:f>Գ15!$F$23:$F$37</c:f>
              <c:numCache>
                <c:formatCode>0.00%</c:formatCode>
                <c:ptCount val="15"/>
                <c:pt idx="0">
                  <c:v>7.9191999999999999E-2</c:v>
                </c:pt>
                <c:pt idx="1">
                  <c:v>8.023799999999999E-2</c:v>
                </c:pt>
                <c:pt idx="2">
                  <c:v>8.2395999999999997E-2</c:v>
                </c:pt>
                <c:pt idx="3">
                  <c:v>8.5469000000000003E-2</c:v>
                </c:pt>
                <c:pt idx="4">
                  <c:v>8.847300000000001E-2</c:v>
                </c:pt>
                <c:pt idx="5">
                  <c:v>9.0425000000000005E-2</c:v>
                </c:pt>
                <c:pt idx="6">
                  <c:v>9.4675999999999996E-2</c:v>
                </c:pt>
                <c:pt idx="7">
                  <c:v>9.6561000000000008E-2</c:v>
                </c:pt>
                <c:pt idx="8">
                  <c:v>9.7939000000000012E-2</c:v>
                </c:pt>
                <c:pt idx="9">
                  <c:v>9.8665000000000003E-2</c:v>
                </c:pt>
                <c:pt idx="10">
                  <c:v>9.9467E-2</c:v>
                </c:pt>
                <c:pt idx="11">
                  <c:v>0.100218</c:v>
                </c:pt>
                <c:pt idx="12">
                  <c:v>0.100484</c:v>
                </c:pt>
                <c:pt idx="13">
                  <c:v>0.100642</c:v>
                </c:pt>
                <c:pt idx="14">
                  <c:v>0.10095800000000001</c:v>
                </c:pt>
              </c:numCache>
            </c:numRef>
          </c:yVal>
          <c:smooth val="0"/>
          <c:extLst>
            <c:ext xmlns:c16="http://schemas.microsoft.com/office/drawing/2014/chart" uri="{C3380CC4-5D6E-409C-BE32-E72D297353CC}">
              <c16:uniqueId val="{00000004-5D9C-4436-9B71-1BAF5184F4CF}"/>
            </c:ext>
          </c:extLst>
        </c:ser>
        <c:ser>
          <c:idx val="5"/>
          <c:order val="4"/>
          <c:tx>
            <c:strRef>
              <c:f>Գ15!$G$20</c:f>
              <c:strCache>
                <c:ptCount val="1"/>
                <c:pt idx="0">
                  <c:v>2022</c:v>
                </c:pt>
              </c:strCache>
            </c:strRef>
          </c:tx>
          <c:spPr>
            <a:ln w="19050" cap="rnd">
              <a:solidFill>
                <a:srgbClr val="8064A2"/>
              </a:solidFill>
              <a:round/>
            </a:ln>
            <a:effectLst/>
          </c:spPr>
          <c:marker>
            <c:symbol val="circle"/>
            <c:size val="5"/>
            <c:spPr>
              <a:solidFill>
                <a:srgbClr val="8064A2"/>
              </a:solidFill>
              <a:ln w="9525">
                <a:solidFill>
                  <a:srgbClr val="8064A2"/>
                </a:solidFill>
              </a:ln>
              <a:effectLst/>
            </c:spPr>
          </c:marker>
          <c:xVal>
            <c:numRef>
              <c:f>Գ15!$A$23:$A$37</c:f>
              <c:numCache>
                <c:formatCode>_(* #,##0.00_);_(* \(#,##0.00\);_(* "-"??_);_(@_)</c:formatCode>
                <c:ptCount val="15"/>
                <c:pt idx="0" formatCode="#\ ??/??">
                  <c:v>2.7397260273972603E-3</c:v>
                </c:pt>
                <c:pt idx="1">
                  <c:v>8.2191780821917804E-2</c:v>
                </c:pt>
                <c:pt idx="2">
                  <c:v>0.25</c:v>
                </c:pt>
                <c:pt idx="3">
                  <c:v>0.5</c:v>
                </c:pt>
                <c:pt idx="4">
                  <c:v>0.75</c:v>
                </c:pt>
                <c:pt idx="5">
                  <c:v>1</c:v>
                </c:pt>
                <c:pt idx="6">
                  <c:v>2</c:v>
                </c:pt>
                <c:pt idx="7">
                  <c:v>3</c:v>
                </c:pt>
                <c:pt idx="8">
                  <c:v>4</c:v>
                </c:pt>
                <c:pt idx="9">
                  <c:v>5</c:v>
                </c:pt>
                <c:pt idx="10">
                  <c:v>7</c:v>
                </c:pt>
                <c:pt idx="11">
                  <c:v>10</c:v>
                </c:pt>
                <c:pt idx="12">
                  <c:v>15</c:v>
                </c:pt>
                <c:pt idx="13">
                  <c:v>20</c:v>
                </c:pt>
                <c:pt idx="14">
                  <c:v>30</c:v>
                </c:pt>
              </c:numCache>
            </c:numRef>
          </c:xVal>
          <c:yVal>
            <c:numRef>
              <c:f>Գ15!$G$23:$G$37</c:f>
              <c:numCache>
                <c:formatCode>0.00%</c:formatCode>
                <c:ptCount val="15"/>
                <c:pt idx="0">
                  <c:v>0.10867800000000001</c:v>
                </c:pt>
                <c:pt idx="1">
                  <c:v>0.109858</c:v>
                </c:pt>
                <c:pt idx="2">
                  <c:v>0.112292</c:v>
                </c:pt>
                <c:pt idx="3">
                  <c:v>0.11470599999999999</c:v>
                </c:pt>
                <c:pt idx="4">
                  <c:v>0.11686099999999999</c:v>
                </c:pt>
                <c:pt idx="5">
                  <c:v>0.117258</c:v>
                </c:pt>
                <c:pt idx="6">
                  <c:v>0.11868600000000001</c:v>
                </c:pt>
                <c:pt idx="7">
                  <c:v>0.119329</c:v>
                </c:pt>
                <c:pt idx="8">
                  <c:v>0.11958000000000001</c:v>
                </c:pt>
                <c:pt idx="9">
                  <c:v>0.11972200000000001</c:v>
                </c:pt>
                <c:pt idx="10">
                  <c:v>0.11989100000000001</c:v>
                </c:pt>
                <c:pt idx="11">
                  <c:v>0.119946</c:v>
                </c:pt>
                <c:pt idx="12">
                  <c:v>0.120033</c:v>
                </c:pt>
                <c:pt idx="13">
                  <c:v>0.120059</c:v>
                </c:pt>
                <c:pt idx="14">
                  <c:v>0.12011200000000001</c:v>
                </c:pt>
              </c:numCache>
            </c:numRef>
          </c:yVal>
          <c:smooth val="0"/>
          <c:extLst>
            <c:ext xmlns:c16="http://schemas.microsoft.com/office/drawing/2014/chart" uri="{C3380CC4-5D6E-409C-BE32-E72D297353CC}">
              <c16:uniqueId val="{00000005-5D9C-4436-9B71-1BAF5184F4CF}"/>
            </c:ext>
          </c:extLst>
        </c:ser>
        <c:dLbls>
          <c:showLegendKey val="0"/>
          <c:showVal val="0"/>
          <c:showCatName val="0"/>
          <c:showSerName val="0"/>
          <c:showPercent val="0"/>
          <c:showBubbleSize val="0"/>
        </c:dLbls>
        <c:axId val="235080320"/>
        <c:axId val="235086592"/>
      </c:scatterChart>
      <c:valAx>
        <c:axId val="235080320"/>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235086592"/>
        <c:crosses val="autoZero"/>
        <c:crossBetween val="midCat"/>
        <c:majorUnit val="5"/>
      </c:valAx>
      <c:valAx>
        <c:axId val="235086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235080320"/>
        <c:crosses val="autoZero"/>
        <c:crossBetween val="midCat"/>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lumMod val="15000"/>
          <a:lumOff val="85000"/>
        </a:schemeClr>
      </a:solidFill>
      <a:miter lim="800000"/>
    </a:ln>
    <a:effectLst/>
  </c:spPr>
  <c:txPr>
    <a:bodyPr/>
    <a:lstStyle/>
    <a:p>
      <a:pPr>
        <a:defRPr/>
      </a:pPr>
      <a:endParaRPr lang="en-US"/>
    </a:p>
  </c:txPr>
  <c:externalData r:id="rId4">
    <c:autoUpdate val="0"/>
  </c:externalData>
  <c:userShapes r:id="rId5"/>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67775226341698E-2"/>
          <c:y val="3.9800989355158446E-2"/>
          <c:w val="0.78960581316224365"/>
          <c:h val="0.69563976377952752"/>
        </c:manualLayout>
      </c:layout>
      <c:lineChart>
        <c:grouping val="standard"/>
        <c:varyColors val="0"/>
        <c:ser>
          <c:idx val="5"/>
          <c:order val="5"/>
          <c:tx>
            <c:strRef>
              <c:f>Գ16!$G$24</c:f>
              <c:strCache>
                <c:ptCount val="1"/>
                <c:pt idx="0">
                  <c:v>1 տարի</c:v>
                </c:pt>
              </c:strCache>
            </c:strRef>
          </c:tx>
          <c:spPr>
            <a:ln w="28575" cap="rnd">
              <a:solidFill>
                <a:schemeClr val="accent6"/>
              </a:solidFill>
              <a:round/>
            </a:ln>
            <a:effectLst/>
          </c:spPr>
          <c:marker>
            <c:symbol val="none"/>
          </c:marker>
          <c:cat>
            <c:numRef>
              <c:f>Գ16!$A$275:$A$528</c:f>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f>Գ16!$G$275:$G$528</c:f>
              <c:numCache>
                <c:formatCode>General</c:formatCode>
                <c:ptCount val="254"/>
                <c:pt idx="0">
                  <c:v>9.0375999999999994</c:v>
                </c:pt>
                <c:pt idx="1">
                  <c:v>9.0494000000000003</c:v>
                </c:pt>
                <c:pt idx="2">
                  <c:v>9.0509000000000004</c:v>
                </c:pt>
                <c:pt idx="3">
                  <c:v>9.1326000000000001</c:v>
                </c:pt>
                <c:pt idx="4">
                  <c:v>9.0655000000000001</c:v>
                </c:pt>
                <c:pt idx="5">
                  <c:v>9.0582999999999991</c:v>
                </c:pt>
                <c:pt idx="6">
                  <c:v>9.0315999999999992</c:v>
                </c:pt>
                <c:pt idx="7">
                  <c:v>9.0527999999999995</c:v>
                </c:pt>
                <c:pt idx="8">
                  <c:v>9.0139999999999993</c:v>
                </c:pt>
                <c:pt idx="9">
                  <c:v>9.0317000000000007</c:v>
                </c:pt>
                <c:pt idx="10">
                  <c:v>9.0280000000000005</c:v>
                </c:pt>
                <c:pt idx="11">
                  <c:v>9.0579999999999998</c:v>
                </c:pt>
                <c:pt idx="12">
                  <c:v>9.0772999999999993</c:v>
                </c:pt>
                <c:pt idx="13">
                  <c:v>9.0579000000000001</c:v>
                </c:pt>
                <c:pt idx="14">
                  <c:v>9.0288000000000004</c:v>
                </c:pt>
                <c:pt idx="15">
                  <c:v>9.0841999999999992</c:v>
                </c:pt>
                <c:pt idx="16">
                  <c:v>9.0852000000000004</c:v>
                </c:pt>
                <c:pt idx="17">
                  <c:v>9.0778999999999996</c:v>
                </c:pt>
                <c:pt idx="18">
                  <c:v>9.0780999999999992</c:v>
                </c:pt>
                <c:pt idx="19">
                  <c:v>9.0660000000000007</c:v>
                </c:pt>
                <c:pt idx="20">
                  <c:v>9.0716999999999999</c:v>
                </c:pt>
                <c:pt idx="21">
                  <c:v>9.0419</c:v>
                </c:pt>
                <c:pt idx="22">
                  <c:v>9.0478000000000005</c:v>
                </c:pt>
                <c:pt idx="23">
                  <c:v>9.0500000000000007</c:v>
                </c:pt>
                <c:pt idx="24">
                  <c:v>9.0572999999999997</c:v>
                </c:pt>
                <c:pt idx="25">
                  <c:v>9.0352999999999994</c:v>
                </c:pt>
                <c:pt idx="26">
                  <c:v>9.0687999999999995</c:v>
                </c:pt>
                <c:pt idx="27">
                  <c:v>9.0249000000000006</c:v>
                </c:pt>
                <c:pt idx="28">
                  <c:v>9.0152000000000001</c:v>
                </c:pt>
                <c:pt idx="29">
                  <c:v>8.9562000000000008</c:v>
                </c:pt>
                <c:pt idx="30">
                  <c:v>8.9037000000000006</c:v>
                </c:pt>
                <c:pt idx="31">
                  <c:v>8.9125999999999994</c:v>
                </c:pt>
                <c:pt idx="32">
                  <c:v>8.9052000000000007</c:v>
                </c:pt>
                <c:pt idx="33">
                  <c:v>8.8872999999999998</c:v>
                </c:pt>
                <c:pt idx="34">
                  <c:v>8.9725000000000001</c:v>
                </c:pt>
                <c:pt idx="35">
                  <c:v>9.0023</c:v>
                </c:pt>
                <c:pt idx="36">
                  <c:v>8.9931999999999999</c:v>
                </c:pt>
                <c:pt idx="37">
                  <c:v>8.9746000000000006</c:v>
                </c:pt>
                <c:pt idx="38">
                  <c:v>9.0013000000000005</c:v>
                </c:pt>
                <c:pt idx="39">
                  <c:v>9.1900999999999993</c:v>
                </c:pt>
                <c:pt idx="40">
                  <c:v>9.2215000000000007</c:v>
                </c:pt>
                <c:pt idx="41">
                  <c:v>9.2241999999999997</c:v>
                </c:pt>
                <c:pt idx="42">
                  <c:v>9.2307000000000006</c:v>
                </c:pt>
                <c:pt idx="43">
                  <c:v>9.2545000000000002</c:v>
                </c:pt>
                <c:pt idx="44">
                  <c:v>9.2540999999999993</c:v>
                </c:pt>
                <c:pt idx="45">
                  <c:v>9.2721999999999998</c:v>
                </c:pt>
                <c:pt idx="46">
                  <c:v>9.2700999999999993</c:v>
                </c:pt>
                <c:pt idx="47">
                  <c:v>9.2514000000000003</c:v>
                </c:pt>
                <c:pt idx="48">
                  <c:v>9.2940000000000005</c:v>
                </c:pt>
                <c:pt idx="49">
                  <c:v>9.8453999999999997</c:v>
                </c:pt>
                <c:pt idx="50">
                  <c:v>10.0425</c:v>
                </c:pt>
                <c:pt idx="51">
                  <c:v>9.9954999999999998</c:v>
                </c:pt>
                <c:pt idx="52">
                  <c:v>9.9893999999999998</c:v>
                </c:pt>
                <c:pt idx="53">
                  <c:v>10.102600000000001</c:v>
                </c:pt>
                <c:pt idx="54">
                  <c:v>10.107100000000001</c:v>
                </c:pt>
                <c:pt idx="55">
                  <c:v>10.122</c:v>
                </c:pt>
                <c:pt idx="56">
                  <c:v>10.099500000000001</c:v>
                </c:pt>
                <c:pt idx="57">
                  <c:v>10.113200000000001</c:v>
                </c:pt>
                <c:pt idx="58">
                  <c:v>10.092700000000001</c:v>
                </c:pt>
                <c:pt idx="59">
                  <c:v>10.086399999999999</c:v>
                </c:pt>
                <c:pt idx="60">
                  <c:v>10.118</c:v>
                </c:pt>
                <c:pt idx="61">
                  <c:v>10.0785</c:v>
                </c:pt>
                <c:pt idx="62">
                  <c:v>10.0838</c:v>
                </c:pt>
                <c:pt idx="63">
                  <c:v>10.0875</c:v>
                </c:pt>
                <c:pt idx="64">
                  <c:v>10.0755</c:v>
                </c:pt>
                <c:pt idx="65">
                  <c:v>10.1813</c:v>
                </c:pt>
                <c:pt idx="66">
                  <c:v>10.1668</c:v>
                </c:pt>
                <c:pt idx="67">
                  <c:v>10.118399999999999</c:v>
                </c:pt>
                <c:pt idx="68">
                  <c:v>10.1347</c:v>
                </c:pt>
                <c:pt idx="69">
                  <c:v>10.1294</c:v>
                </c:pt>
                <c:pt idx="70">
                  <c:v>10.170999999999999</c:v>
                </c:pt>
                <c:pt idx="71">
                  <c:v>10.163600000000001</c:v>
                </c:pt>
                <c:pt idx="72">
                  <c:v>10.143599999999999</c:v>
                </c:pt>
                <c:pt idx="73">
                  <c:v>10.199299999999999</c:v>
                </c:pt>
                <c:pt idx="74">
                  <c:v>10.1951</c:v>
                </c:pt>
                <c:pt idx="75">
                  <c:v>10.233599999999999</c:v>
                </c:pt>
                <c:pt idx="76">
                  <c:v>10.209099999999999</c:v>
                </c:pt>
                <c:pt idx="77">
                  <c:v>10.1935</c:v>
                </c:pt>
                <c:pt idx="78">
                  <c:v>10.2361</c:v>
                </c:pt>
                <c:pt idx="79">
                  <c:v>10.2112</c:v>
                </c:pt>
                <c:pt idx="80">
                  <c:v>10.2502</c:v>
                </c:pt>
                <c:pt idx="81">
                  <c:v>10.2043</c:v>
                </c:pt>
                <c:pt idx="82">
                  <c:v>10.2973</c:v>
                </c:pt>
                <c:pt idx="83">
                  <c:v>10.2134</c:v>
                </c:pt>
                <c:pt idx="84">
                  <c:v>10.289099999999999</c:v>
                </c:pt>
                <c:pt idx="85">
                  <c:v>10.2142</c:v>
                </c:pt>
                <c:pt idx="86">
                  <c:v>10.112</c:v>
                </c:pt>
                <c:pt idx="87">
                  <c:v>10.1294</c:v>
                </c:pt>
                <c:pt idx="88">
                  <c:v>10.318</c:v>
                </c:pt>
                <c:pt idx="89">
                  <c:v>10.311299999999999</c:v>
                </c:pt>
                <c:pt idx="90">
                  <c:v>10.301500000000001</c:v>
                </c:pt>
                <c:pt idx="91">
                  <c:v>10.242800000000001</c:v>
                </c:pt>
                <c:pt idx="92">
                  <c:v>10.302199999999999</c:v>
                </c:pt>
                <c:pt idx="93">
                  <c:v>10.302899999999999</c:v>
                </c:pt>
                <c:pt idx="94">
                  <c:v>10.412000000000001</c:v>
                </c:pt>
                <c:pt idx="95">
                  <c:v>10.279400000000001</c:v>
                </c:pt>
                <c:pt idx="96">
                  <c:v>10.277799999999999</c:v>
                </c:pt>
                <c:pt idx="97">
                  <c:v>10.2639</c:v>
                </c:pt>
                <c:pt idx="98">
                  <c:v>10.264699999999999</c:v>
                </c:pt>
                <c:pt idx="99">
                  <c:v>10.263999999999999</c:v>
                </c:pt>
                <c:pt idx="100">
                  <c:v>10.245200000000001</c:v>
                </c:pt>
                <c:pt idx="101">
                  <c:v>10.2387</c:v>
                </c:pt>
                <c:pt idx="102">
                  <c:v>10.233700000000001</c:v>
                </c:pt>
                <c:pt idx="103">
                  <c:v>10.245699999999999</c:v>
                </c:pt>
                <c:pt idx="104">
                  <c:v>10.2197</c:v>
                </c:pt>
                <c:pt idx="105">
                  <c:v>10.224399999999999</c:v>
                </c:pt>
                <c:pt idx="106">
                  <c:v>10.216699999999999</c:v>
                </c:pt>
                <c:pt idx="107">
                  <c:v>10.2216</c:v>
                </c:pt>
                <c:pt idx="108">
                  <c:v>10.220000000000001</c:v>
                </c:pt>
                <c:pt idx="109">
                  <c:v>10.229799999999999</c:v>
                </c:pt>
                <c:pt idx="110">
                  <c:v>10.2514</c:v>
                </c:pt>
                <c:pt idx="111">
                  <c:v>10.249499999999999</c:v>
                </c:pt>
                <c:pt idx="112">
                  <c:v>10.286099999999999</c:v>
                </c:pt>
                <c:pt idx="113">
                  <c:v>10.318199999999999</c:v>
                </c:pt>
                <c:pt idx="114">
                  <c:v>10.298299999999999</c:v>
                </c:pt>
                <c:pt idx="115">
                  <c:v>10.3323</c:v>
                </c:pt>
                <c:pt idx="116">
                  <c:v>10.321400000000001</c:v>
                </c:pt>
                <c:pt idx="117">
                  <c:v>10.413500000000001</c:v>
                </c:pt>
                <c:pt idx="118">
                  <c:v>10.3636</c:v>
                </c:pt>
                <c:pt idx="119">
                  <c:v>10.4183</c:v>
                </c:pt>
                <c:pt idx="120">
                  <c:v>10.4543</c:v>
                </c:pt>
                <c:pt idx="121">
                  <c:v>10.3894</c:v>
                </c:pt>
                <c:pt idx="122">
                  <c:v>10.335699999999999</c:v>
                </c:pt>
                <c:pt idx="123">
                  <c:v>10.3642</c:v>
                </c:pt>
                <c:pt idx="124">
                  <c:v>10.3911</c:v>
                </c:pt>
                <c:pt idx="125">
                  <c:v>10.4056</c:v>
                </c:pt>
                <c:pt idx="126">
                  <c:v>10.3468</c:v>
                </c:pt>
                <c:pt idx="127">
                  <c:v>10.325900000000001</c:v>
                </c:pt>
                <c:pt idx="128">
                  <c:v>10.391999999999999</c:v>
                </c:pt>
                <c:pt idx="129">
                  <c:v>10.434100000000001</c:v>
                </c:pt>
                <c:pt idx="130">
                  <c:v>10.45</c:v>
                </c:pt>
                <c:pt idx="131">
                  <c:v>10.4297</c:v>
                </c:pt>
                <c:pt idx="132">
                  <c:v>10.415699999999999</c:v>
                </c:pt>
                <c:pt idx="133">
                  <c:v>10.393599999999999</c:v>
                </c:pt>
                <c:pt idx="134">
                  <c:v>10.4064</c:v>
                </c:pt>
                <c:pt idx="135">
                  <c:v>10.4168</c:v>
                </c:pt>
                <c:pt idx="136">
                  <c:v>10.366</c:v>
                </c:pt>
                <c:pt idx="137">
                  <c:v>10.4512</c:v>
                </c:pt>
                <c:pt idx="138">
                  <c:v>10.507</c:v>
                </c:pt>
                <c:pt idx="139">
                  <c:v>10.472899999999999</c:v>
                </c:pt>
                <c:pt idx="140">
                  <c:v>10.473599999999999</c:v>
                </c:pt>
                <c:pt idx="141">
                  <c:v>10.48</c:v>
                </c:pt>
                <c:pt idx="142">
                  <c:v>10.467700000000001</c:v>
                </c:pt>
                <c:pt idx="143">
                  <c:v>10.467000000000001</c:v>
                </c:pt>
                <c:pt idx="144">
                  <c:v>10.477</c:v>
                </c:pt>
                <c:pt idx="145">
                  <c:v>10.479799999999999</c:v>
                </c:pt>
                <c:pt idx="146">
                  <c:v>10.4786</c:v>
                </c:pt>
                <c:pt idx="147">
                  <c:v>10.5032</c:v>
                </c:pt>
                <c:pt idx="148">
                  <c:v>10.5017</c:v>
                </c:pt>
                <c:pt idx="149">
                  <c:v>10.518700000000001</c:v>
                </c:pt>
                <c:pt idx="150">
                  <c:v>10.5084</c:v>
                </c:pt>
                <c:pt idx="151">
                  <c:v>10.500500000000001</c:v>
                </c:pt>
                <c:pt idx="152">
                  <c:v>10.470499999999999</c:v>
                </c:pt>
                <c:pt idx="153">
                  <c:v>10.4999</c:v>
                </c:pt>
                <c:pt idx="154">
                  <c:v>10.642300000000001</c:v>
                </c:pt>
                <c:pt idx="155">
                  <c:v>10.566599999999999</c:v>
                </c:pt>
                <c:pt idx="156">
                  <c:v>10.5205</c:v>
                </c:pt>
                <c:pt idx="157">
                  <c:v>10.450100000000001</c:v>
                </c:pt>
                <c:pt idx="158">
                  <c:v>10.450200000000001</c:v>
                </c:pt>
                <c:pt idx="159">
                  <c:v>10.445600000000001</c:v>
                </c:pt>
                <c:pt idx="160">
                  <c:v>10.4399</c:v>
                </c:pt>
                <c:pt idx="161">
                  <c:v>10.433199999999999</c:v>
                </c:pt>
                <c:pt idx="162">
                  <c:v>10.4381</c:v>
                </c:pt>
                <c:pt idx="163">
                  <c:v>10.4368</c:v>
                </c:pt>
                <c:pt idx="164">
                  <c:v>10.4384</c:v>
                </c:pt>
                <c:pt idx="165">
                  <c:v>10.438499999999999</c:v>
                </c:pt>
                <c:pt idx="166">
                  <c:v>10.438800000000001</c:v>
                </c:pt>
                <c:pt idx="167">
                  <c:v>10.427199999999999</c:v>
                </c:pt>
                <c:pt idx="168">
                  <c:v>10.414400000000001</c:v>
                </c:pt>
                <c:pt idx="169">
                  <c:v>10.427300000000001</c:v>
                </c:pt>
                <c:pt idx="170">
                  <c:v>10.4445</c:v>
                </c:pt>
                <c:pt idx="171">
                  <c:v>10.449299999999999</c:v>
                </c:pt>
                <c:pt idx="172">
                  <c:v>10.439500000000001</c:v>
                </c:pt>
                <c:pt idx="173">
                  <c:v>10.418900000000001</c:v>
                </c:pt>
                <c:pt idx="174">
                  <c:v>10.414300000000001</c:v>
                </c:pt>
                <c:pt idx="175">
                  <c:v>10.4192</c:v>
                </c:pt>
                <c:pt idx="176">
                  <c:v>10.4521</c:v>
                </c:pt>
                <c:pt idx="177">
                  <c:v>10.5878</c:v>
                </c:pt>
                <c:pt idx="178">
                  <c:v>10.634399999999999</c:v>
                </c:pt>
                <c:pt idx="179">
                  <c:v>10.6821</c:v>
                </c:pt>
                <c:pt idx="180">
                  <c:v>10.661099999999999</c:v>
                </c:pt>
                <c:pt idx="181">
                  <c:v>10.6104</c:v>
                </c:pt>
                <c:pt idx="182">
                  <c:v>10.683999999999999</c:v>
                </c:pt>
                <c:pt idx="183">
                  <c:v>10.694699999999999</c:v>
                </c:pt>
                <c:pt idx="184">
                  <c:v>10.680300000000001</c:v>
                </c:pt>
                <c:pt idx="185">
                  <c:v>10.7607</c:v>
                </c:pt>
                <c:pt idx="186">
                  <c:v>10.8087</c:v>
                </c:pt>
                <c:pt idx="187">
                  <c:v>10.7898</c:v>
                </c:pt>
                <c:pt idx="188">
                  <c:v>10.786199999999999</c:v>
                </c:pt>
                <c:pt idx="189">
                  <c:v>10.83</c:v>
                </c:pt>
                <c:pt idx="190">
                  <c:v>10.7921</c:v>
                </c:pt>
                <c:pt idx="191">
                  <c:v>10.839600000000001</c:v>
                </c:pt>
                <c:pt idx="192">
                  <c:v>10.882400000000001</c:v>
                </c:pt>
                <c:pt idx="193">
                  <c:v>10.888199999999999</c:v>
                </c:pt>
                <c:pt idx="194">
                  <c:v>10.8992</c:v>
                </c:pt>
                <c:pt idx="195">
                  <c:v>10.8454</c:v>
                </c:pt>
                <c:pt idx="196">
                  <c:v>10.8408</c:v>
                </c:pt>
                <c:pt idx="197">
                  <c:v>10.8436</c:v>
                </c:pt>
                <c:pt idx="198">
                  <c:v>10.8461</c:v>
                </c:pt>
                <c:pt idx="199">
                  <c:v>10.848599999999999</c:v>
                </c:pt>
                <c:pt idx="200">
                  <c:v>10.893700000000001</c:v>
                </c:pt>
                <c:pt idx="201">
                  <c:v>10.860200000000001</c:v>
                </c:pt>
                <c:pt idx="202">
                  <c:v>10.900600000000001</c:v>
                </c:pt>
                <c:pt idx="203">
                  <c:v>10.914199999999999</c:v>
                </c:pt>
                <c:pt idx="204">
                  <c:v>10.9444</c:v>
                </c:pt>
                <c:pt idx="205">
                  <c:v>11.0975</c:v>
                </c:pt>
                <c:pt idx="206">
                  <c:v>11.0479</c:v>
                </c:pt>
                <c:pt idx="207">
                  <c:v>11.045199999999999</c:v>
                </c:pt>
                <c:pt idx="208">
                  <c:v>11.060600000000001</c:v>
                </c:pt>
                <c:pt idx="209">
                  <c:v>11.060600000000001</c:v>
                </c:pt>
                <c:pt idx="210">
                  <c:v>11.7112</c:v>
                </c:pt>
                <c:pt idx="211">
                  <c:v>11.741400000000001</c:v>
                </c:pt>
                <c:pt idx="212">
                  <c:v>11.4899</c:v>
                </c:pt>
                <c:pt idx="213">
                  <c:v>11.5115</c:v>
                </c:pt>
                <c:pt idx="214">
                  <c:v>11.5061</c:v>
                </c:pt>
                <c:pt idx="215">
                  <c:v>11.516400000000001</c:v>
                </c:pt>
                <c:pt idx="216">
                  <c:v>11.767899999999999</c:v>
                </c:pt>
                <c:pt idx="217">
                  <c:v>11.449199999999999</c:v>
                </c:pt>
                <c:pt idx="218">
                  <c:v>11.5161</c:v>
                </c:pt>
                <c:pt idx="219">
                  <c:v>11.5242</c:v>
                </c:pt>
                <c:pt idx="220">
                  <c:v>11.465199999999999</c:v>
                </c:pt>
                <c:pt idx="221">
                  <c:v>11.425000000000001</c:v>
                </c:pt>
                <c:pt idx="222">
                  <c:v>11.4856</c:v>
                </c:pt>
                <c:pt idx="223">
                  <c:v>11.484400000000001</c:v>
                </c:pt>
                <c:pt idx="224">
                  <c:v>11.443</c:v>
                </c:pt>
                <c:pt idx="225">
                  <c:v>11.4975</c:v>
                </c:pt>
                <c:pt idx="226">
                  <c:v>11.743600000000001</c:v>
                </c:pt>
                <c:pt idx="227">
                  <c:v>11.465999999999999</c:v>
                </c:pt>
                <c:pt idx="228">
                  <c:v>11.4664</c:v>
                </c:pt>
                <c:pt idx="229">
                  <c:v>11.4673</c:v>
                </c:pt>
                <c:pt idx="230">
                  <c:v>11.572100000000001</c:v>
                </c:pt>
                <c:pt idx="231">
                  <c:v>11.411</c:v>
                </c:pt>
                <c:pt idx="232">
                  <c:v>11.4404</c:v>
                </c:pt>
                <c:pt idx="233">
                  <c:v>11.4129</c:v>
                </c:pt>
                <c:pt idx="234">
                  <c:v>11.413600000000001</c:v>
                </c:pt>
                <c:pt idx="235">
                  <c:v>11.427899999999999</c:v>
                </c:pt>
                <c:pt idx="236">
                  <c:v>11.450699999999999</c:v>
                </c:pt>
                <c:pt idx="237">
                  <c:v>11.4514</c:v>
                </c:pt>
                <c:pt idx="238">
                  <c:v>11.4169</c:v>
                </c:pt>
                <c:pt idx="239">
                  <c:v>11.453900000000001</c:v>
                </c:pt>
                <c:pt idx="240">
                  <c:v>11.476599999999999</c:v>
                </c:pt>
                <c:pt idx="241">
                  <c:v>11.5312</c:v>
                </c:pt>
                <c:pt idx="242">
                  <c:v>11.691000000000001</c:v>
                </c:pt>
                <c:pt idx="243">
                  <c:v>11.629899999999999</c:v>
                </c:pt>
                <c:pt idx="244">
                  <c:v>11.6205</c:v>
                </c:pt>
                <c:pt idx="245">
                  <c:v>11.7904</c:v>
                </c:pt>
                <c:pt idx="246">
                  <c:v>11.798400000000001</c:v>
                </c:pt>
                <c:pt idx="247">
                  <c:v>11.784700000000001</c:v>
                </c:pt>
                <c:pt idx="248">
                  <c:v>11.795299999999999</c:v>
                </c:pt>
                <c:pt idx="249">
                  <c:v>11.7911</c:v>
                </c:pt>
                <c:pt idx="250">
                  <c:v>11.7775</c:v>
                </c:pt>
                <c:pt idx="251">
                  <c:v>11.777900000000001</c:v>
                </c:pt>
                <c:pt idx="252">
                  <c:v>11.7498</c:v>
                </c:pt>
                <c:pt idx="253">
                  <c:v>11.7258</c:v>
                </c:pt>
              </c:numCache>
            </c:numRef>
          </c:val>
          <c:smooth val="0"/>
          <c:extLst>
            <c:ext xmlns:c16="http://schemas.microsoft.com/office/drawing/2014/chart" uri="{C3380CC4-5D6E-409C-BE32-E72D297353CC}">
              <c16:uniqueId val="{00000000-9DB9-4402-AC40-54D5BD0D582F}"/>
            </c:ext>
          </c:extLst>
        </c:ser>
        <c:ser>
          <c:idx val="7"/>
          <c:order val="7"/>
          <c:tx>
            <c:strRef>
              <c:f>Գ16!$I$24</c:f>
              <c:strCache>
                <c:ptCount val="1"/>
                <c:pt idx="0">
                  <c:v>3 տարի</c:v>
                </c:pt>
              </c:strCache>
            </c:strRef>
          </c:tx>
          <c:spPr>
            <a:ln w="28575" cap="rnd">
              <a:solidFill>
                <a:schemeClr val="accent2">
                  <a:lumMod val="60000"/>
                </a:schemeClr>
              </a:solidFill>
              <a:round/>
            </a:ln>
            <a:effectLst/>
          </c:spPr>
          <c:marker>
            <c:symbol val="none"/>
          </c:marker>
          <c:cat>
            <c:numRef>
              <c:f>Գ16!$A$275:$A$528</c:f>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f>Գ16!$I$275:$I$528</c:f>
              <c:numCache>
                <c:formatCode>General</c:formatCode>
                <c:ptCount val="254"/>
                <c:pt idx="0">
                  <c:v>9.6761999999999997</c:v>
                </c:pt>
                <c:pt idx="1">
                  <c:v>9.6842000000000006</c:v>
                </c:pt>
                <c:pt idx="2">
                  <c:v>9.6841000000000008</c:v>
                </c:pt>
                <c:pt idx="3">
                  <c:v>9.5919000000000008</c:v>
                </c:pt>
                <c:pt idx="4">
                  <c:v>9.6936999999999998</c:v>
                </c:pt>
                <c:pt idx="5">
                  <c:v>9.6976999999999993</c:v>
                </c:pt>
                <c:pt idx="6">
                  <c:v>9.734</c:v>
                </c:pt>
                <c:pt idx="7">
                  <c:v>9.7719000000000005</c:v>
                </c:pt>
                <c:pt idx="8">
                  <c:v>9.7154000000000007</c:v>
                </c:pt>
                <c:pt idx="9">
                  <c:v>9.7212999999999994</c:v>
                </c:pt>
                <c:pt idx="10">
                  <c:v>9.7302</c:v>
                </c:pt>
                <c:pt idx="11">
                  <c:v>9.6976999999999993</c:v>
                </c:pt>
                <c:pt idx="12">
                  <c:v>9.6836000000000002</c:v>
                </c:pt>
                <c:pt idx="13">
                  <c:v>9.6649999999999991</c:v>
                </c:pt>
                <c:pt idx="14">
                  <c:v>9.6395</c:v>
                </c:pt>
                <c:pt idx="15">
                  <c:v>9.6708999999999996</c:v>
                </c:pt>
                <c:pt idx="16">
                  <c:v>9.6715999999999998</c:v>
                </c:pt>
                <c:pt idx="17">
                  <c:v>9.6598000000000006</c:v>
                </c:pt>
                <c:pt idx="18">
                  <c:v>9.6595999999999993</c:v>
                </c:pt>
                <c:pt idx="19">
                  <c:v>9.5870999999999995</c:v>
                </c:pt>
                <c:pt idx="20">
                  <c:v>9.5937999999999999</c:v>
                </c:pt>
                <c:pt idx="21">
                  <c:v>9.5523000000000007</c:v>
                </c:pt>
                <c:pt idx="22">
                  <c:v>9.5602</c:v>
                </c:pt>
                <c:pt idx="23">
                  <c:v>9.5541999999999998</c:v>
                </c:pt>
                <c:pt idx="24">
                  <c:v>9.5655999999999999</c:v>
                </c:pt>
                <c:pt idx="25">
                  <c:v>9.5274000000000001</c:v>
                </c:pt>
                <c:pt idx="26">
                  <c:v>9.5449000000000002</c:v>
                </c:pt>
                <c:pt idx="27">
                  <c:v>9.5991</c:v>
                </c:pt>
                <c:pt idx="28">
                  <c:v>9.5663999999999998</c:v>
                </c:pt>
                <c:pt idx="29">
                  <c:v>9.5527999999999995</c:v>
                </c:pt>
                <c:pt idx="30">
                  <c:v>9.5015999999999998</c:v>
                </c:pt>
                <c:pt idx="31">
                  <c:v>9.4743999999999993</c:v>
                </c:pt>
                <c:pt idx="32">
                  <c:v>9.5481999999999996</c:v>
                </c:pt>
                <c:pt idx="33">
                  <c:v>9.5108999999999995</c:v>
                </c:pt>
                <c:pt idx="34">
                  <c:v>9.5227000000000004</c:v>
                </c:pt>
                <c:pt idx="35">
                  <c:v>9.5661000000000005</c:v>
                </c:pt>
                <c:pt idx="36">
                  <c:v>9.5516000000000005</c:v>
                </c:pt>
                <c:pt idx="37">
                  <c:v>9.6059999999999999</c:v>
                </c:pt>
                <c:pt idx="38">
                  <c:v>9.5752000000000006</c:v>
                </c:pt>
                <c:pt idx="39">
                  <c:v>9.8414000000000001</c:v>
                </c:pt>
                <c:pt idx="40">
                  <c:v>9.8453999999999997</c:v>
                </c:pt>
                <c:pt idx="41">
                  <c:v>9.8766999999999996</c:v>
                </c:pt>
                <c:pt idx="42">
                  <c:v>9.9116</c:v>
                </c:pt>
                <c:pt idx="43">
                  <c:v>9.8937000000000008</c:v>
                </c:pt>
                <c:pt idx="44">
                  <c:v>9.9062000000000001</c:v>
                </c:pt>
                <c:pt idx="45">
                  <c:v>9.9374000000000002</c:v>
                </c:pt>
                <c:pt idx="46">
                  <c:v>9.9672000000000001</c:v>
                </c:pt>
                <c:pt idx="47">
                  <c:v>9.9088999999999992</c:v>
                </c:pt>
                <c:pt idx="48">
                  <c:v>9.9799000000000007</c:v>
                </c:pt>
                <c:pt idx="49">
                  <c:v>10.317500000000001</c:v>
                </c:pt>
                <c:pt idx="50">
                  <c:v>10.6381</c:v>
                </c:pt>
                <c:pt idx="51">
                  <c:v>10.5961</c:v>
                </c:pt>
                <c:pt idx="52">
                  <c:v>10.552899999999999</c:v>
                </c:pt>
                <c:pt idx="53">
                  <c:v>10.6698</c:v>
                </c:pt>
                <c:pt idx="54">
                  <c:v>10.6907</c:v>
                </c:pt>
                <c:pt idx="55">
                  <c:v>10.679</c:v>
                </c:pt>
                <c:pt idx="56">
                  <c:v>10.7006</c:v>
                </c:pt>
                <c:pt idx="57">
                  <c:v>10.704599999999999</c:v>
                </c:pt>
                <c:pt idx="58">
                  <c:v>10.5915</c:v>
                </c:pt>
                <c:pt idx="59">
                  <c:v>10.739699999999999</c:v>
                </c:pt>
                <c:pt idx="60">
                  <c:v>10.6615</c:v>
                </c:pt>
                <c:pt idx="61">
                  <c:v>10.7521</c:v>
                </c:pt>
                <c:pt idx="62">
                  <c:v>10.654299999999999</c:v>
                </c:pt>
                <c:pt idx="63">
                  <c:v>10.8605</c:v>
                </c:pt>
                <c:pt idx="64">
                  <c:v>10.7803</c:v>
                </c:pt>
                <c:pt idx="65">
                  <c:v>10.792899999999999</c:v>
                </c:pt>
                <c:pt idx="66">
                  <c:v>10.6904</c:v>
                </c:pt>
                <c:pt idx="67">
                  <c:v>10.7784</c:v>
                </c:pt>
                <c:pt idx="68">
                  <c:v>10.795999999999999</c:v>
                </c:pt>
                <c:pt idx="69">
                  <c:v>10.7746</c:v>
                </c:pt>
                <c:pt idx="70">
                  <c:v>10.623100000000001</c:v>
                </c:pt>
                <c:pt idx="71">
                  <c:v>10.705399999999999</c:v>
                </c:pt>
                <c:pt idx="72">
                  <c:v>10.686299999999999</c:v>
                </c:pt>
                <c:pt idx="73">
                  <c:v>10.741899999999999</c:v>
                </c:pt>
                <c:pt idx="74">
                  <c:v>10.7462</c:v>
                </c:pt>
                <c:pt idx="75">
                  <c:v>10.6646</c:v>
                </c:pt>
                <c:pt idx="76">
                  <c:v>10.7447</c:v>
                </c:pt>
                <c:pt idx="77">
                  <c:v>10.770799999999999</c:v>
                </c:pt>
                <c:pt idx="78">
                  <c:v>10.6976</c:v>
                </c:pt>
                <c:pt idx="79">
                  <c:v>10.702</c:v>
                </c:pt>
                <c:pt idx="80">
                  <c:v>10.7837</c:v>
                </c:pt>
                <c:pt idx="81">
                  <c:v>10.7233</c:v>
                </c:pt>
                <c:pt idx="82">
                  <c:v>10.998100000000001</c:v>
                </c:pt>
                <c:pt idx="83">
                  <c:v>10.8134</c:v>
                </c:pt>
                <c:pt idx="84">
                  <c:v>10.8073</c:v>
                </c:pt>
                <c:pt idx="85">
                  <c:v>10.6509</c:v>
                </c:pt>
                <c:pt idx="86">
                  <c:v>10.423400000000001</c:v>
                </c:pt>
                <c:pt idx="87">
                  <c:v>10.391400000000001</c:v>
                </c:pt>
                <c:pt idx="88">
                  <c:v>10.6708</c:v>
                </c:pt>
                <c:pt idx="89">
                  <c:v>10.7323</c:v>
                </c:pt>
                <c:pt idx="90">
                  <c:v>10.7136</c:v>
                </c:pt>
                <c:pt idx="91">
                  <c:v>10.6158</c:v>
                </c:pt>
                <c:pt idx="92">
                  <c:v>10.7324</c:v>
                </c:pt>
                <c:pt idx="93">
                  <c:v>10.729200000000001</c:v>
                </c:pt>
                <c:pt idx="94">
                  <c:v>10.8445</c:v>
                </c:pt>
                <c:pt idx="95">
                  <c:v>10.680199999999999</c:v>
                </c:pt>
                <c:pt idx="96">
                  <c:v>10.6877</c:v>
                </c:pt>
                <c:pt idx="97">
                  <c:v>10.690300000000001</c:v>
                </c:pt>
                <c:pt idx="98">
                  <c:v>10.6911</c:v>
                </c:pt>
                <c:pt idx="99">
                  <c:v>10.6546</c:v>
                </c:pt>
                <c:pt idx="100">
                  <c:v>10.6126</c:v>
                </c:pt>
                <c:pt idx="101">
                  <c:v>10.589499999999999</c:v>
                </c:pt>
                <c:pt idx="102">
                  <c:v>10.5921</c:v>
                </c:pt>
                <c:pt idx="103">
                  <c:v>10.623900000000001</c:v>
                </c:pt>
                <c:pt idx="104">
                  <c:v>10.539400000000001</c:v>
                </c:pt>
                <c:pt idx="105">
                  <c:v>10.5624</c:v>
                </c:pt>
                <c:pt idx="106">
                  <c:v>10.572800000000001</c:v>
                </c:pt>
                <c:pt idx="107">
                  <c:v>10.7098</c:v>
                </c:pt>
                <c:pt idx="108">
                  <c:v>10.6623</c:v>
                </c:pt>
                <c:pt idx="109">
                  <c:v>10.6531</c:v>
                </c:pt>
                <c:pt idx="110">
                  <c:v>10.6866</c:v>
                </c:pt>
                <c:pt idx="111">
                  <c:v>10.6874</c:v>
                </c:pt>
                <c:pt idx="112">
                  <c:v>10.8446</c:v>
                </c:pt>
                <c:pt idx="113">
                  <c:v>10.900399999999999</c:v>
                </c:pt>
                <c:pt idx="114">
                  <c:v>10.8842</c:v>
                </c:pt>
                <c:pt idx="115">
                  <c:v>10.9427</c:v>
                </c:pt>
                <c:pt idx="116">
                  <c:v>10.5783</c:v>
                </c:pt>
                <c:pt idx="117">
                  <c:v>10.7836</c:v>
                </c:pt>
                <c:pt idx="118">
                  <c:v>10.6023</c:v>
                </c:pt>
                <c:pt idx="119">
                  <c:v>10.786799999999999</c:v>
                </c:pt>
                <c:pt idx="120">
                  <c:v>10.8309</c:v>
                </c:pt>
                <c:pt idx="121">
                  <c:v>10.604900000000001</c:v>
                </c:pt>
                <c:pt idx="122">
                  <c:v>10.554</c:v>
                </c:pt>
                <c:pt idx="123">
                  <c:v>10.718400000000001</c:v>
                </c:pt>
                <c:pt idx="124">
                  <c:v>10.821300000000001</c:v>
                </c:pt>
                <c:pt idx="125">
                  <c:v>10.8597</c:v>
                </c:pt>
                <c:pt idx="126">
                  <c:v>10.630599999999999</c:v>
                </c:pt>
                <c:pt idx="127">
                  <c:v>10.635199999999999</c:v>
                </c:pt>
                <c:pt idx="128">
                  <c:v>10.7013</c:v>
                </c:pt>
                <c:pt idx="129">
                  <c:v>10.728899999999999</c:v>
                </c:pt>
                <c:pt idx="130">
                  <c:v>10.739599999999999</c:v>
                </c:pt>
                <c:pt idx="131">
                  <c:v>10.7096</c:v>
                </c:pt>
                <c:pt idx="132">
                  <c:v>10.717700000000001</c:v>
                </c:pt>
                <c:pt idx="133">
                  <c:v>10.699199999999999</c:v>
                </c:pt>
                <c:pt idx="134">
                  <c:v>10.683199999999999</c:v>
                </c:pt>
                <c:pt idx="135">
                  <c:v>10.711499999999999</c:v>
                </c:pt>
                <c:pt idx="136">
                  <c:v>10.6724</c:v>
                </c:pt>
                <c:pt idx="137">
                  <c:v>10.755000000000001</c:v>
                </c:pt>
                <c:pt idx="138">
                  <c:v>10.891500000000001</c:v>
                </c:pt>
                <c:pt idx="139">
                  <c:v>10.7813</c:v>
                </c:pt>
                <c:pt idx="140">
                  <c:v>10.819699999999999</c:v>
                </c:pt>
                <c:pt idx="141">
                  <c:v>10.843299999999999</c:v>
                </c:pt>
                <c:pt idx="142">
                  <c:v>10.7849</c:v>
                </c:pt>
                <c:pt idx="143">
                  <c:v>10.807600000000001</c:v>
                </c:pt>
                <c:pt idx="144">
                  <c:v>10.826499999999999</c:v>
                </c:pt>
                <c:pt idx="145">
                  <c:v>10.8323</c:v>
                </c:pt>
                <c:pt idx="146">
                  <c:v>10.8294</c:v>
                </c:pt>
                <c:pt idx="147">
                  <c:v>10.850199999999999</c:v>
                </c:pt>
                <c:pt idx="148">
                  <c:v>10.843500000000001</c:v>
                </c:pt>
                <c:pt idx="149">
                  <c:v>10.8651</c:v>
                </c:pt>
                <c:pt idx="150">
                  <c:v>10.8468</c:v>
                </c:pt>
                <c:pt idx="151">
                  <c:v>10.7682</c:v>
                </c:pt>
                <c:pt idx="152">
                  <c:v>10.682399999999999</c:v>
                </c:pt>
                <c:pt idx="153">
                  <c:v>10.789</c:v>
                </c:pt>
                <c:pt idx="154">
                  <c:v>11.094099999999999</c:v>
                </c:pt>
                <c:pt idx="155">
                  <c:v>10.9894</c:v>
                </c:pt>
                <c:pt idx="156">
                  <c:v>10.963100000000001</c:v>
                </c:pt>
                <c:pt idx="157">
                  <c:v>10.757300000000001</c:v>
                </c:pt>
                <c:pt idx="158">
                  <c:v>10.773999999999999</c:v>
                </c:pt>
                <c:pt idx="159">
                  <c:v>10.7318</c:v>
                </c:pt>
                <c:pt idx="160">
                  <c:v>10.7103</c:v>
                </c:pt>
                <c:pt idx="161">
                  <c:v>10.666700000000001</c:v>
                </c:pt>
                <c:pt idx="162">
                  <c:v>10.724</c:v>
                </c:pt>
                <c:pt idx="163">
                  <c:v>10.7033</c:v>
                </c:pt>
                <c:pt idx="164">
                  <c:v>10.724299999999999</c:v>
                </c:pt>
                <c:pt idx="165">
                  <c:v>10.717000000000001</c:v>
                </c:pt>
                <c:pt idx="166">
                  <c:v>10.726000000000001</c:v>
                </c:pt>
                <c:pt idx="167">
                  <c:v>10.7224</c:v>
                </c:pt>
                <c:pt idx="168">
                  <c:v>10.6966</c:v>
                </c:pt>
                <c:pt idx="169">
                  <c:v>10.722099999999999</c:v>
                </c:pt>
                <c:pt idx="170">
                  <c:v>10.8004</c:v>
                </c:pt>
                <c:pt idx="171">
                  <c:v>10.816000000000001</c:v>
                </c:pt>
                <c:pt idx="172">
                  <c:v>10.8492</c:v>
                </c:pt>
                <c:pt idx="173">
                  <c:v>10.7653</c:v>
                </c:pt>
                <c:pt idx="174">
                  <c:v>10.7324</c:v>
                </c:pt>
                <c:pt idx="175">
                  <c:v>10.7553</c:v>
                </c:pt>
                <c:pt idx="176">
                  <c:v>10.8613</c:v>
                </c:pt>
                <c:pt idx="177">
                  <c:v>11.0236</c:v>
                </c:pt>
                <c:pt idx="178">
                  <c:v>11.162100000000001</c:v>
                </c:pt>
                <c:pt idx="179">
                  <c:v>11.1622</c:v>
                </c:pt>
                <c:pt idx="180">
                  <c:v>11.15</c:v>
                </c:pt>
                <c:pt idx="181">
                  <c:v>11.0824</c:v>
                </c:pt>
                <c:pt idx="182">
                  <c:v>11.0213</c:v>
                </c:pt>
                <c:pt idx="183">
                  <c:v>11.0532</c:v>
                </c:pt>
                <c:pt idx="184">
                  <c:v>11.038399999999999</c:v>
                </c:pt>
                <c:pt idx="185">
                  <c:v>11.061199999999999</c:v>
                </c:pt>
                <c:pt idx="186">
                  <c:v>11.119300000000001</c:v>
                </c:pt>
                <c:pt idx="187">
                  <c:v>11.1197</c:v>
                </c:pt>
                <c:pt idx="188">
                  <c:v>11.1196</c:v>
                </c:pt>
                <c:pt idx="189">
                  <c:v>11.161</c:v>
                </c:pt>
                <c:pt idx="190">
                  <c:v>11.093500000000001</c:v>
                </c:pt>
                <c:pt idx="191">
                  <c:v>11.1447</c:v>
                </c:pt>
                <c:pt idx="192">
                  <c:v>11.171099999999999</c:v>
                </c:pt>
                <c:pt idx="193">
                  <c:v>11.182399999999999</c:v>
                </c:pt>
                <c:pt idx="194">
                  <c:v>11.2263</c:v>
                </c:pt>
                <c:pt idx="195">
                  <c:v>11.1822</c:v>
                </c:pt>
                <c:pt idx="196">
                  <c:v>11.174899999999999</c:v>
                </c:pt>
                <c:pt idx="197">
                  <c:v>11.1593</c:v>
                </c:pt>
                <c:pt idx="198">
                  <c:v>11.196199999999999</c:v>
                </c:pt>
                <c:pt idx="199">
                  <c:v>11.165900000000001</c:v>
                </c:pt>
                <c:pt idx="200">
                  <c:v>11.1736</c:v>
                </c:pt>
                <c:pt idx="201">
                  <c:v>11.1691</c:v>
                </c:pt>
                <c:pt idx="202">
                  <c:v>11.1997</c:v>
                </c:pt>
                <c:pt idx="203">
                  <c:v>11.236800000000001</c:v>
                </c:pt>
                <c:pt idx="204">
                  <c:v>11.3093</c:v>
                </c:pt>
                <c:pt idx="205">
                  <c:v>11.318099999999999</c:v>
                </c:pt>
                <c:pt idx="206">
                  <c:v>11.3043</c:v>
                </c:pt>
                <c:pt idx="207">
                  <c:v>11.3072</c:v>
                </c:pt>
                <c:pt idx="208">
                  <c:v>11.339700000000001</c:v>
                </c:pt>
                <c:pt idx="209">
                  <c:v>11.316599999999999</c:v>
                </c:pt>
                <c:pt idx="210">
                  <c:v>11.7683</c:v>
                </c:pt>
                <c:pt idx="211">
                  <c:v>11.873900000000001</c:v>
                </c:pt>
                <c:pt idx="212">
                  <c:v>11.682700000000001</c:v>
                </c:pt>
                <c:pt idx="213">
                  <c:v>11.676</c:v>
                </c:pt>
                <c:pt idx="214">
                  <c:v>11.6408</c:v>
                </c:pt>
                <c:pt idx="215">
                  <c:v>11.6747</c:v>
                </c:pt>
                <c:pt idx="216">
                  <c:v>11.936</c:v>
                </c:pt>
                <c:pt idx="217">
                  <c:v>11.6158</c:v>
                </c:pt>
                <c:pt idx="218">
                  <c:v>11.668699999999999</c:v>
                </c:pt>
                <c:pt idx="219">
                  <c:v>11.677199999999999</c:v>
                </c:pt>
                <c:pt idx="220">
                  <c:v>11.650499999999999</c:v>
                </c:pt>
                <c:pt idx="221">
                  <c:v>11.6206</c:v>
                </c:pt>
                <c:pt idx="222">
                  <c:v>11.6675</c:v>
                </c:pt>
                <c:pt idx="223">
                  <c:v>11.665699999999999</c:v>
                </c:pt>
                <c:pt idx="224">
                  <c:v>11.6266</c:v>
                </c:pt>
                <c:pt idx="225">
                  <c:v>11.680199999999999</c:v>
                </c:pt>
                <c:pt idx="226">
                  <c:v>11.853199999999999</c:v>
                </c:pt>
                <c:pt idx="227">
                  <c:v>11.6607</c:v>
                </c:pt>
                <c:pt idx="228">
                  <c:v>11.656000000000001</c:v>
                </c:pt>
                <c:pt idx="229">
                  <c:v>11.6616</c:v>
                </c:pt>
                <c:pt idx="230">
                  <c:v>11.8057</c:v>
                </c:pt>
                <c:pt idx="231">
                  <c:v>11.680899999999999</c:v>
                </c:pt>
                <c:pt idx="232">
                  <c:v>11.750500000000001</c:v>
                </c:pt>
                <c:pt idx="233">
                  <c:v>11.682700000000001</c:v>
                </c:pt>
                <c:pt idx="234">
                  <c:v>11.6831</c:v>
                </c:pt>
                <c:pt idx="235">
                  <c:v>11.6972</c:v>
                </c:pt>
                <c:pt idx="236">
                  <c:v>11.685</c:v>
                </c:pt>
                <c:pt idx="237">
                  <c:v>11.6858</c:v>
                </c:pt>
                <c:pt idx="238">
                  <c:v>11.6092</c:v>
                </c:pt>
                <c:pt idx="239">
                  <c:v>11.689399999999999</c:v>
                </c:pt>
                <c:pt idx="240">
                  <c:v>11.675000000000001</c:v>
                </c:pt>
                <c:pt idx="241">
                  <c:v>11.7773</c:v>
                </c:pt>
                <c:pt idx="242">
                  <c:v>11.9069</c:v>
                </c:pt>
                <c:pt idx="243">
                  <c:v>11.8697</c:v>
                </c:pt>
                <c:pt idx="244">
                  <c:v>11.8634</c:v>
                </c:pt>
                <c:pt idx="245">
                  <c:v>11.9344</c:v>
                </c:pt>
                <c:pt idx="246">
                  <c:v>11.945399999999999</c:v>
                </c:pt>
                <c:pt idx="247">
                  <c:v>11.9354</c:v>
                </c:pt>
                <c:pt idx="248">
                  <c:v>11.9511</c:v>
                </c:pt>
                <c:pt idx="249">
                  <c:v>11.9435</c:v>
                </c:pt>
                <c:pt idx="250">
                  <c:v>11.967000000000001</c:v>
                </c:pt>
                <c:pt idx="251">
                  <c:v>11.9742</c:v>
                </c:pt>
                <c:pt idx="252">
                  <c:v>11.9445</c:v>
                </c:pt>
                <c:pt idx="253">
                  <c:v>11.9329</c:v>
                </c:pt>
              </c:numCache>
            </c:numRef>
          </c:val>
          <c:smooth val="0"/>
          <c:extLst>
            <c:ext xmlns:c16="http://schemas.microsoft.com/office/drawing/2014/chart" uri="{C3380CC4-5D6E-409C-BE32-E72D297353CC}">
              <c16:uniqueId val="{00000001-9DB9-4402-AC40-54D5BD0D582F}"/>
            </c:ext>
          </c:extLst>
        </c:ser>
        <c:ser>
          <c:idx val="9"/>
          <c:order val="9"/>
          <c:tx>
            <c:strRef>
              <c:f>Գ16!$K$24</c:f>
              <c:strCache>
                <c:ptCount val="1"/>
                <c:pt idx="0">
                  <c:v>5 տարի</c:v>
                </c:pt>
              </c:strCache>
            </c:strRef>
          </c:tx>
          <c:spPr>
            <a:ln w="28575" cap="rnd">
              <a:solidFill>
                <a:schemeClr val="accent4">
                  <a:lumMod val="60000"/>
                </a:schemeClr>
              </a:solidFill>
              <a:round/>
            </a:ln>
            <a:effectLst/>
          </c:spPr>
          <c:marker>
            <c:symbol val="none"/>
          </c:marker>
          <c:cat>
            <c:numRef>
              <c:f>Գ16!$A$275:$A$528</c:f>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f>Գ16!$K$275:$K$528</c:f>
              <c:numCache>
                <c:formatCode>General</c:formatCode>
                <c:ptCount val="254"/>
                <c:pt idx="0">
                  <c:v>9.8986000000000001</c:v>
                </c:pt>
                <c:pt idx="1">
                  <c:v>9.9053000000000004</c:v>
                </c:pt>
                <c:pt idx="2">
                  <c:v>9.9048999999999996</c:v>
                </c:pt>
                <c:pt idx="3">
                  <c:v>9.7180999999999997</c:v>
                </c:pt>
                <c:pt idx="4">
                  <c:v>9.9108000000000001</c:v>
                </c:pt>
                <c:pt idx="5">
                  <c:v>9.9268999999999998</c:v>
                </c:pt>
                <c:pt idx="6">
                  <c:v>10.0174</c:v>
                </c:pt>
                <c:pt idx="7">
                  <c:v>10.058999999999999</c:v>
                </c:pt>
                <c:pt idx="8">
                  <c:v>10.0077</c:v>
                </c:pt>
                <c:pt idx="9">
                  <c:v>10.0001</c:v>
                </c:pt>
                <c:pt idx="10">
                  <c:v>9.9991000000000003</c:v>
                </c:pt>
                <c:pt idx="11">
                  <c:v>9.9186999999999994</c:v>
                </c:pt>
                <c:pt idx="12">
                  <c:v>9.8877000000000006</c:v>
                </c:pt>
                <c:pt idx="13">
                  <c:v>9.8699999999999992</c:v>
                </c:pt>
                <c:pt idx="14">
                  <c:v>9.8544</c:v>
                </c:pt>
                <c:pt idx="15">
                  <c:v>9.8712999999999997</c:v>
                </c:pt>
                <c:pt idx="16">
                  <c:v>9.8729999999999993</c:v>
                </c:pt>
                <c:pt idx="17">
                  <c:v>9.8620999999999999</c:v>
                </c:pt>
                <c:pt idx="18">
                  <c:v>9.8628999999999998</c:v>
                </c:pt>
                <c:pt idx="19">
                  <c:v>9.8194999999999997</c:v>
                </c:pt>
                <c:pt idx="20">
                  <c:v>9.8238000000000003</c:v>
                </c:pt>
                <c:pt idx="21">
                  <c:v>9.7957000000000001</c:v>
                </c:pt>
                <c:pt idx="22">
                  <c:v>9.8068000000000008</c:v>
                </c:pt>
                <c:pt idx="23">
                  <c:v>9.7941000000000003</c:v>
                </c:pt>
                <c:pt idx="24">
                  <c:v>9.8091000000000008</c:v>
                </c:pt>
                <c:pt idx="25">
                  <c:v>9.7836999999999996</c:v>
                </c:pt>
                <c:pt idx="26">
                  <c:v>9.7542000000000009</c:v>
                </c:pt>
                <c:pt idx="27">
                  <c:v>9.8411000000000008</c:v>
                </c:pt>
                <c:pt idx="28">
                  <c:v>9.7992000000000008</c:v>
                </c:pt>
                <c:pt idx="29">
                  <c:v>9.8056999999999999</c:v>
                </c:pt>
                <c:pt idx="30">
                  <c:v>9.7708999999999993</c:v>
                </c:pt>
                <c:pt idx="31">
                  <c:v>9.7126999999999999</c:v>
                </c:pt>
                <c:pt idx="32">
                  <c:v>9.8367000000000004</c:v>
                </c:pt>
                <c:pt idx="33">
                  <c:v>9.8041999999999998</c:v>
                </c:pt>
                <c:pt idx="34">
                  <c:v>9.7789999999999999</c:v>
                </c:pt>
                <c:pt idx="35">
                  <c:v>9.8149999999999995</c:v>
                </c:pt>
                <c:pt idx="36">
                  <c:v>9.8042999999999996</c:v>
                </c:pt>
                <c:pt idx="37">
                  <c:v>9.8966999999999992</c:v>
                </c:pt>
                <c:pt idx="38">
                  <c:v>9.8260000000000005</c:v>
                </c:pt>
                <c:pt idx="39">
                  <c:v>10.091699999999999</c:v>
                </c:pt>
                <c:pt idx="40">
                  <c:v>10.071099999999999</c:v>
                </c:pt>
                <c:pt idx="41">
                  <c:v>10.1206</c:v>
                </c:pt>
                <c:pt idx="42">
                  <c:v>10.174200000000001</c:v>
                </c:pt>
                <c:pt idx="43">
                  <c:v>10.123799999999999</c:v>
                </c:pt>
                <c:pt idx="44">
                  <c:v>10.16</c:v>
                </c:pt>
                <c:pt idx="45">
                  <c:v>10.1883</c:v>
                </c:pt>
                <c:pt idx="46">
                  <c:v>10.2393</c:v>
                </c:pt>
                <c:pt idx="47">
                  <c:v>10.1671</c:v>
                </c:pt>
                <c:pt idx="48">
                  <c:v>10.246700000000001</c:v>
                </c:pt>
                <c:pt idx="49">
                  <c:v>10.585599999999999</c:v>
                </c:pt>
                <c:pt idx="50">
                  <c:v>10.8851</c:v>
                </c:pt>
                <c:pt idx="51">
                  <c:v>10.8711</c:v>
                </c:pt>
                <c:pt idx="52">
                  <c:v>10.816800000000001</c:v>
                </c:pt>
                <c:pt idx="53">
                  <c:v>10.9123</c:v>
                </c:pt>
                <c:pt idx="54">
                  <c:v>10.9453</c:v>
                </c:pt>
                <c:pt idx="55">
                  <c:v>10.896699999999999</c:v>
                </c:pt>
                <c:pt idx="56">
                  <c:v>10.911300000000001</c:v>
                </c:pt>
                <c:pt idx="57">
                  <c:v>10.9781</c:v>
                </c:pt>
                <c:pt idx="58">
                  <c:v>10.874700000000001</c:v>
                </c:pt>
                <c:pt idx="59">
                  <c:v>10.9648</c:v>
                </c:pt>
                <c:pt idx="60">
                  <c:v>10.824299999999999</c:v>
                </c:pt>
                <c:pt idx="61">
                  <c:v>11.0122</c:v>
                </c:pt>
                <c:pt idx="62">
                  <c:v>10.9358</c:v>
                </c:pt>
                <c:pt idx="63">
                  <c:v>11.1099</c:v>
                </c:pt>
                <c:pt idx="64">
                  <c:v>11.0259</c:v>
                </c:pt>
                <c:pt idx="65">
                  <c:v>11.0771</c:v>
                </c:pt>
                <c:pt idx="66">
                  <c:v>10.924799999999999</c:v>
                </c:pt>
                <c:pt idx="67">
                  <c:v>11.047800000000001</c:v>
                </c:pt>
                <c:pt idx="68">
                  <c:v>11.055999999999999</c:v>
                </c:pt>
                <c:pt idx="69">
                  <c:v>11.0594</c:v>
                </c:pt>
                <c:pt idx="70">
                  <c:v>10.846</c:v>
                </c:pt>
                <c:pt idx="71">
                  <c:v>10.983499999999999</c:v>
                </c:pt>
                <c:pt idx="72">
                  <c:v>10.9747</c:v>
                </c:pt>
                <c:pt idx="73">
                  <c:v>11.005800000000001</c:v>
                </c:pt>
                <c:pt idx="74">
                  <c:v>11.023300000000001</c:v>
                </c:pt>
                <c:pt idx="75">
                  <c:v>10.8416</c:v>
                </c:pt>
                <c:pt idx="76">
                  <c:v>11.0052</c:v>
                </c:pt>
                <c:pt idx="77">
                  <c:v>11.0657</c:v>
                </c:pt>
                <c:pt idx="78">
                  <c:v>10.932700000000001</c:v>
                </c:pt>
                <c:pt idx="79">
                  <c:v>11.005800000000001</c:v>
                </c:pt>
                <c:pt idx="80">
                  <c:v>11.079000000000001</c:v>
                </c:pt>
                <c:pt idx="81">
                  <c:v>11.0405</c:v>
                </c:pt>
                <c:pt idx="82">
                  <c:v>11.278600000000001</c:v>
                </c:pt>
                <c:pt idx="83">
                  <c:v>11.0768</c:v>
                </c:pt>
                <c:pt idx="84">
                  <c:v>10.983599999999999</c:v>
                </c:pt>
                <c:pt idx="85">
                  <c:v>10.8233</c:v>
                </c:pt>
                <c:pt idx="86">
                  <c:v>10.6403</c:v>
                </c:pt>
                <c:pt idx="87">
                  <c:v>10.6081</c:v>
                </c:pt>
                <c:pt idx="88">
                  <c:v>10.809900000000001</c:v>
                </c:pt>
                <c:pt idx="89">
                  <c:v>10.951599999999999</c:v>
                </c:pt>
                <c:pt idx="90">
                  <c:v>10.9328</c:v>
                </c:pt>
                <c:pt idx="91">
                  <c:v>10.856199999999999</c:v>
                </c:pt>
                <c:pt idx="92">
                  <c:v>10.948</c:v>
                </c:pt>
                <c:pt idx="93">
                  <c:v>10.940200000000001</c:v>
                </c:pt>
                <c:pt idx="94">
                  <c:v>10.995200000000001</c:v>
                </c:pt>
                <c:pt idx="95">
                  <c:v>10.8689</c:v>
                </c:pt>
                <c:pt idx="96">
                  <c:v>10.888400000000001</c:v>
                </c:pt>
                <c:pt idx="97">
                  <c:v>10.8916</c:v>
                </c:pt>
                <c:pt idx="98">
                  <c:v>10.892099999999999</c:v>
                </c:pt>
                <c:pt idx="99">
                  <c:v>10.892799999999999</c:v>
                </c:pt>
                <c:pt idx="100">
                  <c:v>10.830500000000001</c:v>
                </c:pt>
                <c:pt idx="101">
                  <c:v>10.8148</c:v>
                </c:pt>
                <c:pt idx="102">
                  <c:v>10.8202</c:v>
                </c:pt>
                <c:pt idx="103">
                  <c:v>10.8439</c:v>
                </c:pt>
                <c:pt idx="104">
                  <c:v>10.764200000000001</c:v>
                </c:pt>
                <c:pt idx="105">
                  <c:v>10.790800000000001</c:v>
                </c:pt>
                <c:pt idx="106">
                  <c:v>10.8451</c:v>
                </c:pt>
                <c:pt idx="107">
                  <c:v>10.932</c:v>
                </c:pt>
                <c:pt idx="108">
                  <c:v>10.8942</c:v>
                </c:pt>
                <c:pt idx="109">
                  <c:v>10.883699999999999</c:v>
                </c:pt>
                <c:pt idx="110">
                  <c:v>10.905900000000001</c:v>
                </c:pt>
                <c:pt idx="111">
                  <c:v>10.911899999999999</c:v>
                </c:pt>
                <c:pt idx="112">
                  <c:v>11.029199999999999</c:v>
                </c:pt>
                <c:pt idx="113">
                  <c:v>11.041600000000001</c:v>
                </c:pt>
                <c:pt idx="114">
                  <c:v>11.0595</c:v>
                </c:pt>
                <c:pt idx="115">
                  <c:v>11.0875</c:v>
                </c:pt>
                <c:pt idx="116">
                  <c:v>10.79</c:v>
                </c:pt>
                <c:pt idx="117">
                  <c:v>10.977499999999999</c:v>
                </c:pt>
                <c:pt idx="118">
                  <c:v>10.7903</c:v>
                </c:pt>
                <c:pt idx="119">
                  <c:v>10.996600000000001</c:v>
                </c:pt>
                <c:pt idx="120">
                  <c:v>11.0008</c:v>
                </c:pt>
                <c:pt idx="121">
                  <c:v>10.801399999999999</c:v>
                </c:pt>
                <c:pt idx="122">
                  <c:v>10.7216</c:v>
                </c:pt>
                <c:pt idx="123">
                  <c:v>10.950799999999999</c:v>
                </c:pt>
                <c:pt idx="124">
                  <c:v>11.0684</c:v>
                </c:pt>
                <c:pt idx="125">
                  <c:v>11.1065</c:v>
                </c:pt>
                <c:pt idx="126">
                  <c:v>10.843400000000001</c:v>
                </c:pt>
                <c:pt idx="127">
                  <c:v>10.861499999999999</c:v>
                </c:pt>
                <c:pt idx="128">
                  <c:v>10.965</c:v>
                </c:pt>
                <c:pt idx="129">
                  <c:v>10.9899</c:v>
                </c:pt>
                <c:pt idx="130">
                  <c:v>11.0037</c:v>
                </c:pt>
                <c:pt idx="131">
                  <c:v>10.956</c:v>
                </c:pt>
                <c:pt idx="132">
                  <c:v>10.980399999999999</c:v>
                </c:pt>
                <c:pt idx="133">
                  <c:v>10.9793</c:v>
                </c:pt>
                <c:pt idx="134">
                  <c:v>10.9428</c:v>
                </c:pt>
                <c:pt idx="135">
                  <c:v>10.9611</c:v>
                </c:pt>
                <c:pt idx="136">
                  <c:v>10.924200000000001</c:v>
                </c:pt>
                <c:pt idx="137">
                  <c:v>10.992900000000001</c:v>
                </c:pt>
                <c:pt idx="138">
                  <c:v>11.122199999999999</c:v>
                </c:pt>
                <c:pt idx="139">
                  <c:v>11.019</c:v>
                </c:pt>
                <c:pt idx="140">
                  <c:v>11.0589</c:v>
                </c:pt>
                <c:pt idx="141">
                  <c:v>11.085699999999999</c:v>
                </c:pt>
                <c:pt idx="142">
                  <c:v>11.017200000000001</c:v>
                </c:pt>
                <c:pt idx="143">
                  <c:v>11.0375</c:v>
                </c:pt>
                <c:pt idx="144">
                  <c:v>11.0648</c:v>
                </c:pt>
                <c:pt idx="145">
                  <c:v>11.069900000000001</c:v>
                </c:pt>
                <c:pt idx="146">
                  <c:v>11.067399999999999</c:v>
                </c:pt>
                <c:pt idx="147">
                  <c:v>11.0907</c:v>
                </c:pt>
                <c:pt idx="148">
                  <c:v>11.095499999999999</c:v>
                </c:pt>
                <c:pt idx="149">
                  <c:v>11.1092</c:v>
                </c:pt>
                <c:pt idx="150">
                  <c:v>11.0718</c:v>
                </c:pt>
                <c:pt idx="151">
                  <c:v>10.9831</c:v>
                </c:pt>
                <c:pt idx="152">
                  <c:v>10.884499999999999</c:v>
                </c:pt>
                <c:pt idx="153">
                  <c:v>11.0167</c:v>
                </c:pt>
                <c:pt idx="154">
                  <c:v>11.2859</c:v>
                </c:pt>
                <c:pt idx="155">
                  <c:v>11.2241</c:v>
                </c:pt>
                <c:pt idx="156">
                  <c:v>11.210100000000001</c:v>
                </c:pt>
                <c:pt idx="157">
                  <c:v>10.9939</c:v>
                </c:pt>
                <c:pt idx="158">
                  <c:v>11.0229</c:v>
                </c:pt>
                <c:pt idx="159">
                  <c:v>10.9628</c:v>
                </c:pt>
                <c:pt idx="160">
                  <c:v>10.936299999999999</c:v>
                </c:pt>
                <c:pt idx="161">
                  <c:v>10.8733</c:v>
                </c:pt>
                <c:pt idx="162">
                  <c:v>10.941700000000001</c:v>
                </c:pt>
                <c:pt idx="163">
                  <c:v>10.913</c:v>
                </c:pt>
                <c:pt idx="164">
                  <c:v>10.941700000000001</c:v>
                </c:pt>
                <c:pt idx="165">
                  <c:v>10.9284</c:v>
                </c:pt>
                <c:pt idx="166">
                  <c:v>10.9428</c:v>
                </c:pt>
                <c:pt idx="167">
                  <c:v>10.9429</c:v>
                </c:pt>
                <c:pt idx="168">
                  <c:v>10.913500000000001</c:v>
                </c:pt>
                <c:pt idx="169">
                  <c:v>10.942</c:v>
                </c:pt>
                <c:pt idx="170">
                  <c:v>11.044700000000001</c:v>
                </c:pt>
                <c:pt idx="171">
                  <c:v>11.0688</c:v>
                </c:pt>
                <c:pt idx="172">
                  <c:v>11.1119</c:v>
                </c:pt>
                <c:pt idx="173">
                  <c:v>11.0204</c:v>
                </c:pt>
                <c:pt idx="174">
                  <c:v>10.965999999999999</c:v>
                </c:pt>
                <c:pt idx="175">
                  <c:v>10.989000000000001</c:v>
                </c:pt>
                <c:pt idx="176">
                  <c:v>11.113099999999999</c:v>
                </c:pt>
                <c:pt idx="177">
                  <c:v>11.239000000000001</c:v>
                </c:pt>
                <c:pt idx="178">
                  <c:v>11.3979</c:v>
                </c:pt>
                <c:pt idx="179">
                  <c:v>11.3809</c:v>
                </c:pt>
                <c:pt idx="180">
                  <c:v>11.392300000000001</c:v>
                </c:pt>
                <c:pt idx="181">
                  <c:v>11.367699999999999</c:v>
                </c:pt>
                <c:pt idx="182">
                  <c:v>11.2621</c:v>
                </c:pt>
                <c:pt idx="183">
                  <c:v>11.315899999999999</c:v>
                </c:pt>
                <c:pt idx="184">
                  <c:v>11.313599999999999</c:v>
                </c:pt>
                <c:pt idx="185">
                  <c:v>11.298999999999999</c:v>
                </c:pt>
                <c:pt idx="186">
                  <c:v>11.356999999999999</c:v>
                </c:pt>
                <c:pt idx="187">
                  <c:v>11.361700000000001</c:v>
                </c:pt>
                <c:pt idx="188">
                  <c:v>11.3813</c:v>
                </c:pt>
                <c:pt idx="189">
                  <c:v>11.414099999999999</c:v>
                </c:pt>
                <c:pt idx="190">
                  <c:v>11.349</c:v>
                </c:pt>
                <c:pt idx="191">
                  <c:v>11.4124</c:v>
                </c:pt>
                <c:pt idx="192">
                  <c:v>11.4285</c:v>
                </c:pt>
                <c:pt idx="193">
                  <c:v>11.4413</c:v>
                </c:pt>
                <c:pt idx="194">
                  <c:v>11.487399999999999</c:v>
                </c:pt>
                <c:pt idx="195">
                  <c:v>11.448499999999999</c:v>
                </c:pt>
                <c:pt idx="196">
                  <c:v>11.446999999999999</c:v>
                </c:pt>
                <c:pt idx="197">
                  <c:v>11.4291</c:v>
                </c:pt>
                <c:pt idx="198">
                  <c:v>11.474</c:v>
                </c:pt>
                <c:pt idx="199">
                  <c:v>11.4412</c:v>
                </c:pt>
                <c:pt idx="200">
                  <c:v>11.441000000000001</c:v>
                </c:pt>
                <c:pt idx="201">
                  <c:v>11.4343</c:v>
                </c:pt>
                <c:pt idx="202">
                  <c:v>11.4636</c:v>
                </c:pt>
                <c:pt idx="203">
                  <c:v>11.486700000000001</c:v>
                </c:pt>
                <c:pt idx="204">
                  <c:v>11.564500000000001</c:v>
                </c:pt>
                <c:pt idx="205">
                  <c:v>11.4979</c:v>
                </c:pt>
                <c:pt idx="206">
                  <c:v>11.5008</c:v>
                </c:pt>
                <c:pt idx="207">
                  <c:v>11.515599999999999</c:v>
                </c:pt>
                <c:pt idx="208">
                  <c:v>11.549300000000001</c:v>
                </c:pt>
                <c:pt idx="209">
                  <c:v>11.5236</c:v>
                </c:pt>
                <c:pt idx="210">
                  <c:v>11.7729</c:v>
                </c:pt>
                <c:pt idx="211">
                  <c:v>11.8902</c:v>
                </c:pt>
                <c:pt idx="212">
                  <c:v>11.849299999999999</c:v>
                </c:pt>
                <c:pt idx="213">
                  <c:v>11.8165</c:v>
                </c:pt>
                <c:pt idx="214">
                  <c:v>11.7667</c:v>
                </c:pt>
                <c:pt idx="215">
                  <c:v>11.8131</c:v>
                </c:pt>
                <c:pt idx="216">
                  <c:v>11.956899999999999</c:v>
                </c:pt>
                <c:pt idx="217">
                  <c:v>11.7636</c:v>
                </c:pt>
                <c:pt idx="218">
                  <c:v>11.8024</c:v>
                </c:pt>
                <c:pt idx="219">
                  <c:v>11.8103</c:v>
                </c:pt>
                <c:pt idx="220">
                  <c:v>11.795999999999999</c:v>
                </c:pt>
                <c:pt idx="221">
                  <c:v>11.774800000000001</c:v>
                </c:pt>
                <c:pt idx="222">
                  <c:v>11.8094</c:v>
                </c:pt>
                <c:pt idx="223">
                  <c:v>11.807399999999999</c:v>
                </c:pt>
                <c:pt idx="224">
                  <c:v>11.7723</c:v>
                </c:pt>
                <c:pt idx="225">
                  <c:v>11.815799999999999</c:v>
                </c:pt>
                <c:pt idx="226">
                  <c:v>11.864599999999999</c:v>
                </c:pt>
                <c:pt idx="227">
                  <c:v>11.805199999999999</c:v>
                </c:pt>
                <c:pt idx="228">
                  <c:v>11.7973</c:v>
                </c:pt>
                <c:pt idx="229">
                  <c:v>11.805899999999999</c:v>
                </c:pt>
                <c:pt idx="230">
                  <c:v>11.8497</c:v>
                </c:pt>
                <c:pt idx="231">
                  <c:v>11.8392</c:v>
                </c:pt>
                <c:pt idx="232">
                  <c:v>11.881399999999999</c:v>
                </c:pt>
                <c:pt idx="233">
                  <c:v>11.8405</c:v>
                </c:pt>
                <c:pt idx="234">
                  <c:v>11.8407</c:v>
                </c:pt>
                <c:pt idx="235">
                  <c:v>11.855600000000001</c:v>
                </c:pt>
                <c:pt idx="236">
                  <c:v>11.8467</c:v>
                </c:pt>
                <c:pt idx="237">
                  <c:v>11.847300000000001</c:v>
                </c:pt>
                <c:pt idx="238">
                  <c:v>11.785299999999999</c:v>
                </c:pt>
                <c:pt idx="239">
                  <c:v>11.850099999999999</c:v>
                </c:pt>
                <c:pt idx="240">
                  <c:v>11.825699999999999</c:v>
                </c:pt>
                <c:pt idx="241">
                  <c:v>11.9084</c:v>
                </c:pt>
                <c:pt idx="242">
                  <c:v>11.970499999999999</c:v>
                </c:pt>
                <c:pt idx="243">
                  <c:v>11.951599999999999</c:v>
                </c:pt>
                <c:pt idx="244">
                  <c:v>11.9488</c:v>
                </c:pt>
                <c:pt idx="245">
                  <c:v>11.9595</c:v>
                </c:pt>
                <c:pt idx="246">
                  <c:v>11.971</c:v>
                </c:pt>
                <c:pt idx="247">
                  <c:v>11.9617</c:v>
                </c:pt>
                <c:pt idx="248">
                  <c:v>11.978199999999999</c:v>
                </c:pt>
                <c:pt idx="249">
                  <c:v>11.97</c:v>
                </c:pt>
                <c:pt idx="250">
                  <c:v>11.9915</c:v>
                </c:pt>
                <c:pt idx="251">
                  <c:v>11.999499999999999</c:v>
                </c:pt>
                <c:pt idx="252">
                  <c:v>11.981400000000001</c:v>
                </c:pt>
                <c:pt idx="253">
                  <c:v>11.972200000000001</c:v>
                </c:pt>
              </c:numCache>
            </c:numRef>
          </c:val>
          <c:smooth val="0"/>
          <c:extLst>
            <c:ext xmlns:c16="http://schemas.microsoft.com/office/drawing/2014/chart" uri="{C3380CC4-5D6E-409C-BE32-E72D297353CC}">
              <c16:uniqueId val="{00000002-9DB9-4402-AC40-54D5BD0D582F}"/>
            </c:ext>
          </c:extLst>
        </c:ser>
        <c:ser>
          <c:idx val="10"/>
          <c:order val="10"/>
          <c:tx>
            <c:strRef>
              <c:f>Գ16!$L$24</c:f>
              <c:strCache>
                <c:ptCount val="1"/>
                <c:pt idx="0">
                  <c:v>7 տարի</c:v>
                </c:pt>
              </c:strCache>
            </c:strRef>
          </c:tx>
          <c:spPr>
            <a:ln w="28575" cap="rnd">
              <a:solidFill>
                <a:schemeClr val="accent5">
                  <a:lumMod val="60000"/>
                </a:schemeClr>
              </a:solidFill>
              <a:round/>
            </a:ln>
            <a:effectLst/>
          </c:spPr>
          <c:marker>
            <c:symbol val="none"/>
          </c:marker>
          <c:cat>
            <c:numRef>
              <c:f>Գ16!$A$275:$A$528</c:f>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f>Գ16!$L$275:$L$528</c:f>
              <c:numCache>
                <c:formatCode>General</c:formatCode>
                <c:ptCount val="254"/>
                <c:pt idx="0">
                  <c:v>9.9710000000000001</c:v>
                </c:pt>
                <c:pt idx="1">
                  <c:v>9.9774999999999991</c:v>
                </c:pt>
                <c:pt idx="2">
                  <c:v>9.9771000000000001</c:v>
                </c:pt>
                <c:pt idx="3">
                  <c:v>9.7568999999999999</c:v>
                </c:pt>
                <c:pt idx="4">
                  <c:v>9.9816000000000003</c:v>
                </c:pt>
                <c:pt idx="5">
                  <c:v>10.0031</c:v>
                </c:pt>
                <c:pt idx="6">
                  <c:v>10.1181</c:v>
                </c:pt>
                <c:pt idx="7">
                  <c:v>10.160399999999999</c:v>
                </c:pt>
                <c:pt idx="8">
                  <c:v>10.114000000000001</c:v>
                </c:pt>
                <c:pt idx="9">
                  <c:v>10.099500000000001</c:v>
                </c:pt>
                <c:pt idx="10">
                  <c:v>10.0937</c:v>
                </c:pt>
                <c:pt idx="11">
                  <c:v>9.9922000000000004</c:v>
                </c:pt>
                <c:pt idx="12">
                  <c:v>9.9667999999999992</c:v>
                </c:pt>
                <c:pt idx="13">
                  <c:v>9.9375999999999998</c:v>
                </c:pt>
                <c:pt idx="14">
                  <c:v>9.9266000000000005</c:v>
                </c:pt>
                <c:pt idx="15">
                  <c:v>9.9376999999999995</c:v>
                </c:pt>
                <c:pt idx="16">
                  <c:v>9.9398</c:v>
                </c:pt>
                <c:pt idx="17">
                  <c:v>9.9296000000000006</c:v>
                </c:pt>
                <c:pt idx="18">
                  <c:v>9.9309999999999992</c:v>
                </c:pt>
                <c:pt idx="19">
                  <c:v>9.9097000000000008</c:v>
                </c:pt>
                <c:pt idx="20">
                  <c:v>9.9123000000000001</c:v>
                </c:pt>
                <c:pt idx="21">
                  <c:v>9.8954000000000004</c:v>
                </c:pt>
                <c:pt idx="22">
                  <c:v>9.9087999999999994</c:v>
                </c:pt>
                <c:pt idx="23">
                  <c:v>9.8923000000000005</c:v>
                </c:pt>
                <c:pt idx="24">
                  <c:v>9.9095999999999993</c:v>
                </c:pt>
                <c:pt idx="25">
                  <c:v>9.8978999999999999</c:v>
                </c:pt>
                <c:pt idx="26">
                  <c:v>9.8346</c:v>
                </c:pt>
                <c:pt idx="27">
                  <c:v>9.9319000000000006</c:v>
                </c:pt>
                <c:pt idx="28">
                  <c:v>9.8867999999999991</c:v>
                </c:pt>
                <c:pt idx="29">
                  <c:v>9.9034999999999993</c:v>
                </c:pt>
                <c:pt idx="30">
                  <c:v>9.8806999999999992</c:v>
                </c:pt>
                <c:pt idx="31">
                  <c:v>9.8050999999999995</c:v>
                </c:pt>
                <c:pt idx="32">
                  <c:v>9.9385999999999992</c:v>
                </c:pt>
                <c:pt idx="33">
                  <c:v>9.9160000000000004</c:v>
                </c:pt>
                <c:pt idx="34">
                  <c:v>9.8827999999999996</c:v>
                </c:pt>
                <c:pt idx="35">
                  <c:v>9.9116999999999997</c:v>
                </c:pt>
                <c:pt idx="36">
                  <c:v>9.9042999999999992</c:v>
                </c:pt>
                <c:pt idx="37">
                  <c:v>9.9929000000000006</c:v>
                </c:pt>
                <c:pt idx="38">
                  <c:v>9.9229000000000003</c:v>
                </c:pt>
                <c:pt idx="39">
                  <c:v>10.182</c:v>
                </c:pt>
                <c:pt idx="40">
                  <c:v>10.149699999999999</c:v>
                </c:pt>
                <c:pt idx="41">
                  <c:v>10.207100000000001</c:v>
                </c:pt>
                <c:pt idx="42">
                  <c:v>10.2692</c:v>
                </c:pt>
                <c:pt idx="43">
                  <c:v>10.2037</c:v>
                </c:pt>
                <c:pt idx="44">
                  <c:v>10.2525</c:v>
                </c:pt>
                <c:pt idx="45">
                  <c:v>10.278</c:v>
                </c:pt>
                <c:pt idx="46">
                  <c:v>10.338800000000001</c:v>
                </c:pt>
                <c:pt idx="47">
                  <c:v>10.261799999999999</c:v>
                </c:pt>
                <c:pt idx="48">
                  <c:v>10.344099999999999</c:v>
                </c:pt>
                <c:pt idx="49">
                  <c:v>10.6997</c:v>
                </c:pt>
                <c:pt idx="50">
                  <c:v>10.933</c:v>
                </c:pt>
                <c:pt idx="51">
                  <c:v>10.94</c:v>
                </c:pt>
                <c:pt idx="52">
                  <c:v>10.8932</c:v>
                </c:pt>
                <c:pt idx="53">
                  <c:v>10.9621</c:v>
                </c:pt>
                <c:pt idx="54">
                  <c:v>11.0008</c:v>
                </c:pt>
                <c:pt idx="55">
                  <c:v>10.926299999999999</c:v>
                </c:pt>
                <c:pt idx="56">
                  <c:v>10.972799999999999</c:v>
                </c:pt>
                <c:pt idx="57">
                  <c:v>11.0563</c:v>
                </c:pt>
                <c:pt idx="58">
                  <c:v>10.9915</c:v>
                </c:pt>
                <c:pt idx="59">
                  <c:v>11.0389</c:v>
                </c:pt>
                <c:pt idx="60">
                  <c:v>10.876899999999999</c:v>
                </c:pt>
                <c:pt idx="61">
                  <c:v>11.1013</c:v>
                </c:pt>
                <c:pt idx="62">
                  <c:v>11.0313</c:v>
                </c:pt>
                <c:pt idx="63">
                  <c:v>11.1921</c:v>
                </c:pt>
                <c:pt idx="64">
                  <c:v>11.1137</c:v>
                </c:pt>
                <c:pt idx="65">
                  <c:v>11.1829</c:v>
                </c:pt>
                <c:pt idx="66">
                  <c:v>11.009600000000001</c:v>
                </c:pt>
                <c:pt idx="67">
                  <c:v>11.141500000000001</c:v>
                </c:pt>
                <c:pt idx="68">
                  <c:v>11.145300000000001</c:v>
                </c:pt>
                <c:pt idx="69">
                  <c:v>11.1637</c:v>
                </c:pt>
                <c:pt idx="70">
                  <c:v>10.9511</c:v>
                </c:pt>
                <c:pt idx="71">
                  <c:v>11.106199999999999</c:v>
                </c:pt>
                <c:pt idx="72">
                  <c:v>11.1066</c:v>
                </c:pt>
                <c:pt idx="73">
                  <c:v>11.1188</c:v>
                </c:pt>
                <c:pt idx="74">
                  <c:v>11.145899999999999</c:v>
                </c:pt>
                <c:pt idx="75">
                  <c:v>10.906599999999999</c:v>
                </c:pt>
                <c:pt idx="76">
                  <c:v>11.1165</c:v>
                </c:pt>
                <c:pt idx="77">
                  <c:v>11.1989</c:v>
                </c:pt>
                <c:pt idx="78">
                  <c:v>11.035500000000001</c:v>
                </c:pt>
                <c:pt idx="79">
                  <c:v>11.1836</c:v>
                </c:pt>
                <c:pt idx="80">
                  <c:v>11.2219</c:v>
                </c:pt>
                <c:pt idx="81">
                  <c:v>11.210599999999999</c:v>
                </c:pt>
                <c:pt idx="82">
                  <c:v>11.3788</c:v>
                </c:pt>
                <c:pt idx="83">
                  <c:v>11.210599999999999</c:v>
                </c:pt>
                <c:pt idx="84">
                  <c:v>11.0527</c:v>
                </c:pt>
                <c:pt idx="85">
                  <c:v>10.8963</c:v>
                </c:pt>
                <c:pt idx="86">
                  <c:v>10.788399999999999</c:v>
                </c:pt>
                <c:pt idx="87">
                  <c:v>10.764099999999999</c:v>
                </c:pt>
                <c:pt idx="88">
                  <c:v>10.8634</c:v>
                </c:pt>
                <c:pt idx="89">
                  <c:v>11.0181</c:v>
                </c:pt>
                <c:pt idx="90">
                  <c:v>11.0024</c:v>
                </c:pt>
                <c:pt idx="91">
                  <c:v>10.9533</c:v>
                </c:pt>
                <c:pt idx="92">
                  <c:v>11.0219</c:v>
                </c:pt>
                <c:pt idx="93">
                  <c:v>11.011799999999999</c:v>
                </c:pt>
                <c:pt idx="94">
                  <c:v>11.0367</c:v>
                </c:pt>
                <c:pt idx="95">
                  <c:v>10.9617</c:v>
                </c:pt>
                <c:pt idx="96">
                  <c:v>10.991099999999999</c:v>
                </c:pt>
                <c:pt idx="97">
                  <c:v>10.992100000000001</c:v>
                </c:pt>
                <c:pt idx="98">
                  <c:v>10.9924</c:v>
                </c:pt>
                <c:pt idx="99">
                  <c:v>10.9955</c:v>
                </c:pt>
                <c:pt idx="100">
                  <c:v>10.9659</c:v>
                </c:pt>
                <c:pt idx="101">
                  <c:v>10.9656</c:v>
                </c:pt>
                <c:pt idx="102">
                  <c:v>10.9727</c:v>
                </c:pt>
                <c:pt idx="103">
                  <c:v>10.979699999999999</c:v>
                </c:pt>
                <c:pt idx="104">
                  <c:v>10.9285</c:v>
                </c:pt>
                <c:pt idx="105">
                  <c:v>10.9526</c:v>
                </c:pt>
                <c:pt idx="106">
                  <c:v>10.9916</c:v>
                </c:pt>
                <c:pt idx="107">
                  <c:v>11.0496</c:v>
                </c:pt>
                <c:pt idx="108">
                  <c:v>11.027200000000001</c:v>
                </c:pt>
                <c:pt idx="109">
                  <c:v>11.012499999999999</c:v>
                </c:pt>
                <c:pt idx="110">
                  <c:v>11.019500000000001</c:v>
                </c:pt>
                <c:pt idx="111">
                  <c:v>11.0304</c:v>
                </c:pt>
                <c:pt idx="112">
                  <c:v>11.1045</c:v>
                </c:pt>
                <c:pt idx="113">
                  <c:v>11.107200000000001</c:v>
                </c:pt>
                <c:pt idx="114">
                  <c:v>11.1433</c:v>
                </c:pt>
                <c:pt idx="115">
                  <c:v>11.1548</c:v>
                </c:pt>
                <c:pt idx="116">
                  <c:v>10.9596</c:v>
                </c:pt>
                <c:pt idx="117">
                  <c:v>11.1092</c:v>
                </c:pt>
                <c:pt idx="118">
                  <c:v>10.946999999999999</c:v>
                </c:pt>
                <c:pt idx="119">
                  <c:v>11.103300000000001</c:v>
                </c:pt>
                <c:pt idx="120">
                  <c:v>11.107900000000001</c:v>
                </c:pt>
                <c:pt idx="121">
                  <c:v>10.9666</c:v>
                </c:pt>
                <c:pt idx="122">
                  <c:v>10.8788</c:v>
                </c:pt>
                <c:pt idx="123">
                  <c:v>11.0974</c:v>
                </c:pt>
                <c:pt idx="124">
                  <c:v>11.1945</c:v>
                </c:pt>
                <c:pt idx="125">
                  <c:v>11.223599999999999</c:v>
                </c:pt>
                <c:pt idx="126">
                  <c:v>11.036899999999999</c:v>
                </c:pt>
                <c:pt idx="127">
                  <c:v>11.0555</c:v>
                </c:pt>
                <c:pt idx="128">
                  <c:v>11.155799999999999</c:v>
                </c:pt>
                <c:pt idx="129">
                  <c:v>11.166700000000001</c:v>
                </c:pt>
                <c:pt idx="130">
                  <c:v>11.189</c:v>
                </c:pt>
                <c:pt idx="131">
                  <c:v>11.154999999999999</c:v>
                </c:pt>
                <c:pt idx="132">
                  <c:v>11.193300000000001</c:v>
                </c:pt>
                <c:pt idx="133">
                  <c:v>11.182600000000001</c:v>
                </c:pt>
                <c:pt idx="134">
                  <c:v>11.142099999999999</c:v>
                </c:pt>
                <c:pt idx="135">
                  <c:v>11.169499999999999</c:v>
                </c:pt>
                <c:pt idx="136">
                  <c:v>11.136799999999999</c:v>
                </c:pt>
                <c:pt idx="137">
                  <c:v>11.187900000000001</c:v>
                </c:pt>
                <c:pt idx="138">
                  <c:v>11.282</c:v>
                </c:pt>
                <c:pt idx="139">
                  <c:v>11.2125</c:v>
                </c:pt>
                <c:pt idx="140">
                  <c:v>11.2416</c:v>
                </c:pt>
                <c:pt idx="141">
                  <c:v>11.2677</c:v>
                </c:pt>
                <c:pt idx="142">
                  <c:v>11.2018</c:v>
                </c:pt>
                <c:pt idx="143">
                  <c:v>11.225899999999999</c:v>
                </c:pt>
                <c:pt idx="144">
                  <c:v>11.2469</c:v>
                </c:pt>
                <c:pt idx="145">
                  <c:v>11.250500000000001</c:v>
                </c:pt>
                <c:pt idx="146">
                  <c:v>11.2501</c:v>
                </c:pt>
                <c:pt idx="147">
                  <c:v>11.277900000000001</c:v>
                </c:pt>
                <c:pt idx="148">
                  <c:v>11.264200000000001</c:v>
                </c:pt>
                <c:pt idx="149">
                  <c:v>11.265000000000001</c:v>
                </c:pt>
                <c:pt idx="150">
                  <c:v>11.242900000000001</c:v>
                </c:pt>
                <c:pt idx="151">
                  <c:v>11.1654</c:v>
                </c:pt>
                <c:pt idx="152">
                  <c:v>11.072800000000001</c:v>
                </c:pt>
                <c:pt idx="153">
                  <c:v>11.1945</c:v>
                </c:pt>
                <c:pt idx="154">
                  <c:v>11.3653</c:v>
                </c:pt>
                <c:pt idx="155">
                  <c:v>11.344799999999999</c:v>
                </c:pt>
                <c:pt idx="156">
                  <c:v>11.337300000000001</c:v>
                </c:pt>
                <c:pt idx="157">
                  <c:v>11.192600000000001</c:v>
                </c:pt>
                <c:pt idx="158">
                  <c:v>11.2004</c:v>
                </c:pt>
                <c:pt idx="159">
                  <c:v>11.161799999999999</c:v>
                </c:pt>
                <c:pt idx="160">
                  <c:v>11.134499999999999</c:v>
                </c:pt>
                <c:pt idx="161">
                  <c:v>11.0709</c:v>
                </c:pt>
                <c:pt idx="162">
                  <c:v>11.1355</c:v>
                </c:pt>
                <c:pt idx="163">
                  <c:v>11.1031</c:v>
                </c:pt>
                <c:pt idx="164">
                  <c:v>11.135300000000001</c:v>
                </c:pt>
                <c:pt idx="165">
                  <c:v>11.116899999999999</c:v>
                </c:pt>
                <c:pt idx="166">
                  <c:v>11.1364</c:v>
                </c:pt>
                <c:pt idx="167">
                  <c:v>11.1388</c:v>
                </c:pt>
                <c:pt idx="168">
                  <c:v>11.109299999999999</c:v>
                </c:pt>
                <c:pt idx="169">
                  <c:v>11.1378</c:v>
                </c:pt>
                <c:pt idx="170">
                  <c:v>11.2226</c:v>
                </c:pt>
                <c:pt idx="171">
                  <c:v>11.2418</c:v>
                </c:pt>
                <c:pt idx="172">
                  <c:v>11.2781</c:v>
                </c:pt>
                <c:pt idx="173">
                  <c:v>11.208500000000001</c:v>
                </c:pt>
                <c:pt idx="174">
                  <c:v>11.166600000000001</c:v>
                </c:pt>
                <c:pt idx="175">
                  <c:v>11.1838</c:v>
                </c:pt>
                <c:pt idx="176">
                  <c:v>11.266299999999999</c:v>
                </c:pt>
                <c:pt idx="177">
                  <c:v>11.3841</c:v>
                </c:pt>
                <c:pt idx="178">
                  <c:v>11.5283</c:v>
                </c:pt>
                <c:pt idx="179">
                  <c:v>11.480600000000001</c:v>
                </c:pt>
                <c:pt idx="180">
                  <c:v>11.511699999999999</c:v>
                </c:pt>
                <c:pt idx="181">
                  <c:v>11.5892</c:v>
                </c:pt>
                <c:pt idx="182">
                  <c:v>11.4671</c:v>
                </c:pt>
                <c:pt idx="183">
                  <c:v>11.51</c:v>
                </c:pt>
                <c:pt idx="184">
                  <c:v>11.5274</c:v>
                </c:pt>
                <c:pt idx="185">
                  <c:v>11.4886</c:v>
                </c:pt>
                <c:pt idx="186">
                  <c:v>11.5669</c:v>
                </c:pt>
                <c:pt idx="187">
                  <c:v>11.540800000000001</c:v>
                </c:pt>
                <c:pt idx="188">
                  <c:v>11.5891</c:v>
                </c:pt>
                <c:pt idx="189">
                  <c:v>11.6099</c:v>
                </c:pt>
                <c:pt idx="190">
                  <c:v>11.556900000000001</c:v>
                </c:pt>
                <c:pt idx="191">
                  <c:v>11.6187</c:v>
                </c:pt>
                <c:pt idx="192">
                  <c:v>11.628399999999999</c:v>
                </c:pt>
                <c:pt idx="193">
                  <c:v>11.6404</c:v>
                </c:pt>
                <c:pt idx="194">
                  <c:v>11.6622</c:v>
                </c:pt>
                <c:pt idx="195">
                  <c:v>11.648300000000001</c:v>
                </c:pt>
                <c:pt idx="196">
                  <c:v>11.6555</c:v>
                </c:pt>
                <c:pt idx="197">
                  <c:v>11.642300000000001</c:v>
                </c:pt>
                <c:pt idx="198">
                  <c:v>11.657999999999999</c:v>
                </c:pt>
                <c:pt idx="199">
                  <c:v>11.653</c:v>
                </c:pt>
                <c:pt idx="200">
                  <c:v>11.651899999999999</c:v>
                </c:pt>
                <c:pt idx="201">
                  <c:v>11.6286</c:v>
                </c:pt>
                <c:pt idx="202">
                  <c:v>11.660500000000001</c:v>
                </c:pt>
                <c:pt idx="203">
                  <c:v>11.6562</c:v>
                </c:pt>
                <c:pt idx="204">
                  <c:v>11.726599999999999</c:v>
                </c:pt>
                <c:pt idx="205">
                  <c:v>11.6492</c:v>
                </c:pt>
                <c:pt idx="206">
                  <c:v>11.6587</c:v>
                </c:pt>
                <c:pt idx="207">
                  <c:v>11.6866</c:v>
                </c:pt>
                <c:pt idx="208">
                  <c:v>11.7188</c:v>
                </c:pt>
                <c:pt idx="209">
                  <c:v>11.697100000000001</c:v>
                </c:pt>
                <c:pt idx="210">
                  <c:v>11.775</c:v>
                </c:pt>
                <c:pt idx="211">
                  <c:v>11.897500000000001</c:v>
                </c:pt>
                <c:pt idx="212">
                  <c:v>11.9869</c:v>
                </c:pt>
                <c:pt idx="213">
                  <c:v>11.9246</c:v>
                </c:pt>
                <c:pt idx="214">
                  <c:v>11.877000000000001</c:v>
                </c:pt>
                <c:pt idx="215">
                  <c:v>11.929399999999999</c:v>
                </c:pt>
                <c:pt idx="216">
                  <c:v>11.966200000000001</c:v>
                </c:pt>
                <c:pt idx="217">
                  <c:v>11.8893</c:v>
                </c:pt>
                <c:pt idx="218">
                  <c:v>11.9161</c:v>
                </c:pt>
                <c:pt idx="219">
                  <c:v>11.923</c:v>
                </c:pt>
                <c:pt idx="220">
                  <c:v>11.917899999999999</c:v>
                </c:pt>
                <c:pt idx="221">
                  <c:v>11.9039</c:v>
                </c:pt>
                <c:pt idx="222">
                  <c:v>11.9277</c:v>
                </c:pt>
                <c:pt idx="223">
                  <c:v>11.9255</c:v>
                </c:pt>
                <c:pt idx="224">
                  <c:v>11.8955</c:v>
                </c:pt>
                <c:pt idx="225">
                  <c:v>11.929399999999999</c:v>
                </c:pt>
                <c:pt idx="226">
                  <c:v>11.869899999999999</c:v>
                </c:pt>
                <c:pt idx="227">
                  <c:v>11.9254</c:v>
                </c:pt>
                <c:pt idx="228">
                  <c:v>11.9156</c:v>
                </c:pt>
                <c:pt idx="229">
                  <c:v>11.925800000000001</c:v>
                </c:pt>
                <c:pt idx="230">
                  <c:v>11.8688</c:v>
                </c:pt>
                <c:pt idx="231">
                  <c:v>11.9468</c:v>
                </c:pt>
                <c:pt idx="232">
                  <c:v>11.960599999999999</c:v>
                </c:pt>
                <c:pt idx="233">
                  <c:v>11.9473</c:v>
                </c:pt>
                <c:pt idx="234">
                  <c:v>11.9474</c:v>
                </c:pt>
                <c:pt idx="235">
                  <c:v>11.956899999999999</c:v>
                </c:pt>
                <c:pt idx="236">
                  <c:v>11.952400000000001</c:v>
                </c:pt>
                <c:pt idx="237">
                  <c:v>11.9527</c:v>
                </c:pt>
                <c:pt idx="238">
                  <c:v>11.9274</c:v>
                </c:pt>
                <c:pt idx="239">
                  <c:v>11.9543</c:v>
                </c:pt>
                <c:pt idx="240">
                  <c:v>11.9312</c:v>
                </c:pt>
                <c:pt idx="241">
                  <c:v>11.979200000000001</c:v>
                </c:pt>
                <c:pt idx="242">
                  <c:v>11.9978</c:v>
                </c:pt>
                <c:pt idx="243">
                  <c:v>11.987500000000001</c:v>
                </c:pt>
                <c:pt idx="244">
                  <c:v>11.986599999999999</c:v>
                </c:pt>
                <c:pt idx="245">
                  <c:v>11.970499999999999</c:v>
                </c:pt>
                <c:pt idx="246">
                  <c:v>11.9823</c:v>
                </c:pt>
                <c:pt idx="247">
                  <c:v>11.9732</c:v>
                </c:pt>
                <c:pt idx="248">
                  <c:v>11.9901</c:v>
                </c:pt>
                <c:pt idx="249">
                  <c:v>11.9815</c:v>
                </c:pt>
                <c:pt idx="250">
                  <c:v>12.0015</c:v>
                </c:pt>
                <c:pt idx="251">
                  <c:v>12.0099</c:v>
                </c:pt>
                <c:pt idx="252">
                  <c:v>11.9962</c:v>
                </c:pt>
                <c:pt idx="253">
                  <c:v>11.989100000000001</c:v>
                </c:pt>
              </c:numCache>
            </c:numRef>
          </c:val>
          <c:smooth val="0"/>
          <c:extLst>
            <c:ext xmlns:c16="http://schemas.microsoft.com/office/drawing/2014/chart" uri="{C3380CC4-5D6E-409C-BE32-E72D297353CC}">
              <c16:uniqueId val="{00000003-9DB9-4402-AC40-54D5BD0D582F}"/>
            </c:ext>
          </c:extLst>
        </c:ser>
        <c:ser>
          <c:idx val="11"/>
          <c:order val="11"/>
          <c:tx>
            <c:strRef>
              <c:f>Գ16!$M$24</c:f>
              <c:strCache>
                <c:ptCount val="1"/>
                <c:pt idx="0">
                  <c:v>10 տարի</c:v>
                </c:pt>
              </c:strCache>
            </c:strRef>
          </c:tx>
          <c:spPr>
            <a:ln w="28575" cap="rnd">
              <a:solidFill>
                <a:schemeClr val="accent6">
                  <a:lumMod val="60000"/>
                </a:schemeClr>
              </a:solidFill>
              <a:round/>
            </a:ln>
            <a:effectLst/>
          </c:spPr>
          <c:marker>
            <c:symbol val="none"/>
          </c:marker>
          <c:cat>
            <c:numRef>
              <c:f>Գ16!$A$275:$A$528</c:f>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f>Գ16!$M$275:$M$528</c:f>
              <c:numCache>
                <c:formatCode>General</c:formatCode>
                <c:ptCount val="254"/>
                <c:pt idx="0">
                  <c:v>10.0745</c:v>
                </c:pt>
                <c:pt idx="1">
                  <c:v>10.080299999999999</c:v>
                </c:pt>
                <c:pt idx="2">
                  <c:v>10.079800000000001</c:v>
                </c:pt>
                <c:pt idx="3">
                  <c:v>9.8119999999999994</c:v>
                </c:pt>
                <c:pt idx="4">
                  <c:v>10.082100000000001</c:v>
                </c:pt>
                <c:pt idx="5">
                  <c:v>10.110900000000001</c:v>
                </c:pt>
                <c:pt idx="6">
                  <c:v>10.2607</c:v>
                </c:pt>
                <c:pt idx="7">
                  <c:v>10.303900000000001</c:v>
                </c:pt>
                <c:pt idx="8">
                  <c:v>10.2643</c:v>
                </c:pt>
                <c:pt idx="9">
                  <c:v>10.2399</c:v>
                </c:pt>
                <c:pt idx="10">
                  <c:v>10.227</c:v>
                </c:pt>
                <c:pt idx="11">
                  <c:v>10.095700000000001</c:v>
                </c:pt>
                <c:pt idx="12">
                  <c:v>10.038500000000001</c:v>
                </c:pt>
                <c:pt idx="13">
                  <c:v>10.032500000000001</c:v>
                </c:pt>
                <c:pt idx="14">
                  <c:v>10.0281</c:v>
                </c:pt>
                <c:pt idx="15">
                  <c:v>10.0306</c:v>
                </c:pt>
                <c:pt idx="16">
                  <c:v>10.033300000000001</c:v>
                </c:pt>
                <c:pt idx="17">
                  <c:v>10.023999999999999</c:v>
                </c:pt>
                <c:pt idx="18">
                  <c:v>10.0261</c:v>
                </c:pt>
                <c:pt idx="19">
                  <c:v>10.035299999999999</c:v>
                </c:pt>
                <c:pt idx="20">
                  <c:v>10.035399999999999</c:v>
                </c:pt>
                <c:pt idx="21">
                  <c:v>10.0343</c:v>
                </c:pt>
                <c:pt idx="22">
                  <c:v>10.050700000000001</c:v>
                </c:pt>
                <c:pt idx="23">
                  <c:v>10.0288</c:v>
                </c:pt>
                <c:pt idx="24">
                  <c:v>10.0488</c:v>
                </c:pt>
                <c:pt idx="25">
                  <c:v>10.056100000000001</c:v>
                </c:pt>
                <c:pt idx="26">
                  <c:v>9.9458000000000002</c:v>
                </c:pt>
                <c:pt idx="27">
                  <c:v>10.057399999999999</c:v>
                </c:pt>
                <c:pt idx="28">
                  <c:v>10.0076</c:v>
                </c:pt>
                <c:pt idx="29">
                  <c:v>10.0383</c:v>
                </c:pt>
                <c:pt idx="30">
                  <c:v>10.0318</c:v>
                </c:pt>
                <c:pt idx="31">
                  <c:v>9.9320000000000004</c:v>
                </c:pt>
                <c:pt idx="32">
                  <c:v>10.077299999999999</c:v>
                </c:pt>
                <c:pt idx="33">
                  <c:v>10.068199999999999</c:v>
                </c:pt>
                <c:pt idx="34">
                  <c:v>10.025</c:v>
                </c:pt>
                <c:pt idx="35">
                  <c:v>10.043900000000001</c:v>
                </c:pt>
                <c:pt idx="36">
                  <c:v>10.041</c:v>
                </c:pt>
                <c:pt idx="37">
                  <c:v>10.1219</c:v>
                </c:pt>
                <c:pt idx="38">
                  <c:v>10.055099999999999</c:v>
                </c:pt>
                <c:pt idx="39">
                  <c:v>10.3048</c:v>
                </c:pt>
                <c:pt idx="40">
                  <c:v>10.256399999999999</c:v>
                </c:pt>
                <c:pt idx="41">
                  <c:v>10.3245</c:v>
                </c:pt>
                <c:pt idx="42">
                  <c:v>10.398</c:v>
                </c:pt>
                <c:pt idx="43">
                  <c:v>10.3119</c:v>
                </c:pt>
                <c:pt idx="44">
                  <c:v>10.3775</c:v>
                </c:pt>
                <c:pt idx="45">
                  <c:v>10.398899999999999</c:v>
                </c:pt>
                <c:pt idx="46">
                  <c:v>10.472899999999999</c:v>
                </c:pt>
                <c:pt idx="47">
                  <c:v>10.3894</c:v>
                </c:pt>
                <c:pt idx="48">
                  <c:v>10.4749</c:v>
                </c:pt>
                <c:pt idx="49">
                  <c:v>10.8461</c:v>
                </c:pt>
                <c:pt idx="50">
                  <c:v>10.99</c:v>
                </c:pt>
                <c:pt idx="51">
                  <c:v>11.022399999999999</c:v>
                </c:pt>
                <c:pt idx="52">
                  <c:v>10.988300000000001</c:v>
                </c:pt>
                <c:pt idx="53">
                  <c:v>11.021000000000001</c:v>
                </c:pt>
                <c:pt idx="54">
                  <c:v>11.066800000000001</c:v>
                </c:pt>
                <c:pt idx="55">
                  <c:v>10.9589</c:v>
                </c:pt>
                <c:pt idx="56">
                  <c:v>11.0473</c:v>
                </c:pt>
                <c:pt idx="57">
                  <c:v>11.153600000000001</c:v>
                </c:pt>
                <c:pt idx="58">
                  <c:v>11.1389</c:v>
                </c:pt>
                <c:pt idx="59">
                  <c:v>11.137</c:v>
                </c:pt>
                <c:pt idx="60">
                  <c:v>10.9465</c:v>
                </c:pt>
                <c:pt idx="61">
                  <c:v>11.198399999999999</c:v>
                </c:pt>
                <c:pt idx="62">
                  <c:v>11.1325</c:v>
                </c:pt>
                <c:pt idx="63">
                  <c:v>11.3002</c:v>
                </c:pt>
                <c:pt idx="64">
                  <c:v>11.229100000000001</c:v>
                </c:pt>
                <c:pt idx="65">
                  <c:v>11.321999999999999</c:v>
                </c:pt>
                <c:pt idx="66">
                  <c:v>11.121</c:v>
                </c:pt>
                <c:pt idx="67">
                  <c:v>11.2643</c:v>
                </c:pt>
                <c:pt idx="68">
                  <c:v>11.262</c:v>
                </c:pt>
                <c:pt idx="69">
                  <c:v>11.299899999999999</c:v>
                </c:pt>
                <c:pt idx="70">
                  <c:v>11.0337</c:v>
                </c:pt>
                <c:pt idx="71">
                  <c:v>11.2667</c:v>
                </c:pt>
                <c:pt idx="72">
                  <c:v>11.279199999999999</c:v>
                </c:pt>
                <c:pt idx="73">
                  <c:v>11.2659</c:v>
                </c:pt>
                <c:pt idx="74">
                  <c:v>11.3055</c:v>
                </c:pt>
                <c:pt idx="75">
                  <c:v>10.9909</c:v>
                </c:pt>
                <c:pt idx="76">
                  <c:v>11.260999999999999</c:v>
                </c:pt>
                <c:pt idx="77">
                  <c:v>11.3718</c:v>
                </c:pt>
                <c:pt idx="78">
                  <c:v>11.1685</c:v>
                </c:pt>
                <c:pt idx="79">
                  <c:v>11.329800000000001</c:v>
                </c:pt>
                <c:pt idx="80">
                  <c:v>11.407</c:v>
                </c:pt>
                <c:pt idx="81">
                  <c:v>11.4316</c:v>
                </c:pt>
                <c:pt idx="82">
                  <c:v>11.5076</c:v>
                </c:pt>
                <c:pt idx="83">
                  <c:v>11.3833</c:v>
                </c:pt>
                <c:pt idx="84">
                  <c:v>11.141299999999999</c:v>
                </c:pt>
                <c:pt idx="85">
                  <c:v>10.99</c:v>
                </c:pt>
                <c:pt idx="86">
                  <c:v>10.983000000000001</c:v>
                </c:pt>
                <c:pt idx="87">
                  <c:v>10.9703</c:v>
                </c:pt>
                <c:pt idx="88">
                  <c:v>10.9315</c:v>
                </c:pt>
                <c:pt idx="89">
                  <c:v>11.103199999999999</c:v>
                </c:pt>
                <c:pt idx="90">
                  <c:v>11.0915</c:v>
                </c:pt>
                <c:pt idx="91">
                  <c:v>11.0783</c:v>
                </c:pt>
                <c:pt idx="92">
                  <c:v>11.116400000000001</c:v>
                </c:pt>
                <c:pt idx="93">
                  <c:v>11.103199999999999</c:v>
                </c:pt>
                <c:pt idx="94">
                  <c:v>11.089399999999999</c:v>
                </c:pt>
                <c:pt idx="95">
                  <c:v>11.079700000000001</c:v>
                </c:pt>
                <c:pt idx="96">
                  <c:v>11.121700000000001</c:v>
                </c:pt>
                <c:pt idx="97">
                  <c:v>11.119400000000001</c:v>
                </c:pt>
                <c:pt idx="98">
                  <c:v>11.1195</c:v>
                </c:pt>
                <c:pt idx="99">
                  <c:v>11.1267</c:v>
                </c:pt>
                <c:pt idx="100">
                  <c:v>11.138999999999999</c:v>
                </c:pt>
                <c:pt idx="101">
                  <c:v>11.1594</c:v>
                </c:pt>
                <c:pt idx="102">
                  <c:v>11.1683</c:v>
                </c:pt>
                <c:pt idx="103">
                  <c:v>11.1525</c:v>
                </c:pt>
                <c:pt idx="104">
                  <c:v>11.141</c:v>
                </c:pt>
                <c:pt idx="105">
                  <c:v>11.1609</c:v>
                </c:pt>
                <c:pt idx="106">
                  <c:v>11.1797</c:v>
                </c:pt>
                <c:pt idx="107">
                  <c:v>11.196899999999999</c:v>
                </c:pt>
                <c:pt idx="108">
                  <c:v>11.1945</c:v>
                </c:pt>
                <c:pt idx="109">
                  <c:v>11.1738</c:v>
                </c:pt>
                <c:pt idx="110">
                  <c:v>11.161300000000001</c:v>
                </c:pt>
                <c:pt idx="111">
                  <c:v>11.1784</c:v>
                </c:pt>
                <c:pt idx="112">
                  <c:v>11.1973</c:v>
                </c:pt>
                <c:pt idx="113">
                  <c:v>11.1881</c:v>
                </c:pt>
                <c:pt idx="114">
                  <c:v>11.246600000000001</c:v>
                </c:pt>
                <c:pt idx="115">
                  <c:v>11.237500000000001</c:v>
                </c:pt>
                <c:pt idx="116">
                  <c:v>11.179600000000001</c:v>
                </c:pt>
                <c:pt idx="117">
                  <c:v>11.2385</c:v>
                </c:pt>
                <c:pt idx="118">
                  <c:v>11.151400000000001</c:v>
                </c:pt>
                <c:pt idx="119">
                  <c:v>11.2372</c:v>
                </c:pt>
                <c:pt idx="120">
                  <c:v>11.240500000000001</c:v>
                </c:pt>
                <c:pt idx="121">
                  <c:v>11.1869</c:v>
                </c:pt>
                <c:pt idx="122">
                  <c:v>11.0909</c:v>
                </c:pt>
                <c:pt idx="123">
                  <c:v>11.2845</c:v>
                </c:pt>
                <c:pt idx="124">
                  <c:v>11.352399999999999</c:v>
                </c:pt>
                <c:pt idx="125">
                  <c:v>11.369199999999999</c:v>
                </c:pt>
                <c:pt idx="126">
                  <c:v>11.2606</c:v>
                </c:pt>
                <c:pt idx="127">
                  <c:v>11.2567</c:v>
                </c:pt>
                <c:pt idx="128">
                  <c:v>11.345499999999999</c:v>
                </c:pt>
                <c:pt idx="129">
                  <c:v>11.333600000000001</c:v>
                </c:pt>
                <c:pt idx="130">
                  <c:v>11.3683</c:v>
                </c:pt>
                <c:pt idx="131">
                  <c:v>11.340199999999999</c:v>
                </c:pt>
                <c:pt idx="132">
                  <c:v>11.392099999999999</c:v>
                </c:pt>
                <c:pt idx="133">
                  <c:v>11.3832</c:v>
                </c:pt>
                <c:pt idx="134">
                  <c:v>11.3452</c:v>
                </c:pt>
                <c:pt idx="135">
                  <c:v>11.365399999999999</c:v>
                </c:pt>
                <c:pt idx="136">
                  <c:v>11.3467</c:v>
                </c:pt>
                <c:pt idx="137">
                  <c:v>11.370200000000001</c:v>
                </c:pt>
                <c:pt idx="138">
                  <c:v>11.402100000000001</c:v>
                </c:pt>
                <c:pt idx="139">
                  <c:v>11.390700000000001</c:v>
                </c:pt>
                <c:pt idx="140">
                  <c:v>11.394600000000001</c:v>
                </c:pt>
                <c:pt idx="141">
                  <c:v>11.415800000000001</c:v>
                </c:pt>
                <c:pt idx="142">
                  <c:v>11.363799999999999</c:v>
                </c:pt>
                <c:pt idx="143">
                  <c:v>11.3893</c:v>
                </c:pt>
                <c:pt idx="144">
                  <c:v>11.3973</c:v>
                </c:pt>
                <c:pt idx="145">
                  <c:v>11.398199999999999</c:v>
                </c:pt>
                <c:pt idx="146">
                  <c:v>11.4002</c:v>
                </c:pt>
                <c:pt idx="147">
                  <c:v>11.4346</c:v>
                </c:pt>
                <c:pt idx="148">
                  <c:v>11.414999999999999</c:v>
                </c:pt>
                <c:pt idx="149">
                  <c:v>11.3992</c:v>
                </c:pt>
                <c:pt idx="150">
                  <c:v>11.3804</c:v>
                </c:pt>
                <c:pt idx="151">
                  <c:v>11.3391</c:v>
                </c:pt>
                <c:pt idx="152">
                  <c:v>11.2889</c:v>
                </c:pt>
                <c:pt idx="153">
                  <c:v>11.3698</c:v>
                </c:pt>
                <c:pt idx="154">
                  <c:v>11.4207</c:v>
                </c:pt>
                <c:pt idx="155">
                  <c:v>11.434799999999999</c:v>
                </c:pt>
                <c:pt idx="156">
                  <c:v>11.431699999999999</c:v>
                </c:pt>
                <c:pt idx="157">
                  <c:v>11.375500000000001</c:v>
                </c:pt>
                <c:pt idx="158">
                  <c:v>11.364000000000001</c:v>
                </c:pt>
                <c:pt idx="159">
                  <c:v>11.3538</c:v>
                </c:pt>
                <c:pt idx="160">
                  <c:v>11.3323</c:v>
                </c:pt>
                <c:pt idx="161">
                  <c:v>11.315099999999999</c:v>
                </c:pt>
                <c:pt idx="162">
                  <c:v>11.334199999999999</c:v>
                </c:pt>
                <c:pt idx="163">
                  <c:v>11.3064</c:v>
                </c:pt>
                <c:pt idx="164">
                  <c:v>11.334</c:v>
                </c:pt>
                <c:pt idx="165">
                  <c:v>11.3101</c:v>
                </c:pt>
                <c:pt idx="166">
                  <c:v>11.334199999999999</c:v>
                </c:pt>
                <c:pt idx="167">
                  <c:v>11.3367</c:v>
                </c:pt>
                <c:pt idx="168">
                  <c:v>11.3146</c:v>
                </c:pt>
                <c:pt idx="169">
                  <c:v>11.335800000000001</c:v>
                </c:pt>
                <c:pt idx="170">
                  <c:v>11.385199999999999</c:v>
                </c:pt>
                <c:pt idx="171">
                  <c:v>11.3902</c:v>
                </c:pt>
                <c:pt idx="172">
                  <c:v>11.4114</c:v>
                </c:pt>
                <c:pt idx="173">
                  <c:v>11.381</c:v>
                </c:pt>
                <c:pt idx="174">
                  <c:v>11.350300000000001</c:v>
                </c:pt>
                <c:pt idx="175">
                  <c:v>11.350899999999999</c:v>
                </c:pt>
                <c:pt idx="176">
                  <c:v>11.3842</c:v>
                </c:pt>
                <c:pt idx="177">
                  <c:v>11.474299999999999</c:v>
                </c:pt>
                <c:pt idx="178">
                  <c:v>11.617900000000001</c:v>
                </c:pt>
                <c:pt idx="179">
                  <c:v>11.5465</c:v>
                </c:pt>
                <c:pt idx="180">
                  <c:v>11.5923</c:v>
                </c:pt>
                <c:pt idx="181">
                  <c:v>11.7506</c:v>
                </c:pt>
                <c:pt idx="182">
                  <c:v>11.6454</c:v>
                </c:pt>
                <c:pt idx="183">
                  <c:v>11.6835</c:v>
                </c:pt>
                <c:pt idx="184">
                  <c:v>11.729100000000001</c:v>
                </c:pt>
                <c:pt idx="185">
                  <c:v>11.6724</c:v>
                </c:pt>
                <c:pt idx="186">
                  <c:v>11.763400000000001</c:v>
                </c:pt>
                <c:pt idx="187">
                  <c:v>11.699400000000001</c:v>
                </c:pt>
                <c:pt idx="188">
                  <c:v>11.788600000000001</c:v>
                </c:pt>
                <c:pt idx="189">
                  <c:v>11.7721</c:v>
                </c:pt>
                <c:pt idx="190">
                  <c:v>11.7423</c:v>
                </c:pt>
                <c:pt idx="191">
                  <c:v>11.810600000000001</c:v>
                </c:pt>
                <c:pt idx="192">
                  <c:v>11.815799999999999</c:v>
                </c:pt>
                <c:pt idx="193">
                  <c:v>11.824400000000001</c:v>
                </c:pt>
                <c:pt idx="194">
                  <c:v>11.810700000000001</c:v>
                </c:pt>
                <c:pt idx="195">
                  <c:v>11.8218</c:v>
                </c:pt>
                <c:pt idx="196">
                  <c:v>11.8414</c:v>
                </c:pt>
                <c:pt idx="197">
                  <c:v>11.840299999999999</c:v>
                </c:pt>
                <c:pt idx="198">
                  <c:v>11.8024</c:v>
                </c:pt>
                <c:pt idx="199">
                  <c:v>11.846500000000001</c:v>
                </c:pt>
                <c:pt idx="200">
                  <c:v>11.850099999999999</c:v>
                </c:pt>
                <c:pt idx="201">
                  <c:v>11.794700000000001</c:v>
                </c:pt>
                <c:pt idx="202">
                  <c:v>11.8324</c:v>
                </c:pt>
                <c:pt idx="203">
                  <c:v>11.7735</c:v>
                </c:pt>
                <c:pt idx="204">
                  <c:v>11.8446</c:v>
                </c:pt>
                <c:pt idx="205">
                  <c:v>11.7904</c:v>
                </c:pt>
                <c:pt idx="206">
                  <c:v>11.809200000000001</c:v>
                </c:pt>
                <c:pt idx="207">
                  <c:v>11.847300000000001</c:v>
                </c:pt>
                <c:pt idx="208">
                  <c:v>11.8538</c:v>
                </c:pt>
                <c:pt idx="209">
                  <c:v>11.867000000000001</c:v>
                </c:pt>
                <c:pt idx="210">
                  <c:v>11.7761</c:v>
                </c:pt>
                <c:pt idx="211">
                  <c:v>11.9015</c:v>
                </c:pt>
                <c:pt idx="212">
                  <c:v>12.093500000000001</c:v>
                </c:pt>
                <c:pt idx="213">
                  <c:v>12.0015</c:v>
                </c:pt>
                <c:pt idx="214">
                  <c:v>11.9885</c:v>
                </c:pt>
                <c:pt idx="215">
                  <c:v>12.0373</c:v>
                </c:pt>
                <c:pt idx="216">
                  <c:v>11.9712</c:v>
                </c:pt>
                <c:pt idx="217">
                  <c:v>12.0097</c:v>
                </c:pt>
                <c:pt idx="218">
                  <c:v>12.0236</c:v>
                </c:pt>
                <c:pt idx="219">
                  <c:v>12.028700000000001</c:v>
                </c:pt>
                <c:pt idx="220">
                  <c:v>12.0305</c:v>
                </c:pt>
                <c:pt idx="221">
                  <c:v>12.0237</c:v>
                </c:pt>
                <c:pt idx="222">
                  <c:v>12.0351</c:v>
                </c:pt>
                <c:pt idx="223">
                  <c:v>12.032999999999999</c:v>
                </c:pt>
                <c:pt idx="224">
                  <c:v>12.011799999999999</c:v>
                </c:pt>
                <c:pt idx="225">
                  <c:v>12.0335</c:v>
                </c:pt>
                <c:pt idx="226">
                  <c:v>11.8725</c:v>
                </c:pt>
                <c:pt idx="227">
                  <c:v>12.017300000000001</c:v>
                </c:pt>
                <c:pt idx="228">
                  <c:v>12.024100000000001</c:v>
                </c:pt>
                <c:pt idx="229">
                  <c:v>12.0343</c:v>
                </c:pt>
                <c:pt idx="230">
                  <c:v>11.8795</c:v>
                </c:pt>
                <c:pt idx="231">
                  <c:v>12.027100000000001</c:v>
                </c:pt>
                <c:pt idx="232">
                  <c:v>12.0108</c:v>
                </c:pt>
                <c:pt idx="233">
                  <c:v>12.0267</c:v>
                </c:pt>
                <c:pt idx="234">
                  <c:v>12.0267</c:v>
                </c:pt>
                <c:pt idx="235">
                  <c:v>12.027699999999999</c:v>
                </c:pt>
                <c:pt idx="236">
                  <c:v>12.028</c:v>
                </c:pt>
                <c:pt idx="237">
                  <c:v>12.028</c:v>
                </c:pt>
                <c:pt idx="238">
                  <c:v>12.048999999999999</c:v>
                </c:pt>
                <c:pt idx="239">
                  <c:v>12.0281</c:v>
                </c:pt>
                <c:pt idx="240">
                  <c:v>12.0122</c:v>
                </c:pt>
                <c:pt idx="241">
                  <c:v>12.0223</c:v>
                </c:pt>
                <c:pt idx="242">
                  <c:v>12.013</c:v>
                </c:pt>
                <c:pt idx="243">
                  <c:v>12.0077</c:v>
                </c:pt>
                <c:pt idx="244">
                  <c:v>12.0078</c:v>
                </c:pt>
                <c:pt idx="245">
                  <c:v>11.9763</c:v>
                </c:pt>
                <c:pt idx="246">
                  <c:v>11.988300000000001</c:v>
                </c:pt>
                <c:pt idx="247">
                  <c:v>11.9793</c:v>
                </c:pt>
                <c:pt idx="248">
                  <c:v>11.996499999999999</c:v>
                </c:pt>
                <c:pt idx="249">
                  <c:v>11.9877</c:v>
                </c:pt>
                <c:pt idx="250">
                  <c:v>12.007</c:v>
                </c:pt>
                <c:pt idx="251">
                  <c:v>12.015599999999999</c:v>
                </c:pt>
                <c:pt idx="252">
                  <c:v>12.0046</c:v>
                </c:pt>
                <c:pt idx="253">
                  <c:v>11.9946</c:v>
                </c:pt>
              </c:numCache>
            </c:numRef>
          </c:val>
          <c:smooth val="0"/>
          <c:extLst>
            <c:ext xmlns:c16="http://schemas.microsoft.com/office/drawing/2014/chart" uri="{C3380CC4-5D6E-409C-BE32-E72D297353CC}">
              <c16:uniqueId val="{00000004-9DB9-4402-AC40-54D5BD0D582F}"/>
            </c:ext>
          </c:extLst>
        </c:ser>
        <c:ser>
          <c:idx val="14"/>
          <c:order val="14"/>
          <c:tx>
            <c:strRef>
              <c:f>Գ16!$P$24</c:f>
              <c:strCache>
                <c:ptCount val="1"/>
                <c:pt idx="0">
                  <c:v>30 տարի</c:v>
                </c:pt>
              </c:strCache>
            </c:strRef>
          </c:tx>
          <c:spPr>
            <a:ln w="28575" cap="rnd">
              <a:solidFill>
                <a:schemeClr val="accent3">
                  <a:lumMod val="80000"/>
                  <a:lumOff val="20000"/>
                </a:schemeClr>
              </a:solidFill>
              <a:round/>
            </a:ln>
            <a:effectLst/>
          </c:spPr>
          <c:marker>
            <c:symbol val="none"/>
          </c:marker>
          <c:cat>
            <c:numRef>
              <c:f>Գ16!$A$275:$A$528</c:f>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f>Գ16!$P$275:$P$528</c:f>
              <c:numCache>
                <c:formatCode>General</c:formatCode>
                <c:ptCount val="254"/>
                <c:pt idx="0">
                  <c:v>10.1555</c:v>
                </c:pt>
                <c:pt idx="1">
                  <c:v>10.1608</c:v>
                </c:pt>
                <c:pt idx="2">
                  <c:v>10.1602</c:v>
                </c:pt>
                <c:pt idx="3">
                  <c:v>9.8562999999999992</c:v>
                </c:pt>
                <c:pt idx="4">
                  <c:v>10.1609</c:v>
                </c:pt>
                <c:pt idx="5">
                  <c:v>10.1953</c:v>
                </c:pt>
                <c:pt idx="6">
                  <c:v>10.371600000000001</c:v>
                </c:pt>
                <c:pt idx="7">
                  <c:v>10.414899999999999</c:v>
                </c:pt>
                <c:pt idx="8">
                  <c:v>10.381600000000001</c:v>
                </c:pt>
                <c:pt idx="9">
                  <c:v>10.349399999999999</c:v>
                </c:pt>
                <c:pt idx="10">
                  <c:v>10.3309</c:v>
                </c:pt>
                <c:pt idx="11">
                  <c:v>10.177</c:v>
                </c:pt>
                <c:pt idx="12">
                  <c:v>10.1106</c:v>
                </c:pt>
                <c:pt idx="13">
                  <c:v>10.1075</c:v>
                </c:pt>
                <c:pt idx="14">
                  <c:v>10.1084</c:v>
                </c:pt>
                <c:pt idx="15">
                  <c:v>10.104100000000001</c:v>
                </c:pt>
                <c:pt idx="16">
                  <c:v>10.1073</c:v>
                </c:pt>
                <c:pt idx="17">
                  <c:v>10.098800000000001</c:v>
                </c:pt>
                <c:pt idx="18">
                  <c:v>10.101599999999999</c:v>
                </c:pt>
                <c:pt idx="19">
                  <c:v>10.1374</c:v>
                </c:pt>
                <c:pt idx="20">
                  <c:v>10.1351</c:v>
                </c:pt>
                <c:pt idx="21">
                  <c:v>10.1492</c:v>
                </c:pt>
                <c:pt idx="22">
                  <c:v>10.1685</c:v>
                </c:pt>
                <c:pt idx="23">
                  <c:v>10.1417</c:v>
                </c:pt>
                <c:pt idx="24">
                  <c:v>10.164199999999999</c:v>
                </c:pt>
                <c:pt idx="25">
                  <c:v>10.191599999999999</c:v>
                </c:pt>
                <c:pt idx="26">
                  <c:v>10.0365</c:v>
                </c:pt>
                <c:pt idx="27">
                  <c:v>10.158200000000001</c:v>
                </c:pt>
                <c:pt idx="28">
                  <c:v>10.1051</c:v>
                </c:pt>
                <c:pt idx="29">
                  <c:v>10.147399999999999</c:v>
                </c:pt>
                <c:pt idx="30">
                  <c:v>10.1563</c:v>
                </c:pt>
                <c:pt idx="31">
                  <c:v>10.0358</c:v>
                </c:pt>
                <c:pt idx="32">
                  <c:v>10.1387</c:v>
                </c:pt>
                <c:pt idx="33">
                  <c:v>10.145200000000001</c:v>
                </c:pt>
                <c:pt idx="34">
                  <c:v>10.141400000000001</c:v>
                </c:pt>
                <c:pt idx="35">
                  <c:v>10.150700000000001</c:v>
                </c:pt>
                <c:pt idx="36">
                  <c:v>10.1525</c:v>
                </c:pt>
                <c:pt idx="37">
                  <c:v>10.1457</c:v>
                </c:pt>
                <c:pt idx="38">
                  <c:v>10.162100000000001</c:v>
                </c:pt>
                <c:pt idx="39">
                  <c:v>10.401</c:v>
                </c:pt>
                <c:pt idx="40">
                  <c:v>10.3398</c:v>
                </c:pt>
                <c:pt idx="41">
                  <c:v>10.4161</c:v>
                </c:pt>
                <c:pt idx="42">
                  <c:v>10.498100000000001</c:v>
                </c:pt>
                <c:pt idx="43">
                  <c:v>10.396000000000001</c:v>
                </c:pt>
                <c:pt idx="44">
                  <c:v>10.475</c:v>
                </c:pt>
                <c:pt idx="45">
                  <c:v>10.493</c:v>
                </c:pt>
                <c:pt idx="46">
                  <c:v>10.5762</c:v>
                </c:pt>
                <c:pt idx="47">
                  <c:v>10.488899999999999</c:v>
                </c:pt>
                <c:pt idx="48">
                  <c:v>10.5762</c:v>
                </c:pt>
                <c:pt idx="49">
                  <c:v>10.6433</c:v>
                </c:pt>
                <c:pt idx="50">
                  <c:v>10.803900000000001</c:v>
                </c:pt>
                <c:pt idx="51">
                  <c:v>10.7332</c:v>
                </c:pt>
                <c:pt idx="52">
                  <c:v>10.8226</c:v>
                </c:pt>
                <c:pt idx="53">
                  <c:v>10.8377</c:v>
                </c:pt>
                <c:pt idx="54">
                  <c:v>10.8649</c:v>
                </c:pt>
                <c:pt idx="55">
                  <c:v>10.7826</c:v>
                </c:pt>
                <c:pt idx="56">
                  <c:v>10.8703</c:v>
                </c:pt>
                <c:pt idx="57">
                  <c:v>11.0273</c:v>
                </c:pt>
                <c:pt idx="58">
                  <c:v>10.953200000000001</c:v>
                </c:pt>
                <c:pt idx="59">
                  <c:v>11.2088</c:v>
                </c:pt>
                <c:pt idx="60">
                  <c:v>10.9933</c:v>
                </c:pt>
                <c:pt idx="61">
                  <c:v>11.304</c:v>
                </c:pt>
                <c:pt idx="62">
                  <c:v>11.0578</c:v>
                </c:pt>
                <c:pt idx="63">
                  <c:v>11.3781</c:v>
                </c:pt>
                <c:pt idx="64">
                  <c:v>11.312799999999999</c:v>
                </c:pt>
                <c:pt idx="65">
                  <c:v>11.422000000000001</c:v>
                </c:pt>
                <c:pt idx="66">
                  <c:v>11.2028</c:v>
                </c:pt>
                <c:pt idx="67">
                  <c:v>11.353</c:v>
                </c:pt>
                <c:pt idx="68">
                  <c:v>11.3466</c:v>
                </c:pt>
                <c:pt idx="69">
                  <c:v>11.398300000000001</c:v>
                </c:pt>
                <c:pt idx="70">
                  <c:v>11.1128</c:v>
                </c:pt>
                <c:pt idx="71">
                  <c:v>11.389900000000001</c:v>
                </c:pt>
                <c:pt idx="72">
                  <c:v>11.4138</c:v>
                </c:pt>
                <c:pt idx="73">
                  <c:v>11.3775</c:v>
                </c:pt>
                <c:pt idx="74">
                  <c:v>11.4276</c:v>
                </c:pt>
                <c:pt idx="75">
                  <c:v>11.049099999999999</c:v>
                </c:pt>
                <c:pt idx="76">
                  <c:v>11.3705</c:v>
                </c:pt>
                <c:pt idx="77">
                  <c:v>11.5045</c:v>
                </c:pt>
                <c:pt idx="78">
                  <c:v>11.2712</c:v>
                </c:pt>
                <c:pt idx="79">
                  <c:v>11.4894</c:v>
                </c:pt>
                <c:pt idx="80">
                  <c:v>11.5541</c:v>
                </c:pt>
                <c:pt idx="81">
                  <c:v>11.621499999999999</c:v>
                </c:pt>
                <c:pt idx="82">
                  <c:v>11.5992</c:v>
                </c:pt>
                <c:pt idx="83">
                  <c:v>11.5246</c:v>
                </c:pt>
                <c:pt idx="84">
                  <c:v>11.206899999999999</c:v>
                </c:pt>
                <c:pt idx="85">
                  <c:v>11.0623</c:v>
                </c:pt>
                <c:pt idx="86">
                  <c:v>11.2189</c:v>
                </c:pt>
                <c:pt idx="87">
                  <c:v>11.2493</c:v>
                </c:pt>
                <c:pt idx="88">
                  <c:v>10.9839</c:v>
                </c:pt>
                <c:pt idx="89">
                  <c:v>11.174799999999999</c:v>
                </c:pt>
                <c:pt idx="90">
                  <c:v>11.1691</c:v>
                </c:pt>
                <c:pt idx="91">
                  <c:v>11.200900000000001</c:v>
                </c:pt>
                <c:pt idx="92">
                  <c:v>11.202999999999999</c:v>
                </c:pt>
                <c:pt idx="93">
                  <c:v>11.186999999999999</c:v>
                </c:pt>
                <c:pt idx="94">
                  <c:v>11.1364</c:v>
                </c:pt>
                <c:pt idx="95">
                  <c:v>11.1767</c:v>
                </c:pt>
                <c:pt idx="96">
                  <c:v>11.231199999999999</c:v>
                </c:pt>
                <c:pt idx="97">
                  <c:v>11.224299999999999</c:v>
                </c:pt>
                <c:pt idx="98">
                  <c:v>11.2242</c:v>
                </c:pt>
                <c:pt idx="99">
                  <c:v>11.2597</c:v>
                </c:pt>
                <c:pt idx="100">
                  <c:v>11.314</c:v>
                </c:pt>
                <c:pt idx="101">
                  <c:v>11.3781</c:v>
                </c:pt>
                <c:pt idx="102">
                  <c:v>11.387600000000001</c:v>
                </c:pt>
                <c:pt idx="103">
                  <c:v>11.3248</c:v>
                </c:pt>
                <c:pt idx="104">
                  <c:v>11.4229</c:v>
                </c:pt>
                <c:pt idx="105">
                  <c:v>11.419700000000001</c:v>
                </c:pt>
                <c:pt idx="106">
                  <c:v>11.4064</c:v>
                </c:pt>
                <c:pt idx="107">
                  <c:v>11.3216</c:v>
                </c:pt>
                <c:pt idx="108">
                  <c:v>11.346399999999999</c:v>
                </c:pt>
                <c:pt idx="109">
                  <c:v>11.316700000000001</c:v>
                </c:pt>
                <c:pt idx="110">
                  <c:v>11.2797</c:v>
                </c:pt>
                <c:pt idx="111">
                  <c:v>11.3034</c:v>
                </c:pt>
                <c:pt idx="112">
                  <c:v>11.2668</c:v>
                </c:pt>
                <c:pt idx="113">
                  <c:v>11.248900000000001</c:v>
                </c:pt>
                <c:pt idx="114">
                  <c:v>11.323600000000001</c:v>
                </c:pt>
                <c:pt idx="115">
                  <c:v>11.2995</c:v>
                </c:pt>
                <c:pt idx="116">
                  <c:v>11.5382</c:v>
                </c:pt>
                <c:pt idx="117">
                  <c:v>11.443199999999999</c:v>
                </c:pt>
                <c:pt idx="118">
                  <c:v>11.523899999999999</c:v>
                </c:pt>
                <c:pt idx="119">
                  <c:v>11.382300000000001</c:v>
                </c:pt>
                <c:pt idx="120">
                  <c:v>11.360900000000001</c:v>
                </c:pt>
                <c:pt idx="121">
                  <c:v>11.7065</c:v>
                </c:pt>
                <c:pt idx="122">
                  <c:v>11.686500000000001</c:v>
                </c:pt>
                <c:pt idx="123">
                  <c:v>11.553900000000001</c:v>
                </c:pt>
                <c:pt idx="124">
                  <c:v>11.5304</c:v>
                </c:pt>
                <c:pt idx="125">
                  <c:v>11.523400000000001</c:v>
                </c:pt>
                <c:pt idx="126">
                  <c:v>11.7935</c:v>
                </c:pt>
                <c:pt idx="127">
                  <c:v>11.645</c:v>
                </c:pt>
                <c:pt idx="128">
                  <c:v>11.660299999999999</c:v>
                </c:pt>
                <c:pt idx="129">
                  <c:v>11.587199999999999</c:v>
                </c:pt>
                <c:pt idx="130">
                  <c:v>11.652699999999999</c:v>
                </c:pt>
                <c:pt idx="131">
                  <c:v>11.641299999999999</c:v>
                </c:pt>
                <c:pt idx="132">
                  <c:v>11.716200000000001</c:v>
                </c:pt>
                <c:pt idx="133">
                  <c:v>11.7165</c:v>
                </c:pt>
                <c:pt idx="134">
                  <c:v>11.7059</c:v>
                </c:pt>
                <c:pt idx="135">
                  <c:v>11.6915</c:v>
                </c:pt>
                <c:pt idx="136">
                  <c:v>11.728</c:v>
                </c:pt>
                <c:pt idx="137">
                  <c:v>11.675599999999999</c:v>
                </c:pt>
                <c:pt idx="138">
                  <c:v>11.5557</c:v>
                </c:pt>
                <c:pt idx="139">
                  <c:v>11.6837</c:v>
                </c:pt>
                <c:pt idx="140">
                  <c:v>11.616099999999999</c:v>
                </c:pt>
                <c:pt idx="141">
                  <c:v>11.6241</c:v>
                </c:pt>
                <c:pt idx="142">
                  <c:v>11.6165</c:v>
                </c:pt>
                <c:pt idx="143">
                  <c:v>11.639799999999999</c:v>
                </c:pt>
                <c:pt idx="144">
                  <c:v>11.615</c:v>
                </c:pt>
                <c:pt idx="145">
                  <c:v>11.610099999999999</c:v>
                </c:pt>
                <c:pt idx="146">
                  <c:v>11.618600000000001</c:v>
                </c:pt>
                <c:pt idx="147">
                  <c:v>11.667899999999999</c:v>
                </c:pt>
                <c:pt idx="148">
                  <c:v>11.641299999999999</c:v>
                </c:pt>
                <c:pt idx="149">
                  <c:v>11.5915</c:v>
                </c:pt>
                <c:pt idx="150">
                  <c:v>11.5764</c:v>
                </c:pt>
                <c:pt idx="151">
                  <c:v>11.6562</c:v>
                </c:pt>
                <c:pt idx="152">
                  <c:v>11.840400000000001</c:v>
                </c:pt>
                <c:pt idx="153">
                  <c:v>11.6852</c:v>
                </c:pt>
                <c:pt idx="154">
                  <c:v>11.488200000000001</c:v>
                </c:pt>
                <c:pt idx="155">
                  <c:v>11.548299999999999</c:v>
                </c:pt>
                <c:pt idx="156">
                  <c:v>11.551</c:v>
                </c:pt>
                <c:pt idx="157">
                  <c:v>11.6974</c:v>
                </c:pt>
                <c:pt idx="158">
                  <c:v>11.6312</c:v>
                </c:pt>
                <c:pt idx="159">
                  <c:v>11.7187</c:v>
                </c:pt>
                <c:pt idx="160">
                  <c:v>11.731299999999999</c:v>
                </c:pt>
                <c:pt idx="161">
                  <c:v>12.043900000000001</c:v>
                </c:pt>
                <c:pt idx="162">
                  <c:v>11.7575</c:v>
                </c:pt>
                <c:pt idx="163">
                  <c:v>11.7743</c:v>
                </c:pt>
                <c:pt idx="164">
                  <c:v>11.7591</c:v>
                </c:pt>
                <c:pt idx="165">
                  <c:v>11.7256</c:v>
                </c:pt>
                <c:pt idx="166">
                  <c:v>11.759499999999999</c:v>
                </c:pt>
                <c:pt idx="167">
                  <c:v>11.754200000000001</c:v>
                </c:pt>
                <c:pt idx="168">
                  <c:v>11.776999999999999</c:v>
                </c:pt>
                <c:pt idx="169">
                  <c:v>11.7561</c:v>
                </c:pt>
                <c:pt idx="170">
                  <c:v>11.658899999999999</c:v>
                </c:pt>
                <c:pt idx="171">
                  <c:v>11.620699999999999</c:v>
                </c:pt>
                <c:pt idx="172">
                  <c:v>11.6029</c:v>
                </c:pt>
                <c:pt idx="173">
                  <c:v>11.676500000000001</c:v>
                </c:pt>
                <c:pt idx="174">
                  <c:v>11.690799999999999</c:v>
                </c:pt>
                <c:pt idx="175">
                  <c:v>11.636200000000001</c:v>
                </c:pt>
                <c:pt idx="176">
                  <c:v>11.549799999999999</c:v>
                </c:pt>
                <c:pt idx="177">
                  <c:v>11.590999999999999</c:v>
                </c:pt>
                <c:pt idx="178">
                  <c:v>11.7323</c:v>
                </c:pt>
                <c:pt idx="179">
                  <c:v>11.630100000000001</c:v>
                </c:pt>
                <c:pt idx="180">
                  <c:v>11.695399999999999</c:v>
                </c:pt>
                <c:pt idx="181">
                  <c:v>11.9818</c:v>
                </c:pt>
                <c:pt idx="182">
                  <c:v>11.958600000000001</c:v>
                </c:pt>
                <c:pt idx="183">
                  <c:v>11.976100000000001</c:v>
                </c:pt>
                <c:pt idx="184">
                  <c:v>12.097</c:v>
                </c:pt>
                <c:pt idx="185">
                  <c:v>12.0283</c:v>
                </c:pt>
                <c:pt idx="186">
                  <c:v>12.1486</c:v>
                </c:pt>
                <c:pt idx="187">
                  <c:v>11.968500000000001</c:v>
                </c:pt>
                <c:pt idx="188">
                  <c:v>12.167400000000001</c:v>
                </c:pt>
                <c:pt idx="189">
                  <c:v>12.1203</c:v>
                </c:pt>
                <c:pt idx="190">
                  <c:v>12.1914</c:v>
                </c:pt>
                <c:pt idx="191">
                  <c:v>12.161300000000001</c:v>
                </c:pt>
                <c:pt idx="192">
                  <c:v>12.164300000000001</c:v>
                </c:pt>
                <c:pt idx="193">
                  <c:v>12.1602</c:v>
                </c:pt>
                <c:pt idx="194">
                  <c:v>12.0412</c:v>
                </c:pt>
                <c:pt idx="195">
                  <c:v>12.1088</c:v>
                </c:pt>
                <c:pt idx="196">
                  <c:v>12.16</c:v>
                </c:pt>
                <c:pt idx="197">
                  <c:v>12.2082</c:v>
                </c:pt>
                <c:pt idx="198">
                  <c:v>12.082700000000001</c:v>
                </c:pt>
                <c:pt idx="199">
                  <c:v>12.199</c:v>
                </c:pt>
                <c:pt idx="200">
                  <c:v>12.229900000000001</c:v>
                </c:pt>
                <c:pt idx="201">
                  <c:v>12.069699999999999</c:v>
                </c:pt>
                <c:pt idx="202">
                  <c:v>12.130800000000001</c:v>
                </c:pt>
                <c:pt idx="203">
                  <c:v>11.986700000000001</c:v>
                </c:pt>
                <c:pt idx="204">
                  <c:v>12.0146</c:v>
                </c:pt>
                <c:pt idx="205">
                  <c:v>12.1553</c:v>
                </c:pt>
                <c:pt idx="206">
                  <c:v>12.1144</c:v>
                </c:pt>
                <c:pt idx="207">
                  <c:v>12.050700000000001</c:v>
                </c:pt>
                <c:pt idx="208">
                  <c:v>11.978199999999999</c:v>
                </c:pt>
                <c:pt idx="209">
                  <c:v>12.1517</c:v>
                </c:pt>
                <c:pt idx="210">
                  <c:v>11.7776</c:v>
                </c:pt>
                <c:pt idx="211">
                  <c:v>11.909599999999999</c:v>
                </c:pt>
                <c:pt idx="212">
                  <c:v>12.2341</c:v>
                </c:pt>
                <c:pt idx="213">
                  <c:v>12.0139</c:v>
                </c:pt>
                <c:pt idx="214">
                  <c:v>12.1876</c:v>
                </c:pt>
                <c:pt idx="215">
                  <c:v>12.157299999999999</c:v>
                </c:pt>
                <c:pt idx="216">
                  <c:v>11.978400000000001</c:v>
                </c:pt>
                <c:pt idx="217">
                  <c:v>12.179</c:v>
                </c:pt>
                <c:pt idx="218">
                  <c:v>12.162100000000001</c:v>
                </c:pt>
                <c:pt idx="219">
                  <c:v>12.1571</c:v>
                </c:pt>
                <c:pt idx="220">
                  <c:v>12.156000000000001</c:v>
                </c:pt>
                <c:pt idx="221">
                  <c:v>12.1645</c:v>
                </c:pt>
                <c:pt idx="222">
                  <c:v>12.1402</c:v>
                </c:pt>
                <c:pt idx="223">
                  <c:v>12.1401</c:v>
                </c:pt>
                <c:pt idx="224">
                  <c:v>12.164199999999999</c:v>
                </c:pt>
                <c:pt idx="225">
                  <c:v>12.143599999999999</c:v>
                </c:pt>
                <c:pt idx="226">
                  <c:v>11.8767</c:v>
                </c:pt>
                <c:pt idx="227">
                  <c:v>12.140599999999999</c:v>
                </c:pt>
                <c:pt idx="228">
                  <c:v>12.1427</c:v>
                </c:pt>
                <c:pt idx="229">
                  <c:v>12.140599999999999</c:v>
                </c:pt>
                <c:pt idx="230">
                  <c:v>11.8964</c:v>
                </c:pt>
                <c:pt idx="231">
                  <c:v>12.1509</c:v>
                </c:pt>
                <c:pt idx="232">
                  <c:v>12.080399999999999</c:v>
                </c:pt>
                <c:pt idx="233">
                  <c:v>12.148899999999999</c:v>
                </c:pt>
                <c:pt idx="234">
                  <c:v>12.1488</c:v>
                </c:pt>
                <c:pt idx="235">
                  <c:v>12.131600000000001</c:v>
                </c:pt>
                <c:pt idx="236">
                  <c:v>12.1409</c:v>
                </c:pt>
                <c:pt idx="237">
                  <c:v>12.140499999999999</c:v>
                </c:pt>
                <c:pt idx="238">
                  <c:v>12.123200000000001</c:v>
                </c:pt>
                <c:pt idx="239">
                  <c:v>12.138</c:v>
                </c:pt>
                <c:pt idx="240">
                  <c:v>12.142099999999999</c:v>
                </c:pt>
                <c:pt idx="241">
                  <c:v>12.0817</c:v>
                </c:pt>
                <c:pt idx="242">
                  <c:v>12.033799999999999</c:v>
                </c:pt>
                <c:pt idx="243">
                  <c:v>12.0352</c:v>
                </c:pt>
                <c:pt idx="244">
                  <c:v>12.0367</c:v>
                </c:pt>
                <c:pt idx="245">
                  <c:v>11.9848</c:v>
                </c:pt>
                <c:pt idx="246">
                  <c:v>11.9968</c:v>
                </c:pt>
                <c:pt idx="247">
                  <c:v>11.988099999999999</c:v>
                </c:pt>
                <c:pt idx="248">
                  <c:v>12.005599999999999</c:v>
                </c:pt>
                <c:pt idx="249">
                  <c:v>11.996600000000001</c:v>
                </c:pt>
                <c:pt idx="250">
                  <c:v>12.015000000000001</c:v>
                </c:pt>
                <c:pt idx="251">
                  <c:v>12.0261</c:v>
                </c:pt>
                <c:pt idx="252">
                  <c:v>12.016500000000001</c:v>
                </c:pt>
                <c:pt idx="253">
                  <c:v>12.011200000000001</c:v>
                </c:pt>
              </c:numCache>
            </c:numRef>
          </c:val>
          <c:smooth val="0"/>
          <c:extLst>
            <c:ext xmlns:c16="http://schemas.microsoft.com/office/drawing/2014/chart" uri="{C3380CC4-5D6E-409C-BE32-E72D297353CC}">
              <c16:uniqueId val="{00000005-9DB9-4402-AC40-54D5BD0D582F}"/>
            </c:ext>
          </c:extLst>
        </c:ser>
        <c:dLbls>
          <c:showLegendKey val="0"/>
          <c:showVal val="0"/>
          <c:showCatName val="0"/>
          <c:showSerName val="0"/>
          <c:showPercent val="0"/>
          <c:showBubbleSize val="0"/>
        </c:dLbls>
        <c:smooth val="0"/>
        <c:axId val="239155840"/>
        <c:axId val="239161728"/>
        <c:extLst>
          <c:ext xmlns:c15="http://schemas.microsoft.com/office/drawing/2012/chart" uri="{02D57815-91ED-43cb-92C2-25804820EDAC}">
            <c15:filteredLineSeries>
              <c15:ser>
                <c:idx val="0"/>
                <c:order val="0"/>
                <c:tx>
                  <c:strRef>
                    <c:extLst>
                      <c:ext uri="{02D57815-91ED-43cb-92C2-25804820EDAC}">
                        <c15:formulaRef>
                          <c15:sqref>Գ16!$B$24</c15:sqref>
                        </c15:formulaRef>
                      </c:ext>
                    </c:extLst>
                    <c:strCache>
                      <c:ptCount val="1"/>
                      <c:pt idx="0">
                        <c:v>1 օր</c:v>
                      </c:pt>
                    </c:strCache>
                  </c:strRef>
                </c:tx>
                <c:spPr>
                  <a:ln w="28575" cap="rnd">
                    <a:solidFill>
                      <a:schemeClr val="accent1"/>
                    </a:solidFill>
                    <a:round/>
                  </a:ln>
                  <a:effectLst/>
                </c:spPr>
                <c:marker>
                  <c:symbol val="none"/>
                </c:marker>
                <c:cat>
                  <c:numRef>
                    <c:extLst>
                      <c:ex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c:ext uri="{02D57815-91ED-43cb-92C2-25804820EDAC}">
                        <c15:formulaRef>
                          <c15:sqref>Գ16!$B$25:$B$274</c15:sqref>
                        </c15:formulaRef>
                      </c:ext>
                    </c:extLst>
                    <c:numCache>
                      <c:formatCode>General</c:formatCode>
                      <c:ptCount val="1"/>
                      <c:pt idx="0">
                        <c:v>7.9192</c:v>
                      </c:pt>
                    </c:numCache>
                  </c:numRef>
                </c:val>
                <c:smooth val="0"/>
                <c:extLst>
                  <c:ext xmlns:c16="http://schemas.microsoft.com/office/drawing/2014/chart" uri="{C3380CC4-5D6E-409C-BE32-E72D297353CC}">
                    <c16:uniqueId val="{00000006-9DB9-4402-AC40-54D5BD0D582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Գ16!$C$24</c15:sqref>
                        </c15:formulaRef>
                      </c:ext>
                    </c:extLst>
                    <c:strCache>
                      <c:ptCount val="1"/>
                      <c:pt idx="0">
                        <c:v>1 ամիս</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xmlns:c15="http://schemas.microsoft.com/office/drawing/2012/chart">
                      <c:ext xmlns:c15="http://schemas.microsoft.com/office/drawing/2012/chart" uri="{02D57815-91ED-43cb-92C2-25804820EDAC}">
                        <c15:formulaRef>
                          <c15:sqref>Գ16!$C$25:$C$274</c15:sqref>
                        </c15:formulaRef>
                      </c:ext>
                    </c:extLst>
                    <c:numCache>
                      <c:formatCode>General</c:formatCode>
                      <c:ptCount val="1"/>
                      <c:pt idx="0">
                        <c:v>8.0237999999999996</c:v>
                      </c:pt>
                    </c:numCache>
                  </c:numRef>
                </c:val>
                <c:smooth val="0"/>
                <c:extLst xmlns:c15="http://schemas.microsoft.com/office/drawing/2012/chart">
                  <c:ext xmlns:c16="http://schemas.microsoft.com/office/drawing/2014/chart" uri="{C3380CC4-5D6E-409C-BE32-E72D297353CC}">
                    <c16:uniqueId val="{00000007-9DB9-4402-AC40-54D5BD0D582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Գ16!$D$24</c15:sqref>
                        </c15:formulaRef>
                      </c:ext>
                    </c:extLst>
                    <c:strCache>
                      <c:ptCount val="1"/>
                      <c:pt idx="0">
                        <c:v>3 ամիս</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xmlns:c15="http://schemas.microsoft.com/office/drawing/2012/chart">
                      <c:ext xmlns:c15="http://schemas.microsoft.com/office/drawing/2012/chart" uri="{02D57815-91ED-43cb-92C2-25804820EDAC}">
                        <c15:formulaRef>
                          <c15:sqref>Գ16!$D$25:$D$274</c15:sqref>
                        </c15:formulaRef>
                      </c:ext>
                    </c:extLst>
                    <c:numCache>
                      <c:formatCode>General</c:formatCode>
                      <c:ptCount val="1"/>
                      <c:pt idx="0">
                        <c:v>8.2395999999999994</c:v>
                      </c:pt>
                    </c:numCache>
                  </c:numRef>
                </c:val>
                <c:smooth val="0"/>
                <c:extLst xmlns:c15="http://schemas.microsoft.com/office/drawing/2012/chart">
                  <c:ext xmlns:c16="http://schemas.microsoft.com/office/drawing/2014/chart" uri="{C3380CC4-5D6E-409C-BE32-E72D297353CC}">
                    <c16:uniqueId val="{00000008-9DB9-4402-AC40-54D5BD0D582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Գ16!$E$24</c15:sqref>
                        </c15:formulaRef>
                      </c:ext>
                    </c:extLst>
                    <c:strCache>
                      <c:ptCount val="1"/>
                      <c:pt idx="0">
                        <c:v>6 ամիս</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xmlns:c15="http://schemas.microsoft.com/office/drawing/2012/chart">
                      <c:ext xmlns:c15="http://schemas.microsoft.com/office/drawing/2012/chart" uri="{02D57815-91ED-43cb-92C2-25804820EDAC}">
                        <c15:formulaRef>
                          <c15:sqref>Գ16!$E$25:$E$274</c15:sqref>
                        </c15:formulaRef>
                      </c:ext>
                    </c:extLst>
                    <c:numCache>
                      <c:formatCode>General</c:formatCode>
                      <c:ptCount val="1"/>
                      <c:pt idx="0">
                        <c:v>8.5469000000000008</c:v>
                      </c:pt>
                    </c:numCache>
                  </c:numRef>
                </c:val>
                <c:smooth val="0"/>
                <c:extLst xmlns:c15="http://schemas.microsoft.com/office/drawing/2012/chart">
                  <c:ext xmlns:c16="http://schemas.microsoft.com/office/drawing/2014/chart" uri="{C3380CC4-5D6E-409C-BE32-E72D297353CC}">
                    <c16:uniqueId val="{00000009-9DB9-4402-AC40-54D5BD0D582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Գ16!$F$24</c15:sqref>
                        </c15:formulaRef>
                      </c:ext>
                    </c:extLst>
                    <c:strCache>
                      <c:ptCount val="1"/>
                      <c:pt idx="0">
                        <c:v>9 ամիս</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xmlns:c15="http://schemas.microsoft.com/office/drawing/2012/chart">
                      <c:ext xmlns:c15="http://schemas.microsoft.com/office/drawing/2012/chart" uri="{02D57815-91ED-43cb-92C2-25804820EDAC}">
                        <c15:formulaRef>
                          <c15:sqref>Գ16!$F$25:$F$274</c15:sqref>
                        </c15:formulaRef>
                      </c:ext>
                    </c:extLst>
                    <c:numCache>
                      <c:formatCode>General</c:formatCode>
                      <c:ptCount val="1"/>
                      <c:pt idx="0">
                        <c:v>8.8473000000000006</c:v>
                      </c:pt>
                    </c:numCache>
                  </c:numRef>
                </c:val>
                <c:smooth val="0"/>
                <c:extLst xmlns:c15="http://schemas.microsoft.com/office/drawing/2012/chart">
                  <c:ext xmlns:c16="http://schemas.microsoft.com/office/drawing/2014/chart" uri="{C3380CC4-5D6E-409C-BE32-E72D297353CC}">
                    <c16:uniqueId val="{0000000A-9DB9-4402-AC40-54D5BD0D582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Գ16!$H$24</c15:sqref>
                        </c15:formulaRef>
                      </c:ext>
                    </c:extLst>
                    <c:strCache>
                      <c:ptCount val="1"/>
                      <c:pt idx="0">
                        <c:v>2 տարի</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xmlns:c15="http://schemas.microsoft.com/office/drawing/2012/chart">
                      <c:ext xmlns:c15="http://schemas.microsoft.com/office/drawing/2012/chart" uri="{02D57815-91ED-43cb-92C2-25804820EDAC}">
                        <c15:formulaRef>
                          <c15:sqref>Գ16!$H$25:$H$274</c15:sqref>
                        </c15:formulaRef>
                      </c:ext>
                    </c:extLst>
                    <c:numCache>
                      <c:formatCode>General</c:formatCode>
                      <c:ptCount val="1"/>
                      <c:pt idx="0">
                        <c:v>9.4675999999999991</c:v>
                      </c:pt>
                    </c:numCache>
                  </c:numRef>
                </c:val>
                <c:smooth val="0"/>
                <c:extLst xmlns:c15="http://schemas.microsoft.com/office/drawing/2012/chart">
                  <c:ext xmlns:c16="http://schemas.microsoft.com/office/drawing/2014/chart" uri="{C3380CC4-5D6E-409C-BE32-E72D297353CC}">
                    <c16:uniqueId val="{0000000B-9DB9-4402-AC40-54D5BD0D582F}"/>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Գ16!$J$24</c15:sqref>
                        </c15:formulaRef>
                      </c:ext>
                    </c:extLst>
                    <c:strCache>
                      <c:ptCount val="1"/>
                      <c:pt idx="0">
                        <c:v>4 տարի</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xmlns:c15="http://schemas.microsoft.com/office/drawing/2012/chart">
                      <c:ext xmlns:c15="http://schemas.microsoft.com/office/drawing/2012/chart" uri="{02D57815-91ED-43cb-92C2-25804820EDAC}">
                        <c15:formulaRef>
                          <c15:sqref>Գ16!$J$25:$J$274</c15:sqref>
                        </c15:formulaRef>
                      </c:ext>
                    </c:extLst>
                    <c:numCache>
                      <c:formatCode>General</c:formatCode>
                      <c:ptCount val="1"/>
                      <c:pt idx="0">
                        <c:v>9.7939000000000007</c:v>
                      </c:pt>
                    </c:numCache>
                  </c:numRef>
                </c:val>
                <c:smooth val="0"/>
                <c:extLst xmlns:c15="http://schemas.microsoft.com/office/drawing/2012/chart">
                  <c:ext xmlns:c16="http://schemas.microsoft.com/office/drawing/2014/chart" uri="{C3380CC4-5D6E-409C-BE32-E72D297353CC}">
                    <c16:uniqueId val="{0000000C-9DB9-4402-AC40-54D5BD0D582F}"/>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Գ16!$N$24</c15:sqref>
                        </c15:formulaRef>
                      </c:ext>
                    </c:extLst>
                    <c:strCache>
                      <c:ptCount val="1"/>
                      <c:pt idx="0">
                        <c:v>15 տարի</c:v>
                      </c:pt>
                    </c:strCache>
                  </c:strRef>
                </c:tx>
                <c:spPr>
                  <a:ln w="28575" cap="rnd">
                    <a:solidFill>
                      <a:schemeClr val="accent1">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xmlns:c15="http://schemas.microsoft.com/office/drawing/2012/chart">
                      <c:ext xmlns:c15="http://schemas.microsoft.com/office/drawing/2012/chart" uri="{02D57815-91ED-43cb-92C2-25804820EDAC}">
                        <c15:formulaRef>
                          <c15:sqref>Գ16!$N$25:$N$274</c15:sqref>
                        </c15:formulaRef>
                      </c:ext>
                    </c:extLst>
                    <c:numCache>
                      <c:formatCode>General</c:formatCode>
                      <c:ptCount val="1"/>
                      <c:pt idx="0">
                        <c:v>10.048400000000001</c:v>
                      </c:pt>
                    </c:numCache>
                  </c:numRef>
                </c:val>
                <c:smooth val="0"/>
                <c:extLst xmlns:c15="http://schemas.microsoft.com/office/drawing/2012/chart">
                  <c:ext xmlns:c16="http://schemas.microsoft.com/office/drawing/2014/chart" uri="{C3380CC4-5D6E-409C-BE32-E72D297353CC}">
                    <c16:uniqueId val="{0000000D-9DB9-4402-AC40-54D5BD0D582F}"/>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Գ16!$O$24</c15:sqref>
                        </c15:formulaRef>
                      </c:ext>
                    </c:extLst>
                    <c:strCache>
                      <c:ptCount val="1"/>
                      <c:pt idx="0">
                        <c:v>20 տարի</c:v>
                      </c:pt>
                    </c:strCache>
                  </c:strRef>
                </c:tx>
                <c:spPr>
                  <a:ln w="28575" cap="rnd">
                    <a:solidFill>
                      <a:schemeClr val="accent2">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Գ16!$A$275:$A$528</c15:sqref>
                        </c15:formulaRef>
                      </c:ext>
                    </c:extLst>
                    <c:numCache>
                      <c:formatCode>dd/mm/yy</c:formatCode>
                      <c:ptCount val="254"/>
                      <c:pt idx="0">
                        <c:v>44564</c:v>
                      </c:pt>
                      <c:pt idx="1">
                        <c:v>44565</c:v>
                      </c:pt>
                      <c:pt idx="2">
                        <c:v>44566</c:v>
                      </c:pt>
                      <c:pt idx="3">
                        <c:v>44568</c:v>
                      </c:pt>
                      <c:pt idx="4">
                        <c:v>44571</c:v>
                      </c:pt>
                      <c:pt idx="5">
                        <c:v>44572</c:v>
                      </c:pt>
                      <c:pt idx="6">
                        <c:v>44573</c:v>
                      </c:pt>
                      <c:pt idx="7">
                        <c:v>44574</c:v>
                      </c:pt>
                      <c:pt idx="8">
                        <c:v>44575</c:v>
                      </c:pt>
                      <c:pt idx="9">
                        <c:v>44578</c:v>
                      </c:pt>
                      <c:pt idx="10">
                        <c:v>44579</c:v>
                      </c:pt>
                      <c:pt idx="11">
                        <c:v>44580</c:v>
                      </c:pt>
                      <c:pt idx="12">
                        <c:v>44581</c:v>
                      </c:pt>
                      <c:pt idx="13">
                        <c:v>44582</c:v>
                      </c:pt>
                      <c:pt idx="14">
                        <c:v>44585</c:v>
                      </c:pt>
                      <c:pt idx="15">
                        <c:v>44586</c:v>
                      </c:pt>
                      <c:pt idx="16">
                        <c:v>44587</c:v>
                      </c:pt>
                      <c:pt idx="17">
                        <c:v>44588</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44627</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44666</c:v>
                      </c:pt>
                      <c:pt idx="72">
                        <c:v>44669</c:v>
                      </c:pt>
                      <c:pt idx="73">
                        <c:v>44670</c:v>
                      </c:pt>
                      <c:pt idx="74">
                        <c:v>44671</c:v>
                      </c:pt>
                      <c:pt idx="75">
                        <c:v>44672</c:v>
                      </c:pt>
                      <c:pt idx="76">
                        <c:v>44673</c:v>
                      </c:pt>
                      <c:pt idx="77">
                        <c:v>44676</c:v>
                      </c:pt>
                      <c:pt idx="78">
                        <c:v>44677</c:v>
                      </c:pt>
                      <c:pt idx="79">
                        <c:v>44678</c:v>
                      </c:pt>
                      <c:pt idx="80">
                        <c:v>44679</c:v>
                      </c:pt>
                      <c:pt idx="81">
                        <c:v>44680</c:v>
                      </c:pt>
                      <c:pt idx="82">
                        <c:v>44683</c:v>
                      </c:pt>
                      <c:pt idx="83">
                        <c:v>44684</c:v>
                      </c:pt>
                      <c:pt idx="84">
                        <c:v>44685</c:v>
                      </c:pt>
                      <c:pt idx="85">
                        <c:v>44686</c:v>
                      </c:pt>
                      <c:pt idx="86">
                        <c:v>44687</c:v>
                      </c:pt>
                      <c:pt idx="87">
                        <c:v>44691</c:v>
                      </c:pt>
                      <c:pt idx="88">
                        <c:v>44692</c:v>
                      </c:pt>
                      <c:pt idx="89">
                        <c:v>44693</c:v>
                      </c:pt>
                      <c:pt idx="90">
                        <c:v>44694</c:v>
                      </c:pt>
                      <c:pt idx="91">
                        <c:v>44697</c:v>
                      </c:pt>
                      <c:pt idx="92">
                        <c:v>44698</c:v>
                      </c:pt>
                      <c:pt idx="93">
                        <c:v>44699</c:v>
                      </c:pt>
                      <c:pt idx="94">
                        <c:v>44700</c:v>
                      </c:pt>
                      <c:pt idx="95">
                        <c:v>44701</c:v>
                      </c:pt>
                      <c:pt idx="96">
                        <c:v>44704</c:v>
                      </c:pt>
                      <c:pt idx="97">
                        <c:v>44705</c:v>
                      </c:pt>
                      <c:pt idx="98">
                        <c:v>44706</c:v>
                      </c:pt>
                      <c:pt idx="99">
                        <c:v>44707</c:v>
                      </c:pt>
                      <c:pt idx="100">
                        <c:v>44708</c:v>
                      </c:pt>
                      <c:pt idx="101">
                        <c:v>44711</c:v>
                      </c:pt>
                      <c:pt idx="102">
                        <c:v>44712</c:v>
                      </c:pt>
                      <c:pt idx="103">
                        <c:v>44713</c:v>
                      </c:pt>
                      <c:pt idx="104">
                        <c:v>44714</c:v>
                      </c:pt>
                      <c:pt idx="105">
                        <c:v>44715</c:v>
                      </c:pt>
                      <c:pt idx="106">
                        <c:v>44718</c:v>
                      </c:pt>
                      <c:pt idx="107">
                        <c:v>44719</c:v>
                      </c:pt>
                      <c:pt idx="108">
                        <c:v>44720</c:v>
                      </c:pt>
                      <c:pt idx="109">
                        <c:v>44721</c:v>
                      </c:pt>
                      <c:pt idx="110">
                        <c:v>44722</c:v>
                      </c:pt>
                      <c:pt idx="111">
                        <c:v>44725</c:v>
                      </c:pt>
                      <c:pt idx="112">
                        <c:v>44726</c:v>
                      </c:pt>
                      <c:pt idx="113">
                        <c:v>44727</c:v>
                      </c:pt>
                      <c:pt idx="114">
                        <c:v>44728</c:v>
                      </c:pt>
                      <c:pt idx="115">
                        <c:v>44729</c:v>
                      </c:pt>
                      <c:pt idx="116">
                        <c:v>44732</c:v>
                      </c:pt>
                      <c:pt idx="117">
                        <c:v>44733</c:v>
                      </c:pt>
                      <c:pt idx="118">
                        <c:v>44734</c:v>
                      </c:pt>
                      <c:pt idx="119">
                        <c:v>44735</c:v>
                      </c:pt>
                      <c:pt idx="120">
                        <c:v>44736</c:v>
                      </c:pt>
                      <c:pt idx="121">
                        <c:v>44739</c:v>
                      </c:pt>
                      <c:pt idx="122">
                        <c:v>44740</c:v>
                      </c:pt>
                      <c:pt idx="123">
                        <c:v>44741</c:v>
                      </c:pt>
                      <c:pt idx="124">
                        <c:v>44742</c:v>
                      </c:pt>
                      <c:pt idx="125">
                        <c:v>44743</c:v>
                      </c:pt>
                      <c:pt idx="126">
                        <c:v>44746</c:v>
                      </c:pt>
                      <c:pt idx="127">
                        <c:v>44748</c:v>
                      </c:pt>
                      <c:pt idx="128">
                        <c:v>44749</c:v>
                      </c:pt>
                      <c:pt idx="129">
                        <c:v>44750</c:v>
                      </c:pt>
                      <c:pt idx="130">
                        <c:v>44753</c:v>
                      </c:pt>
                      <c:pt idx="131">
                        <c:v>44754</c:v>
                      </c:pt>
                      <c:pt idx="132">
                        <c:v>44755</c:v>
                      </c:pt>
                      <c:pt idx="133">
                        <c:v>44756</c:v>
                      </c:pt>
                      <c:pt idx="134">
                        <c:v>44757</c:v>
                      </c:pt>
                      <c:pt idx="135">
                        <c:v>44760</c:v>
                      </c:pt>
                      <c:pt idx="136">
                        <c:v>44761</c:v>
                      </c:pt>
                      <c:pt idx="137">
                        <c:v>44762</c:v>
                      </c:pt>
                      <c:pt idx="138">
                        <c:v>44763</c:v>
                      </c:pt>
                      <c:pt idx="139">
                        <c:v>44764</c:v>
                      </c:pt>
                      <c:pt idx="140">
                        <c:v>44767</c:v>
                      </c:pt>
                      <c:pt idx="141">
                        <c:v>44768</c:v>
                      </c:pt>
                      <c:pt idx="142">
                        <c:v>44769</c:v>
                      </c:pt>
                      <c:pt idx="143">
                        <c:v>44770</c:v>
                      </c:pt>
                      <c:pt idx="144">
                        <c:v>44771</c:v>
                      </c:pt>
                      <c:pt idx="145">
                        <c:v>44774</c:v>
                      </c:pt>
                      <c:pt idx="146">
                        <c:v>44775</c:v>
                      </c:pt>
                      <c:pt idx="147">
                        <c:v>44776</c:v>
                      </c:pt>
                      <c:pt idx="148">
                        <c:v>44777</c:v>
                      </c:pt>
                      <c:pt idx="149">
                        <c:v>44778</c:v>
                      </c:pt>
                      <c:pt idx="150">
                        <c:v>44781</c:v>
                      </c:pt>
                      <c:pt idx="151">
                        <c:v>44782</c:v>
                      </c:pt>
                      <c:pt idx="152">
                        <c:v>44783</c:v>
                      </c:pt>
                      <c:pt idx="153">
                        <c:v>44784</c:v>
                      </c:pt>
                      <c:pt idx="154">
                        <c:v>44785</c:v>
                      </c:pt>
                      <c:pt idx="155">
                        <c:v>44788</c:v>
                      </c:pt>
                      <c:pt idx="156">
                        <c:v>44789</c:v>
                      </c:pt>
                      <c:pt idx="157">
                        <c:v>44790</c:v>
                      </c:pt>
                      <c:pt idx="158">
                        <c:v>44791</c:v>
                      </c:pt>
                      <c:pt idx="159">
                        <c:v>44792</c:v>
                      </c:pt>
                      <c:pt idx="160">
                        <c:v>44795</c:v>
                      </c:pt>
                      <c:pt idx="161">
                        <c:v>44796</c:v>
                      </c:pt>
                      <c:pt idx="162">
                        <c:v>44797</c:v>
                      </c:pt>
                      <c:pt idx="163">
                        <c:v>44798</c:v>
                      </c:pt>
                      <c:pt idx="164">
                        <c:v>44799</c:v>
                      </c:pt>
                      <c:pt idx="165">
                        <c:v>44802</c:v>
                      </c:pt>
                      <c:pt idx="166">
                        <c:v>44803</c:v>
                      </c:pt>
                      <c:pt idx="167">
                        <c:v>44804</c:v>
                      </c:pt>
                      <c:pt idx="168">
                        <c:v>44805</c:v>
                      </c:pt>
                      <c:pt idx="169">
                        <c:v>44806</c:v>
                      </c:pt>
                      <c:pt idx="170">
                        <c:v>44809</c:v>
                      </c:pt>
                      <c:pt idx="171">
                        <c:v>44810</c:v>
                      </c:pt>
                      <c:pt idx="172">
                        <c:v>44811</c:v>
                      </c:pt>
                      <c:pt idx="173">
                        <c:v>44812</c:v>
                      </c:pt>
                      <c:pt idx="174">
                        <c:v>44813</c:v>
                      </c:pt>
                      <c:pt idx="175">
                        <c:v>44816</c:v>
                      </c:pt>
                      <c:pt idx="176">
                        <c:v>44817</c:v>
                      </c:pt>
                      <c:pt idx="177">
                        <c:v>44818</c:v>
                      </c:pt>
                      <c:pt idx="178">
                        <c:v>44819</c:v>
                      </c:pt>
                      <c:pt idx="179">
                        <c:v>44820</c:v>
                      </c:pt>
                      <c:pt idx="180">
                        <c:v>44823</c:v>
                      </c:pt>
                      <c:pt idx="181">
                        <c:v>44824</c:v>
                      </c:pt>
                      <c:pt idx="182">
                        <c:v>44826</c:v>
                      </c:pt>
                      <c:pt idx="183">
                        <c:v>44827</c:v>
                      </c:pt>
                      <c:pt idx="184">
                        <c:v>44830</c:v>
                      </c:pt>
                      <c:pt idx="185">
                        <c:v>44831</c:v>
                      </c:pt>
                      <c:pt idx="186">
                        <c:v>44832</c:v>
                      </c:pt>
                      <c:pt idx="187">
                        <c:v>44833</c:v>
                      </c:pt>
                      <c:pt idx="188">
                        <c:v>44834</c:v>
                      </c:pt>
                      <c:pt idx="189">
                        <c:v>44837</c:v>
                      </c:pt>
                      <c:pt idx="190">
                        <c:v>44838</c:v>
                      </c:pt>
                      <c:pt idx="191">
                        <c:v>44839</c:v>
                      </c:pt>
                      <c:pt idx="192">
                        <c:v>44840</c:v>
                      </c:pt>
                      <c:pt idx="193">
                        <c:v>44841</c:v>
                      </c:pt>
                      <c:pt idx="194">
                        <c:v>44844</c:v>
                      </c:pt>
                      <c:pt idx="195">
                        <c:v>44845</c:v>
                      </c:pt>
                      <c:pt idx="196">
                        <c:v>44846</c:v>
                      </c:pt>
                      <c:pt idx="197">
                        <c:v>44847</c:v>
                      </c:pt>
                      <c:pt idx="198">
                        <c:v>44848</c:v>
                      </c:pt>
                      <c:pt idx="199">
                        <c:v>44851</c:v>
                      </c:pt>
                      <c:pt idx="200">
                        <c:v>44852</c:v>
                      </c:pt>
                      <c:pt idx="201">
                        <c:v>44853</c:v>
                      </c:pt>
                      <c:pt idx="202">
                        <c:v>44854</c:v>
                      </c:pt>
                      <c:pt idx="203">
                        <c:v>44855</c:v>
                      </c:pt>
                      <c:pt idx="204">
                        <c:v>44858</c:v>
                      </c:pt>
                      <c:pt idx="205">
                        <c:v>44859</c:v>
                      </c:pt>
                      <c:pt idx="206">
                        <c:v>44860</c:v>
                      </c:pt>
                      <c:pt idx="207">
                        <c:v>44861</c:v>
                      </c:pt>
                      <c:pt idx="208">
                        <c:v>44862</c:v>
                      </c:pt>
                      <c:pt idx="209">
                        <c:v>44865</c:v>
                      </c:pt>
                      <c:pt idx="210">
                        <c:v>44866</c:v>
                      </c:pt>
                      <c:pt idx="211">
                        <c:v>44867</c:v>
                      </c:pt>
                      <c:pt idx="212">
                        <c:v>44868</c:v>
                      </c:pt>
                      <c:pt idx="213">
                        <c:v>44869</c:v>
                      </c:pt>
                      <c:pt idx="214">
                        <c:v>44872</c:v>
                      </c:pt>
                      <c:pt idx="215">
                        <c:v>44873</c:v>
                      </c:pt>
                      <c:pt idx="216">
                        <c:v>44874</c:v>
                      </c:pt>
                      <c:pt idx="217">
                        <c:v>44875</c:v>
                      </c:pt>
                      <c:pt idx="218">
                        <c:v>44876</c:v>
                      </c:pt>
                      <c:pt idx="219">
                        <c:v>44879</c:v>
                      </c:pt>
                      <c:pt idx="220">
                        <c:v>44880</c:v>
                      </c:pt>
                      <c:pt idx="221">
                        <c:v>44881</c:v>
                      </c:pt>
                      <c:pt idx="222">
                        <c:v>44882</c:v>
                      </c:pt>
                      <c:pt idx="223">
                        <c:v>44883</c:v>
                      </c:pt>
                      <c:pt idx="224">
                        <c:v>44886</c:v>
                      </c:pt>
                      <c:pt idx="225">
                        <c:v>44887</c:v>
                      </c:pt>
                      <c:pt idx="226">
                        <c:v>44888</c:v>
                      </c:pt>
                      <c:pt idx="227">
                        <c:v>44889</c:v>
                      </c:pt>
                      <c:pt idx="228">
                        <c:v>44890</c:v>
                      </c:pt>
                      <c:pt idx="229">
                        <c:v>44893</c:v>
                      </c:pt>
                      <c:pt idx="230">
                        <c:v>44894</c:v>
                      </c:pt>
                      <c:pt idx="231">
                        <c:v>44895</c:v>
                      </c:pt>
                      <c:pt idx="232">
                        <c:v>44896</c:v>
                      </c:pt>
                      <c:pt idx="233">
                        <c:v>44897</c:v>
                      </c:pt>
                      <c:pt idx="234">
                        <c:v>44900</c:v>
                      </c:pt>
                      <c:pt idx="235">
                        <c:v>44901</c:v>
                      </c:pt>
                      <c:pt idx="236">
                        <c:v>44902</c:v>
                      </c:pt>
                      <c:pt idx="237">
                        <c:v>44903</c:v>
                      </c:pt>
                      <c:pt idx="238">
                        <c:v>44904</c:v>
                      </c:pt>
                      <c:pt idx="239">
                        <c:v>44907</c:v>
                      </c:pt>
                      <c:pt idx="240">
                        <c:v>44908</c:v>
                      </c:pt>
                      <c:pt idx="241">
                        <c:v>44909</c:v>
                      </c:pt>
                      <c:pt idx="242">
                        <c:v>44910</c:v>
                      </c:pt>
                      <c:pt idx="243">
                        <c:v>44911</c:v>
                      </c:pt>
                      <c:pt idx="244">
                        <c:v>44914</c:v>
                      </c:pt>
                      <c:pt idx="245">
                        <c:v>44915</c:v>
                      </c:pt>
                      <c:pt idx="246">
                        <c:v>44916</c:v>
                      </c:pt>
                      <c:pt idx="247">
                        <c:v>44917</c:v>
                      </c:pt>
                      <c:pt idx="248">
                        <c:v>44918</c:v>
                      </c:pt>
                      <c:pt idx="249">
                        <c:v>44921</c:v>
                      </c:pt>
                      <c:pt idx="250">
                        <c:v>44922</c:v>
                      </c:pt>
                      <c:pt idx="251">
                        <c:v>44923</c:v>
                      </c:pt>
                      <c:pt idx="252">
                        <c:v>44924</c:v>
                      </c:pt>
                      <c:pt idx="253">
                        <c:v>44925</c:v>
                      </c:pt>
                    </c:numCache>
                  </c:numRef>
                </c:cat>
                <c:val>
                  <c:numRef>
                    <c:extLst xmlns:c15="http://schemas.microsoft.com/office/drawing/2012/chart">
                      <c:ext xmlns:c15="http://schemas.microsoft.com/office/drawing/2012/chart" uri="{02D57815-91ED-43cb-92C2-25804820EDAC}">
                        <c15:formulaRef>
                          <c15:sqref>Գ16!$O$25:$O$274</c15:sqref>
                        </c15:formulaRef>
                      </c:ext>
                    </c:extLst>
                    <c:numCache>
                      <c:formatCode>General</c:formatCode>
                      <c:ptCount val="1"/>
                      <c:pt idx="0">
                        <c:v>10.0642</c:v>
                      </c:pt>
                    </c:numCache>
                  </c:numRef>
                </c:val>
                <c:smooth val="0"/>
                <c:extLst xmlns:c15="http://schemas.microsoft.com/office/drawing/2012/chart">
                  <c:ext xmlns:c16="http://schemas.microsoft.com/office/drawing/2014/chart" uri="{C3380CC4-5D6E-409C-BE32-E72D297353CC}">
                    <c16:uniqueId val="{0000000E-9DB9-4402-AC40-54D5BD0D582F}"/>
                  </c:ext>
                </c:extLst>
              </c15:ser>
            </c15:filteredLineSeries>
          </c:ext>
        </c:extLst>
      </c:lineChart>
      <c:dateAx>
        <c:axId val="239155840"/>
        <c:scaling>
          <c:orientation val="minMax"/>
        </c:scaling>
        <c:delete val="0"/>
        <c:axPos val="b"/>
        <c:numFmt formatCode="[$-42B]\ mmm\ yy;@" sourceLinked="0"/>
        <c:majorTickMark val="none"/>
        <c:minorTickMark val="none"/>
        <c:tickLblPos val="nextTo"/>
        <c:spPr>
          <a:noFill/>
          <a:ln w="9525" cap="flat" cmpd="sng" algn="ctr">
            <a:solidFill>
              <a:schemeClr val="tx1">
                <a:lumMod val="15000"/>
                <a:lumOff val="85000"/>
              </a:schemeClr>
            </a:solidFill>
            <a:round/>
          </a:ln>
          <a:effectLst/>
        </c:spPr>
        <c:txPr>
          <a:bodyPr rot="-288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9161728"/>
        <c:crosses val="autoZero"/>
        <c:auto val="1"/>
        <c:lblOffset val="100"/>
        <c:baseTimeUnit val="days"/>
      </c:dateAx>
      <c:valAx>
        <c:axId val="239161728"/>
        <c:scaling>
          <c:orientation val="minMax"/>
          <c:max val="12.5"/>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9155840"/>
        <c:crosses val="autoZero"/>
        <c:crossBetween val="between"/>
        <c:majorUnit val="0.30000000000000004"/>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effectLst/>
        <a:sp3d/>
      </c:spPr>
    </c:sideWall>
    <c:backWall>
      <c:thickness val="0"/>
      <c:spPr>
        <a:effectLst/>
        <a:sp3d/>
      </c:spPr>
    </c:backWall>
    <c:plotArea>
      <c:layout>
        <c:manualLayout>
          <c:layoutTarget val="inner"/>
          <c:xMode val="edge"/>
          <c:yMode val="edge"/>
          <c:x val="6.9252883365947912E-2"/>
          <c:y val="3.1807392000528234E-2"/>
          <c:w val="0.92189504566578673"/>
          <c:h val="0.81440633393588457"/>
        </c:manualLayout>
      </c:layout>
      <c:bar3DChart>
        <c:barDir val="col"/>
        <c:grouping val="percentStacked"/>
        <c:varyColors val="0"/>
        <c:ser>
          <c:idx val="0"/>
          <c:order val="0"/>
          <c:tx>
            <c:strRef>
              <c:f>'[Book2022.xlsx]Sheet3 (2)'!$H$34</c:f>
              <c:strCache>
                <c:ptCount val="1"/>
                <c:pt idx="0">
                  <c:v>ԽՊ</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'[Book2022.xlsx]Sheet3 (2)'!$G$35:$G$37</c:f>
              <c:numCache>
                <c:formatCode>General</c:formatCode>
                <c:ptCount val="3"/>
                <c:pt idx="0">
                  <c:v>2020</c:v>
                </c:pt>
                <c:pt idx="1">
                  <c:v>2021</c:v>
                </c:pt>
                <c:pt idx="2">
                  <c:v>2022</c:v>
                </c:pt>
              </c:numCache>
            </c:numRef>
          </c:cat>
          <c:val>
            <c:numRef>
              <c:f>'[Book2022.xlsx]Sheet3 (2)'!$H$35:$H$37</c:f>
              <c:numCache>
                <c:formatCode>0.0%</c:formatCode>
                <c:ptCount val="3"/>
                <c:pt idx="0">
                  <c:v>0.28885720715300173</c:v>
                </c:pt>
                <c:pt idx="1">
                  <c:v>0.4484178307853669</c:v>
                </c:pt>
                <c:pt idx="2">
                  <c:v>0.37496676826437553</c:v>
                </c:pt>
              </c:numCache>
            </c:numRef>
          </c:val>
          <c:extLst>
            <c:ext xmlns:c16="http://schemas.microsoft.com/office/drawing/2014/chart" uri="{C3380CC4-5D6E-409C-BE32-E72D297353CC}">
              <c16:uniqueId val="{00000000-0199-4016-B0E8-2B32BA95C038}"/>
            </c:ext>
          </c:extLst>
        </c:ser>
        <c:ser>
          <c:idx val="1"/>
          <c:order val="1"/>
          <c:tx>
            <c:strRef>
              <c:f>'[Book2022.xlsx]Sheet3 (2)'!$I$34</c:f>
              <c:strCache>
                <c:ptCount val="1"/>
                <c:pt idx="0">
                  <c:v>ՊԿՊ</c:v>
                </c:pt>
              </c:strCache>
            </c:strRef>
          </c:tx>
          <c:spPr>
            <a:solidFill>
              <a:schemeClr val="accent2"/>
            </a:solidFill>
            <a:ln>
              <a:noFill/>
            </a:ln>
            <a:effectLst/>
            <a:sp3d/>
          </c:spPr>
          <c:invertIfNegative val="0"/>
          <c:dLbls>
            <c:dLbl>
              <c:idx val="0"/>
              <c:layout>
                <c:manualLayout>
                  <c:x val="5.7109098070106272E-2"/>
                  <c:y val="-1.19880119880119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199-4016-B0E8-2B32BA95C038}"/>
                </c:ext>
              </c:extLst>
            </c:dLbl>
            <c:dLbl>
              <c:idx val="1"/>
              <c:layout>
                <c:manualLayout>
                  <c:x val="4.8924494422442961E-2"/>
                  <c:y val="6.9423489895930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99-4016-B0E8-2B32BA95C038}"/>
                </c:ext>
              </c:extLst>
            </c:dLbl>
            <c:dLbl>
              <c:idx val="2"/>
              <c:layout>
                <c:manualLayout>
                  <c:x val="2.2563753477250949E-2"/>
                  <c:y val="1.3427517364525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99-4016-B0E8-2B32BA95C038}"/>
                </c:ext>
              </c:extLst>
            </c:dLbl>
            <c:dLbl>
              <c:idx val="3"/>
              <c:layout>
                <c:manualLayout>
                  <c:x val="4.8402710551790898E-3"/>
                  <c:y val="-1.2970168612192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99-4016-B0E8-2B32BA95C03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'[Book2022.xlsx]Sheet3 (2)'!$G$35:$G$37</c:f>
              <c:numCache>
                <c:formatCode>General</c:formatCode>
                <c:ptCount val="3"/>
                <c:pt idx="0">
                  <c:v>2020</c:v>
                </c:pt>
                <c:pt idx="1">
                  <c:v>2021</c:v>
                </c:pt>
                <c:pt idx="2">
                  <c:v>2022</c:v>
                </c:pt>
              </c:numCache>
            </c:numRef>
          </c:cat>
          <c:val>
            <c:numRef>
              <c:f>'[Book2022.xlsx]Sheet3 (2)'!$I$35:$I$37</c:f>
              <c:numCache>
                <c:formatCode>0.0%</c:formatCode>
                <c:ptCount val="3"/>
                <c:pt idx="0">
                  <c:v>1.6996639424453E-7</c:v>
                </c:pt>
                <c:pt idx="1">
                  <c:v>1.5126111229911152E-2</c:v>
                </c:pt>
                <c:pt idx="2">
                  <c:v>8.7918643790369358E-2</c:v>
                </c:pt>
              </c:numCache>
            </c:numRef>
          </c:val>
          <c:extLst>
            <c:ext xmlns:c16="http://schemas.microsoft.com/office/drawing/2014/chart" uri="{C3380CC4-5D6E-409C-BE32-E72D297353CC}">
              <c16:uniqueId val="{00000004-0199-4016-B0E8-2B32BA95C038}"/>
            </c:ext>
          </c:extLst>
        </c:ser>
        <c:ser>
          <c:idx val="2"/>
          <c:order val="2"/>
          <c:tx>
            <c:strRef>
              <c:f>'[Book2022.xlsx]Sheet3 (2)'!$J$34</c:f>
              <c:strCache>
                <c:ptCount val="1"/>
                <c:pt idx="0">
                  <c:v>ՄԺՊ</c:v>
                </c:pt>
              </c:strCache>
            </c:strRef>
          </c:tx>
          <c:spPr>
            <a:solidFill>
              <a:schemeClr val="accent3"/>
            </a:solidFill>
            <a:ln>
              <a:noFill/>
            </a:ln>
            <a:effectLst/>
            <a:sp3d/>
          </c:spPr>
          <c:invertIfNegative val="0"/>
          <c:dLbls>
            <c:dLbl>
              <c:idx val="0"/>
              <c:layout>
                <c:manualLayout>
                  <c:x val="-1.23614914421637E-2"/>
                  <c:y val="-1.95898589599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99-4016-B0E8-2B32BA95C038}"/>
                </c:ext>
              </c:extLst>
            </c:dLbl>
            <c:dLbl>
              <c:idx val="1"/>
              <c:layout>
                <c:manualLayout>
                  <c:x val="6.9996247515141741E-3"/>
                  <c:y val="-1.8244432732621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99-4016-B0E8-2B32BA95C038}"/>
                </c:ext>
              </c:extLst>
            </c:dLbl>
            <c:dLbl>
              <c:idx val="2"/>
              <c:layout>
                <c:manualLayout>
                  <c:x val="6.4536947402386684E-3"/>
                  <c:y val="-5.944591941487933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99-4016-B0E8-2B32BA95C03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'[Book2022.xlsx]Sheet3 (2)'!$G$35:$G$37</c:f>
              <c:numCache>
                <c:formatCode>General</c:formatCode>
                <c:ptCount val="3"/>
                <c:pt idx="0">
                  <c:v>2020</c:v>
                </c:pt>
                <c:pt idx="1">
                  <c:v>2021</c:v>
                </c:pt>
                <c:pt idx="2">
                  <c:v>2022</c:v>
                </c:pt>
              </c:numCache>
            </c:numRef>
          </c:cat>
          <c:val>
            <c:numRef>
              <c:f>'[Book2022.xlsx]Sheet3 (2)'!$J$35:$J$37</c:f>
              <c:numCache>
                <c:formatCode>0.0%</c:formatCode>
                <c:ptCount val="3"/>
                <c:pt idx="0">
                  <c:v>3.314344687768335E-2</c:v>
                </c:pt>
                <c:pt idx="1">
                  <c:v>7.702765405848816E-2</c:v>
                </c:pt>
                <c:pt idx="2">
                  <c:v>0.17706969450889357</c:v>
                </c:pt>
              </c:numCache>
            </c:numRef>
          </c:val>
          <c:extLst>
            <c:ext xmlns:c16="http://schemas.microsoft.com/office/drawing/2014/chart" uri="{C3380CC4-5D6E-409C-BE32-E72D297353CC}">
              <c16:uniqueId val="{00000008-0199-4016-B0E8-2B32BA95C038}"/>
            </c:ext>
          </c:extLst>
        </c:ser>
        <c:ser>
          <c:idx val="3"/>
          <c:order val="3"/>
          <c:tx>
            <c:strRef>
              <c:f>'[Book2022.xlsx]Sheet3 (2)'!$K$34</c:f>
              <c:strCache>
                <c:ptCount val="1"/>
                <c:pt idx="0">
                  <c:v>ԵՊ</c:v>
                </c:pt>
              </c:strCache>
            </c:strRef>
          </c:tx>
          <c:spPr>
            <a:solidFill>
              <a:srgbClr val="8064A2"/>
            </a:solidFill>
            <a:ln>
              <a:noFill/>
            </a:ln>
            <a:effectLst/>
            <a:sp3d/>
          </c:spPr>
          <c:invertIfNegative val="1"/>
          <c:dLbls>
            <c:dLbl>
              <c:idx val="0"/>
              <c:layout>
                <c:manualLayout>
                  <c:x val="1.493101683457446E-2"/>
                  <c:y val="3.6813353938234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99-4016-B0E8-2B32BA95C038}"/>
                </c:ext>
              </c:extLst>
            </c:dLbl>
            <c:dLbl>
              <c:idx val="1"/>
              <c:layout>
                <c:manualLayout>
                  <c:x val="9.6805421103581795E-3"/>
                  <c:y val="-5.1880674448767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199-4016-B0E8-2B32BA95C03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'[Book2022.xlsx]Sheet3 (2)'!$G$35:$G$37</c:f>
              <c:numCache>
                <c:formatCode>General</c:formatCode>
                <c:ptCount val="3"/>
                <c:pt idx="0">
                  <c:v>2020</c:v>
                </c:pt>
                <c:pt idx="1">
                  <c:v>2021</c:v>
                </c:pt>
                <c:pt idx="2">
                  <c:v>2022</c:v>
                </c:pt>
              </c:numCache>
            </c:numRef>
          </c:cat>
          <c:val>
            <c:numRef>
              <c:f>'[Book2022.xlsx]Sheet3 (2)'!$K$35:$K$37</c:f>
              <c:numCache>
                <c:formatCode>0.0%</c:formatCode>
                <c:ptCount val="3"/>
                <c:pt idx="0">
                  <c:v>0.6779991760029207</c:v>
                </c:pt>
                <c:pt idx="1">
                  <c:v>0.45942840392623374</c:v>
                </c:pt>
                <c:pt idx="2">
                  <c:v>0.36004489343636153</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B-0199-4016-B0E8-2B32BA95C038}"/>
            </c:ext>
          </c:extLst>
        </c:ser>
        <c:dLbls>
          <c:showLegendKey val="0"/>
          <c:showVal val="1"/>
          <c:showCatName val="0"/>
          <c:showSerName val="0"/>
          <c:showPercent val="0"/>
          <c:showBubbleSize val="0"/>
        </c:dLbls>
        <c:gapWidth val="75"/>
        <c:shape val="cylinder"/>
        <c:axId val="238897408"/>
        <c:axId val="238907392"/>
        <c:axId val="0"/>
      </c:bar3DChart>
      <c:catAx>
        <c:axId val="23889740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GHEA Grapalat" panose="02000506050000020003" pitchFamily="50" charset="0"/>
                <a:ea typeface="+mn-ea"/>
                <a:cs typeface="+mn-cs"/>
              </a:defRPr>
            </a:pPr>
            <a:endParaRPr lang="en-US"/>
          </a:p>
        </c:txPr>
        <c:crossAx val="238907392"/>
        <c:crosses val="autoZero"/>
        <c:auto val="1"/>
        <c:lblAlgn val="ctr"/>
        <c:lblOffset val="100"/>
        <c:noMultiLvlLbl val="0"/>
      </c:catAx>
      <c:valAx>
        <c:axId val="23890739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GHEA Grapalat" panose="02000506050000020003" pitchFamily="50" charset="0"/>
                <a:ea typeface="+mn-ea"/>
                <a:cs typeface="+mn-cs"/>
              </a:defRPr>
            </a:pPr>
            <a:endParaRPr lang="en-US"/>
          </a:p>
        </c:txPr>
        <c:crossAx val="238897408"/>
        <c:crosses val="autoZero"/>
        <c:crossBetween val="between"/>
      </c:valAx>
      <c:spPr>
        <a:noFill/>
        <a:ln>
          <a:noFill/>
        </a:ln>
        <a:effectLst/>
      </c:spPr>
    </c:plotArea>
    <c:legend>
      <c:legendPos val="b"/>
      <c:layout>
        <c:manualLayout>
          <c:xMode val="edge"/>
          <c:yMode val="edge"/>
          <c:x val="0.26223372088335356"/>
          <c:y val="0.93433218044006183"/>
          <c:w val="0.39455996727417786"/>
          <c:h val="6.511969320955503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85000"/>
        </a:schemeClr>
      </a:solidFill>
      <a:prstDash val="solid"/>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1"/>
    </c:view3D>
    <c:floor>
      <c:thickness val="0"/>
    </c:floor>
    <c:sideWall>
      <c:thickness val="0"/>
    </c:sideWall>
    <c:backWall>
      <c:thickness val="0"/>
    </c:backWall>
    <c:plotArea>
      <c:layout>
        <c:manualLayout>
          <c:layoutTarget val="inner"/>
          <c:xMode val="edge"/>
          <c:yMode val="edge"/>
          <c:x val="0.29940094293768832"/>
          <c:y val="4.4057617797775277E-2"/>
          <c:w val="0.68709597064255856"/>
          <c:h val="0.75142575928009003"/>
        </c:manualLayout>
      </c:layout>
      <c:bar3DChart>
        <c:barDir val="col"/>
        <c:grouping val="stacked"/>
        <c:varyColors val="0"/>
        <c:ser>
          <c:idx val="0"/>
          <c:order val="0"/>
          <c:tx>
            <c:strRef>
              <c:f>Գ18!$A$24</c:f>
              <c:strCache>
                <c:ptCount val="1"/>
                <c:pt idx="0">
                  <c:v>Սպասարկման կետի միջոցով</c:v>
                </c:pt>
              </c:strCache>
            </c:strRef>
          </c:tx>
          <c:invertIfNegative val="0"/>
          <c:cat>
            <c:numRef>
              <c:f>Գ18!$B$23:$D$23</c:f>
              <c:numCache>
                <c:formatCode>General</c:formatCode>
                <c:ptCount val="3"/>
                <c:pt idx="0">
                  <c:v>2020</c:v>
                </c:pt>
                <c:pt idx="1">
                  <c:v>2021</c:v>
                </c:pt>
                <c:pt idx="2">
                  <c:v>2022</c:v>
                </c:pt>
              </c:numCache>
            </c:numRef>
          </c:cat>
          <c:val>
            <c:numRef>
              <c:f>Գ18!$B$24:$D$24</c:f>
              <c:numCache>
                <c:formatCode>_(* #,##0.0_);_(* \(#,##0.0\);_(* "-"??_);_(@_)</c:formatCode>
                <c:ptCount val="3"/>
                <c:pt idx="0">
                  <c:v>4994.5959999999995</c:v>
                </c:pt>
                <c:pt idx="1">
                  <c:v>4877.2569999999996</c:v>
                </c:pt>
                <c:pt idx="2">
                  <c:v>4126.0190000000002</c:v>
                </c:pt>
              </c:numCache>
            </c:numRef>
          </c:val>
          <c:extLst>
            <c:ext xmlns:c16="http://schemas.microsoft.com/office/drawing/2014/chart" uri="{C3380CC4-5D6E-409C-BE32-E72D297353CC}">
              <c16:uniqueId val="{00000000-6DCB-4EB5-8F45-5E10F8E65B68}"/>
            </c:ext>
          </c:extLst>
        </c:ser>
        <c:ser>
          <c:idx val="1"/>
          <c:order val="1"/>
          <c:tx>
            <c:strRef>
              <c:f>Գ18!$A$25</c:f>
              <c:strCache>
                <c:ptCount val="1"/>
                <c:pt idx="0">
                  <c:v>Առցանց եղանակով</c:v>
                </c:pt>
              </c:strCache>
            </c:strRef>
          </c:tx>
          <c:invertIfNegative val="0"/>
          <c:cat>
            <c:numRef>
              <c:f>Գ18!$B$23:$D$23</c:f>
              <c:numCache>
                <c:formatCode>General</c:formatCode>
                <c:ptCount val="3"/>
                <c:pt idx="0">
                  <c:v>2020</c:v>
                </c:pt>
                <c:pt idx="1">
                  <c:v>2021</c:v>
                </c:pt>
                <c:pt idx="2">
                  <c:v>2022</c:v>
                </c:pt>
              </c:numCache>
            </c:numRef>
          </c:cat>
          <c:val>
            <c:numRef>
              <c:f>Գ18!$B$25:$D$25</c:f>
              <c:numCache>
                <c:formatCode>_(* #,##0.0_);_(* \(#,##0.0\);_(* "-"??_);_(@_)</c:formatCode>
                <c:ptCount val="3"/>
                <c:pt idx="0">
                  <c:v>888.92</c:v>
                </c:pt>
                <c:pt idx="1">
                  <c:v>2198.12</c:v>
                </c:pt>
                <c:pt idx="2">
                  <c:v>3596.268</c:v>
                </c:pt>
              </c:numCache>
            </c:numRef>
          </c:val>
          <c:extLst>
            <c:ext xmlns:c16="http://schemas.microsoft.com/office/drawing/2014/chart" uri="{C3380CC4-5D6E-409C-BE32-E72D297353CC}">
              <c16:uniqueId val="{00000001-6DCB-4EB5-8F45-5E10F8E65B68}"/>
            </c:ext>
          </c:extLst>
        </c:ser>
        <c:dLbls>
          <c:showLegendKey val="0"/>
          <c:showVal val="0"/>
          <c:showCatName val="0"/>
          <c:showSerName val="0"/>
          <c:showPercent val="0"/>
          <c:showBubbleSize val="0"/>
        </c:dLbls>
        <c:gapWidth val="113"/>
        <c:gapDepth val="113"/>
        <c:shape val="cylinder"/>
        <c:axId val="238925312"/>
        <c:axId val="238926848"/>
        <c:axId val="0"/>
      </c:bar3DChart>
      <c:catAx>
        <c:axId val="238925312"/>
        <c:scaling>
          <c:orientation val="minMax"/>
        </c:scaling>
        <c:delete val="0"/>
        <c:axPos val="b"/>
        <c:numFmt formatCode="General" sourceLinked="1"/>
        <c:majorTickMark val="none"/>
        <c:minorTickMark val="none"/>
        <c:tickLblPos val="nextTo"/>
        <c:crossAx val="238926848"/>
        <c:crosses val="autoZero"/>
        <c:auto val="1"/>
        <c:lblAlgn val="ctr"/>
        <c:lblOffset val="100"/>
        <c:noMultiLvlLbl val="0"/>
      </c:catAx>
      <c:valAx>
        <c:axId val="238926848"/>
        <c:scaling>
          <c:orientation val="minMax"/>
        </c:scaling>
        <c:delete val="0"/>
        <c:axPos val="l"/>
        <c:majorGridlines/>
        <c:numFmt formatCode="_(* #,##0_);_(* \(#,##0\);_(* &quot;-&quot;_);_(@_)" sourceLinked="0"/>
        <c:majorTickMark val="none"/>
        <c:minorTickMark val="none"/>
        <c:tickLblPos val="nextTo"/>
        <c:txPr>
          <a:bodyPr/>
          <a:lstStyle/>
          <a:p>
            <a:pPr>
              <a:defRPr>
                <a:latin typeface="GHEA Grapalat" panose="02000506050000020003" pitchFamily="50" charset="0"/>
              </a:defRPr>
            </a:pPr>
            <a:endParaRPr lang="en-US"/>
          </a:p>
        </c:txPr>
        <c:crossAx val="238925312"/>
        <c:crosses val="autoZero"/>
        <c:crossBetween val="between"/>
        <c:majorUnit val="500"/>
      </c:valAx>
      <c:dTable>
        <c:showHorzBorder val="1"/>
        <c:showVertBorder val="1"/>
        <c:showOutline val="1"/>
        <c:showKeys val="1"/>
        <c:txPr>
          <a:bodyPr/>
          <a:lstStyle/>
          <a:p>
            <a:pPr rtl="0">
              <a:defRPr>
                <a:latin typeface="GHEA Grapalat" panose="02000506050000020003" pitchFamily="50" charset="0"/>
              </a:defRPr>
            </a:pPr>
            <a:endParaRPr lang="en-US"/>
          </a:p>
        </c:txPr>
      </c:dTable>
    </c:plotArea>
    <c:plotVisOnly val="1"/>
    <c:dispBlanksAs val="gap"/>
    <c:showDLblsOverMax val="0"/>
  </c:chart>
  <c:spPr>
    <a:scene3d>
      <a:camera prst="orthographicFront"/>
      <a:lightRig rig="threePt" dir="t"/>
    </a:scene3d>
    <a:sp3d prstMaterial="dkEdge"/>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9634356050321"/>
          <c:y val="2.7934625457309181E-2"/>
          <c:w val="0.55047334600416331"/>
          <c:h val="0.94881007574656129"/>
        </c:manualLayout>
      </c:layout>
      <c:pieChart>
        <c:varyColors val="1"/>
        <c:ser>
          <c:idx val="0"/>
          <c:order val="0"/>
          <c:spPr>
            <a:ln>
              <a:solidFill>
                <a:schemeClr val="tx2">
                  <a:lumMod val="50000"/>
                </a:schemeClr>
              </a:solidFill>
            </a:ln>
            <a:effectLst>
              <a:innerShdw blurRad="63500" dist="50800">
                <a:prstClr val="black">
                  <a:alpha val="50000"/>
                </a:prstClr>
              </a:innerShdw>
              <a:softEdge rad="0"/>
            </a:effectLst>
            <a:scene3d>
              <a:camera prst="orthographicFront"/>
              <a:lightRig rig="threePt" dir="t"/>
            </a:scene3d>
            <a:sp3d prstMaterial="metal"/>
          </c:spPr>
          <c:explosion val="8"/>
          <c:dPt>
            <c:idx val="0"/>
            <c:bubble3D val="0"/>
            <c:explosion val="4"/>
            <c:extLst>
              <c:ext xmlns:c16="http://schemas.microsoft.com/office/drawing/2014/chart" uri="{C3380CC4-5D6E-409C-BE32-E72D297353CC}">
                <c16:uniqueId val="{00000001-0A33-4B14-86C3-FEDC2FAA739B}"/>
              </c:ext>
            </c:extLst>
          </c:dPt>
          <c:dPt>
            <c:idx val="1"/>
            <c:bubble3D val="0"/>
            <c:explosion val="37"/>
            <c:extLst>
              <c:ext xmlns:c16="http://schemas.microsoft.com/office/drawing/2014/chart" uri="{C3380CC4-5D6E-409C-BE32-E72D297353CC}">
                <c16:uniqueId val="{00000003-0A33-4B14-86C3-FEDC2FAA739B}"/>
              </c:ext>
            </c:extLst>
          </c:dPt>
          <c:dLbls>
            <c:dLbl>
              <c:idx val="0"/>
              <c:layout>
                <c:manualLayout>
                  <c:x val="-0.13824110779256041"/>
                  <c:y val="-0.10575425644609958"/>
                </c:manualLayout>
              </c:layout>
              <c:numFmt formatCode="0.0%" sourceLinked="0"/>
              <c:spPr/>
              <c:txPr>
                <a:bodyPr/>
                <a:lstStyle/>
                <a:p>
                  <a:pPr>
                    <a:defRPr>
                      <a:solidFill>
                        <a:schemeClr val="bg1"/>
                      </a:solidFill>
                    </a:defRPr>
                  </a:pPr>
                  <a:endParaRPr lang="en-US"/>
                </a:p>
              </c:txPr>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A33-4B14-86C3-FEDC2FAA739B}"/>
                </c:ext>
              </c:extLst>
            </c:dLbl>
            <c:dLbl>
              <c:idx val="1"/>
              <c:layout>
                <c:manualLayout>
                  <c:x val="0.11954022988505746"/>
                  <c:y val="3.9622509044899196E-2"/>
                </c:manualLayout>
              </c:layout>
              <c:numFmt formatCode="0.0%" sourceLinked="0"/>
              <c:spPr/>
              <c:txPr>
                <a:bodyPr rot="0"/>
                <a:lstStyle/>
                <a:p>
                  <a:pPr>
                    <a:defRPr/>
                  </a:pPr>
                  <a:endParaRPr lang="en-US"/>
                </a:p>
              </c:txPr>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0A33-4B14-86C3-FEDC2FAA739B}"/>
                </c:ext>
              </c:extLst>
            </c:dLbl>
            <c:numFmt formatCode="0.0%" sourceLinked="0"/>
            <c:spPr>
              <a:noFill/>
              <a:ln>
                <a:noFill/>
              </a:ln>
              <a:effectLst/>
            </c:spPr>
            <c:dLblPos val="inEnd"/>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Sheet1!$A$2:$A$3</c:f>
              <c:strCache>
                <c:ptCount val="2"/>
                <c:pt idx="0">
                  <c:v>ռեզիդենտ ներդրողներ</c:v>
                </c:pt>
                <c:pt idx="1">
                  <c:v>ոչ ռեզիդենտ ներդրողներ</c:v>
                </c:pt>
              </c:strCache>
            </c:strRef>
          </c:cat>
          <c:val>
            <c:numRef>
              <c:f>Sheet1!$B$2:$B$3</c:f>
              <c:numCache>
                <c:formatCode>_(* #,##0.0_);_(* \(#,##0.0\);_(* "-"??_);_(@_)</c:formatCode>
                <c:ptCount val="2"/>
                <c:pt idx="0">
                  <c:v>96.526555562978871</c:v>
                </c:pt>
                <c:pt idx="1">
                  <c:v>3.4734444370211346</c:v>
                </c:pt>
              </c:numCache>
            </c:numRef>
          </c:val>
          <c:extLst>
            <c:ext xmlns:c16="http://schemas.microsoft.com/office/drawing/2014/chart" uri="{C3380CC4-5D6E-409C-BE32-E72D297353CC}">
              <c16:uniqueId val="{00000004-0A33-4B14-86C3-FEDC2FAA739B}"/>
            </c:ext>
          </c:extLst>
        </c:ser>
        <c:dLbls>
          <c:showLegendKey val="0"/>
          <c:showVal val="0"/>
          <c:showCatName val="0"/>
          <c:showSerName val="0"/>
          <c:showPercent val="1"/>
          <c:showBubbleSize val="0"/>
          <c:showLeaderLines val="1"/>
        </c:dLbls>
        <c:firstSliceAng val="318"/>
      </c:pieChart>
    </c:plotArea>
    <c:legend>
      <c:legendPos val="r"/>
      <c:overlay val="0"/>
      <c:txPr>
        <a:bodyPr/>
        <a:lstStyle/>
        <a:p>
          <a:pPr>
            <a:defRPr>
              <a:solidFill>
                <a:schemeClr val="tx1">
                  <a:lumMod val="85000"/>
                  <a:lumOff val="15000"/>
                </a:schemeClr>
              </a:solidFill>
            </a:defRPr>
          </a:pPr>
          <a:endParaRPr lang="en-US"/>
        </a:p>
      </c:txPr>
    </c:legend>
    <c:plotVisOnly val="1"/>
    <c:dispBlanksAs val="gap"/>
    <c:showDLblsOverMax val="0"/>
  </c:chart>
  <c:spPr>
    <a:solidFill>
      <a:schemeClr val="bg1"/>
    </a:solidFill>
    <a:ln>
      <a:solidFill>
        <a:schemeClr val="bg1">
          <a:lumMod val="85000"/>
          <a:alpha val="64000"/>
        </a:schemeClr>
      </a:solidFill>
    </a:ln>
  </c:spPr>
  <c:txPr>
    <a:bodyPr/>
    <a:lstStyle/>
    <a:p>
      <a:pPr>
        <a:defRPr>
          <a:latin typeface="GHEA Grapalat" panose="02000506050000020003" pitchFamily="50"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'[Book2022.xlsx]2022'!$C$5</c:f>
              <c:strCache>
                <c:ptCount val="1"/>
                <c:pt idx="0">
                  <c:v>Շրջանառության                      ծավալը</c:v>
                </c:pt>
              </c:strCache>
            </c:strRef>
          </c:tx>
          <c:spPr>
            <a:ln w="38100" cap="rnd" cmpd="sng" algn="ctr">
              <a:solidFill>
                <a:schemeClr val="accent2"/>
              </a:solidFill>
              <a:round/>
            </a:ln>
            <a:effectLst/>
          </c:spPr>
          <c:marker>
            <c:symbol val="none"/>
          </c:marker>
          <c:cat>
            <c:strRef>
              <c:f>'[Book2022.xlsx]2022'!$B$6:$B$18</c:f>
              <c:strCache>
                <c:ptCount val="13"/>
                <c:pt idx="0">
                  <c:v>ԴԵԿ 21</c:v>
                </c:pt>
                <c:pt idx="1">
                  <c:v>ՀՆՎ 22</c:v>
                </c:pt>
                <c:pt idx="2">
                  <c:v>ՓՏՎ 22</c:v>
                </c:pt>
                <c:pt idx="3">
                  <c:v>ՄՐՏ 22</c:v>
                </c:pt>
                <c:pt idx="4">
                  <c:v>ԱՊՐ 22</c:v>
                </c:pt>
                <c:pt idx="5">
                  <c:v>ՄՅՍ 22</c:v>
                </c:pt>
                <c:pt idx="6">
                  <c:v>ՀՆՍ 22</c:v>
                </c:pt>
                <c:pt idx="7">
                  <c:v>ՀԼՍ 22</c:v>
                </c:pt>
                <c:pt idx="8">
                  <c:v>ՕԳՍ 22</c:v>
                </c:pt>
                <c:pt idx="9">
                  <c:v>ՍԵՊ 22</c:v>
                </c:pt>
                <c:pt idx="10">
                  <c:v>ՀՈԿ 22</c:v>
                </c:pt>
                <c:pt idx="11">
                  <c:v>ՆՈՅ 22</c:v>
                </c:pt>
                <c:pt idx="12">
                  <c:v>ԴԵԿ 22</c:v>
                </c:pt>
              </c:strCache>
            </c:strRef>
          </c:cat>
          <c:val>
            <c:numRef>
              <c:f>'[Book2022.xlsx]2022'!$C$6:$C$18</c:f>
              <c:numCache>
                <c:formatCode>_(* #,##0.000_);_(* \(#,##0.000\);_(* "-"??_);_(@_)</c:formatCode>
                <c:ptCount val="13"/>
                <c:pt idx="0">
                  <c:v>6017.0820000000003</c:v>
                </c:pt>
                <c:pt idx="1">
                  <c:v>6318.8509999999997</c:v>
                </c:pt>
                <c:pt idx="2">
                  <c:v>6439.2119999999995</c:v>
                </c:pt>
                <c:pt idx="3">
                  <c:v>6254.0569999999998</c:v>
                </c:pt>
                <c:pt idx="4">
                  <c:v>7043.7440000000006</c:v>
                </c:pt>
                <c:pt idx="5">
                  <c:v>6378.6310000000003</c:v>
                </c:pt>
                <c:pt idx="6">
                  <c:v>6290.2120000000004</c:v>
                </c:pt>
                <c:pt idx="7">
                  <c:v>6198.6670000000004</c:v>
                </c:pt>
                <c:pt idx="8">
                  <c:v>6188.4480000000003</c:v>
                </c:pt>
                <c:pt idx="9">
                  <c:v>6104.2340000000004</c:v>
                </c:pt>
                <c:pt idx="10">
                  <c:v>5980.7749999999996</c:v>
                </c:pt>
                <c:pt idx="11">
                  <c:v>6087.4330000000009</c:v>
                </c:pt>
                <c:pt idx="12">
                  <c:v>6116.2040000000006</c:v>
                </c:pt>
              </c:numCache>
            </c:numRef>
          </c:val>
          <c:smooth val="0"/>
          <c:extLst>
            <c:ext xmlns:c16="http://schemas.microsoft.com/office/drawing/2014/chart" uri="{C3380CC4-5D6E-409C-BE32-E72D297353CC}">
              <c16:uniqueId val="{00000000-92F1-49E9-8F3B-5791E51F5BBC}"/>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39236992"/>
        <c:axId val="239238528"/>
      </c:lineChart>
      <c:catAx>
        <c:axId val="239236992"/>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9238528"/>
        <c:crosses val="autoZero"/>
        <c:auto val="1"/>
        <c:lblAlgn val="ctr"/>
        <c:lblOffset val="100"/>
        <c:noMultiLvlLbl val="0"/>
      </c:catAx>
      <c:valAx>
        <c:axId val="239238528"/>
        <c:scaling>
          <c:orientation val="minMax"/>
        </c:scaling>
        <c:delete val="0"/>
        <c:axPos val="l"/>
        <c:numFmt formatCode="_(* #,##0.000_);_(* \(#,##0.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9236992"/>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'[Book2022.xlsx]2022'!$D$35</c:f>
              <c:strCache>
                <c:ptCount val="1"/>
                <c:pt idx="0">
                  <c:v>Դեպո հաշիվների                          քանակը</c:v>
                </c:pt>
              </c:strCache>
            </c:strRef>
          </c:tx>
          <c:spPr>
            <a:solidFill>
              <a:schemeClr val="accent4"/>
            </a:solidFill>
            <a:ln>
              <a:noFill/>
            </a:ln>
            <a:effectLst/>
          </c:spPr>
          <c:invertIfNegative val="0"/>
          <c:dPt>
            <c:idx val="3"/>
            <c:invertIfNegative val="0"/>
            <c:bubble3D val="0"/>
            <c:extLst>
              <c:ext xmlns:c16="http://schemas.microsoft.com/office/drawing/2014/chart" uri="{C3380CC4-5D6E-409C-BE32-E72D297353CC}">
                <c16:uniqueId val="{00000000-DB2D-463F-A937-9E40E6B25BC0}"/>
              </c:ext>
            </c:extLst>
          </c:dPt>
          <c:cat>
            <c:strRef>
              <c:f>'[Book2022.xlsx]2022'!$C$36:$C$48</c:f>
              <c:strCache>
                <c:ptCount val="13"/>
                <c:pt idx="0">
                  <c:v>ԴԵԿ 21</c:v>
                </c:pt>
                <c:pt idx="1">
                  <c:v>ՀՆՎ 22</c:v>
                </c:pt>
                <c:pt idx="2">
                  <c:v>ՓՏՎ 22</c:v>
                </c:pt>
                <c:pt idx="3">
                  <c:v>ՄՐՏ 22</c:v>
                </c:pt>
                <c:pt idx="4">
                  <c:v>ԱՊՐ 22</c:v>
                </c:pt>
                <c:pt idx="5">
                  <c:v>ՄՅՍ 22</c:v>
                </c:pt>
                <c:pt idx="6">
                  <c:v>ՀՆՍ 22</c:v>
                </c:pt>
                <c:pt idx="7">
                  <c:v>ՀԼՍ 22</c:v>
                </c:pt>
                <c:pt idx="8">
                  <c:v>ՕԳՍ 22</c:v>
                </c:pt>
                <c:pt idx="9">
                  <c:v>ՍԵՊ 22</c:v>
                </c:pt>
                <c:pt idx="10">
                  <c:v>ՀՈԿ 22</c:v>
                </c:pt>
                <c:pt idx="11">
                  <c:v>ՆՈՅ 22</c:v>
                </c:pt>
                <c:pt idx="12">
                  <c:v>ԴԵԿ 22</c:v>
                </c:pt>
              </c:strCache>
            </c:strRef>
          </c:cat>
          <c:val>
            <c:numRef>
              <c:f>'[Book2022.xlsx]2022'!$D$36:$D$48</c:f>
              <c:numCache>
                <c:formatCode>_(* #,##0_);_(* \(#,##0\);_(* "-"??_);_(@_)</c:formatCode>
                <c:ptCount val="13"/>
                <c:pt idx="0">
                  <c:v>1774</c:v>
                </c:pt>
                <c:pt idx="1">
                  <c:v>1784</c:v>
                </c:pt>
                <c:pt idx="2">
                  <c:v>1788</c:v>
                </c:pt>
                <c:pt idx="3">
                  <c:v>1798</c:v>
                </c:pt>
                <c:pt idx="4">
                  <c:v>1806</c:v>
                </c:pt>
                <c:pt idx="5">
                  <c:v>1808</c:v>
                </c:pt>
                <c:pt idx="6">
                  <c:v>1813</c:v>
                </c:pt>
                <c:pt idx="7">
                  <c:v>1816</c:v>
                </c:pt>
                <c:pt idx="8">
                  <c:v>1821</c:v>
                </c:pt>
                <c:pt idx="9">
                  <c:v>1826</c:v>
                </c:pt>
                <c:pt idx="10">
                  <c:v>1832</c:v>
                </c:pt>
                <c:pt idx="11">
                  <c:v>1842</c:v>
                </c:pt>
                <c:pt idx="12">
                  <c:v>1856</c:v>
                </c:pt>
              </c:numCache>
            </c:numRef>
          </c:val>
          <c:extLst>
            <c:ext xmlns:c16="http://schemas.microsoft.com/office/drawing/2014/chart" uri="{C3380CC4-5D6E-409C-BE32-E72D297353CC}">
              <c16:uniqueId val="{00000001-DB2D-463F-A937-9E40E6B25BC0}"/>
            </c:ext>
          </c:extLst>
        </c:ser>
        <c:dLbls>
          <c:showLegendKey val="0"/>
          <c:showVal val="0"/>
          <c:showCatName val="0"/>
          <c:showSerName val="0"/>
          <c:showPercent val="0"/>
          <c:showBubbleSize val="0"/>
        </c:dLbls>
        <c:gapWidth val="150"/>
        <c:overlap val="100"/>
        <c:axId val="239285376"/>
        <c:axId val="239286912"/>
      </c:barChart>
      <c:catAx>
        <c:axId val="2392853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GHEA Grapalat" panose="02000506050000020003" pitchFamily="50" charset="0"/>
                <a:ea typeface="+mn-ea"/>
                <a:cs typeface="+mn-cs"/>
              </a:defRPr>
            </a:pPr>
            <a:endParaRPr lang="en-US"/>
          </a:p>
        </c:txPr>
        <c:crossAx val="239286912"/>
        <c:crosses val="autoZero"/>
        <c:auto val="1"/>
        <c:lblAlgn val="ctr"/>
        <c:lblOffset val="100"/>
        <c:noMultiLvlLbl val="0"/>
      </c:catAx>
      <c:valAx>
        <c:axId val="2392869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3928537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latin typeface="GHEA Grapalat" panose="02000506050000020003" pitchFamily="50"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51565100719272E-2"/>
          <c:y val="7.3863738824655467E-2"/>
          <c:w val="0.93635306879271341"/>
          <c:h val="0.70827084114485694"/>
        </c:manualLayout>
      </c:layout>
      <c:barChart>
        <c:barDir val="col"/>
        <c:grouping val="clustered"/>
        <c:varyColors val="0"/>
        <c:ser>
          <c:idx val="3"/>
          <c:order val="0"/>
          <c:tx>
            <c:strRef>
              <c:f>Գ2!$A$22</c:f>
              <c:strCache>
                <c:ptCount val="1"/>
                <c:pt idx="0">
                  <c:v>ՀՀ արտաքին պետական պարտք / ՀՆԱ, %</c:v>
                </c:pt>
              </c:strCache>
            </c:strRef>
          </c:tx>
          <c:spPr>
            <a:solidFill>
              <a:schemeClr val="accent6">
                <a:lumMod val="60000"/>
              </a:schemeClr>
            </a:solidFill>
            <a:ln>
              <a:noFill/>
            </a:ln>
            <a:effectLst/>
          </c:spPr>
          <c:invertIfNegative val="0"/>
          <c:cat>
            <c:numRef>
              <c:f>Գ2!$B$21:$X$21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Գ2!$B$22:$X$22</c:f>
              <c:numCache>
                <c:formatCode>_(* #,##0.0_);_(* \(#,##0.0\);_(* "-"??_);_(@_)</c:formatCode>
                <c:ptCount val="23"/>
                <c:pt idx="0">
                  <c:v>45.183774723288856</c:v>
                </c:pt>
                <c:pt idx="1">
                  <c:v>42.972408235007876</c:v>
                </c:pt>
                <c:pt idx="2">
                  <c:v>43.294721265016676</c:v>
                </c:pt>
                <c:pt idx="3">
                  <c:v>39.243366339257328</c:v>
                </c:pt>
                <c:pt idx="4">
                  <c:v>33.090304066323831</c:v>
                </c:pt>
                <c:pt idx="5">
                  <c:v>22.431866072676915</c:v>
                </c:pt>
                <c:pt idx="6">
                  <c:v>18.884373521929252</c:v>
                </c:pt>
                <c:pt idx="7">
                  <c:v>15.738234445791646</c:v>
                </c:pt>
                <c:pt idx="8">
                  <c:v>13.524560083754782</c:v>
                </c:pt>
                <c:pt idx="9">
                  <c:v>34.306476156120887</c:v>
                </c:pt>
                <c:pt idx="10">
                  <c:v>35.641724864941537</c:v>
                </c:pt>
                <c:pt idx="11">
                  <c:v>35.192902918399199</c:v>
                </c:pt>
                <c:pt idx="12">
                  <c:v>35.209992319098518</c:v>
                </c:pt>
                <c:pt idx="13">
                  <c:v>35.059416947833675</c:v>
                </c:pt>
                <c:pt idx="14">
                  <c:v>32.60440666655461</c:v>
                </c:pt>
                <c:pt idx="15">
                  <c:v>40.899231407821219</c:v>
                </c:pt>
                <c:pt idx="16">
                  <c:v>45.567436367826438</c:v>
                </c:pt>
                <c:pt idx="17">
                  <c:v>47.668322356314782</c:v>
                </c:pt>
                <c:pt idx="18">
                  <c:v>44.437882446799691</c:v>
                </c:pt>
                <c:pt idx="19">
                  <c:v>42.473405369468452</c:v>
                </c:pt>
                <c:pt idx="20">
                  <c:v>47.932310566575509</c:v>
                </c:pt>
                <c:pt idx="21">
                  <c:v>47.902873642033725</c:v>
                </c:pt>
                <c:pt idx="22">
                  <c:v>33.030399499984256</c:v>
                </c:pt>
              </c:numCache>
            </c:numRef>
          </c:val>
          <c:extLst>
            <c:ext xmlns:c16="http://schemas.microsoft.com/office/drawing/2014/chart" uri="{C3380CC4-5D6E-409C-BE32-E72D297353CC}">
              <c16:uniqueId val="{00000000-B82B-4A14-B2E6-F89E6C0DCB41}"/>
            </c:ext>
          </c:extLst>
        </c:ser>
        <c:ser>
          <c:idx val="2"/>
          <c:order val="1"/>
          <c:tx>
            <c:strRef>
              <c:f>Գ2!$A$23</c:f>
              <c:strCache>
                <c:ptCount val="1"/>
                <c:pt idx="0">
                  <c:v>ՀՀ արտաքին պետական պարտք / Արտահանում, %</c:v>
                </c:pt>
              </c:strCache>
            </c:strRef>
          </c:tx>
          <c:spPr>
            <a:solidFill>
              <a:schemeClr val="accent4"/>
            </a:solidFill>
            <a:ln>
              <a:noFill/>
            </a:ln>
            <a:effectLst/>
          </c:spPr>
          <c:invertIfNegative val="0"/>
          <c:cat>
            <c:numRef>
              <c:f>Գ2!$B$21:$X$21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Գ2!$B$23:$X$23</c:f>
              <c:numCache>
                <c:formatCode>_(* #,##0.0_);_(* \(#,##0.0\);_(* "-"??_);_(@_)</c:formatCode>
                <c:ptCount val="23"/>
                <c:pt idx="0">
                  <c:v>190.17505669345496</c:v>
                </c:pt>
                <c:pt idx="1">
                  <c:v>161.98968292030312</c:v>
                </c:pt>
                <c:pt idx="2">
                  <c:v>137.6237316969692</c:v>
                </c:pt>
                <c:pt idx="3">
                  <c:v>112.20727404820116</c:v>
                </c:pt>
                <c:pt idx="4">
                  <c:v>105.91935005346114</c:v>
                </c:pt>
                <c:pt idx="5">
                  <c:v>75.351193264626232</c:v>
                </c:pt>
                <c:pt idx="6">
                  <c:v>73.216731076456256</c:v>
                </c:pt>
                <c:pt idx="7">
                  <c:v>73.606430914277738</c:v>
                </c:pt>
                <c:pt idx="8">
                  <c:v>81.149103921248084</c:v>
                </c:pt>
                <c:pt idx="9">
                  <c:v>190.26667570577698</c:v>
                </c:pt>
                <c:pt idx="10">
                  <c:v>149.29981351843492</c:v>
                </c:pt>
                <c:pt idx="11">
                  <c:v>130.16263983736002</c:v>
                </c:pt>
                <c:pt idx="12">
                  <c:v>128.16534983027569</c:v>
                </c:pt>
                <c:pt idx="13">
                  <c:v>123.48996398381513</c:v>
                </c:pt>
                <c:pt idx="14">
                  <c:v>113.99976186567426</c:v>
                </c:pt>
                <c:pt idx="15">
                  <c:v>137.55999767224691</c:v>
                </c:pt>
                <c:pt idx="16">
                  <c:v>134.81749894855872</c:v>
                </c:pt>
                <c:pt idx="17">
                  <c:v>124.58938736476804</c:v>
                </c:pt>
                <c:pt idx="18">
                  <c:v>112.36027685233805</c:v>
                </c:pt>
                <c:pt idx="19">
                  <c:v>99.829013177357496</c:v>
                </c:pt>
                <c:pt idx="20">
                  <c:v>158.69936711949774</c:v>
                </c:pt>
                <c:pt idx="21">
                  <c:v>132.65290636033194</c:v>
                </c:pt>
                <c:pt idx="22">
                  <c:v>66.457136922747793</c:v>
                </c:pt>
              </c:numCache>
            </c:numRef>
          </c:val>
          <c:extLst>
            <c:ext xmlns:c16="http://schemas.microsoft.com/office/drawing/2014/chart" uri="{C3380CC4-5D6E-409C-BE32-E72D297353CC}">
              <c16:uniqueId val="{00000001-B82B-4A14-B2E6-F89E6C0DCB41}"/>
            </c:ext>
          </c:extLst>
        </c:ser>
        <c:dLbls>
          <c:showLegendKey val="0"/>
          <c:showVal val="0"/>
          <c:showCatName val="0"/>
          <c:showSerName val="0"/>
          <c:showPercent val="0"/>
          <c:showBubbleSize val="0"/>
        </c:dLbls>
        <c:gapWidth val="150"/>
        <c:axId val="168965248"/>
        <c:axId val="168966784"/>
      </c:barChart>
      <c:catAx>
        <c:axId val="168965248"/>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1380000" spcFirstLastPara="1" vertOverflow="ellipsis" wrap="square" anchor="ctr" anchorCtr="1"/>
          <a:lstStyle/>
          <a:p>
            <a:pPr>
              <a:defRPr sz="875" b="0" i="0" u="none" strike="noStrike" kern="1200" baseline="0">
                <a:solidFill>
                  <a:srgbClr val="000000"/>
                </a:solidFill>
                <a:latin typeface="Arial Armenian"/>
                <a:ea typeface="Arial Armenian"/>
                <a:cs typeface="Arial Armenian"/>
              </a:defRPr>
            </a:pPr>
            <a:endParaRPr lang="en-US"/>
          </a:p>
        </c:txPr>
        <c:crossAx val="168966784"/>
        <c:crosses val="autoZero"/>
        <c:auto val="1"/>
        <c:lblAlgn val="ctr"/>
        <c:lblOffset val="100"/>
        <c:tickLblSkip val="1"/>
        <c:tickMarkSkip val="1"/>
        <c:noMultiLvlLbl val="0"/>
      </c:catAx>
      <c:valAx>
        <c:axId val="168966784"/>
        <c:scaling>
          <c:orientation val="minMax"/>
        </c:scaling>
        <c:delete val="0"/>
        <c:axPos val="l"/>
        <c:majorGridlines>
          <c:spPr>
            <a:ln w="3175" cap="flat" cmpd="sng" algn="ctr">
              <a:solidFill>
                <a:srgbClr val="C0C0C0"/>
              </a:solidFill>
              <a:prstDash val="sysDash"/>
              <a:round/>
            </a:ln>
            <a:effectLst/>
          </c:spPr>
        </c:majorGridlines>
        <c:numFmt formatCode="0"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75" b="0" i="0" u="none" strike="noStrike" kern="1200" baseline="0">
                <a:solidFill>
                  <a:srgbClr val="000000"/>
                </a:solidFill>
                <a:latin typeface="Arial Armenian"/>
                <a:ea typeface="Arial Armenian"/>
                <a:cs typeface="Arial Armenian"/>
              </a:defRPr>
            </a:pPr>
            <a:endParaRPr lang="en-US"/>
          </a:p>
        </c:txPr>
        <c:crossAx val="168965248"/>
        <c:crosses val="autoZero"/>
        <c:crossBetween val="between"/>
      </c:valAx>
      <c:spPr>
        <a:solidFill>
          <a:srgbClr val="FFFFFF"/>
        </a:solidFill>
        <a:ln w="12700">
          <a:solidFill>
            <a:srgbClr val="FFFFFF"/>
          </a:solidFill>
          <a:prstDash val="solid"/>
        </a:ln>
        <a:effectLst/>
      </c:spPr>
    </c:plotArea>
    <c:legend>
      <c:legendPos val="r"/>
      <c:layout>
        <c:manualLayout>
          <c:xMode val="edge"/>
          <c:yMode val="edge"/>
          <c:x val="2.9020395888013993E-2"/>
          <c:y val="0.89018122734658167"/>
          <c:w val="0.93610625060756292"/>
          <c:h val="0.1098187726534183"/>
        </c:manualLayout>
      </c:layout>
      <c:overlay val="0"/>
      <c:spPr>
        <a:solidFill>
          <a:srgbClr val="FFFFFF"/>
        </a:solidFill>
        <a:ln w="3175">
          <a:noFill/>
          <a:prstDash val="solid"/>
        </a:ln>
        <a:effectLst/>
      </c:spPr>
      <c:txPr>
        <a:bodyPr rot="0" spcFirstLastPara="1" vertOverflow="ellipsis" vert="horz" wrap="square" anchor="ctr" anchorCtr="1"/>
        <a:lstStyle/>
        <a:p>
          <a:pPr>
            <a:defRPr sz="900" b="0" i="0" u="none" strike="noStrike" kern="1200"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cap="flat" cmpd="sng" algn="ctr">
      <a:solidFill>
        <a:srgbClr val="C0C0C0"/>
      </a:solidFill>
      <a:prstDash val="solid"/>
      <a:round/>
    </a:ln>
    <a:effectLst/>
  </c:spPr>
  <c:txPr>
    <a:bodyPr/>
    <a:lstStyle/>
    <a:p>
      <a:pPr>
        <a:defRPr sz="1125" b="0" i="0" u="none" strike="noStrike" baseline="0">
          <a:solidFill>
            <a:srgbClr val="000000"/>
          </a:solidFill>
          <a:latin typeface="Arial Armenian"/>
          <a:ea typeface="Arial Armenian"/>
          <a:cs typeface="Arial Armenian"/>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16964300261899E-2"/>
          <c:y val="4.4325068870523419E-2"/>
          <c:w val="0.91028931698884541"/>
          <c:h val="0.69149368093694175"/>
        </c:manualLayout>
      </c:layout>
      <c:lineChart>
        <c:grouping val="standard"/>
        <c:varyColors val="0"/>
        <c:ser>
          <c:idx val="0"/>
          <c:order val="0"/>
          <c:tx>
            <c:strRef>
              <c:f>'Գ24.1'!$B$1</c:f>
              <c:strCache>
                <c:ptCount val="1"/>
                <c:pt idx="0">
                  <c:v>2013թ. թողարկված և 2020թ. մարվող</c:v>
                </c:pt>
              </c:strCache>
            </c:strRef>
          </c:tx>
          <c:spPr>
            <a:ln w="28575" cap="rnd">
              <a:solidFill>
                <a:schemeClr val="accent1"/>
              </a:solidFill>
              <a:round/>
            </a:ln>
            <a:effectLst/>
          </c:spPr>
          <c:marker>
            <c:symbol val="none"/>
          </c:marker>
          <c:cat>
            <c:numRef>
              <c:f>'Գ24.1'!$A$2:$A$1529</c:f>
              <c:numCache>
                <c:formatCode>dd/mm/yy</c:formatCode>
                <c:ptCount val="1528"/>
                <c:pt idx="0">
                  <c:v>44925</c:v>
                </c:pt>
                <c:pt idx="1">
                  <c:v>44924</c:v>
                </c:pt>
                <c:pt idx="2">
                  <c:v>44923</c:v>
                </c:pt>
                <c:pt idx="3">
                  <c:v>44922</c:v>
                </c:pt>
                <c:pt idx="4">
                  <c:v>44918</c:v>
                </c:pt>
                <c:pt idx="5">
                  <c:v>44917</c:v>
                </c:pt>
                <c:pt idx="6">
                  <c:v>44916</c:v>
                </c:pt>
                <c:pt idx="7">
                  <c:v>44915</c:v>
                </c:pt>
                <c:pt idx="8">
                  <c:v>44914</c:v>
                </c:pt>
                <c:pt idx="9">
                  <c:v>44911</c:v>
                </c:pt>
                <c:pt idx="10">
                  <c:v>44910</c:v>
                </c:pt>
                <c:pt idx="11">
                  <c:v>44909</c:v>
                </c:pt>
                <c:pt idx="12">
                  <c:v>44908</c:v>
                </c:pt>
                <c:pt idx="13">
                  <c:v>44907</c:v>
                </c:pt>
                <c:pt idx="14">
                  <c:v>44904</c:v>
                </c:pt>
                <c:pt idx="15">
                  <c:v>44903</c:v>
                </c:pt>
                <c:pt idx="16">
                  <c:v>44902</c:v>
                </c:pt>
                <c:pt idx="17">
                  <c:v>44901</c:v>
                </c:pt>
                <c:pt idx="18">
                  <c:v>44900</c:v>
                </c:pt>
                <c:pt idx="19">
                  <c:v>44897</c:v>
                </c:pt>
                <c:pt idx="20">
                  <c:v>44896</c:v>
                </c:pt>
                <c:pt idx="21">
                  <c:v>44895</c:v>
                </c:pt>
                <c:pt idx="22">
                  <c:v>44894</c:v>
                </c:pt>
                <c:pt idx="23">
                  <c:v>44893</c:v>
                </c:pt>
                <c:pt idx="24">
                  <c:v>44890</c:v>
                </c:pt>
                <c:pt idx="25">
                  <c:v>44889</c:v>
                </c:pt>
                <c:pt idx="26">
                  <c:v>44888</c:v>
                </c:pt>
                <c:pt idx="27">
                  <c:v>44887</c:v>
                </c:pt>
                <c:pt idx="28">
                  <c:v>44886</c:v>
                </c:pt>
                <c:pt idx="29">
                  <c:v>44883</c:v>
                </c:pt>
                <c:pt idx="30">
                  <c:v>44882</c:v>
                </c:pt>
                <c:pt idx="31">
                  <c:v>44881</c:v>
                </c:pt>
                <c:pt idx="32">
                  <c:v>44880</c:v>
                </c:pt>
                <c:pt idx="33">
                  <c:v>44879</c:v>
                </c:pt>
                <c:pt idx="34">
                  <c:v>44876</c:v>
                </c:pt>
                <c:pt idx="35">
                  <c:v>44875</c:v>
                </c:pt>
                <c:pt idx="36">
                  <c:v>44874</c:v>
                </c:pt>
                <c:pt idx="37">
                  <c:v>44873</c:v>
                </c:pt>
                <c:pt idx="38">
                  <c:v>44872</c:v>
                </c:pt>
                <c:pt idx="39">
                  <c:v>44869</c:v>
                </c:pt>
                <c:pt idx="40">
                  <c:v>44868</c:v>
                </c:pt>
                <c:pt idx="41">
                  <c:v>44867</c:v>
                </c:pt>
                <c:pt idx="42">
                  <c:v>44866</c:v>
                </c:pt>
                <c:pt idx="43">
                  <c:v>44865</c:v>
                </c:pt>
                <c:pt idx="44">
                  <c:v>44862</c:v>
                </c:pt>
                <c:pt idx="45">
                  <c:v>44861</c:v>
                </c:pt>
                <c:pt idx="46">
                  <c:v>44860</c:v>
                </c:pt>
                <c:pt idx="47">
                  <c:v>44859</c:v>
                </c:pt>
                <c:pt idx="48">
                  <c:v>44858</c:v>
                </c:pt>
                <c:pt idx="49">
                  <c:v>44855</c:v>
                </c:pt>
                <c:pt idx="50">
                  <c:v>44854</c:v>
                </c:pt>
                <c:pt idx="51">
                  <c:v>44853</c:v>
                </c:pt>
                <c:pt idx="52">
                  <c:v>44852</c:v>
                </c:pt>
                <c:pt idx="53">
                  <c:v>44851</c:v>
                </c:pt>
                <c:pt idx="54">
                  <c:v>44848</c:v>
                </c:pt>
                <c:pt idx="55">
                  <c:v>44847</c:v>
                </c:pt>
                <c:pt idx="56">
                  <c:v>44846</c:v>
                </c:pt>
                <c:pt idx="57">
                  <c:v>44845</c:v>
                </c:pt>
                <c:pt idx="58">
                  <c:v>44844</c:v>
                </c:pt>
                <c:pt idx="59">
                  <c:v>44841</c:v>
                </c:pt>
                <c:pt idx="60">
                  <c:v>44840</c:v>
                </c:pt>
                <c:pt idx="61">
                  <c:v>44839</c:v>
                </c:pt>
                <c:pt idx="62">
                  <c:v>44838</c:v>
                </c:pt>
                <c:pt idx="63">
                  <c:v>44837</c:v>
                </c:pt>
                <c:pt idx="64">
                  <c:v>44834</c:v>
                </c:pt>
                <c:pt idx="65">
                  <c:v>44833</c:v>
                </c:pt>
                <c:pt idx="66">
                  <c:v>44832</c:v>
                </c:pt>
                <c:pt idx="67">
                  <c:v>44831</c:v>
                </c:pt>
                <c:pt idx="68">
                  <c:v>44830</c:v>
                </c:pt>
                <c:pt idx="69">
                  <c:v>44827</c:v>
                </c:pt>
                <c:pt idx="70">
                  <c:v>44826</c:v>
                </c:pt>
                <c:pt idx="71">
                  <c:v>44825</c:v>
                </c:pt>
                <c:pt idx="72">
                  <c:v>44824</c:v>
                </c:pt>
                <c:pt idx="73">
                  <c:v>44820</c:v>
                </c:pt>
                <c:pt idx="74">
                  <c:v>44819</c:v>
                </c:pt>
                <c:pt idx="75">
                  <c:v>44818</c:v>
                </c:pt>
                <c:pt idx="76">
                  <c:v>44817</c:v>
                </c:pt>
                <c:pt idx="77">
                  <c:v>44816</c:v>
                </c:pt>
                <c:pt idx="78">
                  <c:v>44813</c:v>
                </c:pt>
                <c:pt idx="79">
                  <c:v>44812</c:v>
                </c:pt>
                <c:pt idx="80">
                  <c:v>44811</c:v>
                </c:pt>
                <c:pt idx="81">
                  <c:v>44810</c:v>
                </c:pt>
                <c:pt idx="82">
                  <c:v>44809</c:v>
                </c:pt>
                <c:pt idx="83">
                  <c:v>44806</c:v>
                </c:pt>
                <c:pt idx="84">
                  <c:v>44805</c:v>
                </c:pt>
                <c:pt idx="85">
                  <c:v>44804</c:v>
                </c:pt>
                <c:pt idx="86">
                  <c:v>44803</c:v>
                </c:pt>
                <c:pt idx="87">
                  <c:v>44799</c:v>
                </c:pt>
                <c:pt idx="88">
                  <c:v>44798</c:v>
                </c:pt>
                <c:pt idx="89">
                  <c:v>44797</c:v>
                </c:pt>
                <c:pt idx="90">
                  <c:v>44796</c:v>
                </c:pt>
                <c:pt idx="91">
                  <c:v>44795</c:v>
                </c:pt>
                <c:pt idx="92">
                  <c:v>44792</c:v>
                </c:pt>
                <c:pt idx="93">
                  <c:v>44791</c:v>
                </c:pt>
                <c:pt idx="94">
                  <c:v>44790</c:v>
                </c:pt>
                <c:pt idx="95">
                  <c:v>44789</c:v>
                </c:pt>
                <c:pt idx="96">
                  <c:v>44788</c:v>
                </c:pt>
                <c:pt idx="97">
                  <c:v>44785</c:v>
                </c:pt>
                <c:pt idx="98">
                  <c:v>44784</c:v>
                </c:pt>
                <c:pt idx="99">
                  <c:v>44783</c:v>
                </c:pt>
                <c:pt idx="100">
                  <c:v>44782</c:v>
                </c:pt>
                <c:pt idx="101">
                  <c:v>44781</c:v>
                </c:pt>
                <c:pt idx="102">
                  <c:v>44778</c:v>
                </c:pt>
                <c:pt idx="103">
                  <c:v>44777</c:v>
                </c:pt>
                <c:pt idx="104">
                  <c:v>44776</c:v>
                </c:pt>
                <c:pt idx="105">
                  <c:v>44775</c:v>
                </c:pt>
                <c:pt idx="106">
                  <c:v>44774</c:v>
                </c:pt>
                <c:pt idx="107">
                  <c:v>44771</c:v>
                </c:pt>
                <c:pt idx="108">
                  <c:v>44770</c:v>
                </c:pt>
                <c:pt idx="109">
                  <c:v>44769</c:v>
                </c:pt>
                <c:pt idx="110">
                  <c:v>44768</c:v>
                </c:pt>
                <c:pt idx="111">
                  <c:v>44767</c:v>
                </c:pt>
                <c:pt idx="112">
                  <c:v>44764</c:v>
                </c:pt>
                <c:pt idx="113">
                  <c:v>44763</c:v>
                </c:pt>
                <c:pt idx="114">
                  <c:v>44762</c:v>
                </c:pt>
                <c:pt idx="115">
                  <c:v>44761</c:v>
                </c:pt>
                <c:pt idx="116">
                  <c:v>44760</c:v>
                </c:pt>
                <c:pt idx="117">
                  <c:v>44757</c:v>
                </c:pt>
                <c:pt idx="118">
                  <c:v>44756</c:v>
                </c:pt>
                <c:pt idx="119">
                  <c:v>44755</c:v>
                </c:pt>
                <c:pt idx="120">
                  <c:v>44754</c:v>
                </c:pt>
                <c:pt idx="121">
                  <c:v>44753</c:v>
                </c:pt>
                <c:pt idx="122">
                  <c:v>44750</c:v>
                </c:pt>
                <c:pt idx="123">
                  <c:v>44749</c:v>
                </c:pt>
                <c:pt idx="124">
                  <c:v>44748</c:v>
                </c:pt>
                <c:pt idx="125">
                  <c:v>44747</c:v>
                </c:pt>
                <c:pt idx="126">
                  <c:v>44746</c:v>
                </c:pt>
                <c:pt idx="127">
                  <c:v>44743</c:v>
                </c:pt>
                <c:pt idx="128">
                  <c:v>44742</c:v>
                </c:pt>
                <c:pt idx="129">
                  <c:v>44741</c:v>
                </c:pt>
                <c:pt idx="130">
                  <c:v>44740</c:v>
                </c:pt>
                <c:pt idx="131">
                  <c:v>44739</c:v>
                </c:pt>
                <c:pt idx="132">
                  <c:v>44736</c:v>
                </c:pt>
                <c:pt idx="133">
                  <c:v>44735</c:v>
                </c:pt>
                <c:pt idx="134">
                  <c:v>44734</c:v>
                </c:pt>
                <c:pt idx="135">
                  <c:v>44733</c:v>
                </c:pt>
                <c:pt idx="136">
                  <c:v>44732</c:v>
                </c:pt>
                <c:pt idx="137">
                  <c:v>44729</c:v>
                </c:pt>
                <c:pt idx="138">
                  <c:v>44728</c:v>
                </c:pt>
                <c:pt idx="139">
                  <c:v>44727</c:v>
                </c:pt>
                <c:pt idx="140">
                  <c:v>44726</c:v>
                </c:pt>
                <c:pt idx="141">
                  <c:v>44725</c:v>
                </c:pt>
                <c:pt idx="142">
                  <c:v>44722</c:v>
                </c:pt>
                <c:pt idx="143">
                  <c:v>44721</c:v>
                </c:pt>
                <c:pt idx="144">
                  <c:v>44720</c:v>
                </c:pt>
                <c:pt idx="145">
                  <c:v>44719</c:v>
                </c:pt>
                <c:pt idx="146">
                  <c:v>44718</c:v>
                </c:pt>
                <c:pt idx="147">
                  <c:v>44713</c:v>
                </c:pt>
                <c:pt idx="148">
                  <c:v>44712</c:v>
                </c:pt>
                <c:pt idx="149">
                  <c:v>44711</c:v>
                </c:pt>
                <c:pt idx="150">
                  <c:v>44708</c:v>
                </c:pt>
                <c:pt idx="151">
                  <c:v>44707</c:v>
                </c:pt>
                <c:pt idx="152">
                  <c:v>44706</c:v>
                </c:pt>
                <c:pt idx="153">
                  <c:v>44705</c:v>
                </c:pt>
                <c:pt idx="154">
                  <c:v>44704</c:v>
                </c:pt>
                <c:pt idx="155">
                  <c:v>44701</c:v>
                </c:pt>
                <c:pt idx="156">
                  <c:v>44700</c:v>
                </c:pt>
                <c:pt idx="157">
                  <c:v>44699</c:v>
                </c:pt>
                <c:pt idx="158">
                  <c:v>44698</c:v>
                </c:pt>
                <c:pt idx="159">
                  <c:v>44697</c:v>
                </c:pt>
                <c:pt idx="160">
                  <c:v>44694</c:v>
                </c:pt>
                <c:pt idx="161">
                  <c:v>44693</c:v>
                </c:pt>
                <c:pt idx="162">
                  <c:v>44692</c:v>
                </c:pt>
                <c:pt idx="163">
                  <c:v>44691</c:v>
                </c:pt>
                <c:pt idx="164">
                  <c:v>44690</c:v>
                </c:pt>
                <c:pt idx="165">
                  <c:v>44687</c:v>
                </c:pt>
                <c:pt idx="166">
                  <c:v>44686</c:v>
                </c:pt>
                <c:pt idx="167">
                  <c:v>44685</c:v>
                </c:pt>
                <c:pt idx="168">
                  <c:v>44684</c:v>
                </c:pt>
                <c:pt idx="169">
                  <c:v>44680</c:v>
                </c:pt>
                <c:pt idx="170">
                  <c:v>44679</c:v>
                </c:pt>
                <c:pt idx="171">
                  <c:v>44678</c:v>
                </c:pt>
                <c:pt idx="172">
                  <c:v>44677</c:v>
                </c:pt>
                <c:pt idx="173">
                  <c:v>44676</c:v>
                </c:pt>
                <c:pt idx="174">
                  <c:v>44673</c:v>
                </c:pt>
                <c:pt idx="175">
                  <c:v>44672</c:v>
                </c:pt>
                <c:pt idx="176">
                  <c:v>44671</c:v>
                </c:pt>
                <c:pt idx="177">
                  <c:v>44670</c:v>
                </c:pt>
                <c:pt idx="178">
                  <c:v>44665</c:v>
                </c:pt>
                <c:pt idx="179">
                  <c:v>44664</c:v>
                </c:pt>
                <c:pt idx="180">
                  <c:v>44663</c:v>
                </c:pt>
                <c:pt idx="181">
                  <c:v>44662</c:v>
                </c:pt>
                <c:pt idx="182">
                  <c:v>44659</c:v>
                </c:pt>
                <c:pt idx="183">
                  <c:v>44658</c:v>
                </c:pt>
                <c:pt idx="184">
                  <c:v>44657</c:v>
                </c:pt>
                <c:pt idx="185">
                  <c:v>44656</c:v>
                </c:pt>
                <c:pt idx="186">
                  <c:v>44655</c:v>
                </c:pt>
                <c:pt idx="187">
                  <c:v>44652</c:v>
                </c:pt>
                <c:pt idx="188">
                  <c:v>44651</c:v>
                </c:pt>
                <c:pt idx="189">
                  <c:v>44650</c:v>
                </c:pt>
                <c:pt idx="190">
                  <c:v>44649</c:v>
                </c:pt>
                <c:pt idx="191">
                  <c:v>44648</c:v>
                </c:pt>
                <c:pt idx="192">
                  <c:v>44645</c:v>
                </c:pt>
                <c:pt idx="193">
                  <c:v>44644</c:v>
                </c:pt>
                <c:pt idx="194">
                  <c:v>44643</c:v>
                </c:pt>
                <c:pt idx="195">
                  <c:v>44642</c:v>
                </c:pt>
                <c:pt idx="196">
                  <c:v>44641</c:v>
                </c:pt>
                <c:pt idx="197">
                  <c:v>44638</c:v>
                </c:pt>
                <c:pt idx="198">
                  <c:v>44637</c:v>
                </c:pt>
                <c:pt idx="199">
                  <c:v>44636</c:v>
                </c:pt>
                <c:pt idx="200">
                  <c:v>44635</c:v>
                </c:pt>
                <c:pt idx="201">
                  <c:v>44634</c:v>
                </c:pt>
                <c:pt idx="202">
                  <c:v>44631</c:v>
                </c:pt>
                <c:pt idx="203">
                  <c:v>44630</c:v>
                </c:pt>
                <c:pt idx="204">
                  <c:v>44629</c:v>
                </c:pt>
                <c:pt idx="205">
                  <c:v>44628</c:v>
                </c:pt>
                <c:pt idx="206">
                  <c:v>44627</c:v>
                </c:pt>
                <c:pt idx="207">
                  <c:v>44624</c:v>
                </c:pt>
                <c:pt idx="208">
                  <c:v>44623</c:v>
                </c:pt>
                <c:pt idx="209">
                  <c:v>44622</c:v>
                </c:pt>
                <c:pt idx="210">
                  <c:v>44621</c:v>
                </c:pt>
                <c:pt idx="211">
                  <c:v>44620</c:v>
                </c:pt>
                <c:pt idx="212">
                  <c:v>44617</c:v>
                </c:pt>
                <c:pt idx="213">
                  <c:v>44616</c:v>
                </c:pt>
                <c:pt idx="214">
                  <c:v>44615</c:v>
                </c:pt>
                <c:pt idx="215">
                  <c:v>44614</c:v>
                </c:pt>
                <c:pt idx="216">
                  <c:v>44613</c:v>
                </c:pt>
                <c:pt idx="217">
                  <c:v>44610</c:v>
                </c:pt>
                <c:pt idx="218">
                  <c:v>44609</c:v>
                </c:pt>
                <c:pt idx="219">
                  <c:v>44608</c:v>
                </c:pt>
                <c:pt idx="220">
                  <c:v>44607</c:v>
                </c:pt>
                <c:pt idx="221">
                  <c:v>44606</c:v>
                </c:pt>
                <c:pt idx="222">
                  <c:v>44603</c:v>
                </c:pt>
                <c:pt idx="223">
                  <c:v>44602</c:v>
                </c:pt>
                <c:pt idx="224">
                  <c:v>44601</c:v>
                </c:pt>
                <c:pt idx="225">
                  <c:v>44600</c:v>
                </c:pt>
                <c:pt idx="226">
                  <c:v>44599</c:v>
                </c:pt>
                <c:pt idx="227">
                  <c:v>44596</c:v>
                </c:pt>
                <c:pt idx="228">
                  <c:v>44595</c:v>
                </c:pt>
                <c:pt idx="229">
                  <c:v>44594</c:v>
                </c:pt>
                <c:pt idx="230">
                  <c:v>44593</c:v>
                </c:pt>
                <c:pt idx="231">
                  <c:v>44592</c:v>
                </c:pt>
                <c:pt idx="232">
                  <c:v>44589</c:v>
                </c:pt>
                <c:pt idx="233">
                  <c:v>44588</c:v>
                </c:pt>
                <c:pt idx="234">
                  <c:v>44587</c:v>
                </c:pt>
                <c:pt idx="235">
                  <c:v>44586</c:v>
                </c:pt>
                <c:pt idx="236">
                  <c:v>44585</c:v>
                </c:pt>
                <c:pt idx="237">
                  <c:v>44582</c:v>
                </c:pt>
                <c:pt idx="238">
                  <c:v>44581</c:v>
                </c:pt>
                <c:pt idx="239">
                  <c:v>44580</c:v>
                </c:pt>
                <c:pt idx="240">
                  <c:v>44579</c:v>
                </c:pt>
                <c:pt idx="241">
                  <c:v>44578</c:v>
                </c:pt>
                <c:pt idx="242">
                  <c:v>44575</c:v>
                </c:pt>
                <c:pt idx="243">
                  <c:v>44574</c:v>
                </c:pt>
                <c:pt idx="244">
                  <c:v>44573</c:v>
                </c:pt>
                <c:pt idx="245">
                  <c:v>44572</c:v>
                </c:pt>
                <c:pt idx="246">
                  <c:v>44571</c:v>
                </c:pt>
                <c:pt idx="247">
                  <c:v>44568</c:v>
                </c:pt>
                <c:pt idx="248">
                  <c:v>44567</c:v>
                </c:pt>
                <c:pt idx="249">
                  <c:v>44566</c:v>
                </c:pt>
                <c:pt idx="250">
                  <c:v>44565</c:v>
                </c:pt>
                <c:pt idx="251">
                  <c:v>44561</c:v>
                </c:pt>
                <c:pt idx="252">
                  <c:v>44560</c:v>
                </c:pt>
                <c:pt idx="253">
                  <c:v>44559</c:v>
                </c:pt>
                <c:pt idx="254">
                  <c:v>44558</c:v>
                </c:pt>
                <c:pt idx="255">
                  <c:v>44557</c:v>
                </c:pt>
                <c:pt idx="256">
                  <c:v>44553</c:v>
                </c:pt>
                <c:pt idx="257">
                  <c:v>44552</c:v>
                </c:pt>
                <c:pt idx="258">
                  <c:v>44551</c:v>
                </c:pt>
                <c:pt idx="259">
                  <c:v>44550</c:v>
                </c:pt>
                <c:pt idx="260">
                  <c:v>44547</c:v>
                </c:pt>
                <c:pt idx="261">
                  <c:v>44546</c:v>
                </c:pt>
                <c:pt idx="262">
                  <c:v>44545</c:v>
                </c:pt>
                <c:pt idx="263">
                  <c:v>44544</c:v>
                </c:pt>
                <c:pt idx="264">
                  <c:v>44543</c:v>
                </c:pt>
                <c:pt idx="265">
                  <c:v>44540</c:v>
                </c:pt>
                <c:pt idx="266">
                  <c:v>44539</c:v>
                </c:pt>
                <c:pt idx="267">
                  <c:v>44538</c:v>
                </c:pt>
                <c:pt idx="268">
                  <c:v>44537</c:v>
                </c:pt>
                <c:pt idx="269">
                  <c:v>44536</c:v>
                </c:pt>
                <c:pt idx="270">
                  <c:v>44533</c:v>
                </c:pt>
                <c:pt idx="271">
                  <c:v>44532</c:v>
                </c:pt>
                <c:pt idx="272">
                  <c:v>44531</c:v>
                </c:pt>
                <c:pt idx="273">
                  <c:v>44530</c:v>
                </c:pt>
                <c:pt idx="274">
                  <c:v>44529</c:v>
                </c:pt>
                <c:pt idx="275">
                  <c:v>44526</c:v>
                </c:pt>
                <c:pt idx="276">
                  <c:v>44524</c:v>
                </c:pt>
                <c:pt idx="277">
                  <c:v>44523</c:v>
                </c:pt>
                <c:pt idx="278">
                  <c:v>44522</c:v>
                </c:pt>
                <c:pt idx="279">
                  <c:v>44519</c:v>
                </c:pt>
                <c:pt idx="280">
                  <c:v>44518</c:v>
                </c:pt>
                <c:pt idx="281">
                  <c:v>44517</c:v>
                </c:pt>
                <c:pt idx="282">
                  <c:v>44516</c:v>
                </c:pt>
                <c:pt idx="283">
                  <c:v>44515</c:v>
                </c:pt>
                <c:pt idx="284">
                  <c:v>44512</c:v>
                </c:pt>
                <c:pt idx="285">
                  <c:v>44510</c:v>
                </c:pt>
                <c:pt idx="286">
                  <c:v>44509</c:v>
                </c:pt>
                <c:pt idx="287">
                  <c:v>44508</c:v>
                </c:pt>
                <c:pt idx="288">
                  <c:v>44505</c:v>
                </c:pt>
                <c:pt idx="289">
                  <c:v>44504</c:v>
                </c:pt>
                <c:pt idx="290">
                  <c:v>44503</c:v>
                </c:pt>
                <c:pt idx="291">
                  <c:v>44502</c:v>
                </c:pt>
                <c:pt idx="292">
                  <c:v>44501</c:v>
                </c:pt>
                <c:pt idx="293">
                  <c:v>44498</c:v>
                </c:pt>
                <c:pt idx="294">
                  <c:v>44497</c:v>
                </c:pt>
                <c:pt idx="295">
                  <c:v>44496</c:v>
                </c:pt>
                <c:pt idx="296">
                  <c:v>44495</c:v>
                </c:pt>
                <c:pt idx="297">
                  <c:v>44494</c:v>
                </c:pt>
                <c:pt idx="298">
                  <c:v>44491</c:v>
                </c:pt>
                <c:pt idx="299">
                  <c:v>44490</c:v>
                </c:pt>
                <c:pt idx="300">
                  <c:v>44489</c:v>
                </c:pt>
                <c:pt idx="301">
                  <c:v>44488</c:v>
                </c:pt>
                <c:pt idx="302">
                  <c:v>44487</c:v>
                </c:pt>
                <c:pt idx="303">
                  <c:v>44484</c:v>
                </c:pt>
                <c:pt idx="304">
                  <c:v>44483</c:v>
                </c:pt>
                <c:pt idx="305">
                  <c:v>44482</c:v>
                </c:pt>
                <c:pt idx="306">
                  <c:v>44481</c:v>
                </c:pt>
                <c:pt idx="307">
                  <c:v>44477</c:v>
                </c:pt>
                <c:pt idx="308">
                  <c:v>44476</c:v>
                </c:pt>
                <c:pt idx="309">
                  <c:v>44475</c:v>
                </c:pt>
                <c:pt idx="310">
                  <c:v>44474</c:v>
                </c:pt>
                <c:pt idx="311">
                  <c:v>44473</c:v>
                </c:pt>
                <c:pt idx="312">
                  <c:v>44470</c:v>
                </c:pt>
                <c:pt idx="313">
                  <c:v>44469</c:v>
                </c:pt>
                <c:pt idx="314">
                  <c:v>44468</c:v>
                </c:pt>
                <c:pt idx="315">
                  <c:v>44467</c:v>
                </c:pt>
                <c:pt idx="316">
                  <c:v>44466</c:v>
                </c:pt>
                <c:pt idx="317">
                  <c:v>44463</c:v>
                </c:pt>
                <c:pt idx="318">
                  <c:v>44462</c:v>
                </c:pt>
                <c:pt idx="319">
                  <c:v>44461</c:v>
                </c:pt>
                <c:pt idx="320">
                  <c:v>44460</c:v>
                </c:pt>
                <c:pt idx="321">
                  <c:v>44459</c:v>
                </c:pt>
                <c:pt idx="322">
                  <c:v>44456</c:v>
                </c:pt>
                <c:pt idx="323">
                  <c:v>44455</c:v>
                </c:pt>
                <c:pt idx="324">
                  <c:v>44454</c:v>
                </c:pt>
                <c:pt idx="325">
                  <c:v>44453</c:v>
                </c:pt>
                <c:pt idx="326">
                  <c:v>44452</c:v>
                </c:pt>
                <c:pt idx="327">
                  <c:v>44449</c:v>
                </c:pt>
                <c:pt idx="328">
                  <c:v>44448</c:v>
                </c:pt>
                <c:pt idx="329">
                  <c:v>44447</c:v>
                </c:pt>
                <c:pt idx="330">
                  <c:v>44446</c:v>
                </c:pt>
                <c:pt idx="331">
                  <c:v>44442</c:v>
                </c:pt>
                <c:pt idx="332">
                  <c:v>44441</c:v>
                </c:pt>
                <c:pt idx="333">
                  <c:v>44440</c:v>
                </c:pt>
                <c:pt idx="334">
                  <c:v>44439</c:v>
                </c:pt>
                <c:pt idx="335">
                  <c:v>44438</c:v>
                </c:pt>
                <c:pt idx="336">
                  <c:v>44435</c:v>
                </c:pt>
                <c:pt idx="337">
                  <c:v>44434</c:v>
                </c:pt>
                <c:pt idx="338">
                  <c:v>44433</c:v>
                </c:pt>
                <c:pt idx="339">
                  <c:v>44432</c:v>
                </c:pt>
                <c:pt idx="340">
                  <c:v>44431</c:v>
                </c:pt>
                <c:pt idx="341">
                  <c:v>44428</c:v>
                </c:pt>
                <c:pt idx="342">
                  <c:v>44427</c:v>
                </c:pt>
                <c:pt idx="343">
                  <c:v>44426</c:v>
                </c:pt>
                <c:pt idx="344">
                  <c:v>44425</c:v>
                </c:pt>
                <c:pt idx="345">
                  <c:v>44424</c:v>
                </c:pt>
                <c:pt idx="346">
                  <c:v>44421</c:v>
                </c:pt>
                <c:pt idx="347">
                  <c:v>44420</c:v>
                </c:pt>
                <c:pt idx="348">
                  <c:v>44419</c:v>
                </c:pt>
                <c:pt idx="349">
                  <c:v>44418</c:v>
                </c:pt>
                <c:pt idx="350">
                  <c:v>44417</c:v>
                </c:pt>
                <c:pt idx="351">
                  <c:v>44414</c:v>
                </c:pt>
                <c:pt idx="352">
                  <c:v>44413</c:v>
                </c:pt>
                <c:pt idx="353">
                  <c:v>44412</c:v>
                </c:pt>
                <c:pt idx="354">
                  <c:v>44411</c:v>
                </c:pt>
                <c:pt idx="355">
                  <c:v>44410</c:v>
                </c:pt>
                <c:pt idx="356">
                  <c:v>44407</c:v>
                </c:pt>
                <c:pt idx="357">
                  <c:v>44406</c:v>
                </c:pt>
                <c:pt idx="358">
                  <c:v>44405</c:v>
                </c:pt>
                <c:pt idx="359">
                  <c:v>44404</c:v>
                </c:pt>
                <c:pt idx="360">
                  <c:v>44403</c:v>
                </c:pt>
                <c:pt idx="361">
                  <c:v>44400</c:v>
                </c:pt>
                <c:pt idx="362">
                  <c:v>44399</c:v>
                </c:pt>
                <c:pt idx="363">
                  <c:v>44398</c:v>
                </c:pt>
                <c:pt idx="364">
                  <c:v>44397</c:v>
                </c:pt>
                <c:pt idx="365">
                  <c:v>44396</c:v>
                </c:pt>
                <c:pt idx="366">
                  <c:v>44393</c:v>
                </c:pt>
                <c:pt idx="367">
                  <c:v>44392</c:v>
                </c:pt>
                <c:pt idx="368">
                  <c:v>44391</c:v>
                </c:pt>
                <c:pt idx="369">
                  <c:v>44390</c:v>
                </c:pt>
                <c:pt idx="370">
                  <c:v>44389</c:v>
                </c:pt>
                <c:pt idx="371">
                  <c:v>44386</c:v>
                </c:pt>
                <c:pt idx="372">
                  <c:v>44385</c:v>
                </c:pt>
                <c:pt idx="373">
                  <c:v>44384</c:v>
                </c:pt>
                <c:pt idx="374">
                  <c:v>44383</c:v>
                </c:pt>
                <c:pt idx="375">
                  <c:v>44379</c:v>
                </c:pt>
                <c:pt idx="376">
                  <c:v>44378</c:v>
                </c:pt>
                <c:pt idx="377">
                  <c:v>44377</c:v>
                </c:pt>
                <c:pt idx="378">
                  <c:v>44376</c:v>
                </c:pt>
                <c:pt idx="379">
                  <c:v>44375</c:v>
                </c:pt>
                <c:pt idx="380">
                  <c:v>44372</c:v>
                </c:pt>
                <c:pt idx="381">
                  <c:v>44371</c:v>
                </c:pt>
                <c:pt idx="382">
                  <c:v>44370</c:v>
                </c:pt>
                <c:pt idx="383">
                  <c:v>44369</c:v>
                </c:pt>
                <c:pt idx="384">
                  <c:v>44368</c:v>
                </c:pt>
                <c:pt idx="385">
                  <c:v>44365</c:v>
                </c:pt>
                <c:pt idx="386">
                  <c:v>44364</c:v>
                </c:pt>
                <c:pt idx="387">
                  <c:v>44363</c:v>
                </c:pt>
                <c:pt idx="388">
                  <c:v>44362</c:v>
                </c:pt>
                <c:pt idx="389">
                  <c:v>44361</c:v>
                </c:pt>
                <c:pt idx="390">
                  <c:v>44358</c:v>
                </c:pt>
                <c:pt idx="391">
                  <c:v>44357</c:v>
                </c:pt>
                <c:pt idx="392">
                  <c:v>44356</c:v>
                </c:pt>
                <c:pt idx="393">
                  <c:v>44355</c:v>
                </c:pt>
                <c:pt idx="394">
                  <c:v>44354</c:v>
                </c:pt>
                <c:pt idx="395">
                  <c:v>44351</c:v>
                </c:pt>
                <c:pt idx="396">
                  <c:v>44350</c:v>
                </c:pt>
                <c:pt idx="397">
                  <c:v>44349</c:v>
                </c:pt>
                <c:pt idx="398">
                  <c:v>44348</c:v>
                </c:pt>
                <c:pt idx="399">
                  <c:v>44344</c:v>
                </c:pt>
                <c:pt idx="400">
                  <c:v>44343</c:v>
                </c:pt>
                <c:pt idx="401">
                  <c:v>44342</c:v>
                </c:pt>
                <c:pt idx="402">
                  <c:v>44341</c:v>
                </c:pt>
                <c:pt idx="403">
                  <c:v>44340</c:v>
                </c:pt>
                <c:pt idx="404">
                  <c:v>44337</c:v>
                </c:pt>
                <c:pt idx="405">
                  <c:v>44336</c:v>
                </c:pt>
                <c:pt idx="406">
                  <c:v>44335</c:v>
                </c:pt>
                <c:pt idx="407">
                  <c:v>44334</c:v>
                </c:pt>
                <c:pt idx="408">
                  <c:v>44333</c:v>
                </c:pt>
                <c:pt idx="409">
                  <c:v>44330</c:v>
                </c:pt>
                <c:pt idx="410">
                  <c:v>44329</c:v>
                </c:pt>
                <c:pt idx="411">
                  <c:v>44328</c:v>
                </c:pt>
                <c:pt idx="412">
                  <c:v>44327</c:v>
                </c:pt>
                <c:pt idx="413">
                  <c:v>44326</c:v>
                </c:pt>
                <c:pt idx="414">
                  <c:v>44323</c:v>
                </c:pt>
                <c:pt idx="415">
                  <c:v>44322</c:v>
                </c:pt>
                <c:pt idx="416">
                  <c:v>44321</c:v>
                </c:pt>
                <c:pt idx="417">
                  <c:v>44320</c:v>
                </c:pt>
                <c:pt idx="418">
                  <c:v>44319</c:v>
                </c:pt>
                <c:pt idx="419">
                  <c:v>44316</c:v>
                </c:pt>
                <c:pt idx="420">
                  <c:v>44315</c:v>
                </c:pt>
                <c:pt idx="421">
                  <c:v>44314</c:v>
                </c:pt>
                <c:pt idx="422">
                  <c:v>44313</c:v>
                </c:pt>
                <c:pt idx="423">
                  <c:v>44312</c:v>
                </c:pt>
                <c:pt idx="424">
                  <c:v>44309</c:v>
                </c:pt>
                <c:pt idx="425">
                  <c:v>44308</c:v>
                </c:pt>
                <c:pt idx="426">
                  <c:v>44307</c:v>
                </c:pt>
                <c:pt idx="427">
                  <c:v>44306</c:v>
                </c:pt>
                <c:pt idx="428">
                  <c:v>44305</c:v>
                </c:pt>
                <c:pt idx="429">
                  <c:v>44302</c:v>
                </c:pt>
                <c:pt idx="430">
                  <c:v>44301</c:v>
                </c:pt>
                <c:pt idx="431">
                  <c:v>44300</c:v>
                </c:pt>
                <c:pt idx="432">
                  <c:v>44299</c:v>
                </c:pt>
                <c:pt idx="433">
                  <c:v>44298</c:v>
                </c:pt>
                <c:pt idx="434">
                  <c:v>44295</c:v>
                </c:pt>
                <c:pt idx="435">
                  <c:v>44294</c:v>
                </c:pt>
                <c:pt idx="436">
                  <c:v>44293</c:v>
                </c:pt>
                <c:pt idx="437">
                  <c:v>44292</c:v>
                </c:pt>
                <c:pt idx="438">
                  <c:v>44291</c:v>
                </c:pt>
                <c:pt idx="439">
                  <c:v>44288</c:v>
                </c:pt>
                <c:pt idx="440">
                  <c:v>44287</c:v>
                </c:pt>
                <c:pt idx="441">
                  <c:v>44286</c:v>
                </c:pt>
                <c:pt idx="442">
                  <c:v>44285</c:v>
                </c:pt>
                <c:pt idx="443">
                  <c:v>44284</c:v>
                </c:pt>
                <c:pt idx="444">
                  <c:v>44281</c:v>
                </c:pt>
                <c:pt idx="445">
                  <c:v>44280</c:v>
                </c:pt>
                <c:pt idx="446">
                  <c:v>44279</c:v>
                </c:pt>
                <c:pt idx="447">
                  <c:v>44278</c:v>
                </c:pt>
                <c:pt idx="448">
                  <c:v>44277</c:v>
                </c:pt>
                <c:pt idx="449">
                  <c:v>44274</c:v>
                </c:pt>
                <c:pt idx="450">
                  <c:v>44273</c:v>
                </c:pt>
                <c:pt idx="451">
                  <c:v>44272</c:v>
                </c:pt>
                <c:pt idx="452">
                  <c:v>44271</c:v>
                </c:pt>
                <c:pt idx="453">
                  <c:v>44270</c:v>
                </c:pt>
                <c:pt idx="454">
                  <c:v>44267</c:v>
                </c:pt>
                <c:pt idx="455">
                  <c:v>44266</c:v>
                </c:pt>
                <c:pt idx="456">
                  <c:v>44265</c:v>
                </c:pt>
                <c:pt idx="457">
                  <c:v>44264</c:v>
                </c:pt>
                <c:pt idx="458">
                  <c:v>44263</c:v>
                </c:pt>
                <c:pt idx="459">
                  <c:v>44260</c:v>
                </c:pt>
                <c:pt idx="460">
                  <c:v>44259</c:v>
                </c:pt>
                <c:pt idx="461">
                  <c:v>44258</c:v>
                </c:pt>
                <c:pt idx="462">
                  <c:v>44257</c:v>
                </c:pt>
                <c:pt idx="463">
                  <c:v>44256</c:v>
                </c:pt>
                <c:pt idx="464">
                  <c:v>44253</c:v>
                </c:pt>
                <c:pt idx="465">
                  <c:v>44252</c:v>
                </c:pt>
                <c:pt idx="466">
                  <c:v>44251</c:v>
                </c:pt>
                <c:pt idx="467">
                  <c:v>44250</c:v>
                </c:pt>
                <c:pt idx="468">
                  <c:v>44249</c:v>
                </c:pt>
                <c:pt idx="469">
                  <c:v>44246</c:v>
                </c:pt>
                <c:pt idx="470">
                  <c:v>44245</c:v>
                </c:pt>
                <c:pt idx="471">
                  <c:v>44244</c:v>
                </c:pt>
                <c:pt idx="472">
                  <c:v>44243</c:v>
                </c:pt>
                <c:pt idx="473">
                  <c:v>44239</c:v>
                </c:pt>
                <c:pt idx="474">
                  <c:v>44238</c:v>
                </c:pt>
                <c:pt idx="475">
                  <c:v>44237</c:v>
                </c:pt>
                <c:pt idx="476">
                  <c:v>44236</c:v>
                </c:pt>
                <c:pt idx="477">
                  <c:v>44235</c:v>
                </c:pt>
                <c:pt idx="478">
                  <c:v>44232</c:v>
                </c:pt>
                <c:pt idx="479">
                  <c:v>44231</c:v>
                </c:pt>
                <c:pt idx="480">
                  <c:v>44230</c:v>
                </c:pt>
                <c:pt idx="481">
                  <c:v>44229</c:v>
                </c:pt>
                <c:pt idx="482">
                  <c:v>44228</c:v>
                </c:pt>
                <c:pt idx="483">
                  <c:v>44225</c:v>
                </c:pt>
                <c:pt idx="484">
                  <c:v>44224</c:v>
                </c:pt>
                <c:pt idx="485">
                  <c:v>44223</c:v>
                </c:pt>
                <c:pt idx="486">
                  <c:v>44222</c:v>
                </c:pt>
                <c:pt idx="487">
                  <c:v>44221</c:v>
                </c:pt>
                <c:pt idx="488">
                  <c:v>44218</c:v>
                </c:pt>
                <c:pt idx="489">
                  <c:v>44217</c:v>
                </c:pt>
                <c:pt idx="490">
                  <c:v>44216</c:v>
                </c:pt>
                <c:pt idx="491">
                  <c:v>44215</c:v>
                </c:pt>
                <c:pt idx="492">
                  <c:v>44211</c:v>
                </c:pt>
                <c:pt idx="493">
                  <c:v>44210</c:v>
                </c:pt>
                <c:pt idx="494">
                  <c:v>44209</c:v>
                </c:pt>
                <c:pt idx="495">
                  <c:v>44208</c:v>
                </c:pt>
                <c:pt idx="496">
                  <c:v>44207</c:v>
                </c:pt>
                <c:pt idx="497">
                  <c:v>44204</c:v>
                </c:pt>
                <c:pt idx="498">
                  <c:v>44203</c:v>
                </c:pt>
                <c:pt idx="499">
                  <c:v>44202</c:v>
                </c:pt>
                <c:pt idx="500">
                  <c:v>44201</c:v>
                </c:pt>
                <c:pt idx="501">
                  <c:v>44200</c:v>
                </c:pt>
                <c:pt idx="502">
                  <c:v>44196</c:v>
                </c:pt>
                <c:pt idx="503">
                  <c:v>44195</c:v>
                </c:pt>
                <c:pt idx="504">
                  <c:v>44194</c:v>
                </c:pt>
                <c:pt idx="505">
                  <c:v>44193</c:v>
                </c:pt>
                <c:pt idx="506">
                  <c:v>44189</c:v>
                </c:pt>
                <c:pt idx="507">
                  <c:v>44188</c:v>
                </c:pt>
                <c:pt idx="508">
                  <c:v>44187</c:v>
                </c:pt>
                <c:pt idx="509">
                  <c:v>44186</c:v>
                </c:pt>
                <c:pt idx="510">
                  <c:v>44183</c:v>
                </c:pt>
                <c:pt idx="511">
                  <c:v>44182</c:v>
                </c:pt>
                <c:pt idx="512">
                  <c:v>44181</c:v>
                </c:pt>
                <c:pt idx="513">
                  <c:v>44180</c:v>
                </c:pt>
                <c:pt idx="514">
                  <c:v>44179</c:v>
                </c:pt>
                <c:pt idx="515">
                  <c:v>44176</c:v>
                </c:pt>
                <c:pt idx="516">
                  <c:v>44175</c:v>
                </c:pt>
                <c:pt idx="517">
                  <c:v>44174</c:v>
                </c:pt>
                <c:pt idx="518">
                  <c:v>44173</c:v>
                </c:pt>
                <c:pt idx="519">
                  <c:v>44172</c:v>
                </c:pt>
                <c:pt idx="520">
                  <c:v>44169</c:v>
                </c:pt>
                <c:pt idx="521">
                  <c:v>44168</c:v>
                </c:pt>
                <c:pt idx="522">
                  <c:v>44167</c:v>
                </c:pt>
                <c:pt idx="523">
                  <c:v>44166</c:v>
                </c:pt>
                <c:pt idx="524">
                  <c:v>44165</c:v>
                </c:pt>
                <c:pt idx="525">
                  <c:v>44162</c:v>
                </c:pt>
                <c:pt idx="526">
                  <c:v>44160</c:v>
                </c:pt>
                <c:pt idx="527">
                  <c:v>44159</c:v>
                </c:pt>
                <c:pt idx="528">
                  <c:v>44158</c:v>
                </c:pt>
                <c:pt idx="529">
                  <c:v>44155</c:v>
                </c:pt>
                <c:pt idx="530">
                  <c:v>44154</c:v>
                </c:pt>
                <c:pt idx="531">
                  <c:v>44153</c:v>
                </c:pt>
                <c:pt idx="532">
                  <c:v>44152</c:v>
                </c:pt>
                <c:pt idx="533">
                  <c:v>44151</c:v>
                </c:pt>
                <c:pt idx="534">
                  <c:v>44148</c:v>
                </c:pt>
                <c:pt idx="535">
                  <c:v>44147</c:v>
                </c:pt>
                <c:pt idx="536">
                  <c:v>44145</c:v>
                </c:pt>
                <c:pt idx="537">
                  <c:v>44144</c:v>
                </c:pt>
                <c:pt idx="538">
                  <c:v>44141</c:v>
                </c:pt>
                <c:pt idx="539">
                  <c:v>44140</c:v>
                </c:pt>
                <c:pt idx="540">
                  <c:v>44139</c:v>
                </c:pt>
                <c:pt idx="541">
                  <c:v>44138</c:v>
                </c:pt>
                <c:pt idx="542">
                  <c:v>44137</c:v>
                </c:pt>
                <c:pt idx="543">
                  <c:v>44134</c:v>
                </c:pt>
                <c:pt idx="544">
                  <c:v>44133</c:v>
                </c:pt>
                <c:pt idx="545">
                  <c:v>44132</c:v>
                </c:pt>
                <c:pt idx="546">
                  <c:v>44131</c:v>
                </c:pt>
                <c:pt idx="547">
                  <c:v>44130</c:v>
                </c:pt>
                <c:pt idx="548">
                  <c:v>44127</c:v>
                </c:pt>
                <c:pt idx="549">
                  <c:v>44126</c:v>
                </c:pt>
                <c:pt idx="550">
                  <c:v>44125</c:v>
                </c:pt>
                <c:pt idx="551">
                  <c:v>44124</c:v>
                </c:pt>
                <c:pt idx="552">
                  <c:v>44123</c:v>
                </c:pt>
                <c:pt idx="553">
                  <c:v>44120</c:v>
                </c:pt>
                <c:pt idx="554">
                  <c:v>44119</c:v>
                </c:pt>
                <c:pt idx="555">
                  <c:v>44118</c:v>
                </c:pt>
                <c:pt idx="556">
                  <c:v>44117</c:v>
                </c:pt>
                <c:pt idx="557">
                  <c:v>44113</c:v>
                </c:pt>
                <c:pt idx="558">
                  <c:v>44112</c:v>
                </c:pt>
                <c:pt idx="559">
                  <c:v>44111</c:v>
                </c:pt>
                <c:pt idx="560">
                  <c:v>44110</c:v>
                </c:pt>
                <c:pt idx="561">
                  <c:v>44109</c:v>
                </c:pt>
                <c:pt idx="562">
                  <c:v>44106</c:v>
                </c:pt>
                <c:pt idx="563">
                  <c:v>44105</c:v>
                </c:pt>
                <c:pt idx="564">
                  <c:v>44104</c:v>
                </c:pt>
                <c:pt idx="565">
                  <c:v>44103</c:v>
                </c:pt>
                <c:pt idx="566">
                  <c:v>44102</c:v>
                </c:pt>
                <c:pt idx="567">
                  <c:v>44099</c:v>
                </c:pt>
                <c:pt idx="568">
                  <c:v>44098</c:v>
                </c:pt>
                <c:pt idx="569">
                  <c:v>44097</c:v>
                </c:pt>
                <c:pt idx="570">
                  <c:v>44096</c:v>
                </c:pt>
                <c:pt idx="571">
                  <c:v>44095</c:v>
                </c:pt>
                <c:pt idx="572">
                  <c:v>44092</c:v>
                </c:pt>
                <c:pt idx="573">
                  <c:v>44091</c:v>
                </c:pt>
                <c:pt idx="574">
                  <c:v>44090</c:v>
                </c:pt>
                <c:pt idx="575">
                  <c:v>44089</c:v>
                </c:pt>
                <c:pt idx="576">
                  <c:v>44088</c:v>
                </c:pt>
                <c:pt idx="577">
                  <c:v>44085</c:v>
                </c:pt>
                <c:pt idx="578">
                  <c:v>44084</c:v>
                </c:pt>
                <c:pt idx="579">
                  <c:v>44083</c:v>
                </c:pt>
                <c:pt idx="580">
                  <c:v>44082</c:v>
                </c:pt>
                <c:pt idx="581">
                  <c:v>44078</c:v>
                </c:pt>
                <c:pt idx="582">
                  <c:v>44077</c:v>
                </c:pt>
                <c:pt idx="583">
                  <c:v>44076</c:v>
                </c:pt>
                <c:pt idx="584">
                  <c:v>44075</c:v>
                </c:pt>
                <c:pt idx="585">
                  <c:v>44074</c:v>
                </c:pt>
                <c:pt idx="586">
                  <c:v>44071</c:v>
                </c:pt>
                <c:pt idx="587">
                  <c:v>44070</c:v>
                </c:pt>
                <c:pt idx="588">
                  <c:v>44069</c:v>
                </c:pt>
                <c:pt idx="589">
                  <c:v>44068</c:v>
                </c:pt>
                <c:pt idx="590">
                  <c:v>44067</c:v>
                </c:pt>
                <c:pt idx="591">
                  <c:v>44064</c:v>
                </c:pt>
                <c:pt idx="592">
                  <c:v>44063</c:v>
                </c:pt>
                <c:pt idx="593">
                  <c:v>44062</c:v>
                </c:pt>
                <c:pt idx="594">
                  <c:v>44061</c:v>
                </c:pt>
                <c:pt idx="595">
                  <c:v>44060</c:v>
                </c:pt>
                <c:pt idx="596">
                  <c:v>44057</c:v>
                </c:pt>
                <c:pt idx="597">
                  <c:v>44056</c:v>
                </c:pt>
                <c:pt idx="598">
                  <c:v>44055</c:v>
                </c:pt>
                <c:pt idx="599">
                  <c:v>44054</c:v>
                </c:pt>
                <c:pt idx="600">
                  <c:v>44053</c:v>
                </c:pt>
                <c:pt idx="601">
                  <c:v>44050</c:v>
                </c:pt>
                <c:pt idx="602">
                  <c:v>44049</c:v>
                </c:pt>
                <c:pt idx="603">
                  <c:v>44048</c:v>
                </c:pt>
                <c:pt idx="604">
                  <c:v>44047</c:v>
                </c:pt>
                <c:pt idx="605">
                  <c:v>44046</c:v>
                </c:pt>
                <c:pt idx="606">
                  <c:v>44043</c:v>
                </c:pt>
                <c:pt idx="607">
                  <c:v>44042</c:v>
                </c:pt>
                <c:pt idx="608">
                  <c:v>44041</c:v>
                </c:pt>
                <c:pt idx="609">
                  <c:v>44040</c:v>
                </c:pt>
                <c:pt idx="610">
                  <c:v>44039</c:v>
                </c:pt>
                <c:pt idx="611">
                  <c:v>44036</c:v>
                </c:pt>
                <c:pt idx="612">
                  <c:v>44035</c:v>
                </c:pt>
                <c:pt idx="613">
                  <c:v>44034</c:v>
                </c:pt>
                <c:pt idx="614">
                  <c:v>44033</c:v>
                </c:pt>
                <c:pt idx="615">
                  <c:v>44032</c:v>
                </c:pt>
                <c:pt idx="616">
                  <c:v>44029</c:v>
                </c:pt>
                <c:pt idx="617">
                  <c:v>44028</c:v>
                </c:pt>
                <c:pt idx="618">
                  <c:v>44027</c:v>
                </c:pt>
                <c:pt idx="619">
                  <c:v>44026</c:v>
                </c:pt>
                <c:pt idx="620">
                  <c:v>44025</c:v>
                </c:pt>
                <c:pt idx="621">
                  <c:v>44022</c:v>
                </c:pt>
                <c:pt idx="622">
                  <c:v>44021</c:v>
                </c:pt>
                <c:pt idx="623">
                  <c:v>44020</c:v>
                </c:pt>
                <c:pt idx="624">
                  <c:v>44019</c:v>
                </c:pt>
                <c:pt idx="625">
                  <c:v>44018</c:v>
                </c:pt>
                <c:pt idx="626">
                  <c:v>44014</c:v>
                </c:pt>
                <c:pt idx="627">
                  <c:v>44013</c:v>
                </c:pt>
                <c:pt idx="628">
                  <c:v>44012</c:v>
                </c:pt>
                <c:pt idx="629">
                  <c:v>44011</c:v>
                </c:pt>
                <c:pt idx="630">
                  <c:v>44008</c:v>
                </c:pt>
                <c:pt idx="631">
                  <c:v>44007</c:v>
                </c:pt>
                <c:pt idx="632">
                  <c:v>44006</c:v>
                </c:pt>
                <c:pt idx="633">
                  <c:v>44005</c:v>
                </c:pt>
                <c:pt idx="634">
                  <c:v>44004</c:v>
                </c:pt>
                <c:pt idx="635">
                  <c:v>44001</c:v>
                </c:pt>
                <c:pt idx="636">
                  <c:v>44000</c:v>
                </c:pt>
                <c:pt idx="637">
                  <c:v>43999</c:v>
                </c:pt>
                <c:pt idx="638">
                  <c:v>43998</c:v>
                </c:pt>
                <c:pt idx="639">
                  <c:v>43997</c:v>
                </c:pt>
                <c:pt idx="640">
                  <c:v>43994</c:v>
                </c:pt>
                <c:pt idx="641">
                  <c:v>43993</c:v>
                </c:pt>
                <c:pt idx="642">
                  <c:v>43992</c:v>
                </c:pt>
                <c:pt idx="643">
                  <c:v>43991</c:v>
                </c:pt>
                <c:pt idx="644">
                  <c:v>43990</c:v>
                </c:pt>
                <c:pt idx="645">
                  <c:v>43987</c:v>
                </c:pt>
                <c:pt idx="646">
                  <c:v>43986</c:v>
                </c:pt>
                <c:pt idx="647">
                  <c:v>43985</c:v>
                </c:pt>
                <c:pt idx="648">
                  <c:v>43984</c:v>
                </c:pt>
                <c:pt idx="649">
                  <c:v>43983</c:v>
                </c:pt>
                <c:pt idx="650">
                  <c:v>43980</c:v>
                </c:pt>
                <c:pt idx="651">
                  <c:v>43979</c:v>
                </c:pt>
                <c:pt idx="652">
                  <c:v>43978</c:v>
                </c:pt>
                <c:pt idx="653">
                  <c:v>43977</c:v>
                </c:pt>
                <c:pt idx="654">
                  <c:v>43973</c:v>
                </c:pt>
                <c:pt idx="655">
                  <c:v>43972</c:v>
                </c:pt>
                <c:pt idx="656">
                  <c:v>43971</c:v>
                </c:pt>
                <c:pt idx="657">
                  <c:v>43970</c:v>
                </c:pt>
                <c:pt idx="658">
                  <c:v>43969</c:v>
                </c:pt>
                <c:pt idx="659">
                  <c:v>43966</c:v>
                </c:pt>
                <c:pt idx="660">
                  <c:v>43965</c:v>
                </c:pt>
                <c:pt idx="661">
                  <c:v>43964</c:v>
                </c:pt>
                <c:pt idx="662">
                  <c:v>43963</c:v>
                </c:pt>
                <c:pt idx="663">
                  <c:v>43962</c:v>
                </c:pt>
                <c:pt idx="664">
                  <c:v>43959</c:v>
                </c:pt>
                <c:pt idx="665">
                  <c:v>43958</c:v>
                </c:pt>
                <c:pt idx="666">
                  <c:v>43957</c:v>
                </c:pt>
                <c:pt idx="667">
                  <c:v>43956</c:v>
                </c:pt>
                <c:pt idx="668">
                  <c:v>43955</c:v>
                </c:pt>
                <c:pt idx="669">
                  <c:v>43952</c:v>
                </c:pt>
                <c:pt idx="670">
                  <c:v>43951</c:v>
                </c:pt>
                <c:pt idx="671">
                  <c:v>43950</c:v>
                </c:pt>
                <c:pt idx="672">
                  <c:v>43949</c:v>
                </c:pt>
                <c:pt idx="673">
                  <c:v>43948</c:v>
                </c:pt>
                <c:pt idx="674">
                  <c:v>43945</c:v>
                </c:pt>
                <c:pt idx="675">
                  <c:v>43944</c:v>
                </c:pt>
                <c:pt idx="676">
                  <c:v>43943</c:v>
                </c:pt>
                <c:pt idx="677">
                  <c:v>43942</c:v>
                </c:pt>
                <c:pt idx="678">
                  <c:v>43941</c:v>
                </c:pt>
                <c:pt idx="679">
                  <c:v>43938</c:v>
                </c:pt>
                <c:pt idx="680">
                  <c:v>43937</c:v>
                </c:pt>
                <c:pt idx="681">
                  <c:v>43936</c:v>
                </c:pt>
                <c:pt idx="682">
                  <c:v>43935</c:v>
                </c:pt>
                <c:pt idx="683">
                  <c:v>43934</c:v>
                </c:pt>
                <c:pt idx="684">
                  <c:v>43930</c:v>
                </c:pt>
                <c:pt idx="685">
                  <c:v>43929</c:v>
                </c:pt>
                <c:pt idx="686">
                  <c:v>43928</c:v>
                </c:pt>
                <c:pt idx="687">
                  <c:v>43927</c:v>
                </c:pt>
                <c:pt idx="688">
                  <c:v>43924</c:v>
                </c:pt>
                <c:pt idx="689">
                  <c:v>43923</c:v>
                </c:pt>
                <c:pt idx="690">
                  <c:v>43922</c:v>
                </c:pt>
                <c:pt idx="691">
                  <c:v>43921</c:v>
                </c:pt>
                <c:pt idx="692">
                  <c:v>43920</c:v>
                </c:pt>
                <c:pt idx="693">
                  <c:v>43917</c:v>
                </c:pt>
                <c:pt idx="694">
                  <c:v>43916</c:v>
                </c:pt>
                <c:pt idx="695">
                  <c:v>43915</c:v>
                </c:pt>
                <c:pt idx="696">
                  <c:v>43914</c:v>
                </c:pt>
                <c:pt idx="697">
                  <c:v>43913</c:v>
                </c:pt>
                <c:pt idx="698">
                  <c:v>43910</c:v>
                </c:pt>
                <c:pt idx="699">
                  <c:v>43909</c:v>
                </c:pt>
                <c:pt idx="700">
                  <c:v>43908</c:v>
                </c:pt>
                <c:pt idx="701">
                  <c:v>43907</c:v>
                </c:pt>
                <c:pt idx="702">
                  <c:v>43906</c:v>
                </c:pt>
                <c:pt idx="703">
                  <c:v>43903</c:v>
                </c:pt>
                <c:pt idx="704">
                  <c:v>43902</c:v>
                </c:pt>
                <c:pt idx="705">
                  <c:v>43901</c:v>
                </c:pt>
                <c:pt idx="706">
                  <c:v>43900</c:v>
                </c:pt>
                <c:pt idx="707">
                  <c:v>43899</c:v>
                </c:pt>
                <c:pt idx="708">
                  <c:v>43896</c:v>
                </c:pt>
                <c:pt idx="709">
                  <c:v>43895</c:v>
                </c:pt>
                <c:pt idx="710">
                  <c:v>43894</c:v>
                </c:pt>
                <c:pt idx="711">
                  <c:v>43893</c:v>
                </c:pt>
                <c:pt idx="712">
                  <c:v>43892</c:v>
                </c:pt>
                <c:pt idx="713">
                  <c:v>43889</c:v>
                </c:pt>
                <c:pt idx="714">
                  <c:v>43888</c:v>
                </c:pt>
                <c:pt idx="715">
                  <c:v>43887</c:v>
                </c:pt>
                <c:pt idx="716">
                  <c:v>43886</c:v>
                </c:pt>
                <c:pt idx="717">
                  <c:v>43885</c:v>
                </c:pt>
                <c:pt idx="718">
                  <c:v>43882</c:v>
                </c:pt>
                <c:pt idx="719">
                  <c:v>43881</c:v>
                </c:pt>
                <c:pt idx="720">
                  <c:v>43880</c:v>
                </c:pt>
                <c:pt idx="721">
                  <c:v>43879</c:v>
                </c:pt>
                <c:pt idx="722">
                  <c:v>43875</c:v>
                </c:pt>
                <c:pt idx="723">
                  <c:v>43874</c:v>
                </c:pt>
                <c:pt idx="724">
                  <c:v>43873</c:v>
                </c:pt>
                <c:pt idx="725">
                  <c:v>43872</c:v>
                </c:pt>
                <c:pt idx="726">
                  <c:v>43871</c:v>
                </c:pt>
                <c:pt idx="727">
                  <c:v>43868</c:v>
                </c:pt>
                <c:pt idx="728">
                  <c:v>43867</c:v>
                </c:pt>
                <c:pt idx="729">
                  <c:v>43866</c:v>
                </c:pt>
                <c:pt idx="730">
                  <c:v>43865</c:v>
                </c:pt>
                <c:pt idx="731">
                  <c:v>43864</c:v>
                </c:pt>
                <c:pt idx="732">
                  <c:v>43861</c:v>
                </c:pt>
                <c:pt idx="733">
                  <c:v>43860</c:v>
                </c:pt>
                <c:pt idx="734">
                  <c:v>43859</c:v>
                </c:pt>
                <c:pt idx="735">
                  <c:v>43858</c:v>
                </c:pt>
                <c:pt idx="736">
                  <c:v>43857</c:v>
                </c:pt>
                <c:pt idx="737">
                  <c:v>43854</c:v>
                </c:pt>
                <c:pt idx="738">
                  <c:v>43853</c:v>
                </c:pt>
                <c:pt idx="739">
                  <c:v>43852</c:v>
                </c:pt>
                <c:pt idx="740">
                  <c:v>43851</c:v>
                </c:pt>
                <c:pt idx="741">
                  <c:v>43847</c:v>
                </c:pt>
                <c:pt idx="742">
                  <c:v>43846</c:v>
                </c:pt>
                <c:pt idx="743">
                  <c:v>43845</c:v>
                </c:pt>
                <c:pt idx="744">
                  <c:v>43844</c:v>
                </c:pt>
                <c:pt idx="745">
                  <c:v>43843</c:v>
                </c:pt>
                <c:pt idx="746">
                  <c:v>43840</c:v>
                </c:pt>
                <c:pt idx="747">
                  <c:v>43839</c:v>
                </c:pt>
                <c:pt idx="748">
                  <c:v>43838</c:v>
                </c:pt>
                <c:pt idx="749">
                  <c:v>43837</c:v>
                </c:pt>
                <c:pt idx="750">
                  <c:v>43836</c:v>
                </c:pt>
                <c:pt idx="751">
                  <c:v>43833</c:v>
                </c:pt>
                <c:pt idx="752">
                  <c:v>43832</c:v>
                </c:pt>
                <c:pt idx="754">
                  <c:v>43830</c:v>
                </c:pt>
                <c:pt idx="755">
                  <c:v>43829</c:v>
                </c:pt>
                <c:pt idx="756">
                  <c:v>43826</c:v>
                </c:pt>
                <c:pt idx="757">
                  <c:v>43823</c:v>
                </c:pt>
                <c:pt idx="758">
                  <c:v>43822</c:v>
                </c:pt>
                <c:pt idx="759">
                  <c:v>43819</c:v>
                </c:pt>
                <c:pt idx="760">
                  <c:v>43818</c:v>
                </c:pt>
                <c:pt idx="761">
                  <c:v>43817</c:v>
                </c:pt>
                <c:pt idx="762">
                  <c:v>43816</c:v>
                </c:pt>
                <c:pt idx="763">
                  <c:v>43815</c:v>
                </c:pt>
                <c:pt idx="764">
                  <c:v>43812</c:v>
                </c:pt>
                <c:pt idx="765">
                  <c:v>43811</c:v>
                </c:pt>
                <c:pt idx="766">
                  <c:v>43810</c:v>
                </c:pt>
                <c:pt idx="767">
                  <c:v>43809</c:v>
                </c:pt>
                <c:pt idx="768">
                  <c:v>43808</c:v>
                </c:pt>
                <c:pt idx="769">
                  <c:v>43805</c:v>
                </c:pt>
                <c:pt idx="770">
                  <c:v>43804</c:v>
                </c:pt>
                <c:pt idx="771">
                  <c:v>43803</c:v>
                </c:pt>
                <c:pt idx="772">
                  <c:v>43802</c:v>
                </c:pt>
                <c:pt idx="773">
                  <c:v>43801</c:v>
                </c:pt>
                <c:pt idx="774">
                  <c:v>43798</c:v>
                </c:pt>
                <c:pt idx="775">
                  <c:v>43797</c:v>
                </c:pt>
                <c:pt idx="776">
                  <c:v>43796</c:v>
                </c:pt>
                <c:pt idx="777">
                  <c:v>43795</c:v>
                </c:pt>
                <c:pt idx="778">
                  <c:v>43794</c:v>
                </c:pt>
                <c:pt idx="779">
                  <c:v>43791</c:v>
                </c:pt>
                <c:pt idx="780">
                  <c:v>43790</c:v>
                </c:pt>
                <c:pt idx="781">
                  <c:v>43789</c:v>
                </c:pt>
                <c:pt idx="782">
                  <c:v>43788</c:v>
                </c:pt>
                <c:pt idx="783">
                  <c:v>43787</c:v>
                </c:pt>
                <c:pt idx="784">
                  <c:v>43784</c:v>
                </c:pt>
                <c:pt idx="785">
                  <c:v>43783</c:v>
                </c:pt>
                <c:pt idx="786">
                  <c:v>43782</c:v>
                </c:pt>
                <c:pt idx="787">
                  <c:v>43781</c:v>
                </c:pt>
                <c:pt idx="788">
                  <c:v>43780</c:v>
                </c:pt>
                <c:pt idx="789">
                  <c:v>43777</c:v>
                </c:pt>
                <c:pt idx="790">
                  <c:v>43776</c:v>
                </c:pt>
                <c:pt idx="791">
                  <c:v>43775</c:v>
                </c:pt>
                <c:pt idx="792">
                  <c:v>43774</c:v>
                </c:pt>
                <c:pt idx="793">
                  <c:v>43773</c:v>
                </c:pt>
                <c:pt idx="794">
                  <c:v>43770</c:v>
                </c:pt>
                <c:pt idx="795">
                  <c:v>43769</c:v>
                </c:pt>
                <c:pt idx="796">
                  <c:v>43768</c:v>
                </c:pt>
                <c:pt idx="797">
                  <c:v>43767</c:v>
                </c:pt>
                <c:pt idx="798">
                  <c:v>43766</c:v>
                </c:pt>
                <c:pt idx="799">
                  <c:v>43763</c:v>
                </c:pt>
                <c:pt idx="800">
                  <c:v>43762</c:v>
                </c:pt>
                <c:pt idx="801">
                  <c:v>43761</c:v>
                </c:pt>
                <c:pt idx="802">
                  <c:v>43760</c:v>
                </c:pt>
                <c:pt idx="803">
                  <c:v>43759</c:v>
                </c:pt>
                <c:pt idx="804">
                  <c:v>43756</c:v>
                </c:pt>
                <c:pt idx="805">
                  <c:v>43755</c:v>
                </c:pt>
                <c:pt idx="806">
                  <c:v>43754</c:v>
                </c:pt>
                <c:pt idx="807">
                  <c:v>43753</c:v>
                </c:pt>
                <c:pt idx="808">
                  <c:v>43752</c:v>
                </c:pt>
                <c:pt idx="809">
                  <c:v>43749</c:v>
                </c:pt>
                <c:pt idx="810">
                  <c:v>43748</c:v>
                </c:pt>
                <c:pt idx="811">
                  <c:v>43747</c:v>
                </c:pt>
                <c:pt idx="812">
                  <c:v>43746</c:v>
                </c:pt>
                <c:pt idx="813">
                  <c:v>43745</c:v>
                </c:pt>
                <c:pt idx="814">
                  <c:v>43742</c:v>
                </c:pt>
                <c:pt idx="815">
                  <c:v>43741</c:v>
                </c:pt>
                <c:pt idx="816">
                  <c:v>43740</c:v>
                </c:pt>
                <c:pt idx="817">
                  <c:v>43739</c:v>
                </c:pt>
                <c:pt idx="818">
                  <c:v>43738</c:v>
                </c:pt>
                <c:pt idx="819">
                  <c:v>43735</c:v>
                </c:pt>
                <c:pt idx="820">
                  <c:v>43734</c:v>
                </c:pt>
                <c:pt idx="821">
                  <c:v>43733</c:v>
                </c:pt>
                <c:pt idx="822">
                  <c:v>43732</c:v>
                </c:pt>
                <c:pt idx="823">
                  <c:v>43731</c:v>
                </c:pt>
                <c:pt idx="824">
                  <c:v>43728</c:v>
                </c:pt>
                <c:pt idx="825">
                  <c:v>43727</c:v>
                </c:pt>
                <c:pt idx="826">
                  <c:v>43726</c:v>
                </c:pt>
                <c:pt idx="827">
                  <c:v>43725</c:v>
                </c:pt>
                <c:pt idx="828">
                  <c:v>43724</c:v>
                </c:pt>
                <c:pt idx="829">
                  <c:v>43721</c:v>
                </c:pt>
                <c:pt idx="830">
                  <c:v>43720</c:v>
                </c:pt>
                <c:pt idx="831">
                  <c:v>43719</c:v>
                </c:pt>
                <c:pt idx="832">
                  <c:v>43718</c:v>
                </c:pt>
                <c:pt idx="833">
                  <c:v>43717</c:v>
                </c:pt>
                <c:pt idx="834">
                  <c:v>43714</c:v>
                </c:pt>
                <c:pt idx="835">
                  <c:v>43713</c:v>
                </c:pt>
                <c:pt idx="836">
                  <c:v>43712</c:v>
                </c:pt>
                <c:pt idx="837">
                  <c:v>43711</c:v>
                </c:pt>
                <c:pt idx="838">
                  <c:v>43710</c:v>
                </c:pt>
                <c:pt idx="839">
                  <c:v>43707</c:v>
                </c:pt>
                <c:pt idx="840">
                  <c:v>43706</c:v>
                </c:pt>
                <c:pt idx="841">
                  <c:v>43705</c:v>
                </c:pt>
                <c:pt idx="842">
                  <c:v>43704</c:v>
                </c:pt>
                <c:pt idx="843">
                  <c:v>43703</c:v>
                </c:pt>
                <c:pt idx="844">
                  <c:v>43700</c:v>
                </c:pt>
                <c:pt idx="845">
                  <c:v>43699</c:v>
                </c:pt>
                <c:pt idx="846">
                  <c:v>43698</c:v>
                </c:pt>
                <c:pt idx="847">
                  <c:v>43697</c:v>
                </c:pt>
                <c:pt idx="848">
                  <c:v>43696</c:v>
                </c:pt>
                <c:pt idx="849">
                  <c:v>43693</c:v>
                </c:pt>
                <c:pt idx="850">
                  <c:v>43692</c:v>
                </c:pt>
                <c:pt idx="851">
                  <c:v>43691</c:v>
                </c:pt>
                <c:pt idx="852">
                  <c:v>43690</c:v>
                </c:pt>
                <c:pt idx="853">
                  <c:v>43689</c:v>
                </c:pt>
                <c:pt idx="854">
                  <c:v>43686</c:v>
                </c:pt>
                <c:pt idx="855">
                  <c:v>43685</c:v>
                </c:pt>
                <c:pt idx="856">
                  <c:v>43684</c:v>
                </c:pt>
                <c:pt idx="857">
                  <c:v>43683</c:v>
                </c:pt>
                <c:pt idx="858">
                  <c:v>43682</c:v>
                </c:pt>
                <c:pt idx="859">
                  <c:v>43679</c:v>
                </c:pt>
                <c:pt idx="860">
                  <c:v>43678</c:v>
                </c:pt>
                <c:pt idx="861">
                  <c:v>43677</c:v>
                </c:pt>
                <c:pt idx="862">
                  <c:v>43676</c:v>
                </c:pt>
                <c:pt idx="863">
                  <c:v>43675</c:v>
                </c:pt>
                <c:pt idx="864">
                  <c:v>43672</c:v>
                </c:pt>
                <c:pt idx="865">
                  <c:v>43671</c:v>
                </c:pt>
                <c:pt idx="866">
                  <c:v>43670</c:v>
                </c:pt>
                <c:pt idx="867">
                  <c:v>43669</c:v>
                </c:pt>
                <c:pt idx="868">
                  <c:v>43668</c:v>
                </c:pt>
                <c:pt idx="869">
                  <c:v>43665</c:v>
                </c:pt>
                <c:pt idx="870">
                  <c:v>43664</c:v>
                </c:pt>
                <c:pt idx="871">
                  <c:v>43663</c:v>
                </c:pt>
                <c:pt idx="872">
                  <c:v>43662</c:v>
                </c:pt>
                <c:pt idx="873">
                  <c:v>43661</c:v>
                </c:pt>
                <c:pt idx="874">
                  <c:v>43658</c:v>
                </c:pt>
                <c:pt idx="875">
                  <c:v>43657</c:v>
                </c:pt>
                <c:pt idx="876">
                  <c:v>43656</c:v>
                </c:pt>
                <c:pt idx="877">
                  <c:v>43655</c:v>
                </c:pt>
                <c:pt idx="878">
                  <c:v>43654</c:v>
                </c:pt>
                <c:pt idx="879">
                  <c:v>43651</c:v>
                </c:pt>
                <c:pt idx="880">
                  <c:v>43650</c:v>
                </c:pt>
                <c:pt idx="881">
                  <c:v>43649</c:v>
                </c:pt>
                <c:pt idx="882">
                  <c:v>43648</c:v>
                </c:pt>
                <c:pt idx="883">
                  <c:v>43647</c:v>
                </c:pt>
                <c:pt idx="884">
                  <c:v>43644</c:v>
                </c:pt>
                <c:pt idx="885">
                  <c:v>43643</c:v>
                </c:pt>
                <c:pt idx="886">
                  <c:v>43642</c:v>
                </c:pt>
                <c:pt idx="887">
                  <c:v>43641</c:v>
                </c:pt>
                <c:pt idx="888">
                  <c:v>43640</c:v>
                </c:pt>
                <c:pt idx="889">
                  <c:v>43637</c:v>
                </c:pt>
                <c:pt idx="890">
                  <c:v>43636</c:v>
                </c:pt>
                <c:pt idx="891">
                  <c:v>43635</c:v>
                </c:pt>
                <c:pt idx="892">
                  <c:v>43634</c:v>
                </c:pt>
                <c:pt idx="893">
                  <c:v>43633</c:v>
                </c:pt>
                <c:pt idx="894">
                  <c:v>43630</c:v>
                </c:pt>
                <c:pt idx="895">
                  <c:v>43629</c:v>
                </c:pt>
                <c:pt idx="896">
                  <c:v>43628</c:v>
                </c:pt>
                <c:pt idx="897">
                  <c:v>43627</c:v>
                </c:pt>
                <c:pt idx="898">
                  <c:v>43626</c:v>
                </c:pt>
                <c:pt idx="899">
                  <c:v>43623</c:v>
                </c:pt>
                <c:pt idx="900">
                  <c:v>43622</c:v>
                </c:pt>
                <c:pt idx="901">
                  <c:v>43621</c:v>
                </c:pt>
                <c:pt idx="902">
                  <c:v>43620</c:v>
                </c:pt>
                <c:pt idx="903">
                  <c:v>43619</c:v>
                </c:pt>
                <c:pt idx="904">
                  <c:v>43616</c:v>
                </c:pt>
                <c:pt idx="905">
                  <c:v>43615</c:v>
                </c:pt>
                <c:pt idx="906">
                  <c:v>43614</c:v>
                </c:pt>
                <c:pt idx="907">
                  <c:v>43613</c:v>
                </c:pt>
                <c:pt idx="908">
                  <c:v>43612</c:v>
                </c:pt>
                <c:pt idx="909">
                  <c:v>43609</c:v>
                </c:pt>
                <c:pt idx="910">
                  <c:v>43608</c:v>
                </c:pt>
                <c:pt idx="911">
                  <c:v>43607</c:v>
                </c:pt>
                <c:pt idx="912">
                  <c:v>43606</c:v>
                </c:pt>
                <c:pt idx="913">
                  <c:v>43605</c:v>
                </c:pt>
                <c:pt idx="914">
                  <c:v>43602</c:v>
                </c:pt>
                <c:pt idx="915">
                  <c:v>43601</c:v>
                </c:pt>
                <c:pt idx="916">
                  <c:v>43600</c:v>
                </c:pt>
                <c:pt idx="917">
                  <c:v>43599</c:v>
                </c:pt>
                <c:pt idx="918">
                  <c:v>43598</c:v>
                </c:pt>
                <c:pt idx="919">
                  <c:v>43595</c:v>
                </c:pt>
                <c:pt idx="920">
                  <c:v>43594</c:v>
                </c:pt>
                <c:pt idx="921">
                  <c:v>43593</c:v>
                </c:pt>
                <c:pt idx="922">
                  <c:v>43592</c:v>
                </c:pt>
                <c:pt idx="923">
                  <c:v>43591</c:v>
                </c:pt>
                <c:pt idx="924">
                  <c:v>43588</c:v>
                </c:pt>
                <c:pt idx="925">
                  <c:v>43587</c:v>
                </c:pt>
                <c:pt idx="926">
                  <c:v>43586</c:v>
                </c:pt>
                <c:pt idx="927">
                  <c:v>43585</c:v>
                </c:pt>
                <c:pt idx="928">
                  <c:v>43584</c:v>
                </c:pt>
                <c:pt idx="929">
                  <c:v>43581</c:v>
                </c:pt>
                <c:pt idx="930">
                  <c:v>43580</c:v>
                </c:pt>
                <c:pt idx="931">
                  <c:v>43579</c:v>
                </c:pt>
                <c:pt idx="932">
                  <c:v>43578</c:v>
                </c:pt>
                <c:pt idx="933">
                  <c:v>43577</c:v>
                </c:pt>
                <c:pt idx="934">
                  <c:v>43574</c:v>
                </c:pt>
                <c:pt idx="935">
                  <c:v>43573</c:v>
                </c:pt>
                <c:pt idx="936">
                  <c:v>43572</c:v>
                </c:pt>
                <c:pt idx="937">
                  <c:v>43571</c:v>
                </c:pt>
                <c:pt idx="938">
                  <c:v>43570</c:v>
                </c:pt>
                <c:pt idx="939">
                  <c:v>43567</c:v>
                </c:pt>
                <c:pt idx="940">
                  <c:v>43566</c:v>
                </c:pt>
                <c:pt idx="941">
                  <c:v>43565</c:v>
                </c:pt>
                <c:pt idx="942">
                  <c:v>43564</c:v>
                </c:pt>
                <c:pt idx="943">
                  <c:v>43563</c:v>
                </c:pt>
                <c:pt idx="944">
                  <c:v>43560</c:v>
                </c:pt>
                <c:pt idx="945">
                  <c:v>43559</c:v>
                </c:pt>
                <c:pt idx="946">
                  <c:v>43558</c:v>
                </c:pt>
                <c:pt idx="947">
                  <c:v>43557</c:v>
                </c:pt>
                <c:pt idx="948">
                  <c:v>43556</c:v>
                </c:pt>
                <c:pt idx="949">
                  <c:v>43553</c:v>
                </c:pt>
                <c:pt idx="950">
                  <c:v>43552</c:v>
                </c:pt>
                <c:pt idx="951">
                  <c:v>43551</c:v>
                </c:pt>
                <c:pt idx="952">
                  <c:v>43550</c:v>
                </c:pt>
                <c:pt idx="953">
                  <c:v>43549</c:v>
                </c:pt>
                <c:pt idx="954">
                  <c:v>43546</c:v>
                </c:pt>
                <c:pt idx="955">
                  <c:v>43545</c:v>
                </c:pt>
                <c:pt idx="956">
                  <c:v>43544</c:v>
                </c:pt>
                <c:pt idx="957">
                  <c:v>43543</c:v>
                </c:pt>
                <c:pt idx="958">
                  <c:v>43542</c:v>
                </c:pt>
                <c:pt idx="959">
                  <c:v>43539</c:v>
                </c:pt>
                <c:pt idx="960">
                  <c:v>43538</c:v>
                </c:pt>
                <c:pt idx="961">
                  <c:v>43537</c:v>
                </c:pt>
                <c:pt idx="962">
                  <c:v>43536</c:v>
                </c:pt>
                <c:pt idx="963">
                  <c:v>43535</c:v>
                </c:pt>
                <c:pt idx="964">
                  <c:v>43532</c:v>
                </c:pt>
                <c:pt idx="965">
                  <c:v>43531</c:v>
                </c:pt>
                <c:pt idx="966">
                  <c:v>43530</c:v>
                </c:pt>
                <c:pt idx="967">
                  <c:v>43529</c:v>
                </c:pt>
                <c:pt idx="968">
                  <c:v>43528</c:v>
                </c:pt>
                <c:pt idx="969">
                  <c:v>43525</c:v>
                </c:pt>
                <c:pt idx="970">
                  <c:v>43524</c:v>
                </c:pt>
                <c:pt idx="971">
                  <c:v>43523</c:v>
                </c:pt>
                <c:pt idx="972">
                  <c:v>43522</c:v>
                </c:pt>
                <c:pt idx="973">
                  <c:v>43521</c:v>
                </c:pt>
                <c:pt idx="974">
                  <c:v>43518</c:v>
                </c:pt>
                <c:pt idx="975">
                  <c:v>43517</c:v>
                </c:pt>
                <c:pt idx="976">
                  <c:v>43516</c:v>
                </c:pt>
                <c:pt idx="977">
                  <c:v>43515</c:v>
                </c:pt>
                <c:pt idx="978">
                  <c:v>43514</c:v>
                </c:pt>
                <c:pt idx="979">
                  <c:v>43511</c:v>
                </c:pt>
                <c:pt idx="980">
                  <c:v>43510</c:v>
                </c:pt>
                <c:pt idx="981">
                  <c:v>43509</c:v>
                </c:pt>
                <c:pt idx="982">
                  <c:v>43508</c:v>
                </c:pt>
                <c:pt idx="983">
                  <c:v>43507</c:v>
                </c:pt>
                <c:pt idx="984">
                  <c:v>43504</c:v>
                </c:pt>
                <c:pt idx="985">
                  <c:v>43503</c:v>
                </c:pt>
                <c:pt idx="986">
                  <c:v>43502</c:v>
                </c:pt>
                <c:pt idx="987">
                  <c:v>43501</c:v>
                </c:pt>
                <c:pt idx="988">
                  <c:v>43500</c:v>
                </c:pt>
                <c:pt idx="989">
                  <c:v>43497</c:v>
                </c:pt>
                <c:pt idx="990">
                  <c:v>43496</c:v>
                </c:pt>
                <c:pt idx="991">
                  <c:v>43495</c:v>
                </c:pt>
                <c:pt idx="992">
                  <c:v>43494</c:v>
                </c:pt>
                <c:pt idx="993">
                  <c:v>43493</c:v>
                </c:pt>
                <c:pt idx="994">
                  <c:v>43490</c:v>
                </c:pt>
                <c:pt idx="995">
                  <c:v>43489</c:v>
                </c:pt>
                <c:pt idx="996">
                  <c:v>43488</c:v>
                </c:pt>
                <c:pt idx="997">
                  <c:v>43487</c:v>
                </c:pt>
                <c:pt idx="998">
                  <c:v>43486</c:v>
                </c:pt>
                <c:pt idx="999">
                  <c:v>43483</c:v>
                </c:pt>
                <c:pt idx="1000">
                  <c:v>43482</c:v>
                </c:pt>
                <c:pt idx="1001">
                  <c:v>43481</c:v>
                </c:pt>
                <c:pt idx="1002">
                  <c:v>43480</c:v>
                </c:pt>
                <c:pt idx="1003">
                  <c:v>43479</c:v>
                </c:pt>
                <c:pt idx="1004">
                  <c:v>43476</c:v>
                </c:pt>
                <c:pt idx="1005">
                  <c:v>43475</c:v>
                </c:pt>
                <c:pt idx="1006">
                  <c:v>43474</c:v>
                </c:pt>
                <c:pt idx="1007">
                  <c:v>43473</c:v>
                </c:pt>
                <c:pt idx="1008">
                  <c:v>43472</c:v>
                </c:pt>
                <c:pt idx="1009">
                  <c:v>43469</c:v>
                </c:pt>
                <c:pt idx="1010">
                  <c:v>43468</c:v>
                </c:pt>
                <c:pt idx="1011">
                  <c:v>43467</c:v>
                </c:pt>
                <c:pt idx="1012">
                  <c:v>43466</c:v>
                </c:pt>
                <c:pt idx="1013">
                  <c:v>43465</c:v>
                </c:pt>
                <c:pt idx="1014">
                  <c:v>43462</c:v>
                </c:pt>
                <c:pt idx="1015">
                  <c:v>43461</c:v>
                </c:pt>
                <c:pt idx="1016">
                  <c:v>43460</c:v>
                </c:pt>
                <c:pt idx="1017">
                  <c:v>43459</c:v>
                </c:pt>
                <c:pt idx="1018">
                  <c:v>43458</c:v>
                </c:pt>
                <c:pt idx="1019">
                  <c:v>43455</c:v>
                </c:pt>
                <c:pt idx="1020">
                  <c:v>43454</c:v>
                </c:pt>
                <c:pt idx="1021">
                  <c:v>43453</c:v>
                </c:pt>
                <c:pt idx="1022">
                  <c:v>43452</c:v>
                </c:pt>
                <c:pt idx="1023">
                  <c:v>43451</c:v>
                </c:pt>
                <c:pt idx="1024">
                  <c:v>43448</c:v>
                </c:pt>
                <c:pt idx="1025">
                  <c:v>43447</c:v>
                </c:pt>
                <c:pt idx="1026">
                  <c:v>43446</c:v>
                </c:pt>
                <c:pt idx="1027">
                  <c:v>43445</c:v>
                </c:pt>
                <c:pt idx="1028">
                  <c:v>43444</c:v>
                </c:pt>
                <c:pt idx="1029">
                  <c:v>43441</c:v>
                </c:pt>
                <c:pt idx="1030">
                  <c:v>43440</c:v>
                </c:pt>
                <c:pt idx="1031">
                  <c:v>43439</c:v>
                </c:pt>
                <c:pt idx="1032">
                  <c:v>43438</c:v>
                </c:pt>
                <c:pt idx="1033">
                  <c:v>43437</c:v>
                </c:pt>
                <c:pt idx="1034">
                  <c:v>43434</c:v>
                </c:pt>
                <c:pt idx="1035">
                  <c:v>43433</c:v>
                </c:pt>
                <c:pt idx="1036">
                  <c:v>43432</c:v>
                </c:pt>
                <c:pt idx="1037">
                  <c:v>43431</c:v>
                </c:pt>
                <c:pt idx="1038">
                  <c:v>43430</c:v>
                </c:pt>
                <c:pt idx="1039">
                  <c:v>43427</c:v>
                </c:pt>
                <c:pt idx="1040">
                  <c:v>43426</c:v>
                </c:pt>
                <c:pt idx="1041">
                  <c:v>43425</c:v>
                </c:pt>
                <c:pt idx="1042">
                  <c:v>43424</c:v>
                </c:pt>
                <c:pt idx="1043">
                  <c:v>43423</c:v>
                </c:pt>
                <c:pt idx="1044">
                  <c:v>43420</c:v>
                </c:pt>
                <c:pt idx="1045">
                  <c:v>43419</c:v>
                </c:pt>
                <c:pt idx="1046">
                  <c:v>43418</c:v>
                </c:pt>
                <c:pt idx="1047">
                  <c:v>43417</c:v>
                </c:pt>
                <c:pt idx="1048">
                  <c:v>43416</c:v>
                </c:pt>
                <c:pt idx="1049">
                  <c:v>43413</c:v>
                </c:pt>
                <c:pt idx="1050">
                  <c:v>43412</c:v>
                </c:pt>
                <c:pt idx="1051">
                  <c:v>43411</c:v>
                </c:pt>
                <c:pt idx="1052">
                  <c:v>43410</c:v>
                </c:pt>
                <c:pt idx="1053">
                  <c:v>43409</c:v>
                </c:pt>
                <c:pt idx="1054">
                  <c:v>43406</c:v>
                </c:pt>
                <c:pt idx="1055">
                  <c:v>43405</c:v>
                </c:pt>
                <c:pt idx="1056">
                  <c:v>43404</c:v>
                </c:pt>
                <c:pt idx="1057">
                  <c:v>43403</c:v>
                </c:pt>
                <c:pt idx="1058">
                  <c:v>43402</c:v>
                </c:pt>
                <c:pt idx="1059">
                  <c:v>43399</c:v>
                </c:pt>
                <c:pt idx="1060">
                  <c:v>43398</c:v>
                </c:pt>
                <c:pt idx="1061">
                  <c:v>43397</c:v>
                </c:pt>
                <c:pt idx="1062">
                  <c:v>43396</c:v>
                </c:pt>
                <c:pt idx="1063">
                  <c:v>43395</c:v>
                </c:pt>
                <c:pt idx="1064">
                  <c:v>43392</c:v>
                </c:pt>
                <c:pt idx="1065">
                  <c:v>43391</c:v>
                </c:pt>
                <c:pt idx="1066">
                  <c:v>43390</c:v>
                </c:pt>
                <c:pt idx="1067">
                  <c:v>43389</c:v>
                </c:pt>
                <c:pt idx="1068">
                  <c:v>43388</c:v>
                </c:pt>
                <c:pt idx="1069">
                  <c:v>43385</c:v>
                </c:pt>
                <c:pt idx="1070">
                  <c:v>43384</c:v>
                </c:pt>
                <c:pt idx="1071">
                  <c:v>43383</c:v>
                </c:pt>
                <c:pt idx="1072">
                  <c:v>43382</c:v>
                </c:pt>
                <c:pt idx="1073">
                  <c:v>43381</c:v>
                </c:pt>
                <c:pt idx="1074">
                  <c:v>43378</c:v>
                </c:pt>
                <c:pt idx="1075">
                  <c:v>43377</c:v>
                </c:pt>
                <c:pt idx="1076">
                  <c:v>43376</c:v>
                </c:pt>
                <c:pt idx="1077">
                  <c:v>43375</c:v>
                </c:pt>
                <c:pt idx="1078">
                  <c:v>43374</c:v>
                </c:pt>
                <c:pt idx="1079">
                  <c:v>43371</c:v>
                </c:pt>
                <c:pt idx="1080">
                  <c:v>43370</c:v>
                </c:pt>
                <c:pt idx="1081">
                  <c:v>43369</c:v>
                </c:pt>
                <c:pt idx="1082">
                  <c:v>43368</c:v>
                </c:pt>
                <c:pt idx="1083">
                  <c:v>43367</c:v>
                </c:pt>
                <c:pt idx="1084">
                  <c:v>43364</c:v>
                </c:pt>
                <c:pt idx="1085">
                  <c:v>43363</c:v>
                </c:pt>
                <c:pt idx="1086">
                  <c:v>43362</c:v>
                </c:pt>
                <c:pt idx="1087">
                  <c:v>43361</c:v>
                </c:pt>
                <c:pt idx="1088">
                  <c:v>43360</c:v>
                </c:pt>
                <c:pt idx="1089">
                  <c:v>43357</c:v>
                </c:pt>
                <c:pt idx="1090">
                  <c:v>43356</c:v>
                </c:pt>
                <c:pt idx="1091">
                  <c:v>43355</c:v>
                </c:pt>
                <c:pt idx="1092">
                  <c:v>43354</c:v>
                </c:pt>
                <c:pt idx="1093">
                  <c:v>43353</c:v>
                </c:pt>
                <c:pt idx="1094">
                  <c:v>43350</c:v>
                </c:pt>
                <c:pt idx="1095">
                  <c:v>43349</c:v>
                </c:pt>
                <c:pt idx="1096">
                  <c:v>43348</c:v>
                </c:pt>
                <c:pt idx="1097">
                  <c:v>43347</c:v>
                </c:pt>
                <c:pt idx="1098">
                  <c:v>43346</c:v>
                </c:pt>
                <c:pt idx="1099">
                  <c:v>43343</c:v>
                </c:pt>
                <c:pt idx="1100">
                  <c:v>43342</c:v>
                </c:pt>
                <c:pt idx="1101">
                  <c:v>43341</c:v>
                </c:pt>
                <c:pt idx="1102">
                  <c:v>43340</c:v>
                </c:pt>
                <c:pt idx="1103">
                  <c:v>43339</c:v>
                </c:pt>
                <c:pt idx="1104">
                  <c:v>43336</c:v>
                </c:pt>
                <c:pt idx="1105">
                  <c:v>43335</c:v>
                </c:pt>
                <c:pt idx="1106">
                  <c:v>43334</c:v>
                </c:pt>
                <c:pt idx="1107">
                  <c:v>43333</c:v>
                </c:pt>
                <c:pt idx="1108">
                  <c:v>43332</c:v>
                </c:pt>
                <c:pt idx="1109">
                  <c:v>43329</c:v>
                </c:pt>
                <c:pt idx="1110">
                  <c:v>43328</c:v>
                </c:pt>
                <c:pt idx="1111">
                  <c:v>43327</c:v>
                </c:pt>
                <c:pt idx="1112">
                  <c:v>43326</c:v>
                </c:pt>
                <c:pt idx="1113">
                  <c:v>43325</c:v>
                </c:pt>
                <c:pt idx="1114">
                  <c:v>43322</c:v>
                </c:pt>
                <c:pt idx="1115">
                  <c:v>43321</c:v>
                </c:pt>
                <c:pt idx="1116">
                  <c:v>43320</c:v>
                </c:pt>
                <c:pt idx="1117">
                  <c:v>43319</c:v>
                </c:pt>
                <c:pt idx="1118">
                  <c:v>43318</c:v>
                </c:pt>
                <c:pt idx="1119">
                  <c:v>43315</c:v>
                </c:pt>
                <c:pt idx="1120">
                  <c:v>43314</c:v>
                </c:pt>
                <c:pt idx="1121">
                  <c:v>43313</c:v>
                </c:pt>
                <c:pt idx="1122">
                  <c:v>43312</c:v>
                </c:pt>
                <c:pt idx="1123">
                  <c:v>43311</c:v>
                </c:pt>
                <c:pt idx="1124">
                  <c:v>43308</c:v>
                </c:pt>
                <c:pt idx="1125">
                  <c:v>43307</c:v>
                </c:pt>
                <c:pt idx="1126">
                  <c:v>43306</c:v>
                </c:pt>
                <c:pt idx="1127">
                  <c:v>43305</c:v>
                </c:pt>
                <c:pt idx="1128">
                  <c:v>43304</c:v>
                </c:pt>
                <c:pt idx="1129">
                  <c:v>43301</c:v>
                </c:pt>
                <c:pt idx="1130">
                  <c:v>43300</c:v>
                </c:pt>
                <c:pt idx="1131">
                  <c:v>43299</c:v>
                </c:pt>
                <c:pt idx="1132">
                  <c:v>43298</c:v>
                </c:pt>
                <c:pt idx="1133">
                  <c:v>43297</c:v>
                </c:pt>
                <c:pt idx="1134">
                  <c:v>43294</c:v>
                </c:pt>
                <c:pt idx="1135">
                  <c:v>43293</c:v>
                </c:pt>
                <c:pt idx="1136">
                  <c:v>43292</c:v>
                </c:pt>
                <c:pt idx="1137">
                  <c:v>43291</c:v>
                </c:pt>
                <c:pt idx="1138">
                  <c:v>43290</c:v>
                </c:pt>
                <c:pt idx="1139">
                  <c:v>43287</c:v>
                </c:pt>
                <c:pt idx="1140">
                  <c:v>43286</c:v>
                </c:pt>
                <c:pt idx="1141">
                  <c:v>43285</c:v>
                </c:pt>
                <c:pt idx="1142">
                  <c:v>43284</c:v>
                </c:pt>
                <c:pt idx="1143">
                  <c:v>43283</c:v>
                </c:pt>
                <c:pt idx="1144">
                  <c:v>43280</c:v>
                </c:pt>
                <c:pt idx="1145">
                  <c:v>43279</c:v>
                </c:pt>
                <c:pt idx="1146">
                  <c:v>43278</c:v>
                </c:pt>
                <c:pt idx="1147">
                  <c:v>43277</c:v>
                </c:pt>
                <c:pt idx="1148">
                  <c:v>43276</c:v>
                </c:pt>
                <c:pt idx="1149">
                  <c:v>43273</c:v>
                </c:pt>
                <c:pt idx="1150">
                  <c:v>43272</c:v>
                </c:pt>
                <c:pt idx="1151">
                  <c:v>43271</c:v>
                </c:pt>
                <c:pt idx="1152">
                  <c:v>43270</c:v>
                </c:pt>
                <c:pt idx="1153">
                  <c:v>43269</c:v>
                </c:pt>
                <c:pt idx="1154">
                  <c:v>43266</c:v>
                </c:pt>
                <c:pt idx="1155">
                  <c:v>43265</c:v>
                </c:pt>
                <c:pt idx="1156">
                  <c:v>43264</c:v>
                </c:pt>
                <c:pt idx="1157">
                  <c:v>43263</c:v>
                </c:pt>
                <c:pt idx="1158">
                  <c:v>43262</c:v>
                </c:pt>
                <c:pt idx="1159">
                  <c:v>43259</c:v>
                </c:pt>
                <c:pt idx="1160">
                  <c:v>43258</c:v>
                </c:pt>
                <c:pt idx="1161">
                  <c:v>43257</c:v>
                </c:pt>
                <c:pt idx="1162">
                  <c:v>43256</c:v>
                </c:pt>
                <c:pt idx="1163">
                  <c:v>43255</c:v>
                </c:pt>
                <c:pt idx="1164">
                  <c:v>43252</c:v>
                </c:pt>
                <c:pt idx="1165">
                  <c:v>43251</c:v>
                </c:pt>
                <c:pt idx="1166">
                  <c:v>43250</c:v>
                </c:pt>
                <c:pt idx="1167">
                  <c:v>43249</c:v>
                </c:pt>
                <c:pt idx="1168">
                  <c:v>43245</c:v>
                </c:pt>
                <c:pt idx="1169">
                  <c:v>43244</c:v>
                </c:pt>
                <c:pt idx="1170">
                  <c:v>43243</c:v>
                </c:pt>
                <c:pt idx="1171">
                  <c:v>43242</c:v>
                </c:pt>
                <c:pt idx="1172">
                  <c:v>43241</c:v>
                </c:pt>
                <c:pt idx="1173">
                  <c:v>43238</c:v>
                </c:pt>
                <c:pt idx="1174">
                  <c:v>43237</c:v>
                </c:pt>
                <c:pt idx="1175">
                  <c:v>43236</c:v>
                </c:pt>
                <c:pt idx="1176">
                  <c:v>43235</c:v>
                </c:pt>
                <c:pt idx="1177">
                  <c:v>43234</c:v>
                </c:pt>
                <c:pt idx="1178">
                  <c:v>43231</c:v>
                </c:pt>
                <c:pt idx="1179">
                  <c:v>43230</c:v>
                </c:pt>
                <c:pt idx="1180">
                  <c:v>43229</c:v>
                </c:pt>
                <c:pt idx="1181">
                  <c:v>43228</c:v>
                </c:pt>
                <c:pt idx="1182">
                  <c:v>43227</c:v>
                </c:pt>
                <c:pt idx="1183">
                  <c:v>43224</c:v>
                </c:pt>
                <c:pt idx="1184">
                  <c:v>43223</c:v>
                </c:pt>
                <c:pt idx="1185">
                  <c:v>43222</c:v>
                </c:pt>
                <c:pt idx="1186">
                  <c:v>43221</c:v>
                </c:pt>
                <c:pt idx="1187">
                  <c:v>43220</c:v>
                </c:pt>
                <c:pt idx="1188">
                  <c:v>43217</c:v>
                </c:pt>
                <c:pt idx="1189">
                  <c:v>43216</c:v>
                </c:pt>
                <c:pt idx="1190">
                  <c:v>43215</c:v>
                </c:pt>
                <c:pt idx="1191">
                  <c:v>43214</c:v>
                </c:pt>
                <c:pt idx="1192">
                  <c:v>43213</c:v>
                </c:pt>
                <c:pt idx="1193">
                  <c:v>43210</c:v>
                </c:pt>
                <c:pt idx="1194">
                  <c:v>43209</c:v>
                </c:pt>
                <c:pt idx="1195">
                  <c:v>43208</c:v>
                </c:pt>
                <c:pt idx="1196">
                  <c:v>43207</c:v>
                </c:pt>
                <c:pt idx="1197">
                  <c:v>43206</c:v>
                </c:pt>
                <c:pt idx="1198">
                  <c:v>43203</c:v>
                </c:pt>
                <c:pt idx="1199">
                  <c:v>43202</c:v>
                </c:pt>
                <c:pt idx="1200">
                  <c:v>43201</c:v>
                </c:pt>
                <c:pt idx="1201">
                  <c:v>43200</c:v>
                </c:pt>
                <c:pt idx="1202">
                  <c:v>43199</c:v>
                </c:pt>
                <c:pt idx="1203">
                  <c:v>43196</c:v>
                </c:pt>
                <c:pt idx="1204">
                  <c:v>43195</c:v>
                </c:pt>
                <c:pt idx="1205">
                  <c:v>43194</c:v>
                </c:pt>
                <c:pt idx="1206">
                  <c:v>43193</c:v>
                </c:pt>
                <c:pt idx="1207">
                  <c:v>43192</c:v>
                </c:pt>
                <c:pt idx="1208">
                  <c:v>43188</c:v>
                </c:pt>
                <c:pt idx="1209">
                  <c:v>43187</c:v>
                </c:pt>
                <c:pt idx="1210">
                  <c:v>43186</c:v>
                </c:pt>
                <c:pt idx="1211">
                  <c:v>43185</c:v>
                </c:pt>
                <c:pt idx="1212">
                  <c:v>43182</c:v>
                </c:pt>
                <c:pt idx="1213">
                  <c:v>43181</c:v>
                </c:pt>
                <c:pt idx="1214">
                  <c:v>43180</c:v>
                </c:pt>
                <c:pt idx="1215">
                  <c:v>43179</c:v>
                </c:pt>
                <c:pt idx="1216">
                  <c:v>43178</c:v>
                </c:pt>
                <c:pt idx="1217">
                  <c:v>43175</c:v>
                </c:pt>
                <c:pt idx="1218">
                  <c:v>43174</c:v>
                </c:pt>
                <c:pt idx="1219">
                  <c:v>43173</c:v>
                </c:pt>
                <c:pt idx="1220">
                  <c:v>43172</c:v>
                </c:pt>
                <c:pt idx="1221">
                  <c:v>43171</c:v>
                </c:pt>
                <c:pt idx="1222">
                  <c:v>43168</c:v>
                </c:pt>
                <c:pt idx="1223">
                  <c:v>43167</c:v>
                </c:pt>
                <c:pt idx="1224">
                  <c:v>43166</c:v>
                </c:pt>
                <c:pt idx="1225">
                  <c:v>43165</c:v>
                </c:pt>
                <c:pt idx="1226">
                  <c:v>43164</c:v>
                </c:pt>
                <c:pt idx="1227">
                  <c:v>43161</c:v>
                </c:pt>
                <c:pt idx="1228">
                  <c:v>43160</c:v>
                </c:pt>
                <c:pt idx="1229">
                  <c:v>43159</c:v>
                </c:pt>
                <c:pt idx="1230">
                  <c:v>43158</c:v>
                </c:pt>
                <c:pt idx="1231">
                  <c:v>43157</c:v>
                </c:pt>
                <c:pt idx="1232">
                  <c:v>43154</c:v>
                </c:pt>
                <c:pt idx="1233">
                  <c:v>43153</c:v>
                </c:pt>
                <c:pt idx="1234">
                  <c:v>43152</c:v>
                </c:pt>
                <c:pt idx="1235">
                  <c:v>43151</c:v>
                </c:pt>
                <c:pt idx="1236">
                  <c:v>43150</c:v>
                </c:pt>
                <c:pt idx="1237">
                  <c:v>43147</c:v>
                </c:pt>
                <c:pt idx="1238">
                  <c:v>43146</c:v>
                </c:pt>
                <c:pt idx="1239">
                  <c:v>43145</c:v>
                </c:pt>
                <c:pt idx="1240">
                  <c:v>43144</c:v>
                </c:pt>
                <c:pt idx="1241">
                  <c:v>43143</c:v>
                </c:pt>
                <c:pt idx="1242">
                  <c:v>43140</c:v>
                </c:pt>
                <c:pt idx="1243">
                  <c:v>43139</c:v>
                </c:pt>
                <c:pt idx="1244">
                  <c:v>43138</c:v>
                </c:pt>
                <c:pt idx="1245">
                  <c:v>43137</c:v>
                </c:pt>
                <c:pt idx="1246">
                  <c:v>43136</c:v>
                </c:pt>
                <c:pt idx="1247">
                  <c:v>43133</c:v>
                </c:pt>
                <c:pt idx="1248">
                  <c:v>43132</c:v>
                </c:pt>
                <c:pt idx="1249">
                  <c:v>43131</c:v>
                </c:pt>
                <c:pt idx="1250">
                  <c:v>43130</c:v>
                </c:pt>
                <c:pt idx="1251">
                  <c:v>43129</c:v>
                </c:pt>
                <c:pt idx="1252">
                  <c:v>43126</c:v>
                </c:pt>
                <c:pt idx="1253">
                  <c:v>43125</c:v>
                </c:pt>
                <c:pt idx="1254">
                  <c:v>43124</c:v>
                </c:pt>
                <c:pt idx="1255">
                  <c:v>43123</c:v>
                </c:pt>
                <c:pt idx="1256">
                  <c:v>43122</c:v>
                </c:pt>
                <c:pt idx="1257">
                  <c:v>43119</c:v>
                </c:pt>
                <c:pt idx="1258">
                  <c:v>43118</c:v>
                </c:pt>
                <c:pt idx="1259">
                  <c:v>43117</c:v>
                </c:pt>
                <c:pt idx="1260">
                  <c:v>43116</c:v>
                </c:pt>
                <c:pt idx="1261">
                  <c:v>43115</c:v>
                </c:pt>
                <c:pt idx="1262">
                  <c:v>43112</c:v>
                </c:pt>
                <c:pt idx="1263">
                  <c:v>43111</c:v>
                </c:pt>
                <c:pt idx="1264">
                  <c:v>43110</c:v>
                </c:pt>
                <c:pt idx="1265">
                  <c:v>43109</c:v>
                </c:pt>
                <c:pt idx="1266">
                  <c:v>43108</c:v>
                </c:pt>
                <c:pt idx="1267">
                  <c:v>43105</c:v>
                </c:pt>
                <c:pt idx="1268">
                  <c:v>43104</c:v>
                </c:pt>
                <c:pt idx="1269">
                  <c:v>43103</c:v>
                </c:pt>
                <c:pt idx="1270">
                  <c:v>43102</c:v>
                </c:pt>
                <c:pt idx="1271">
                  <c:v>43098</c:v>
                </c:pt>
                <c:pt idx="1272">
                  <c:v>43097</c:v>
                </c:pt>
                <c:pt idx="1273">
                  <c:v>43096</c:v>
                </c:pt>
                <c:pt idx="1274">
                  <c:v>43095</c:v>
                </c:pt>
                <c:pt idx="1275">
                  <c:v>43091</c:v>
                </c:pt>
                <c:pt idx="1276">
                  <c:v>43090</c:v>
                </c:pt>
                <c:pt idx="1277">
                  <c:v>43089</c:v>
                </c:pt>
                <c:pt idx="1278">
                  <c:v>43088</c:v>
                </c:pt>
                <c:pt idx="1279">
                  <c:v>43087</c:v>
                </c:pt>
                <c:pt idx="1280">
                  <c:v>43084</c:v>
                </c:pt>
                <c:pt idx="1281">
                  <c:v>43083</c:v>
                </c:pt>
                <c:pt idx="1282">
                  <c:v>43082</c:v>
                </c:pt>
                <c:pt idx="1283">
                  <c:v>43081</c:v>
                </c:pt>
                <c:pt idx="1284">
                  <c:v>43080</c:v>
                </c:pt>
                <c:pt idx="1285">
                  <c:v>43077</c:v>
                </c:pt>
                <c:pt idx="1286">
                  <c:v>43076</c:v>
                </c:pt>
                <c:pt idx="1287">
                  <c:v>43075</c:v>
                </c:pt>
                <c:pt idx="1288">
                  <c:v>43074</c:v>
                </c:pt>
                <c:pt idx="1289">
                  <c:v>43073</c:v>
                </c:pt>
                <c:pt idx="1290">
                  <c:v>43070</c:v>
                </c:pt>
                <c:pt idx="1291">
                  <c:v>43069</c:v>
                </c:pt>
                <c:pt idx="1292">
                  <c:v>43068</c:v>
                </c:pt>
                <c:pt idx="1293">
                  <c:v>43067</c:v>
                </c:pt>
                <c:pt idx="1294">
                  <c:v>43066</c:v>
                </c:pt>
                <c:pt idx="1295">
                  <c:v>43063</c:v>
                </c:pt>
                <c:pt idx="1296">
                  <c:v>43062</c:v>
                </c:pt>
                <c:pt idx="1297">
                  <c:v>43061</c:v>
                </c:pt>
                <c:pt idx="1298">
                  <c:v>43060</c:v>
                </c:pt>
                <c:pt idx="1299">
                  <c:v>43059</c:v>
                </c:pt>
                <c:pt idx="1300">
                  <c:v>43056</c:v>
                </c:pt>
                <c:pt idx="1301">
                  <c:v>43055</c:v>
                </c:pt>
                <c:pt idx="1302">
                  <c:v>43054</c:v>
                </c:pt>
                <c:pt idx="1303">
                  <c:v>43053</c:v>
                </c:pt>
                <c:pt idx="1304">
                  <c:v>43052</c:v>
                </c:pt>
                <c:pt idx="1305">
                  <c:v>43049</c:v>
                </c:pt>
                <c:pt idx="1306">
                  <c:v>43048</c:v>
                </c:pt>
                <c:pt idx="1307">
                  <c:v>43047</c:v>
                </c:pt>
                <c:pt idx="1308">
                  <c:v>43046</c:v>
                </c:pt>
                <c:pt idx="1309">
                  <c:v>43045</c:v>
                </c:pt>
                <c:pt idx="1310">
                  <c:v>43042</c:v>
                </c:pt>
                <c:pt idx="1311">
                  <c:v>43041</c:v>
                </c:pt>
                <c:pt idx="1312">
                  <c:v>43040</c:v>
                </c:pt>
                <c:pt idx="1313">
                  <c:v>43039</c:v>
                </c:pt>
                <c:pt idx="1314">
                  <c:v>43038</c:v>
                </c:pt>
                <c:pt idx="1315">
                  <c:v>43035</c:v>
                </c:pt>
                <c:pt idx="1316">
                  <c:v>43034</c:v>
                </c:pt>
                <c:pt idx="1317">
                  <c:v>43033</c:v>
                </c:pt>
                <c:pt idx="1318">
                  <c:v>43032</c:v>
                </c:pt>
                <c:pt idx="1319">
                  <c:v>43031</c:v>
                </c:pt>
                <c:pt idx="1320">
                  <c:v>43028</c:v>
                </c:pt>
                <c:pt idx="1321">
                  <c:v>43027</c:v>
                </c:pt>
                <c:pt idx="1322">
                  <c:v>43026</c:v>
                </c:pt>
                <c:pt idx="1323">
                  <c:v>43025</c:v>
                </c:pt>
                <c:pt idx="1324">
                  <c:v>43024</c:v>
                </c:pt>
                <c:pt idx="1325">
                  <c:v>43021</c:v>
                </c:pt>
                <c:pt idx="1326">
                  <c:v>43020</c:v>
                </c:pt>
                <c:pt idx="1327">
                  <c:v>43019</c:v>
                </c:pt>
                <c:pt idx="1328">
                  <c:v>43018</c:v>
                </c:pt>
                <c:pt idx="1329">
                  <c:v>43017</c:v>
                </c:pt>
                <c:pt idx="1330">
                  <c:v>43014</c:v>
                </c:pt>
                <c:pt idx="1331">
                  <c:v>43013</c:v>
                </c:pt>
                <c:pt idx="1332">
                  <c:v>43012</c:v>
                </c:pt>
                <c:pt idx="1333">
                  <c:v>43011</c:v>
                </c:pt>
                <c:pt idx="1334">
                  <c:v>43010</c:v>
                </c:pt>
                <c:pt idx="1335">
                  <c:v>43007</c:v>
                </c:pt>
                <c:pt idx="1336">
                  <c:v>43006</c:v>
                </c:pt>
                <c:pt idx="1337">
                  <c:v>43005</c:v>
                </c:pt>
                <c:pt idx="1338">
                  <c:v>43004</c:v>
                </c:pt>
                <c:pt idx="1339">
                  <c:v>43003</c:v>
                </c:pt>
                <c:pt idx="1340">
                  <c:v>43000</c:v>
                </c:pt>
                <c:pt idx="1341">
                  <c:v>42999</c:v>
                </c:pt>
                <c:pt idx="1342">
                  <c:v>42998</c:v>
                </c:pt>
                <c:pt idx="1343">
                  <c:v>42997</c:v>
                </c:pt>
                <c:pt idx="1344">
                  <c:v>42996</c:v>
                </c:pt>
                <c:pt idx="1345">
                  <c:v>42993</c:v>
                </c:pt>
                <c:pt idx="1346">
                  <c:v>42992</c:v>
                </c:pt>
                <c:pt idx="1347">
                  <c:v>42991</c:v>
                </c:pt>
                <c:pt idx="1348">
                  <c:v>42990</c:v>
                </c:pt>
                <c:pt idx="1349">
                  <c:v>42989</c:v>
                </c:pt>
                <c:pt idx="1350">
                  <c:v>42986</c:v>
                </c:pt>
                <c:pt idx="1351">
                  <c:v>42985</c:v>
                </c:pt>
                <c:pt idx="1352">
                  <c:v>42984</c:v>
                </c:pt>
                <c:pt idx="1353">
                  <c:v>42983</c:v>
                </c:pt>
                <c:pt idx="1354">
                  <c:v>42982</c:v>
                </c:pt>
                <c:pt idx="1355">
                  <c:v>42979</c:v>
                </c:pt>
                <c:pt idx="1356">
                  <c:v>42978</c:v>
                </c:pt>
                <c:pt idx="1357">
                  <c:v>42977</c:v>
                </c:pt>
                <c:pt idx="1358">
                  <c:v>42976</c:v>
                </c:pt>
                <c:pt idx="1359">
                  <c:v>42975</c:v>
                </c:pt>
                <c:pt idx="1360">
                  <c:v>42972</c:v>
                </c:pt>
                <c:pt idx="1361">
                  <c:v>42971</c:v>
                </c:pt>
                <c:pt idx="1362">
                  <c:v>42970</c:v>
                </c:pt>
                <c:pt idx="1363">
                  <c:v>42969</c:v>
                </c:pt>
                <c:pt idx="1364">
                  <c:v>42968</c:v>
                </c:pt>
                <c:pt idx="1365">
                  <c:v>42965</c:v>
                </c:pt>
                <c:pt idx="1366">
                  <c:v>42964</c:v>
                </c:pt>
                <c:pt idx="1367">
                  <c:v>42963</c:v>
                </c:pt>
                <c:pt idx="1368">
                  <c:v>42962</c:v>
                </c:pt>
                <c:pt idx="1369">
                  <c:v>42961</c:v>
                </c:pt>
                <c:pt idx="1370">
                  <c:v>42958</c:v>
                </c:pt>
                <c:pt idx="1371">
                  <c:v>42957</c:v>
                </c:pt>
                <c:pt idx="1372">
                  <c:v>42956</c:v>
                </c:pt>
                <c:pt idx="1373">
                  <c:v>42955</c:v>
                </c:pt>
                <c:pt idx="1374">
                  <c:v>42954</c:v>
                </c:pt>
                <c:pt idx="1375">
                  <c:v>42951</c:v>
                </c:pt>
                <c:pt idx="1376">
                  <c:v>42950</c:v>
                </c:pt>
                <c:pt idx="1377">
                  <c:v>42949</c:v>
                </c:pt>
                <c:pt idx="1378">
                  <c:v>42948</c:v>
                </c:pt>
                <c:pt idx="1379">
                  <c:v>42947</c:v>
                </c:pt>
                <c:pt idx="1380">
                  <c:v>42944</c:v>
                </c:pt>
                <c:pt idx="1381">
                  <c:v>42943</c:v>
                </c:pt>
                <c:pt idx="1382">
                  <c:v>42942</c:v>
                </c:pt>
                <c:pt idx="1383">
                  <c:v>42941</c:v>
                </c:pt>
                <c:pt idx="1384">
                  <c:v>42940</c:v>
                </c:pt>
                <c:pt idx="1385">
                  <c:v>42937</c:v>
                </c:pt>
                <c:pt idx="1386">
                  <c:v>42936</c:v>
                </c:pt>
                <c:pt idx="1387">
                  <c:v>42935</c:v>
                </c:pt>
                <c:pt idx="1388">
                  <c:v>42934</c:v>
                </c:pt>
                <c:pt idx="1389">
                  <c:v>42933</c:v>
                </c:pt>
                <c:pt idx="1390">
                  <c:v>42930</c:v>
                </c:pt>
                <c:pt idx="1391">
                  <c:v>42929</c:v>
                </c:pt>
                <c:pt idx="1392">
                  <c:v>42928</c:v>
                </c:pt>
                <c:pt idx="1393">
                  <c:v>42927</c:v>
                </c:pt>
                <c:pt idx="1394">
                  <c:v>42926</c:v>
                </c:pt>
                <c:pt idx="1395">
                  <c:v>42923</c:v>
                </c:pt>
                <c:pt idx="1396">
                  <c:v>42922</c:v>
                </c:pt>
                <c:pt idx="1397">
                  <c:v>42921</c:v>
                </c:pt>
                <c:pt idx="1398">
                  <c:v>42920</c:v>
                </c:pt>
                <c:pt idx="1399">
                  <c:v>42919</c:v>
                </c:pt>
                <c:pt idx="1400">
                  <c:v>42916</c:v>
                </c:pt>
                <c:pt idx="1401">
                  <c:v>42915</c:v>
                </c:pt>
                <c:pt idx="1402">
                  <c:v>42914</c:v>
                </c:pt>
                <c:pt idx="1403">
                  <c:v>42913</c:v>
                </c:pt>
                <c:pt idx="1404">
                  <c:v>42912</c:v>
                </c:pt>
                <c:pt idx="1405">
                  <c:v>42909</c:v>
                </c:pt>
                <c:pt idx="1406">
                  <c:v>42908</c:v>
                </c:pt>
                <c:pt idx="1407">
                  <c:v>42907</c:v>
                </c:pt>
                <c:pt idx="1408">
                  <c:v>42906</c:v>
                </c:pt>
                <c:pt idx="1409">
                  <c:v>42905</c:v>
                </c:pt>
                <c:pt idx="1410">
                  <c:v>42902</c:v>
                </c:pt>
                <c:pt idx="1411">
                  <c:v>42901</c:v>
                </c:pt>
                <c:pt idx="1412">
                  <c:v>42900</c:v>
                </c:pt>
                <c:pt idx="1413">
                  <c:v>42899</c:v>
                </c:pt>
                <c:pt idx="1414">
                  <c:v>42898</c:v>
                </c:pt>
                <c:pt idx="1415">
                  <c:v>42895</c:v>
                </c:pt>
                <c:pt idx="1416">
                  <c:v>42894</c:v>
                </c:pt>
                <c:pt idx="1417">
                  <c:v>42893</c:v>
                </c:pt>
                <c:pt idx="1418">
                  <c:v>42892</c:v>
                </c:pt>
                <c:pt idx="1419">
                  <c:v>42891</c:v>
                </c:pt>
                <c:pt idx="1420">
                  <c:v>42888</c:v>
                </c:pt>
                <c:pt idx="1421">
                  <c:v>42887</c:v>
                </c:pt>
                <c:pt idx="1422">
                  <c:v>42886</c:v>
                </c:pt>
                <c:pt idx="1423">
                  <c:v>42885</c:v>
                </c:pt>
                <c:pt idx="1424">
                  <c:v>42884</c:v>
                </c:pt>
                <c:pt idx="1425">
                  <c:v>42881</c:v>
                </c:pt>
                <c:pt idx="1426">
                  <c:v>42880</c:v>
                </c:pt>
                <c:pt idx="1427">
                  <c:v>42879</c:v>
                </c:pt>
                <c:pt idx="1428">
                  <c:v>42878</c:v>
                </c:pt>
                <c:pt idx="1429">
                  <c:v>42877</c:v>
                </c:pt>
                <c:pt idx="1430">
                  <c:v>42874</c:v>
                </c:pt>
                <c:pt idx="1431">
                  <c:v>42873</c:v>
                </c:pt>
                <c:pt idx="1432">
                  <c:v>42872</c:v>
                </c:pt>
                <c:pt idx="1433">
                  <c:v>42871</c:v>
                </c:pt>
                <c:pt idx="1434">
                  <c:v>42870</c:v>
                </c:pt>
                <c:pt idx="1435">
                  <c:v>42867</c:v>
                </c:pt>
                <c:pt idx="1436">
                  <c:v>42866</c:v>
                </c:pt>
                <c:pt idx="1437">
                  <c:v>42865</c:v>
                </c:pt>
                <c:pt idx="1438">
                  <c:v>42864</c:v>
                </c:pt>
                <c:pt idx="1439">
                  <c:v>42863</c:v>
                </c:pt>
                <c:pt idx="1440">
                  <c:v>42860</c:v>
                </c:pt>
                <c:pt idx="1441">
                  <c:v>42859</c:v>
                </c:pt>
                <c:pt idx="1442">
                  <c:v>42858</c:v>
                </c:pt>
                <c:pt idx="1443">
                  <c:v>42857</c:v>
                </c:pt>
                <c:pt idx="1444">
                  <c:v>42853</c:v>
                </c:pt>
                <c:pt idx="1445">
                  <c:v>42852</c:v>
                </c:pt>
                <c:pt idx="1446">
                  <c:v>42851</c:v>
                </c:pt>
                <c:pt idx="1447">
                  <c:v>42850</c:v>
                </c:pt>
                <c:pt idx="1448">
                  <c:v>42849</c:v>
                </c:pt>
                <c:pt idx="1449">
                  <c:v>42846</c:v>
                </c:pt>
                <c:pt idx="1450">
                  <c:v>42845</c:v>
                </c:pt>
                <c:pt idx="1451">
                  <c:v>42844</c:v>
                </c:pt>
                <c:pt idx="1452">
                  <c:v>42843</c:v>
                </c:pt>
                <c:pt idx="1453">
                  <c:v>42842</c:v>
                </c:pt>
                <c:pt idx="1454">
                  <c:v>42839</c:v>
                </c:pt>
                <c:pt idx="1455">
                  <c:v>42838</c:v>
                </c:pt>
                <c:pt idx="1456">
                  <c:v>42837</c:v>
                </c:pt>
                <c:pt idx="1457">
                  <c:v>42836</c:v>
                </c:pt>
                <c:pt idx="1458">
                  <c:v>42835</c:v>
                </c:pt>
                <c:pt idx="1459">
                  <c:v>42832</c:v>
                </c:pt>
                <c:pt idx="1460">
                  <c:v>42831</c:v>
                </c:pt>
                <c:pt idx="1461">
                  <c:v>42830</c:v>
                </c:pt>
                <c:pt idx="1462">
                  <c:v>42829</c:v>
                </c:pt>
                <c:pt idx="1463">
                  <c:v>42828</c:v>
                </c:pt>
                <c:pt idx="1464">
                  <c:v>42825</c:v>
                </c:pt>
                <c:pt idx="1465">
                  <c:v>42824</c:v>
                </c:pt>
                <c:pt idx="1466">
                  <c:v>42823</c:v>
                </c:pt>
                <c:pt idx="1467">
                  <c:v>42822</c:v>
                </c:pt>
                <c:pt idx="1468">
                  <c:v>42821</c:v>
                </c:pt>
                <c:pt idx="1469">
                  <c:v>42818</c:v>
                </c:pt>
                <c:pt idx="1470">
                  <c:v>42817</c:v>
                </c:pt>
                <c:pt idx="1471">
                  <c:v>42816</c:v>
                </c:pt>
                <c:pt idx="1472">
                  <c:v>42815</c:v>
                </c:pt>
                <c:pt idx="1473">
                  <c:v>42814</c:v>
                </c:pt>
                <c:pt idx="1474">
                  <c:v>42811</c:v>
                </c:pt>
                <c:pt idx="1475">
                  <c:v>42810</c:v>
                </c:pt>
                <c:pt idx="1476">
                  <c:v>42809</c:v>
                </c:pt>
                <c:pt idx="1477">
                  <c:v>42808</c:v>
                </c:pt>
                <c:pt idx="1478">
                  <c:v>42807</c:v>
                </c:pt>
                <c:pt idx="1479">
                  <c:v>42804</c:v>
                </c:pt>
                <c:pt idx="1480">
                  <c:v>42803</c:v>
                </c:pt>
                <c:pt idx="1481">
                  <c:v>42802</c:v>
                </c:pt>
                <c:pt idx="1482">
                  <c:v>42801</c:v>
                </c:pt>
                <c:pt idx="1483">
                  <c:v>42800</c:v>
                </c:pt>
                <c:pt idx="1484">
                  <c:v>42797</c:v>
                </c:pt>
                <c:pt idx="1485">
                  <c:v>42796</c:v>
                </c:pt>
                <c:pt idx="1486">
                  <c:v>42795</c:v>
                </c:pt>
                <c:pt idx="1487">
                  <c:v>42794</c:v>
                </c:pt>
                <c:pt idx="1488">
                  <c:v>42793</c:v>
                </c:pt>
                <c:pt idx="1489">
                  <c:v>42790</c:v>
                </c:pt>
                <c:pt idx="1490">
                  <c:v>42789</c:v>
                </c:pt>
                <c:pt idx="1491">
                  <c:v>42788</c:v>
                </c:pt>
                <c:pt idx="1492">
                  <c:v>42787</c:v>
                </c:pt>
                <c:pt idx="1493">
                  <c:v>42786</c:v>
                </c:pt>
                <c:pt idx="1494">
                  <c:v>42783</c:v>
                </c:pt>
                <c:pt idx="1495">
                  <c:v>42782</c:v>
                </c:pt>
                <c:pt idx="1496">
                  <c:v>42781</c:v>
                </c:pt>
                <c:pt idx="1497">
                  <c:v>42780</c:v>
                </c:pt>
                <c:pt idx="1498">
                  <c:v>42779</c:v>
                </c:pt>
                <c:pt idx="1499">
                  <c:v>42776</c:v>
                </c:pt>
                <c:pt idx="1500">
                  <c:v>42775</c:v>
                </c:pt>
                <c:pt idx="1501">
                  <c:v>42774</c:v>
                </c:pt>
                <c:pt idx="1502">
                  <c:v>42773</c:v>
                </c:pt>
                <c:pt idx="1503">
                  <c:v>42772</c:v>
                </c:pt>
                <c:pt idx="1504">
                  <c:v>42769</c:v>
                </c:pt>
                <c:pt idx="1505">
                  <c:v>42768</c:v>
                </c:pt>
                <c:pt idx="1506">
                  <c:v>42767</c:v>
                </c:pt>
                <c:pt idx="1507">
                  <c:v>42766</c:v>
                </c:pt>
                <c:pt idx="1508">
                  <c:v>42765</c:v>
                </c:pt>
                <c:pt idx="1509">
                  <c:v>42762</c:v>
                </c:pt>
                <c:pt idx="1510">
                  <c:v>42761</c:v>
                </c:pt>
                <c:pt idx="1511">
                  <c:v>42760</c:v>
                </c:pt>
                <c:pt idx="1512">
                  <c:v>42759</c:v>
                </c:pt>
                <c:pt idx="1513">
                  <c:v>42758</c:v>
                </c:pt>
                <c:pt idx="1514">
                  <c:v>42755</c:v>
                </c:pt>
                <c:pt idx="1515">
                  <c:v>42754</c:v>
                </c:pt>
                <c:pt idx="1516">
                  <c:v>42753</c:v>
                </c:pt>
                <c:pt idx="1517">
                  <c:v>42752</c:v>
                </c:pt>
                <c:pt idx="1518">
                  <c:v>42751</c:v>
                </c:pt>
                <c:pt idx="1519">
                  <c:v>42748</c:v>
                </c:pt>
                <c:pt idx="1520">
                  <c:v>42747</c:v>
                </c:pt>
                <c:pt idx="1521">
                  <c:v>42746</c:v>
                </c:pt>
                <c:pt idx="1522">
                  <c:v>42745</c:v>
                </c:pt>
                <c:pt idx="1523">
                  <c:v>42744</c:v>
                </c:pt>
                <c:pt idx="1524">
                  <c:v>42741</c:v>
                </c:pt>
                <c:pt idx="1525">
                  <c:v>42740</c:v>
                </c:pt>
                <c:pt idx="1526">
                  <c:v>42739</c:v>
                </c:pt>
                <c:pt idx="1527">
                  <c:v>42738</c:v>
                </c:pt>
              </c:numCache>
            </c:numRef>
          </c:cat>
          <c:val>
            <c:numRef>
              <c:f>'Գ24.1'!$B$2:$B$1529</c:f>
              <c:numCache>
                <c:formatCode>General</c:formatCode>
                <c:ptCount val="1528"/>
                <c:pt idx="572">
                  <c:v>848.87300000000005</c:v>
                </c:pt>
                <c:pt idx="573">
                  <c:v>728.49</c:v>
                </c:pt>
                <c:pt idx="574">
                  <c:v>689.38800000000003</c:v>
                </c:pt>
                <c:pt idx="575">
                  <c:v>776.64200000000005</c:v>
                </c:pt>
                <c:pt idx="576">
                  <c:v>626.44100000000003</c:v>
                </c:pt>
                <c:pt idx="577">
                  <c:v>704.63800000000003</c:v>
                </c:pt>
                <c:pt idx="578">
                  <c:v>613.12800000000004</c:v>
                </c:pt>
                <c:pt idx="579">
                  <c:v>607.08799999999997</c:v>
                </c:pt>
                <c:pt idx="580">
                  <c:v>633.88199999999995</c:v>
                </c:pt>
                <c:pt idx="581">
                  <c:v>604.88800000000003</c:v>
                </c:pt>
                <c:pt idx="582">
                  <c:v>686.48199999999997</c:v>
                </c:pt>
                <c:pt idx="583">
                  <c:v>670.01800000000003</c:v>
                </c:pt>
                <c:pt idx="584">
                  <c:v>665.91600000000005</c:v>
                </c:pt>
                <c:pt idx="585">
                  <c:v>678.45600000000002</c:v>
                </c:pt>
                <c:pt idx="586">
                  <c:v>678.45600000000002</c:v>
                </c:pt>
                <c:pt idx="587">
                  <c:v>742.57799999999997</c:v>
                </c:pt>
                <c:pt idx="588">
                  <c:v>702.51300000000003</c:v>
                </c:pt>
                <c:pt idx="589">
                  <c:v>705.68200000000002</c:v>
                </c:pt>
                <c:pt idx="590">
                  <c:v>705.68200000000002</c:v>
                </c:pt>
                <c:pt idx="591">
                  <c:v>705.68200000000002</c:v>
                </c:pt>
                <c:pt idx="592">
                  <c:v>705.68200000000002</c:v>
                </c:pt>
                <c:pt idx="593">
                  <c:v>576.58299999999997</c:v>
                </c:pt>
                <c:pt idx="594">
                  <c:v>576.58299999999997</c:v>
                </c:pt>
                <c:pt idx="595">
                  <c:v>576.58299999999997</c:v>
                </c:pt>
                <c:pt idx="596">
                  <c:v>576.58299999999997</c:v>
                </c:pt>
                <c:pt idx="597">
                  <c:v>578.56500000000005</c:v>
                </c:pt>
                <c:pt idx="598">
                  <c:v>576.52300000000002</c:v>
                </c:pt>
                <c:pt idx="599">
                  <c:v>576.93600000000004</c:v>
                </c:pt>
                <c:pt idx="600">
                  <c:v>576.93600000000004</c:v>
                </c:pt>
                <c:pt idx="601">
                  <c:v>586.32399999999996</c:v>
                </c:pt>
                <c:pt idx="602">
                  <c:v>610.61300000000006</c:v>
                </c:pt>
                <c:pt idx="603">
                  <c:v>619.61099999999999</c:v>
                </c:pt>
                <c:pt idx="604">
                  <c:v>604.87699999999995</c:v>
                </c:pt>
                <c:pt idx="605">
                  <c:v>572.64599999999996</c:v>
                </c:pt>
                <c:pt idx="606">
                  <c:v>607.15499999999997</c:v>
                </c:pt>
                <c:pt idx="607">
                  <c:v>618.70699999999999</c:v>
                </c:pt>
                <c:pt idx="608">
                  <c:v>597.66399999999999</c:v>
                </c:pt>
                <c:pt idx="609">
                  <c:v>597.16099999999994</c:v>
                </c:pt>
                <c:pt idx="610">
                  <c:v>606.52300000000002</c:v>
                </c:pt>
                <c:pt idx="611">
                  <c:v>626.25699999999995</c:v>
                </c:pt>
                <c:pt idx="612">
                  <c:v>607.72199999999998</c:v>
                </c:pt>
                <c:pt idx="613">
                  <c:v>631.08399999999995</c:v>
                </c:pt>
                <c:pt idx="614">
                  <c:v>630.06899999999996</c:v>
                </c:pt>
                <c:pt idx="615">
                  <c:v>648.73800000000006</c:v>
                </c:pt>
                <c:pt idx="616">
                  <c:v>667.72699999999998</c:v>
                </c:pt>
                <c:pt idx="617">
                  <c:v>666.24199999999996</c:v>
                </c:pt>
                <c:pt idx="618">
                  <c:v>711.90300000000002</c:v>
                </c:pt>
                <c:pt idx="619">
                  <c:v>753.31299999999999</c:v>
                </c:pt>
                <c:pt idx="620">
                  <c:v>756.34100000000001</c:v>
                </c:pt>
                <c:pt idx="621">
                  <c:v>673.2</c:v>
                </c:pt>
                <c:pt idx="622">
                  <c:v>608.83900000000006</c:v>
                </c:pt>
                <c:pt idx="623">
                  <c:v>646.29100000000005</c:v>
                </c:pt>
                <c:pt idx="624">
                  <c:v>608.82399999999996</c:v>
                </c:pt>
                <c:pt idx="625">
                  <c:v>661.67200000000003</c:v>
                </c:pt>
                <c:pt idx="626">
                  <c:v>652.87599999999998</c:v>
                </c:pt>
                <c:pt idx="627">
                  <c:v>646.20100000000002</c:v>
                </c:pt>
                <c:pt idx="628">
                  <c:v>648.15099999999995</c:v>
                </c:pt>
                <c:pt idx="629">
                  <c:v>635.72500000000002</c:v>
                </c:pt>
                <c:pt idx="630">
                  <c:v>648.59400000000005</c:v>
                </c:pt>
                <c:pt idx="631">
                  <c:v>702.29300000000001</c:v>
                </c:pt>
                <c:pt idx="632">
                  <c:v>619.59799999999996</c:v>
                </c:pt>
                <c:pt idx="633">
                  <c:v>616.17399999999998</c:v>
                </c:pt>
                <c:pt idx="634">
                  <c:v>664.73199999999997</c:v>
                </c:pt>
                <c:pt idx="635">
                  <c:v>594.19799999999998</c:v>
                </c:pt>
                <c:pt idx="636">
                  <c:v>621.92100000000005</c:v>
                </c:pt>
                <c:pt idx="637">
                  <c:v>575.24099999999999</c:v>
                </c:pt>
                <c:pt idx="638">
                  <c:v>574.803</c:v>
                </c:pt>
                <c:pt idx="639">
                  <c:v>570.88199999999995</c:v>
                </c:pt>
                <c:pt idx="640">
                  <c:v>568.82299999999998</c:v>
                </c:pt>
                <c:pt idx="641">
                  <c:v>522.72699999999998</c:v>
                </c:pt>
                <c:pt idx="642">
                  <c:v>497.98200000000003</c:v>
                </c:pt>
                <c:pt idx="643">
                  <c:v>456.673</c:v>
                </c:pt>
                <c:pt idx="644">
                  <c:v>501.505</c:v>
                </c:pt>
                <c:pt idx="645">
                  <c:v>576.97400000000005</c:v>
                </c:pt>
                <c:pt idx="646">
                  <c:v>522.39499999999998</c:v>
                </c:pt>
                <c:pt idx="647">
                  <c:v>467.81099999999998</c:v>
                </c:pt>
                <c:pt idx="648">
                  <c:v>478.34500000000003</c:v>
                </c:pt>
                <c:pt idx="649">
                  <c:v>500.99200000000002</c:v>
                </c:pt>
                <c:pt idx="650">
                  <c:v>619.77800000000002</c:v>
                </c:pt>
                <c:pt idx="651">
                  <c:v>529.51900000000001</c:v>
                </c:pt>
                <c:pt idx="652">
                  <c:v>955.58299999999997</c:v>
                </c:pt>
                <c:pt idx="653">
                  <c:v>580.51499999999999</c:v>
                </c:pt>
                <c:pt idx="654">
                  <c:v>827.77</c:v>
                </c:pt>
                <c:pt idx="655">
                  <c:v>970.79</c:v>
                </c:pt>
                <c:pt idx="656">
                  <c:v>686.63499999999999</c:v>
                </c:pt>
                <c:pt idx="657">
                  <c:v>766.46799999999996</c:v>
                </c:pt>
                <c:pt idx="658">
                  <c:v>764.68499999999995</c:v>
                </c:pt>
                <c:pt idx="659">
                  <c:v>720.97299999999996</c:v>
                </c:pt>
                <c:pt idx="660">
                  <c:v>719.55499999999995</c:v>
                </c:pt>
                <c:pt idx="661">
                  <c:v>809.26900000000001</c:v>
                </c:pt>
                <c:pt idx="662">
                  <c:v>1002.41</c:v>
                </c:pt>
                <c:pt idx="663">
                  <c:v>757.50699999999995</c:v>
                </c:pt>
                <c:pt idx="664">
                  <c:v>998.30799999999999</c:v>
                </c:pt>
                <c:pt idx="665">
                  <c:v>996.91499999999996</c:v>
                </c:pt>
                <c:pt idx="666">
                  <c:v>661.86199999999997</c:v>
                </c:pt>
                <c:pt idx="667">
                  <c:v>692.33299999999997</c:v>
                </c:pt>
                <c:pt idx="668">
                  <c:v>745.11199999999997</c:v>
                </c:pt>
                <c:pt idx="669">
                  <c:v>743.48500000000001</c:v>
                </c:pt>
                <c:pt idx="670">
                  <c:v>742.76300000000003</c:v>
                </c:pt>
                <c:pt idx="671">
                  <c:v>939.68299999999999</c:v>
                </c:pt>
                <c:pt idx="672">
                  <c:v>937.43700000000001</c:v>
                </c:pt>
                <c:pt idx="673">
                  <c:v>736.42399999999998</c:v>
                </c:pt>
                <c:pt idx="674">
                  <c:v>702.96799999999996</c:v>
                </c:pt>
                <c:pt idx="675">
                  <c:v>669.18</c:v>
                </c:pt>
                <c:pt idx="676">
                  <c:v>649.87300000000005</c:v>
                </c:pt>
                <c:pt idx="677">
                  <c:v>686.17200000000003</c:v>
                </c:pt>
                <c:pt idx="678">
                  <c:v>582.64499999999998</c:v>
                </c:pt>
                <c:pt idx="679">
                  <c:v>576.55499999999995</c:v>
                </c:pt>
                <c:pt idx="680">
                  <c:v>589.94600000000003</c:v>
                </c:pt>
                <c:pt idx="681">
                  <c:v>580.80399999999997</c:v>
                </c:pt>
                <c:pt idx="682">
                  <c:v>573.84400000000005</c:v>
                </c:pt>
                <c:pt idx="683">
                  <c:v>576.04100000000005</c:v>
                </c:pt>
                <c:pt idx="684">
                  <c:v>577.12099999999998</c:v>
                </c:pt>
                <c:pt idx="685">
                  <c:v>576.73099999999999</c:v>
                </c:pt>
                <c:pt idx="686">
                  <c:v>581.33600000000001</c:v>
                </c:pt>
                <c:pt idx="687">
                  <c:v>582.798</c:v>
                </c:pt>
                <c:pt idx="688">
                  <c:v>588.62</c:v>
                </c:pt>
                <c:pt idx="689">
                  <c:v>598.375</c:v>
                </c:pt>
                <c:pt idx="690">
                  <c:v>640.41999999999996</c:v>
                </c:pt>
                <c:pt idx="691">
                  <c:v>612.26300000000003</c:v>
                </c:pt>
                <c:pt idx="692">
                  <c:v>602.23099999999999</c:v>
                </c:pt>
                <c:pt idx="693">
                  <c:v>628.02300000000002</c:v>
                </c:pt>
                <c:pt idx="694">
                  <c:v>594.90499999999997</c:v>
                </c:pt>
                <c:pt idx="695">
                  <c:v>681.25699999999995</c:v>
                </c:pt>
                <c:pt idx="696">
                  <c:v>1043.588</c:v>
                </c:pt>
                <c:pt idx="697">
                  <c:v>970.66200000000003</c:v>
                </c:pt>
                <c:pt idx="698">
                  <c:v>657.61300000000006</c:v>
                </c:pt>
                <c:pt idx="699">
                  <c:v>584.22</c:v>
                </c:pt>
                <c:pt idx="700">
                  <c:v>632.63699999999994</c:v>
                </c:pt>
                <c:pt idx="701">
                  <c:v>381.72699999999998</c:v>
                </c:pt>
                <c:pt idx="702">
                  <c:v>380.79899999999998</c:v>
                </c:pt>
                <c:pt idx="703">
                  <c:v>362.83100000000002</c:v>
                </c:pt>
                <c:pt idx="704">
                  <c:v>379.07299999999998</c:v>
                </c:pt>
                <c:pt idx="705">
                  <c:v>476.73099999999999</c:v>
                </c:pt>
                <c:pt idx="706">
                  <c:v>351.23200000000003</c:v>
                </c:pt>
                <c:pt idx="707">
                  <c:v>383.625</c:v>
                </c:pt>
                <c:pt idx="708">
                  <c:v>293.43299999999999</c:v>
                </c:pt>
                <c:pt idx="709">
                  <c:v>254.749</c:v>
                </c:pt>
                <c:pt idx="710">
                  <c:v>244.59</c:v>
                </c:pt>
                <c:pt idx="711">
                  <c:v>220.96899999999999</c:v>
                </c:pt>
                <c:pt idx="712">
                  <c:v>266.13400000000001</c:v>
                </c:pt>
                <c:pt idx="713">
                  <c:v>264.86799999999999</c:v>
                </c:pt>
                <c:pt idx="714">
                  <c:v>238.52</c:v>
                </c:pt>
                <c:pt idx="715">
                  <c:v>143.185</c:v>
                </c:pt>
                <c:pt idx="716">
                  <c:v>176.54900000000001</c:v>
                </c:pt>
                <c:pt idx="717">
                  <c:v>174.803</c:v>
                </c:pt>
                <c:pt idx="718">
                  <c:v>130.62299999999999</c:v>
                </c:pt>
                <c:pt idx="719">
                  <c:v>135.64500000000001</c:v>
                </c:pt>
                <c:pt idx="720">
                  <c:v>144.423</c:v>
                </c:pt>
                <c:pt idx="721">
                  <c:v>140.482</c:v>
                </c:pt>
                <c:pt idx="722">
                  <c:v>120.49</c:v>
                </c:pt>
                <c:pt idx="723">
                  <c:v>120.97799999999999</c:v>
                </c:pt>
                <c:pt idx="724">
                  <c:v>115.621</c:v>
                </c:pt>
                <c:pt idx="725">
                  <c:v>150.286</c:v>
                </c:pt>
                <c:pt idx="726">
                  <c:v>150.012</c:v>
                </c:pt>
                <c:pt idx="727">
                  <c:v>131.965</c:v>
                </c:pt>
                <c:pt idx="728">
                  <c:v>149.49</c:v>
                </c:pt>
                <c:pt idx="729">
                  <c:v>145.547</c:v>
                </c:pt>
                <c:pt idx="730">
                  <c:v>161.20699999999999</c:v>
                </c:pt>
                <c:pt idx="731">
                  <c:v>161.261</c:v>
                </c:pt>
                <c:pt idx="732">
                  <c:v>130.286</c:v>
                </c:pt>
                <c:pt idx="733">
                  <c:v>146.404</c:v>
                </c:pt>
                <c:pt idx="734">
                  <c:v>126.717</c:v>
                </c:pt>
                <c:pt idx="735">
                  <c:v>150.50399999999999</c:v>
                </c:pt>
                <c:pt idx="736">
                  <c:v>126.509</c:v>
                </c:pt>
                <c:pt idx="737">
                  <c:v>129.41</c:v>
                </c:pt>
                <c:pt idx="738">
                  <c:v>128.63</c:v>
                </c:pt>
                <c:pt idx="739">
                  <c:v>148.85499999999999</c:v>
                </c:pt>
                <c:pt idx="740">
                  <c:v>129.73599999999999</c:v>
                </c:pt>
                <c:pt idx="741">
                  <c:v>136.833</c:v>
                </c:pt>
                <c:pt idx="742">
                  <c:v>152.548</c:v>
                </c:pt>
                <c:pt idx="743">
                  <c:v>151.453</c:v>
                </c:pt>
                <c:pt idx="744">
                  <c:v>152.328</c:v>
                </c:pt>
                <c:pt idx="745">
                  <c:v>149.10499999999999</c:v>
                </c:pt>
                <c:pt idx="746">
                  <c:v>165.40100000000001</c:v>
                </c:pt>
                <c:pt idx="747">
                  <c:v>163.74199999999999</c:v>
                </c:pt>
                <c:pt idx="748">
                  <c:v>167.11</c:v>
                </c:pt>
                <c:pt idx="749">
                  <c:v>145.63300000000001</c:v>
                </c:pt>
                <c:pt idx="750">
                  <c:v>145.89500000000001</c:v>
                </c:pt>
                <c:pt idx="751">
                  <c:v>145.03</c:v>
                </c:pt>
                <c:pt idx="752">
                  <c:v>139.744</c:v>
                </c:pt>
                <c:pt idx="753" formatCode="0">
                  <c:v>525.47703867403311</c:v>
                </c:pt>
                <c:pt idx="754">
                  <c:v>111.28400000000001</c:v>
                </c:pt>
                <c:pt idx="755">
                  <c:v>127.676</c:v>
                </c:pt>
                <c:pt idx="756">
                  <c:v>124.13500000000001</c:v>
                </c:pt>
                <c:pt idx="757">
                  <c:v>125.10299999999999</c:v>
                </c:pt>
                <c:pt idx="758">
                  <c:v>126.922</c:v>
                </c:pt>
                <c:pt idx="759">
                  <c:v>152.935</c:v>
                </c:pt>
                <c:pt idx="760">
                  <c:v>144.733</c:v>
                </c:pt>
                <c:pt idx="761">
                  <c:v>144.61500000000001</c:v>
                </c:pt>
                <c:pt idx="762">
                  <c:v>143.49799999999999</c:v>
                </c:pt>
                <c:pt idx="763">
                  <c:v>153.12799999999999</c:v>
                </c:pt>
                <c:pt idx="764">
                  <c:v>123.904</c:v>
                </c:pt>
                <c:pt idx="765">
                  <c:v>114.798</c:v>
                </c:pt>
                <c:pt idx="766">
                  <c:v>122.751</c:v>
                </c:pt>
                <c:pt idx="767">
                  <c:v>130.905</c:v>
                </c:pt>
                <c:pt idx="768">
                  <c:v>125.236</c:v>
                </c:pt>
                <c:pt idx="769">
                  <c:v>123.827</c:v>
                </c:pt>
                <c:pt idx="770">
                  <c:v>126.64100000000001</c:v>
                </c:pt>
                <c:pt idx="771">
                  <c:v>129.43299999999999</c:v>
                </c:pt>
                <c:pt idx="772">
                  <c:v>135.221</c:v>
                </c:pt>
                <c:pt idx="773">
                  <c:v>128.76599999999999</c:v>
                </c:pt>
                <c:pt idx="774">
                  <c:v>113.395</c:v>
                </c:pt>
                <c:pt idx="775">
                  <c:v>146.94900000000001</c:v>
                </c:pt>
                <c:pt idx="776">
                  <c:v>137.934</c:v>
                </c:pt>
                <c:pt idx="777">
                  <c:v>132.01300000000001</c:v>
                </c:pt>
                <c:pt idx="778">
                  <c:v>128.327</c:v>
                </c:pt>
                <c:pt idx="779">
                  <c:v>132.92099999999999</c:v>
                </c:pt>
                <c:pt idx="780">
                  <c:v>152.33000000000001</c:v>
                </c:pt>
                <c:pt idx="781">
                  <c:v>158.459</c:v>
                </c:pt>
                <c:pt idx="782">
                  <c:v>157.00200000000001</c:v>
                </c:pt>
                <c:pt idx="783">
                  <c:v>155.452</c:v>
                </c:pt>
                <c:pt idx="784">
                  <c:v>153.34399999999999</c:v>
                </c:pt>
                <c:pt idx="785">
                  <c:v>141.88399999999999</c:v>
                </c:pt>
                <c:pt idx="786">
                  <c:v>148.96299999999999</c:v>
                </c:pt>
                <c:pt idx="787">
                  <c:v>143.23699999999999</c:v>
                </c:pt>
                <c:pt idx="788">
                  <c:v>153.84899999999999</c:v>
                </c:pt>
                <c:pt idx="789">
                  <c:v>141.88999999999999</c:v>
                </c:pt>
                <c:pt idx="790">
                  <c:v>135.03</c:v>
                </c:pt>
                <c:pt idx="791">
                  <c:v>140.614</c:v>
                </c:pt>
                <c:pt idx="792">
                  <c:v>133.97800000000001</c:v>
                </c:pt>
                <c:pt idx="793">
                  <c:v>116.88500000000001</c:v>
                </c:pt>
                <c:pt idx="794">
                  <c:v>124.07599999999999</c:v>
                </c:pt>
                <c:pt idx="795">
                  <c:v>131.48699999999999</c:v>
                </c:pt>
                <c:pt idx="796">
                  <c:v>129.71299999999999</c:v>
                </c:pt>
                <c:pt idx="797">
                  <c:v>123.26300000000001</c:v>
                </c:pt>
                <c:pt idx="798">
                  <c:v>129.72499999999999</c:v>
                </c:pt>
                <c:pt idx="799">
                  <c:v>128.089</c:v>
                </c:pt>
                <c:pt idx="800">
                  <c:v>132.96199999999999</c:v>
                </c:pt>
                <c:pt idx="801">
                  <c:v>134.49799999999999</c:v>
                </c:pt>
                <c:pt idx="802">
                  <c:v>131.404</c:v>
                </c:pt>
                <c:pt idx="803">
                  <c:v>127.00700000000001</c:v>
                </c:pt>
                <c:pt idx="804">
                  <c:v>127.086</c:v>
                </c:pt>
                <c:pt idx="805">
                  <c:v>129.68600000000001</c:v>
                </c:pt>
                <c:pt idx="806">
                  <c:v>133.29900000000001</c:v>
                </c:pt>
                <c:pt idx="807">
                  <c:v>129.32400000000001</c:v>
                </c:pt>
                <c:pt idx="808">
                  <c:v>118.181</c:v>
                </c:pt>
                <c:pt idx="809">
                  <c:v>111.006</c:v>
                </c:pt>
                <c:pt idx="810">
                  <c:v>104.751</c:v>
                </c:pt>
                <c:pt idx="811">
                  <c:v>111.995</c:v>
                </c:pt>
                <c:pt idx="812">
                  <c:v>112.517</c:v>
                </c:pt>
                <c:pt idx="813">
                  <c:v>113.44199999999999</c:v>
                </c:pt>
                <c:pt idx="814">
                  <c:v>113.146</c:v>
                </c:pt>
                <c:pt idx="815">
                  <c:v>116.41</c:v>
                </c:pt>
                <c:pt idx="816">
                  <c:v>105.012</c:v>
                </c:pt>
                <c:pt idx="817">
                  <c:v>99.206999999999994</c:v>
                </c:pt>
                <c:pt idx="818">
                  <c:v>93.533000000000001</c:v>
                </c:pt>
                <c:pt idx="819">
                  <c:v>89.224000000000004</c:v>
                </c:pt>
                <c:pt idx="820">
                  <c:v>88.153999999999996</c:v>
                </c:pt>
                <c:pt idx="821">
                  <c:v>92.323999999999998</c:v>
                </c:pt>
                <c:pt idx="822">
                  <c:v>97.248000000000005</c:v>
                </c:pt>
                <c:pt idx="823">
                  <c:v>95.025999999999996</c:v>
                </c:pt>
                <c:pt idx="824">
                  <c:v>98.278000000000006</c:v>
                </c:pt>
                <c:pt idx="825">
                  <c:v>131.62299999999999</c:v>
                </c:pt>
                <c:pt idx="826">
                  <c:v>122.794</c:v>
                </c:pt>
                <c:pt idx="827">
                  <c:v>135.018</c:v>
                </c:pt>
                <c:pt idx="828">
                  <c:v>126.929</c:v>
                </c:pt>
                <c:pt idx="829">
                  <c:v>133.19300000000001</c:v>
                </c:pt>
                <c:pt idx="830">
                  <c:v>108.623</c:v>
                </c:pt>
                <c:pt idx="831">
                  <c:v>128.684</c:v>
                </c:pt>
                <c:pt idx="832">
                  <c:v>148.61799999999999</c:v>
                </c:pt>
                <c:pt idx="833">
                  <c:v>198.76400000000001</c:v>
                </c:pt>
                <c:pt idx="834">
                  <c:v>194.03200000000001</c:v>
                </c:pt>
                <c:pt idx="835">
                  <c:v>200.46100000000001</c:v>
                </c:pt>
                <c:pt idx="836">
                  <c:v>213.29400000000001</c:v>
                </c:pt>
                <c:pt idx="837">
                  <c:v>218.99299999999999</c:v>
                </c:pt>
                <c:pt idx="838">
                  <c:v>220.40600000000001</c:v>
                </c:pt>
                <c:pt idx="839">
                  <c:v>211.89099999999999</c:v>
                </c:pt>
                <c:pt idx="840">
                  <c:v>215.15799999999999</c:v>
                </c:pt>
                <c:pt idx="841">
                  <c:v>215.18</c:v>
                </c:pt>
                <c:pt idx="842">
                  <c:v>211.096</c:v>
                </c:pt>
                <c:pt idx="843">
                  <c:v>229.81899999999999</c:v>
                </c:pt>
                <c:pt idx="844">
                  <c:v>207.65199999999999</c:v>
                </c:pt>
                <c:pt idx="845">
                  <c:v>204.92400000000001</c:v>
                </c:pt>
                <c:pt idx="846">
                  <c:v>217.90299999999999</c:v>
                </c:pt>
                <c:pt idx="847">
                  <c:v>219.49600000000001</c:v>
                </c:pt>
                <c:pt idx="848">
                  <c:v>220.41</c:v>
                </c:pt>
                <c:pt idx="849">
                  <c:v>196.80199999999999</c:v>
                </c:pt>
                <c:pt idx="850">
                  <c:v>203.48699999999999</c:v>
                </c:pt>
                <c:pt idx="851">
                  <c:v>178.114</c:v>
                </c:pt>
                <c:pt idx="852">
                  <c:v>186.423</c:v>
                </c:pt>
                <c:pt idx="853">
                  <c:v>187.92699999999999</c:v>
                </c:pt>
                <c:pt idx="854">
                  <c:v>180.98099999999999</c:v>
                </c:pt>
                <c:pt idx="855">
                  <c:v>171.56899999999999</c:v>
                </c:pt>
                <c:pt idx="856">
                  <c:v>169.56</c:v>
                </c:pt>
                <c:pt idx="857">
                  <c:v>182.011</c:v>
                </c:pt>
                <c:pt idx="858">
                  <c:v>196.46</c:v>
                </c:pt>
                <c:pt idx="859">
                  <c:v>172.255</c:v>
                </c:pt>
                <c:pt idx="860">
                  <c:v>157.17400000000001</c:v>
                </c:pt>
                <c:pt idx="861">
                  <c:v>143.33199999999999</c:v>
                </c:pt>
                <c:pt idx="862">
                  <c:v>131.90700000000001</c:v>
                </c:pt>
                <c:pt idx="863">
                  <c:v>129.41</c:v>
                </c:pt>
                <c:pt idx="864">
                  <c:v>124.99</c:v>
                </c:pt>
                <c:pt idx="865">
                  <c:v>120.42400000000001</c:v>
                </c:pt>
                <c:pt idx="866">
                  <c:v>130.13200000000001</c:v>
                </c:pt>
                <c:pt idx="867">
                  <c:v>129.66499999999999</c:v>
                </c:pt>
                <c:pt idx="868">
                  <c:v>130.38800000000001</c:v>
                </c:pt>
                <c:pt idx="869">
                  <c:v>130.38800000000001</c:v>
                </c:pt>
                <c:pt idx="870">
                  <c:v>136.63800000000001</c:v>
                </c:pt>
                <c:pt idx="871">
                  <c:v>136.708</c:v>
                </c:pt>
                <c:pt idx="872">
                  <c:v>134.14599999999999</c:v>
                </c:pt>
                <c:pt idx="873">
                  <c:v>146.053</c:v>
                </c:pt>
                <c:pt idx="874">
                  <c:v>149.929</c:v>
                </c:pt>
                <c:pt idx="875">
                  <c:v>145.69</c:v>
                </c:pt>
                <c:pt idx="876">
                  <c:v>157.91900000000001</c:v>
                </c:pt>
                <c:pt idx="877">
                  <c:v>151.792</c:v>
                </c:pt>
                <c:pt idx="878">
                  <c:v>154.28399999999999</c:v>
                </c:pt>
                <c:pt idx="879">
                  <c:v>140.578</c:v>
                </c:pt>
                <c:pt idx="880">
                  <c:v>143.238</c:v>
                </c:pt>
                <c:pt idx="881">
                  <c:v>144.642</c:v>
                </c:pt>
                <c:pt idx="882">
                  <c:v>143.80600000000001</c:v>
                </c:pt>
                <c:pt idx="883">
                  <c:v>142.81399999999999</c:v>
                </c:pt>
                <c:pt idx="884">
                  <c:v>162.143</c:v>
                </c:pt>
                <c:pt idx="885">
                  <c:v>169.11799999999999</c:v>
                </c:pt>
                <c:pt idx="886">
                  <c:v>164.75800000000001</c:v>
                </c:pt>
                <c:pt idx="887">
                  <c:v>171.637</c:v>
                </c:pt>
                <c:pt idx="888">
                  <c:v>172.30099999999999</c:v>
                </c:pt>
                <c:pt idx="889">
                  <c:v>171.59700000000001</c:v>
                </c:pt>
                <c:pt idx="890">
                  <c:v>152.58000000000001</c:v>
                </c:pt>
                <c:pt idx="891">
                  <c:v>185.803</c:v>
                </c:pt>
                <c:pt idx="892">
                  <c:v>179.14699999999999</c:v>
                </c:pt>
                <c:pt idx="893">
                  <c:v>188.44399999999999</c:v>
                </c:pt>
                <c:pt idx="894">
                  <c:v>200.17</c:v>
                </c:pt>
                <c:pt idx="895">
                  <c:v>200.869</c:v>
                </c:pt>
                <c:pt idx="896">
                  <c:v>190.494</c:v>
                </c:pt>
                <c:pt idx="897">
                  <c:v>183.25</c:v>
                </c:pt>
                <c:pt idx="898">
                  <c:v>180.64</c:v>
                </c:pt>
                <c:pt idx="899">
                  <c:v>190.60900000000001</c:v>
                </c:pt>
                <c:pt idx="900">
                  <c:v>195.89599999999999</c:v>
                </c:pt>
                <c:pt idx="901">
                  <c:v>199.51900000000001</c:v>
                </c:pt>
                <c:pt idx="902">
                  <c:v>225.756</c:v>
                </c:pt>
                <c:pt idx="903">
                  <c:v>223.41399999999999</c:v>
                </c:pt>
                <c:pt idx="904">
                  <c:v>209.392</c:v>
                </c:pt>
                <c:pt idx="905">
                  <c:v>189.36</c:v>
                </c:pt>
                <c:pt idx="906">
                  <c:v>190.86799999999999</c:v>
                </c:pt>
                <c:pt idx="907">
                  <c:v>188.61799999999999</c:v>
                </c:pt>
                <c:pt idx="908">
                  <c:v>188.101</c:v>
                </c:pt>
                <c:pt idx="909">
                  <c:v>183.53399999999999</c:v>
                </c:pt>
                <c:pt idx="910">
                  <c:v>194.93700000000001</c:v>
                </c:pt>
                <c:pt idx="911">
                  <c:v>180.84200000000001</c:v>
                </c:pt>
                <c:pt idx="912">
                  <c:v>172.42599999999999</c:v>
                </c:pt>
                <c:pt idx="913">
                  <c:v>181.21600000000001</c:v>
                </c:pt>
                <c:pt idx="914">
                  <c:v>188.00700000000001</c:v>
                </c:pt>
                <c:pt idx="915">
                  <c:v>188.67599999999999</c:v>
                </c:pt>
                <c:pt idx="916">
                  <c:v>201.08799999999999</c:v>
                </c:pt>
                <c:pt idx="917">
                  <c:v>198.584</c:v>
                </c:pt>
                <c:pt idx="918">
                  <c:v>197.577</c:v>
                </c:pt>
                <c:pt idx="919">
                  <c:v>186.125</c:v>
                </c:pt>
                <c:pt idx="920">
                  <c:v>171.911</c:v>
                </c:pt>
                <c:pt idx="921">
                  <c:v>168.453</c:v>
                </c:pt>
                <c:pt idx="922">
                  <c:v>172.11799999999999</c:v>
                </c:pt>
                <c:pt idx="923">
                  <c:v>185.53</c:v>
                </c:pt>
                <c:pt idx="924">
                  <c:v>170.55500000000001</c:v>
                </c:pt>
                <c:pt idx="925">
                  <c:v>167.53899999999999</c:v>
                </c:pt>
                <c:pt idx="926">
                  <c:v>169.02500000000001</c:v>
                </c:pt>
                <c:pt idx="927">
                  <c:v>174.999</c:v>
                </c:pt>
                <c:pt idx="928">
                  <c:v>167.30799999999999</c:v>
                </c:pt>
                <c:pt idx="929">
                  <c:v>175.46199999999999</c:v>
                </c:pt>
                <c:pt idx="930">
                  <c:v>164.76599999999999</c:v>
                </c:pt>
                <c:pt idx="931">
                  <c:v>166.25200000000001</c:v>
                </c:pt>
                <c:pt idx="932">
                  <c:v>164.28200000000001</c:v>
                </c:pt>
                <c:pt idx="933">
                  <c:v>169.81299999999999</c:v>
                </c:pt>
                <c:pt idx="934">
                  <c:v>159.59899999999999</c:v>
                </c:pt>
                <c:pt idx="935">
                  <c:v>163.63900000000001</c:v>
                </c:pt>
                <c:pt idx="936">
                  <c:v>162.81200000000001</c:v>
                </c:pt>
                <c:pt idx="937">
                  <c:v>163.90600000000001</c:v>
                </c:pt>
                <c:pt idx="938">
                  <c:v>171.488</c:v>
                </c:pt>
                <c:pt idx="939">
                  <c:v>169.96600000000001</c:v>
                </c:pt>
                <c:pt idx="940">
                  <c:v>178.45500000000001</c:v>
                </c:pt>
                <c:pt idx="941">
                  <c:v>176.62100000000001</c:v>
                </c:pt>
                <c:pt idx="942">
                  <c:v>171.387</c:v>
                </c:pt>
                <c:pt idx="943">
                  <c:v>173.506</c:v>
                </c:pt>
                <c:pt idx="944">
                  <c:v>178.49799999999999</c:v>
                </c:pt>
                <c:pt idx="945">
                  <c:v>179.10599999999999</c:v>
                </c:pt>
                <c:pt idx="946">
                  <c:v>180.74600000000001</c:v>
                </c:pt>
                <c:pt idx="947">
                  <c:v>187.428</c:v>
                </c:pt>
                <c:pt idx="948">
                  <c:v>185.59</c:v>
                </c:pt>
                <c:pt idx="949">
                  <c:v>204.64</c:v>
                </c:pt>
                <c:pt idx="950">
                  <c:v>206.76300000000001</c:v>
                </c:pt>
                <c:pt idx="951">
                  <c:v>205.869</c:v>
                </c:pt>
                <c:pt idx="952">
                  <c:v>192.75899999999999</c:v>
                </c:pt>
                <c:pt idx="953">
                  <c:v>196.703</c:v>
                </c:pt>
                <c:pt idx="954">
                  <c:v>183.607</c:v>
                </c:pt>
                <c:pt idx="955">
                  <c:v>180.87799999999999</c:v>
                </c:pt>
                <c:pt idx="956">
                  <c:v>186.208</c:v>
                </c:pt>
                <c:pt idx="957">
                  <c:v>188.22200000000001</c:v>
                </c:pt>
                <c:pt idx="958">
                  <c:v>185.08199999999999</c:v>
                </c:pt>
                <c:pt idx="959">
                  <c:v>188.21799999999999</c:v>
                </c:pt>
                <c:pt idx="960">
                  <c:v>188.90100000000001</c:v>
                </c:pt>
                <c:pt idx="961">
                  <c:v>186.07900000000001</c:v>
                </c:pt>
                <c:pt idx="962">
                  <c:v>184.54400000000001</c:v>
                </c:pt>
                <c:pt idx="963">
                  <c:v>188.90799999999999</c:v>
                </c:pt>
                <c:pt idx="964">
                  <c:v>189.346</c:v>
                </c:pt>
                <c:pt idx="965">
                  <c:v>190.07599999999999</c:v>
                </c:pt>
                <c:pt idx="966">
                  <c:v>185.39599999999999</c:v>
                </c:pt>
                <c:pt idx="967">
                  <c:v>186.374</c:v>
                </c:pt>
                <c:pt idx="968">
                  <c:v>179.66499999999999</c:v>
                </c:pt>
                <c:pt idx="969">
                  <c:v>179.577</c:v>
                </c:pt>
                <c:pt idx="970">
                  <c:v>169.19900000000001</c:v>
                </c:pt>
                <c:pt idx="971">
                  <c:v>169.62</c:v>
                </c:pt>
                <c:pt idx="972">
                  <c:v>176.68799999999999</c:v>
                </c:pt>
                <c:pt idx="973">
                  <c:v>174.92699999999999</c:v>
                </c:pt>
                <c:pt idx="974">
                  <c:v>189.73</c:v>
                </c:pt>
                <c:pt idx="975">
                  <c:v>186.078</c:v>
                </c:pt>
                <c:pt idx="976">
                  <c:v>186.17699999999999</c:v>
                </c:pt>
                <c:pt idx="977">
                  <c:v>192.965</c:v>
                </c:pt>
                <c:pt idx="978">
                  <c:v>200.07</c:v>
                </c:pt>
                <c:pt idx="979">
                  <c:v>189.82499999999999</c:v>
                </c:pt>
                <c:pt idx="980">
                  <c:v>191.61500000000001</c:v>
                </c:pt>
                <c:pt idx="981">
                  <c:v>177.476</c:v>
                </c:pt>
                <c:pt idx="982">
                  <c:v>187.54499999999999</c:v>
                </c:pt>
                <c:pt idx="983">
                  <c:v>186.50899999999999</c:v>
                </c:pt>
                <c:pt idx="984">
                  <c:v>188.27</c:v>
                </c:pt>
                <c:pt idx="985">
                  <c:v>182.20099999999999</c:v>
                </c:pt>
                <c:pt idx="986">
                  <c:v>183.72300000000001</c:v>
                </c:pt>
                <c:pt idx="987">
                  <c:v>171.61199999999999</c:v>
                </c:pt>
                <c:pt idx="988">
                  <c:v>189.64099999999999</c:v>
                </c:pt>
                <c:pt idx="989">
                  <c:v>189.53299999999999</c:v>
                </c:pt>
                <c:pt idx="990">
                  <c:v>191.99299999999999</c:v>
                </c:pt>
                <c:pt idx="991">
                  <c:v>204.73599999999999</c:v>
                </c:pt>
                <c:pt idx="992">
                  <c:v>197.911</c:v>
                </c:pt>
                <c:pt idx="993">
                  <c:v>178.929</c:v>
                </c:pt>
                <c:pt idx="994">
                  <c:v>167.94300000000001</c:v>
                </c:pt>
                <c:pt idx="995">
                  <c:v>171.79300000000001</c:v>
                </c:pt>
                <c:pt idx="996">
                  <c:v>184.02</c:v>
                </c:pt>
                <c:pt idx="997">
                  <c:v>187.02799999999999</c:v>
                </c:pt>
                <c:pt idx="998">
                  <c:v>190.423</c:v>
                </c:pt>
                <c:pt idx="999">
                  <c:v>174.88900000000001</c:v>
                </c:pt>
                <c:pt idx="1000">
                  <c:v>201.751</c:v>
                </c:pt>
                <c:pt idx="1001">
                  <c:v>213.24799999999999</c:v>
                </c:pt>
                <c:pt idx="1002">
                  <c:v>214.1</c:v>
                </c:pt>
                <c:pt idx="1003">
                  <c:v>220.696</c:v>
                </c:pt>
                <c:pt idx="1004">
                  <c:v>233.71199999999999</c:v>
                </c:pt>
                <c:pt idx="1005">
                  <c:v>221.797</c:v>
                </c:pt>
                <c:pt idx="1006">
                  <c:v>220.05099999999999</c:v>
                </c:pt>
                <c:pt idx="1007">
                  <c:v>223.107</c:v>
                </c:pt>
                <c:pt idx="1008">
                  <c:v>234.482</c:v>
                </c:pt>
                <c:pt idx="1009">
                  <c:v>269.46499999999997</c:v>
                </c:pt>
                <c:pt idx="1010">
                  <c:v>281.87599999999998</c:v>
                </c:pt>
                <c:pt idx="1011">
                  <c:v>273.29899999999998</c:v>
                </c:pt>
                <c:pt idx="1012">
                  <c:v>275.76799999999997</c:v>
                </c:pt>
                <c:pt idx="1013">
                  <c:v>271.77199999999999</c:v>
                </c:pt>
                <c:pt idx="1014">
                  <c:v>268.58100000000002</c:v>
                </c:pt>
                <c:pt idx="1015">
                  <c:v>264.69799999999998</c:v>
                </c:pt>
                <c:pt idx="1016">
                  <c:v>259.28399999999999</c:v>
                </c:pt>
                <c:pt idx="1017">
                  <c:v>268.15899999999999</c:v>
                </c:pt>
                <c:pt idx="1018">
                  <c:v>264.197</c:v>
                </c:pt>
                <c:pt idx="1019">
                  <c:v>256.726</c:v>
                </c:pt>
                <c:pt idx="1020">
                  <c:v>253.75700000000001</c:v>
                </c:pt>
                <c:pt idx="1021">
                  <c:v>260.12200000000001</c:v>
                </c:pt>
                <c:pt idx="1022">
                  <c:v>256.53199999999998</c:v>
                </c:pt>
                <c:pt idx="1023">
                  <c:v>244.637</c:v>
                </c:pt>
                <c:pt idx="1024">
                  <c:v>242.52500000000001</c:v>
                </c:pt>
                <c:pt idx="1025">
                  <c:v>243.11799999999999</c:v>
                </c:pt>
                <c:pt idx="1026">
                  <c:v>245.85599999999999</c:v>
                </c:pt>
                <c:pt idx="1027">
                  <c:v>250.91900000000001</c:v>
                </c:pt>
                <c:pt idx="1028">
                  <c:v>257.78899999999999</c:v>
                </c:pt>
                <c:pt idx="1029">
                  <c:v>261.30900000000003</c:v>
                </c:pt>
                <c:pt idx="1030">
                  <c:v>260.70499999999998</c:v>
                </c:pt>
                <c:pt idx="1031">
                  <c:v>248.43299999999999</c:v>
                </c:pt>
                <c:pt idx="1032">
                  <c:v>248.10300000000001</c:v>
                </c:pt>
                <c:pt idx="1033">
                  <c:v>246.04400000000001</c:v>
                </c:pt>
                <c:pt idx="1034">
                  <c:v>261.54700000000003</c:v>
                </c:pt>
                <c:pt idx="1035">
                  <c:v>264.07100000000003</c:v>
                </c:pt>
                <c:pt idx="1036">
                  <c:v>274.37099999999998</c:v>
                </c:pt>
                <c:pt idx="1037">
                  <c:v>270.88099999999997</c:v>
                </c:pt>
                <c:pt idx="1038">
                  <c:v>257.74799999999999</c:v>
                </c:pt>
                <c:pt idx="1039">
                  <c:v>256.84699999999998</c:v>
                </c:pt>
                <c:pt idx="1040">
                  <c:v>252.95699999999999</c:v>
                </c:pt>
                <c:pt idx="1041">
                  <c:v>255.298</c:v>
                </c:pt>
                <c:pt idx="1042">
                  <c:v>258.33</c:v>
                </c:pt>
                <c:pt idx="1043">
                  <c:v>243.57</c:v>
                </c:pt>
                <c:pt idx="1044">
                  <c:v>235.90299999999999</c:v>
                </c:pt>
                <c:pt idx="1045">
                  <c:v>235.227</c:v>
                </c:pt>
                <c:pt idx="1046">
                  <c:v>232.05799999999999</c:v>
                </c:pt>
                <c:pt idx="1047">
                  <c:v>233.50800000000001</c:v>
                </c:pt>
                <c:pt idx="1048">
                  <c:v>230.65899999999999</c:v>
                </c:pt>
                <c:pt idx="1049">
                  <c:v>233.96199999999999</c:v>
                </c:pt>
                <c:pt idx="1050">
                  <c:v>225.99299999999999</c:v>
                </c:pt>
                <c:pt idx="1051">
                  <c:v>223.40199999999999</c:v>
                </c:pt>
                <c:pt idx="1052">
                  <c:v>231.083</c:v>
                </c:pt>
                <c:pt idx="1053">
                  <c:v>234.36799999999999</c:v>
                </c:pt>
                <c:pt idx="1054">
                  <c:v>229.988</c:v>
                </c:pt>
                <c:pt idx="1055">
                  <c:v>243.72</c:v>
                </c:pt>
                <c:pt idx="1056">
                  <c:v>237.42400000000001</c:v>
                </c:pt>
                <c:pt idx="1057">
                  <c:v>239.667</c:v>
                </c:pt>
                <c:pt idx="1058">
                  <c:v>243.303</c:v>
                </c:pt>
                <c:pt idx="1059">
                  <c:v>243.79499999999999</c:v>
                </c:pt>
                <c:pt idx="1060">
                  <c:v>251.85499999999999</c:v>
                </c:pt>
                <c:pt idx="1061">
                  <c:v>253.136</c:v>
                </c:pt>
                <c:pt idx="1062">
                  <c:v>246.047</c:v>
                </c:pt>
                <c:pt idx="1063">
                  <c:v>245.79</c:v>
                </c:pt>
                <c:pt idx="1064">
                  <c:v>246.99600000000001</c:v>
                </c:pt>
                <c:pt idx="1065">
                  <c:v>253.923</c:v>
                </c:pt>
                <c:pt idx="1066">
                  <c:v>247.37700000000001</c:v>
                </c:pt>
                <c:pt idx="1067">
                  <c:v>243.416</c:v>
                </c:pt>
                <c:pt idx="1068">
                  <c:v>254.03299999999999</c:v>
                </c:pt>
                <c:pt idx="1069">
                  <c:v>257.267</c:v>
                </c:pt>
                <c:pt idx="1070">
                  <c:v>258.05099999999999</c:v>
                </c:pt>
                <c:pt idx="1071">
                  <c:v>256.435</c:v>
                </c:pt>
                <c:pt idx="1072">
                  <c:v>253.226</c:v>
                </c:pt>
                <c:pt idx="1073">
                  <c:v>246.85</c:v>
                </c:pt>
                <c:pt idx="1074">
                  <c:v>237.291</c:v>
                </c:pt>
                <c:pt idx="1075">
                  <c:v>234.39</c:v>
                </c:pt>
                <c:pt idx="1076">
                  <c:v>213.76599999999999</c:v>
                </c:pt>
                <c:pt idx="1077">
                  <c:v>213.495</c:v>
                </c:pt>
                <c:pt idx="1078">
                  <c:v>206.19900000000001</c:v>
                </c:pt>
                <c:pt idx="1079">
                  <c:v>214.33099999999999</c:v>
                </c:pt>
                <c:pt idx="1080">
                  <c:v>211.64699999999999</c:v>
                </c:pt>
                <c:pt idx="1081">
                  <c:v>210.00800000000001</c:v>
                </c:pt>
                <c:pt idx="1082">
                  <c:v>208.327</c:v>
                </c:pt>
                <c:pt idx="1083">
                  <c:v>209.392</c:v>
                </c:pt>
                <c:pt idx="1084">
                  <c:v>221.351</c:v>
                </c:pt>
                <c:pt idx="1085">
                  <c:v>221.708</c:v>
                </c:pt>
                <c:pt idx="1086">
                  <c:v>224.464</c:v>
                </c:pt>
                <c:pt idx="1087">
                  <c:v>217.071</c:v>
                </c:pt>
                <c:pt idx="1088">
                  <c:v>214.291</c:v>
                </c:pt>
                <c:pt idx="1089">
                  <c:v>231.18</c:v>
                </c:pt>
                <c:pt idx="1090">
                  <c:v>235.143</c:v>
                </c:pt>
                <c:pt idx="1091">
                  <c:v>221.833</c:v>
                </c:pt>
                <c:pt idx="1092">
                  <c:v>226.459</c:v>
                </c:pt>
                <c:pt idx="1093">
                  <c:v>233.251</c:v>
                </c:pt>
                <c:pt idx="1094">
                  <c:v>226.511</c:v>
                </c:pt>
                <c:pt idx="1095">
                  <c:v>229.96799999999999</c:v>
                </c:pt>
                <c:pt idx="1096">
                  <c:v>234.98</c:v>
                </c:pt>
                <c:pt idx="1097">
                  <c:v>230.209</c:v>
                </c:pt>
                <c:pt idx="1098">
                  <c:v>221.21600000000001</c:v>
                </c:pt>
                <c:pt idx="1099">
                  <c:v>217.82</c:v>
                </c:pt>
                <c:pt idx="1100">
                  <c:v>207.71600000000001</c:v>
                </c:pt>
                <c:pt idx="1101">
                  <c:v>219.535</c:v>
                </c:pt>
                <c:pt idx="1102">
                  <c:v>226.72399999999999</c:v>
                </c:pt>
                <c:pt idx="1103">
                  <c:v>247.95099999999999</c:v>
                </c:pt>
                <c:pt idx="1104">
                  <c:v>249.83500000000001</c:v>
                </c:pt>
                <c:pt idx="1105">
                  <c:v>242.41499999999999</c:v>
                </c:pt>
                <c:pt idx="1106">
                  <c:v>249.63499999999999</c:v>
                </c:pt>
                <c:pt idx="1107">
                  <c:v>265.66300000000001</c:v>
                </c:pt>
                <c:pt idx="1108">
                  <c:v>275.59800000000001</c:v>
                </c:pt>
                <c:pt idx="1109">
                  <c:v>268.83699999999999</c:v>
                </c:pt>
                <c:pt idx="1110">
                  <c:v>268.005</c:v>
                </c:pt>
                <c:pt idx="1111">
                  <c:v>269.91699999999997</c:v>
                </c:pt>
                <c:pt idx="1112">
                  <c:v>268.86700000000002</c:v>
                </c:pt>
                <c:pt idx="1113">
                  <c:v>276.46800000000002</c:v>
                </c:pt>
                <c:pt idx="1114">
                  <c:v>259.291</c:v>
                </c:pt>
                <c:pt idx="1115">
                  <c:v>234.494</c:v>
                </c:pt>
                <c:pt idx="1116">
                  <c:v>207.577</c:v>
                </c:pt>
                <c:pt idx="1117">
                  <c:v>174.268</c:v>
                </c:pt>
                <c:pt idx="1118">
                  <c:v>176.30600000000001</c:v>
                </c:pt>
                <c:pt idx="1119">
                  <c:v>172.63499999999999</c:v>
                </c:pt>
                <c:pt idx="1120">
                  <c:v>176.98699999999999</c:v>
                </c:pt>
                <c:pt idx="1121">
                  <c:v>168.643</c:v>
                </c:pt>
                <c:pt idx="1122">
                  <c:v>165.37700000000001</c:v>
                </c:pt>
                <c:pt idx="1123">
                  <c:v>165.75899999999999</c:v>
                </c:pt>
                <c:pt idx="1124">
                  <c:v>177.99600000000001</c:v>
                </c:pt>
                <c:pt idx="1125">
                  <c:v>168.518</c:v>
                </c:pt>
                <c:pt idx="1126">
                  <c:v>171.32499999999999</c:v>
                </c:pt>
                <c:pt idx="1127">
                  <c:v>181.756</c:v>
                </c:pt>
                <c:pt idx="1128">
                  <c:v>183.77199999999999</c:v>
                </c:pt>
                <c:pt idx="1129">
                  <c:v>186.84800000000001</c:v>
                </c:pt>
                <c:pt idx="1130">
                  <c:v>185.2</c:v>
                </c:pt>
                <c:pt idx="1131">
                  <c:v>176.61099999999999</c:v>
                </c:pt>
                <c:pt idx="1132">
                  <c:v>178.22</c:v>
                </c:pt>
                <c:pt idx="1133">
                  <c:v>181.00800000000001</c:v>
                </c:pt>
                <c:pt idx="1134">
                  <c:v>168.45599999999999</c:v>
                </c:pt>
                <c:pt idx="1135">
                  <c:v>166.78</c:v>
                </c:pt>
                <c:pt idx="1136">
                  <c:v>175.785</c:v>
                </c:pt>
                <c:pt idx="1137">
                  <c:v>173.93799999999999</c:v>
                </c:pt>
                <c:pt idx="1138">
                  <c:v>176.691</c:v>
                </c:pt>
                <c:pt idx="1139">
                  <c:v>178.827</c:v>
                </c:pt>
                <c:pt idx="1140">
                  <c:v>188.95699999999999</c:v>
                </c:pt>
                <c:pt idx="1141">
                  <c:v>207.31899999999999</c:v>
                </c:pt>
                <c:pt idx="1142">
                  <c:v>196.80500000000001</c:v>
                </c:pt>
                <c:pt idx="1143">
                  <c:v>216.08699999999999</c:v>
                </c:pt>
                <c:pt idx="1144">
                  <c:v>216.946</c:v>
                </c:pt>
                <c:pt idx="1145">
                  <c:v>244.745</c:v>
                </c:pt>
                <c:pt idx="1146">
                  <c:v>238.827</c:v>
                </c:pt>
                <c:pt idx="1147">
                  <c:v>249.142</c:v>
                </c:pt>
                <c:pt idx="1148">
                  <c:v>241.215</c:v>
                </c:pt>
                <c:pt idx="1149">
                  <c:v>233.66399999999999</c:v>
                </c:pt>
                <c:pt idx="1150">
                  <c:v>251.61199999999999</c:v>
                </c:pt>
                <c:pt idx="1151">
                  <c:v>247.55199999999999</c:v>
                </c:pt>
                <c:pt idx="1152">
                  <c:v>249.02099999999999</c:v>
                </c:pt>
                <c:pt idx="1153">
                  <c:v>247.29499999999999</c:v>
                </c:pt>
                <c:pt idx="1154">
                  <c:v>241.67599999999999</c:v>
                </c:pt>
                <c:pt idx="1155">
                  <c:v>212.15700000000001</c:v>
                </c:pt>
                <c:pt idx="1156">
                  <c:v>211.39400000000001</c:v>
                </c:pt>
                <c:pt idx="1157">
                  <c:v>212.81899999999999</c:v>
                </c:pt>
                <c:pt idx="1158">
                  <c:v>208.238</c:v>
                </c:pt>
                <c:pt idx="1159">
                  <c:v>208.524</c:v>
                </c:pt>
                <c:pt idx="1160">
                  <c:v>209.01400000000001</c:v>
                </c:pt>
                <c:pt idx="1161">
                  <c:v>205.17</c:v>
                </c:pt>
                <c:pt idx="1162">
                  <c:v>203.512</c:v>
                </c:pt>
                <c:pt idx="1163">
                  <c:v>203.91300000000001</c:v>
                </c:pt>
                <c:pt idx="1164">
                  <c:v>213.637</c:v>
                </c:pt>
                <c:pt idx="1165">
                  <c:v>211.92699999999999</c:v>
                </c:pt>
                <c:pt idx="1166">
                  <c:v>204.26400000000001</c:v>
                </c:pt>
                <c:pt idx="1167">
                  <c:v>212.83600000000001</c:v>
                </c:pt>
                <c:pt idx="1168">
                  <c:v>192.649</c:v>
                </c:pt>
                <c:pt idx="1169">
                  <c:v>200.32499999999999</c:v>
                </c:pt>
                <c:pt idx="1170">
                  <c:v>201.40199999999999</c:v>
                </c:pt>
                <c:pt idx="1171">
                  <c:v>201.30500000000001</c:v>
                </c:pt>
                <c:pt idx="1172">
                  <c:v>208.78200000000001</c:v>
                </c:pt>
                <c:pt idx="1173">
                  <c:v>204.14699999999999</c:v>
                </c:pt>
                <c:pt idx="1174">
                  <c:v>207.35300000000001</c:v>
                </c:pt>
                <c:pt idx="1175">
                  <c:v>208.191</c:v>
                </c:pt>
                <c:pt idx="1176">
                  <c:v>216.63200000000001</c:v>
                </c:pt>
                <c:pt idx="1177">
                  <c:v>207.52600000000001</c:v>
                </c:pt>
                <c:pt idx="1178">
                  <c:v>211.886</c:v>
                </c:pt>
                <c:pt idx="1179">
                  <c:v>223.738</c:v>
                </c:pt>
                <c:pt idx="1180">
                  <c:v>245.69</c:v>
                </c:pt>
                <c:pt idx="1181">
                  <c:v>238.94900000000001</c:v>
                </c:pt>
                <c:pt idx="1182">
                  <c:v>254.1</c:v>
                </c:pt>
                <c:pt idx="1183">
                  <c:v>250.80600000000001</c:v>
                </c:pt>
                <c:pt idx="1184">
                  <c:v>260.63200000000001</c:v>
                </c:pt>
                <c:pt idx="1185">
                  <c:v>259.13200000000001</c:v>
                </c:pt>
                <c:pt idx="1186">
                  <c:v>244.15799999999999</c:v>
                </c:pt>
                <c:pt idx="1187">
                  <c:v>238.185</c:v>
                </c:pt>
                <c:pt idx="1188">
                  <c:v>237.17099999999999</c:v>
                </c:pt>
                <c:pt idx="1189">
                  <c:v>225.91300000000001</c:v>
                </c:pt>
                <c:pt idx="1190">
                  <c:v>239.53100000000001</c:v>
                </c:pt>
                <c:pt idx="1191">
                  <c:v>230.59700000000001</c:v>
                </c:pt>
                <c:pt idx="1192">
                  <c:v>285.40600000000001</c:v>
                </c:pt>
                <c:pt idx="1193">
                  <c:v>215.62200000000001</c:v>
                </c:pt>
                <c:pt idx="1194">
                  <c:v>211.66800000000001</c:v>
                </c:pt>
                <c:pt idx="1195">
                  <c:v>203.51300000000001</c:v>
                </c:pt>
                <c:pt idx="1196">
                  <c:v>192.98099999999999</c:v>
                </c:pt>
                <c:pt idx="1197">
                  <c:v>194.339</c:v>
                </c:pt>
                <c:pt idx="1198">
                  <c:v>195.81800000000001</c:v>
                </c:pt>
                <c:pt idx="1199">
                  <c:v>195.26499999999999</c:v>
                </c:pt>
                <c:pt idx="1200">
                  <c:v>197.001</c:v>
                </c:pt>
                <c:pt idx="1201">
                  <c:v>197.96100000000001</c:v>
                </c:pt>
                <c:pt idx="1202">
                  <c:v>194.36199999999999</c:v>
                </c:pt>
                <c:pt idx="1203">
                  <c:v>177.01599999999999</c:v>
                </c:pt>
                <c:pt idx="1204">
                  <c:v>179.297</c:v>
                </c:pt>
                <c:pt idx="1205">
                  <c:v>198.214</c:v>
                </c:pt>
                <c:pt idx="1206">
                  <c:v>200.08</c:v>
                </c:pt>
                <c:pt idx="1207">
                  <c:v>205.63399999999999</c:v>
                </c:pt>
                <c:pt idx="1208">
                  <c:v>201.846</c:v>
                </c:pt>
                <c:pt idx="1209">
                  <c:v>203.065</c:v>
                </c:pt>
                <c:pt idx="1210">
                  <c:v>211.14599999999999</c:v>
                </c:pt>
                <c:pt idx="1211">
                  <c:v>217.297</c:v>
                </c:pt>
                <c:pt idx="1212">
                  <c:v>214.636</c:v>
                </c:pt>
                <c:pt idx="1213">
                  <c:v>203.059</c:v>
                </c:pt>
                <c:pt idx="1214">
                  <c:v>201.87200000000001</c:v>
                </c:pt>
                <c:pt idx="1215">
                  <c:v>200.55199999999999</c:v>
                </c:pt>
                <c:pt idx="1216">
                  <c:v>203.81200000000001</c:v>
                </c:pt>
                <c:pt idx="1217">
                  <c:v>202.953</c:v>
                </c:pt>
                <c:pt idx="1218">
                  <c:v>203.869</c:v>
                </c:pt>
                <c:pt idx="1219">
                  <c:v>204.34899999999999</c:v>
                </c:pt>
                <c:pt idx="1220">
                  <c:v>202.066</c:v>
                </c:pt>
                <c:pt idx="1221">
                  <c:v>203.95699999999999</c:v>
                </c:pt>
                <c:pt idx="1222">
                  <c:v>209.09399999999999</c:v>
                </c:pt>
                <c:pt idx="1223">
                  <c:v>206.41900000000001</c:v>
                </c:pt>
                <c:pt idx="1224">
                  <c:v>216.94499999999999</c:v>
                </c:pt>
                <c:pt idx="1225">
                  <c:v>213.73400000000001</c:v>
                </c:pt>
                <c:pt idx="1226">
                  <c:v>218.739</c:v>
                </c:pt>
                <c:pt idx="1227">
                  <c:v>235.57</c:v>
                </c:pt>
                <c:pt idx="1228">
                  <c:v>224.57900000000001</c:v>
                </c:pt>
                <c:pt idx="1229">
                  <c:v>219.75899999999999</c:v>
                </c:pt>
                <c:pt idx="1230">
                  <c:v>215.86799999999999</c:v>
                </c:pt>
                <c:pt idx="1231">
                  <c:v>217.857</c:v>
                </c:pt>
                <c:pt idx="1232">
                  <c:v>223.55099999999999</c:v>
                </c:pt>
                <c:pt idx="1233">
                  <c:v>221.49100000000001</c:v>
                </c:pt>
                <c:pt idx="1234">
                  <c:v>211.774</c:v>
                </c:pt>
                <c:pt idx="1235">
                  <c:v>212.387</c:v>
                </c:pt>
                <c:pt idx="1236">
                  <c:v>203.64099999999999</c:v>
                </c:pt>
                <c:pt idx="1237">
                  <c:v>209.934</c:v>
                </c:pt>
                <c:pt idx="1238">
                  <c:v>217.13499999999999</c:v>
                </c:pt>
                <c:pt idx="1239">
                  <c:v>226.63300000000001</c:v>
                </c:pt>
                <c:pt idx="1240">
                  <c:v>224.374</c:v>
                </c:pt>
                <c:pt idx="1241">
                  <c:v>215.89500000000001</c:v>
                </c:pt>
                <c:pt idx="1242">
                  <c:v>217.40199999999999</c:v>
                </c:pt>
                <c:pt idx="1243">
                  <c:v>203.35</c:v>
                </c:pt>
                <c:pt idx="1244">
                  <c:v>191.74700000000001</c:v>
                </c:pt>
                <c:pt idx="1245">
                  <c:v>193.976</c:v>
                </c:pt>
                <c:pt idx="1246">
                  <c:v>197.26499999999999</c:v>
                </c:pt>
                <c:pt idx="1247">
                  <c:v>175.61099999999999</c:v>
                </c:pt>
                <c:pt idx="1248">
                  <c:v>160.70400000000001</c:v>
                </c:pt>
                <c:pt idx="1249">
                  <c:v>158.029</c:v>
                </c:pt>
                <c:pt idx="1250">
                  <c:v>157.20699999999999</c:v>
                </c:pt>
                <c:pt idx="1251">
                  <c:v>156.37</c:v>
                </c:pt>
                <c:pt idx="1252">
                  <c:v>146.68799999999999</c:v>
                </c:pt>
                <c:pt idx="1253">
                  <c:v>156.77799999999999</c:v>
                </c:pt>
                <c:pt idx="1254">
                  <c:v>158.03399999999999</c:v>
                </c:pt>
                <c:pt idx="1255">
                  <c:v>158.84100000000001</c:v>
                </c:pt>
                <c:pt idx="1256">
                  <c:v>154.572</c:v>
                </c:pt>
                <c:pt idx="1257">
                  <c:v>152.364</c:v>
                </c:pt>
                <c:pt idx="1258">
                  <c:v>146.876</c:v>
                </c:pt>
                <c:pt idx="1259">
                  <c:v>141.44</c:v>
                </c:pt>
                <c:pt idx="1260">
                  <c:v>143.56700000000001</c:v>
                </c:pt>
                <c:pt idx="1261">
                  <c:v>138.92099999999999</c:v>
                </c:pt>
                <c:pt idx="1262">
                  <c:v>142.08699999999999</c:v>
                </c:pt>
                <c:pt idx="1263">
                  <c:v>141.80099999999999</c:v>
                </c:pt>
                <c:pt idx="1264">
                  <c:v>143.083</c:v>
                </c:pt>
                <c:pt idx="1265">
                  <c:v>142.887</c:v>
                </c:pt>
                <c:pt idx="1266">
                  <c:v>143.583</c:v>
                </c:pt>
                <c:pt idx="1267">
                  <c:v>147.36500000000001</c:v>
                </c:pt>
                <c:pt idx="1268">
                  <c:v>146.73500000000001</c:v>
                </c:pt>
                <c:pt idx="1269">
                  <c:v>152.06200000000001</c:v>
                </c:pt>
                <c:pt idx="1270">
                  <c:v>153.696</c:v>
                </c:pt>
                <c:pt idx="1271">
                  <c:v>150.46299999999999</c:v>
                </c:pt>
                <c:pt idx="1272">
                  <c:v>152.779</c:v>
                </c:pt>
                <c:pt idx="1273">
                  <c:v>150.06</c:v>
                </c:pt>
                <c:pt idx="1274">
                  <c:v>150.131</c:v>
                </c:pt>
                <c:pt idx="1275">
                  <c:v>146.76599999999999</c:v>
                </c:pt>
                <c:pt idx="1276">
                  <c:v>150.18299999999999</c:v>
                </c:pt>
                <c:pt idx="1277">
                  <c:v>152.05600000000001</c:v>
                </c:pt>
                <c:pt idx="1278">
                  <c:v>146.827</c:v>
                </c:pt>
                <c:pt idx="1279">
                  <c:v>149.322</c:v>
                </c:pt>
                <c:pt idx="1280">
                  <c:v>176.38200000000001</c:v>
                </c:pt>
                <c:pt idx="1281">
                  <c:v>182.93</c:v>
                </c:pt>
                <c:pt idx="1282">
                  <c:v>182.31700000000001</c:v>
                </c:pt>
                <c:pt idx="1283">
                  <c:v>178.37700000000001</c:v>
                </c:pt>
                <c:pt idx="1284">
                  <c:v>181.31</c:v>
                </c:pt>
                <c:pt idx="1285">
                  <c:v>179.37100000000001</c:v>
                </c:pt>
                <c:pt idx="1286">
                  <c:v>179.25399999999999</c:v>
                </c:pt>
                <c:pt idx="1287">
                  <c:v>181.459</c:v>
                </c:pt>
                <c:pt idx="1288">
                  <c:v>183.547</c:v>
                </c:pt>
                <c:pt idx="1289">
                  <c:v>188.10599999999999</c:v>
                </c:pt>
                <c:pt idx="1290">
                  <c:v>194.76499999999999</c:v>
                </c:pt>
                <c:pt idx="1291">
                  <c:v>192.30600000000001</c:v>
                </c:pt>
                <c:pt idx="1292">
                  <c:v>192.578</c:v>
                </c:pt>
                <c:pt idx="1293">
                  <c:v>195.751</c:v>
                </c:pt>
                <c:pt idx="1294">
                  <c:v>206.47900000000001</c:v>
                </c:pt>
                <c:pt idx="1295">
                  <c:v>204.40700000000001</c:v>
                </c:pt>
                <c:pt idx="1296">
                  <c:v>207.815</c:v>
                </c:pt>
                <c:pt idx="1297">
                  <c:v>207.13300000000001</c:v>
                </c:pt>
                <c:pt idx="1298">
                  <c:v>204.876</c:v>
                </c:pt>
                <c:pt idx="1299">
                  <c:v>206.60599999999999</c:v>
                </c:pt>
                <c:pt idx="1300">
                  <c:v>207.81100000000001</c:v>
                </c:pt>
                <c:pt idx="1301">
                  <c:v>206.94399999999999</c:v>
                </c:pt>
                <c:pt idx="1302">
                  <c:v>214.08500000000001</c:v>
                </c:pt>
                <c:pt idx="1303">
                  <c:v>212.971</c:v>
                </c:pt>
                <c:pt idx="1304">
                  <c:v>213.35300000000001</c:v>
                </c:pt>
                <c:pt idx="1305">
                  <c:v>219.42</c:v>
                </c:pt>
                <c:pt idx="1306">
                  <c:v>222.08600000000001</c:v>
                </c:pt>
                <c:pt idx="1307">
                  <c:v>222.01300000000001</c:v>
                </c:pt>
                <c:pt idx="1308">
                  <c:v>223.60499999999999</c:v>
                </c:pt>
                <c:pt idx="1309">
                  <c:v>224.577</c:v>
                </c:pt>
                <c:pt idx="1310">
                  <c:v>225.09399999999999</c:v>
                </c:pt>
                <c:pt idx="1311">
                  <c:v>224.297</c:v>
                </c:pt>
                <c:pt idx="1312">
                  <c:v>222.74799999999999</c:v>
                </c:pt>
                <c:pt idx="1313">
                  <c:v>225.453</c:v>
                </c:pt>
                <c:pt idx="1314">
                  <c:v>226.733</c:v>
                </c:pt>
                <c:pt idx="1315">
                  <c:v>227.89099999999999</c:v>
                </c:pt>
                <c:pt idx="1316">
                  <c:v>222.65</c:v>
                </c:pt>
                <c:pt idx="1317">
                  <c:v>226.14400000000001</c:v>
                </c:pt>
                <c:pt idx="1318">
                  <c:v>225.1</c:v>
                </c:pt>
                <c:pt idx="1319">
                  <c:v>230.17400000000001</c:v>
                </c:pt>
                <c:pt idx="1320">
                  <c:v>227.78700000000001</c:v>
                </c:pt>
                <c:pt idx="1321">
                  <c:v>227.857</c:v>
                </c:pt>
                <c:pt idx="1322">
                  <c:v>224.79499999999999</c:v>
                </c:pt>
                <c:pt idx="1323">
                  <c:v>225.208</c:v>
                </c:pt>
                <c:pt idx="1324">
                  <c:v>225.94900000000001</c:v>
                </c:pt>
                <c:pt idx="1325">
                  <c:v>232.33600000000001</c:v>
                </c:pt>
                <c:pt idx="1326">
                  <c:v>231.82499999999999</c:v>
                </c:pt>
                <c:pt idx="1327">
                  <c:v>227.50200000000001</c:v>
                </c:pt>
                <c:pt idx="1328">
                  <c:v>226.85900000000001</c:v>
                </c:pt>
                <c:pt idx="1329">
                  <c:v>226.54499999999999</c:v>
                </c:pt>
                <c:pt idx="1330">
                  <c:v>224.601</c:v>
                </c:pt>
                <c:pt idx="1331">
                  <c:v>222.83</c:v>
                </c:pt>
                <c:pt idx="1332">
                  <c:v>223.68299999999999</c:v>
                </c:pt>
                <c:pt idx="1333">
                  <c:v>222.46</c:v>
                </c:pt>
                <c:pt idx="1334">
                  <c:v>221.00299999999999</c:v>
                </c:pt>
                <c:pt idx="1335">
                  <c:v>219.03700000000001</c:v>
                </c:pt>
                <c:pt idx="1336">
                  <c:v>222.45699999999999</c:v>
                </c:pt>
                <c:pt idx="1337">
                  <c:v>212.31700000000001</c:v>
                </c:pt>
                <c:pt idx="1338">
                  <c:v>215.017</c:v>
                </c:pt>
                <c:pt idx="1339">
                  <c:v>219.07599999999999</c:v>
                </c:pt>
                <c:pt idx="1340">
                  <c:v>218.845</c:v>
                </c:pt>
                <c:pt idx="1341">
                  <c:v>213.69200000000001</c:v>
                </c:pt>
                <c:pt idx="1342">
                  <c:v>217.95500000000001</c:v>
                </c:pt>
                <c:pt idx="1343">
                  <c:v>213.589</c:v>
                </c:pt>
                <c:pt idx="1344">
                  <c:v>209.57300000000001</c:v>
                </c:pt>
                <c:pt idx="1345">
                  <c:v>212.30099999999999</c:v>
                </c:pt>
                <c:pt idx="1346">
                  <c:v>214.92400000000001</c:v>
                </c:pt>
                <c:pt idx="1347">
                  <c:v>220.46799999999999</c:v>
                </c:pt>
                <c:pt idx="1348">
                  <c:v>218.78399999999999</c:v>
                </c:pt>
                <c:pt idx="1349">
                  <c:v>220.81800000000001</c:v>
                </c:pt>
                <c:pt idx="1350">
                  <c:v>227.304</c:v>
                </c:pt>
                <c:pt idx="1351">
                  <c:v>227.84</c:v>
                </c:pt>
                <c:pt idx="1352">
                  <c:v>223.358</c:v>
                </c:pt>
                <c:pt idx="1353">
                  <c:v>227.03899999999999</c:v>
                </c:pt>
                <c:pt idx="1354">
                  <c:v>224.05799999999999</c:v>
                </c:pt>
                <c:pt idx="1355">
                  <c:v>223.07400000000001</c:v>
                </c:pt>
                <c:pt idx="1356">
                  <c:v>227.494</c:v>
                </c:pt>
                <c:pt idx="1357">
                  <c:v>232.19900000000001</c:v>
                </c:pt>
                <c:pt idx="1358">
                  <c:v>239.25200000000001</c:v>
                </c:pt>
                <c:pt idx="1359">
                  <c:v>239.07400000000001</c:v>
                </c:pt>
                <c:pt idx="1360">
                  <c:v>236.142</c:v>
                </c:pt>
                <c:pt idx="1361">
                  <c:v>238.86699999999999</c:v>
                </c:pt>
                <c:pt idx="1362">
                  <c:v>238.40799999999999</c:v>
                </c:pt>
                <c:pt idx="1363">
                  <c:v>241.971</c:v>
                </c:pt>
                <c:pt idx="1364">
                  <c:v>248.01300000000001</c:v>
                </c:pt>
                <c:pt idx="1365">
                  <c:v>248.10499999999999</c:v>
                </c:pt>
                <c:pt idx="1366">
                  <c:v>249.49100000000001</c:v>
                </c:pt>
                <c:pt idx="1367">
                  <c:v>248.68</c:v>
                </c:pt>
                <c:pt idx="1368">
                  <c:v>248.227</c:v>
                </c:pt>
                <c:pt idx="1369">
                  <c:v>251.334</c:v>
                </c:pt>
                <c:pt idx="1370">
                  <c:v>255.52600000000001</c:v>
                </c:pt>
                <c:pt idx="1371">
                  <c:v>245.904</c:v>
                </c:pt>
                <c:pt idx="1372">
                  <c:v>240.85400000000001</c:v>
                </c:pt>
                <c:pt idx="1373">
                  <c:v>241.62899999999999</c:v>
                </c:pt>
                <c:pt idx="1374">
                  <c:v>240.161</c:v>
                </c:pt>
                <c:pt idx="1375">
                  <c:v>240.51499999999999</c:v>
                </c:pt>
                <c:pt idx="1376">
                  <c:v>241.399</c:v>
                </c:pt>
                <c:pt idx="1377">
                  <c:v>237.12899999999999</c:v>
                </c:pt>
                <c:pt idx="1378">
                  <c:v>254.15899999999999</c:v>
                </c:pt>
                <c:pt idx="1379">
                  <c:v>258.82400000000001</c:v>
                </c:pt>
                <c:pt idx="1380">
                  <c:v>256.08600000000001</c:v>
                </c:pt>
                <c:pt idx="1381">
                  <c:v>249.55600000000001</c:v>
                </c:pt>
                <c:pt idx="1382">
                  <c:v>254.613</c:v>
                </c:pt>
                <c:pt idx="1383">
                  <c:v>255.21100000000001</c:v>
                </c:pt>
                <c:pt idx="1384">
                  <c:v>260.923</c:v>
                </c:pt>
                <c:pt idx="1385">
                  <c:v>270.96600000000001</c:v>
                </c:pt>
                <c:pt idx="1386">
                  <c:v>284.03399999999999</c:v>
                </c:pt>
                <c:pt idx="1387">
                  <c:v>285.41000000000003</c:v>
                </c:pt>
                <c:pt idx="1388">
                  <c:v>285.95499999999998</c:v>
                </c:pt>
                <c:pt idx="1389">
                  <c:v>285.47399999999999</c:v>
                </c:pt>
                <c:pt idx="1390">
                  <c:v>286.20499999999998</c:v>
                </c:pt>
                <c:pt idx="1391">
                  <c:v>284.572</c:v>
                </c:pt>
                <c:pt idx="1392">
                  <c:v>290.21199999999999</c:v>
                </c:pt>
                <c:pt idx="1393">
                  <c:v>290.714</c:v>
                </c:pt>
                <c:pt idx="1394">
                  <c:v>290.608</c:v>
                </c:pt>
                <c:pt idx="1395">
                  <c:v>288.57400000000001</c:v>
                </c:pt>
                <c:pt idx="1396">
                  <c:v>283.80099999999999</c:v>
                </c:pt>
                <c:pt idx="1397">
                  <c:v>278.90600000000001</c:v>
                </c:pt>
                <c:pt idx="1398">
                  <c:v>278.15600000000001</c:v>
                </c:pt>
                <c:pt idx="1399">
                  <c:v>278.49700000000001</c:v>
                </c:pt>
                <c:pt idx="1400">
                  <c:v>282.34100000000001</c:v>
                </c:pt>
                <c:pt idx="1401">
                  <c:v>283.18700000000001</c:v>
                </c:pt>
                <c:pt idx="1402">
                  <c:v>281.88</c:v>
                </c:pt>
                <c:pt idx="1403">
                  <c:v>275.10599999999999</c:v>
                </c:pt>
                <c:pt idx="1404">
                  <c:v>279.26600000000002</c:v>
                </c:pt>
                <c:pt idx="1405">
                  <c:v>280.54599999999999</c:v>
                </c:pt>
                <c:pt idx="1406">
                  <c:v>283.911</c:v>
                </c:pt>
                <c:pt idx="1407">
                  <c:v>276.09800000000001</c:v>
                </c:pt>
                <c:pt idx="1408">
                  <c:v>279.05200000000002</c:v>
                </c:pt>
                <c:pt idx="1409">
                  <c:v>271.60000000000002</c:v>
                </c:pt>
                <c:pt idx="1410">
                  <c:v>276.14800000000002</c:v>
                </c:pt>
                <c:pt idx="1411">
                  <c:v>273.83800000000002</c:v>
                </c:pt>
                <c:pt idx="1412">
                  <c:v>276.38099999999997</c:v>
                </c:pt>
                <c:pt idx="1413">
                  <c:v>270.88200000000001</c:v>
                </c:pt>
                <c:pt idx="1414">
                  <c:v>270.91300000000001</c:v>
                </c:pt>
                <c:pt idx="1415">
                  <c:v>272.79599999999999</c:v>
                </c:pt>
                <c:pt idx="1416">
                  <c:v>278.65499999999997</c:v>
                </c:pt>
                <c:pt idx="1417">
                  <c:v>278.58100000000002</c:v>
                </c:pt>
                <c:pt idx="1418">
                  <c:v>285.33199999999999</c:v>
                </c:pt>
                <c:pt idx="1419">
                  <c:v>285.245</c:v>
                </c:pt>
                <c:pt idx="1420">
                  <c:v>285.70499999999998</c:v>
                </c:pt>
                <c:pt idx="1421">
                  <c:v>289.988</c:v>
                </c:pt>
                <c:pt idx="1422">
                  <c:v>289.23599999999999</c:v>
                </c:pt>
                <c:pt idx="1423">
                  <c:v>289.173</c:v>
                </c:pt>
                <c:pt idx="1424">
                  <c:v>295.51600000000002</c:v>
                </c:pt>
                <c:pt idx="1425">
                  <c:v>291.09899999999999</c:v>
                </c:pt>
                <c:pt idx="1426">
                  <c:v>291.93400000000003</c:v>
                </c:pt>
                <c:pt idx="1427">
                  <c:v>291.78399999999999</c:v>
                </c:pt>
                <c:pt idx="1428">
                  <c:v>291.12200000000001</c:v>
                </c:pt>
                <c:pt idx="1429">
                  <c:v>291.18299999999999</c:v>
                </c:pt>
                <c:pt idx="1430">
                  <c:v>290.43</c:v>
                </c:pt>
                <c:pt idx="1431">
                  <c:v>301.41399999999999</c:v>
                </c:pt>
                <c:pt idx="1432">
                  <c:v>289.851</c:v>
                </c:pt>
                <c:pt idx="1433">
                  <c:v>278.25200000000001</c:v>
                </c:pt>
                <c:pt idx="1434">
                  <c:v>277.74799999999999</c:v>
                </c:pt>
                <c:pt idx="1435">
                  <c:v>282.85700000000003</c:v>
                </c:pt>
                <c:pt idx="1436">
                  <c:v>276.209</c:v>
                </c:pt>
                <c:pt idx="1437">
                  <c:v>276.87799999999999</c:v>
                </c:pt>
                <c:pt idx="1438">
                  <c:v>277.26499999999999</c:v>
                </c:pt>
                <c:pt idx="1439">
                  <c:v>278.221</c:v>
                </c:pt>
                <c:pt idx="1440">
                  <c:v>281.49</c:v>
                </c:pt>
                <c:pt idx="1441">
                  <c:v>278.69200000000001</c:v>
                </c:pt>
                <c:pt idx="1442">
                  <c:v>278.70999999999998</c:v>
                </c:pt>
                <c:pt idx="1443">
                  <c:v>278.00299999999999</c:v>
                </c:pt>
                <c:pt idx="1444">
                  <c:v>281.85399999999998</c:v>
                </c:pt>
                <c:pt idx="1445">
                  <c:v>282.54300000000001</c:v>
                </c:pt>
                <c:pt idx="1446">
                  <c:v>278.928</c:v>
                </c:pt>
                <c:pt idx="1447">
                  <c:v>276.57</c:v>
                </c:pt>
                <c:pt idx="1448">
                  <c:v>278.68</c:v>
                </c:pt>
                <c:pt idx="1449">
                  <c:v>283.93099999999998</c:v>
                </c:pt>
                <c:pt idx="1450">
                  <c:v>284.94200000000001</c:v>
                </c:pt>
                <c:pt idx="1451">
                  <c:v>287.13900000000001</c:v>
                </c:pt>
                <c:pt idx="1452">
                  <c:v>292.90499999999997</c:v>
                </c:pt>
                <c:pt idx="1453">
                  <c:v>291.16899999999998</c:v>
                </c:pt>
                <c:pt idx="1454">
                  <c:v>290.08100000000002</c:v>
                </c:pt>
                <c:pt idx="1455">
                  <c:v>288.87599999999998</c:v>
                </c:pt>
                <c:pt idx="1456">
                  <c:v>290.46800000000002</c:v>
                </c:pt>
                <c:pt idx="1457">
                  <c:v>286.99</c:v>
                </c:pt>
                <c:pt idx="1458">
                  <c:v>280.90800000000002</c:v>
                </c:pt>
                <c:pt idx="1459">
                  <c:v>278.71199999999999</c:v>
                </c:pt>
                <c:pt idx="1460">
                  <c:v>284.06200000000001</c:v>
                </c:pt>
                <c:pt idx="1461">
                  <c:v>285.15300000000002</c:v>
                </c:pt>
                <c:pt idx="1462">
                  <c:v>285.012</c:v>
                </c:pt>
                <c:pt idx="1463">
                  <c:v>296.62700000000001</c:v>
                </c:pt>
                <c:pt idx="1464">
                  <c:v>294.36799999999999</c:v>
                </c:pt>
                <c:pt idx="1465">
                  <c:v>288.67700000000002</c:v>
                </c:pt>
                <c:pt idx="1466">
                  <c:v>293.11099999999999</c:v>
                </c:pt>
                <c:pt idx="1467">
                  <c:v>293.32499999999999</c:v>
                </c:pt>
                <c:pt idx="1468">
                  <c:v>297.44200000000001</c:v>
                </c:pt>
                <c:pt idx="1469">
                  <c:v>298.69099999999997</c:v>
                </c:pt>
                <c:pt idx="1470">
                  <c:v>296.57499999999999</c:v>
                </c:pt>
                <c:pt idx="1471">
                  <c:v>300.255</c:v>
                </c:pt>
                <c:pt idx="1472">
                  <c:v>299.59399999999999</c:v>
                </c:pt>
                <c:pt idx="1473">
                  <c:v>306.06799999999998</c:v>
                </c:pt>
                <c:pt idx="1474">
                  <c:v>311.63299999999998</c:v>
                </c:pt>
                <c:pt idx="1475">
                  <c:v>311.39699999999999</c:v>
                </c:pt>
                <c:pt idx="1476">
                  <c:v>319.35000000000002</c:v>
                </c:pt>
                <c:pt idx="1477">
                  <c:v>316.52600000000001</c:v>
                </c:pt>
                <c:pt idx="1478">
                  <c:v>306.23200000000003</c:v>
                </c:pt>
                <c:pt idx="1479">
                  <c:v>316.34100000000001</c:v>
                </c:pt>
                <c:pt idx="1480">
                  <c:v>315.01</c:v>
                </c:pt>
                <c:pt idx="1481">
                  <c:v>300.95400000000001</c:v>
                </c:pt>
                <c:pt idx="1482">
                  <c:v>302.60199999999998</c:v>
                </c:pt>
                <c:pt idx="1483">
                  <c:v>307.34300000000002</c:v>
                </c:pt>
                <c:pt idx="1484">
                  <c:v>309.59699999999998</c:v>
                </c:pt>
                <c:pt idx="1485">
                  <c:v>306.20600000000002</c:v>
                </c:pt>
                <c:pt idx="1486">
                  <c:v>312.02499999999998</c:v>
                </c:pt>
                <c:pt idx="1487">
                  <c:v>310.68299999999999</c:v>
                </c:pt>
                <c:pt idx="1488">
                  <c:v>317.25299999999999</c:v>
                </c:pt>
                <c:pt idx="1489">
                  <c:v>324.59800000000001</c:v>
                </c:pt>
                <c:pt idx="1490">
                  <c:v>321.125</c:v>
                </c:pt>
                <c:pt idx="1491">
                  <c:v>317.51100000000002</c:v>
                </c:pt>
                <c:pt idx="1492">
                  <c:v>318.101</c:v>
                </c:pt>
                <c:pt idx="1493">
                  <c:v>325.48899999999998</c:v>
                </c:pt>
                <c:pt idx="1494">
                  <c:v>326.15199999999999</c:v>
                </c:pt>
                <c:pt idx="1495">
                  <c:v>318.54199999999997</c:v>
                </c:pt>
                <c:pt idx="1496">
                  <c:v>315.22699999999998</c:v>
                </c:pt>
                <c:pt idx="1497">
                  <c:v>317.65800000000002</c:v>
                </c:pt>
                <c:pt idx="1498">
                  <c:v>323.721</c:v>
                </c:pt>
                <c:pt idx="1499">
                  <c:v>331.07900000000001</c:v>
                </c:pt>
                <c:pt idx="1500">
                  <c:v>335.06799999999998</c:v>
                </c:pt>
                <c:pt idx="1501">
                  <c:v>338.649</c:v>
                </c:pt>
                <c:pt idx="1502">
                  <c:v>335.27600000000001</c:v>
                </c:pt>
                <c:pt idx="1503">
                  <c:v>336.50700000000001</c:v>
                </c:pt>
                <c:pt idx="1504">
                  <c:v>331.06799999999998</c:v>
                </c:pt>
                <c:pt idx="1505">
                  <c:v>334.58600000000001</c:v>
                </c:pt>
                <c:pt idx="1506">
                  <c:v>331.351</c:v>
                </c:pt>
                <c:pt idx="1507">
                  <c:v>332.82600000000002</c:v>
                </c:pt>
                <c:pt idx="1508">
                  <c:v>334.46800000000002</c:v>
                </c:pt>
                <c:pt idx="1509">
                  <c:v>333.14299999999997</c:v>
                </c:pt>
                <c:pt idx="1510">
                  <c:v>333.50299999999999</c:v>
                </c:pt>
                <c:pt idx="1511">
                  <c:v>331.72699999999998</c:v>
                </c:pt>
                <c:pt idx="1512">
                  <c:v>326.834</c:v>
                </c:pt>
                <c:pt idx="1513">
                  <c:v>334.49200000000002</c:v>
                </c:pt>
                <c:pt idx="1514">
                  <c:v>336.29899999999998</c:v>
                </c:pt>
                <c:pt idx="1515">
                  <c:v>336.48700000000002</c:v>
                </c:pt>
                <c:pt idx="1516">
                  <c:v>326.548</c:v>
                </c:pt>
                <c:pt idx="1517">
                  <c:v>327.44900000000001</c:v>
                </c:pt>
                <c:pt idx="1518">
                  <c:v>328.666</c:v>
                </c:pt>
                <c:pt idx="1519">
                  <c:v>327.46600000000001</c:v>
                </c:pt>
                <c:pt idx="1520">
                  <c:v>330.98</c:v>
                </c:pt>
                <c:pt idx="1521">
                  <c:v>335.23599999999999</c:v>
                </c:pt>
                <c:pt idx="1522">
                  <c:v>334.10700000000003</c:v>
                </c:pt>
                <c:pt idx="1523">
                  <c:v>326.13499999999999</c:v>
                </c:pt>
                <c:pt idx="1524">
                  <c:v>322.78500000000003</c:v>
                </c:pt>
                <c:pt idx="1525">
                  <c:v>325.56900000000002</c:v>
                </c:pt>
                <c:pt idx="1526">
                  <c:v>333.47399999999999</c:v>
                </c:pt>
                <c:pt idx="1527">
                  <c:v>339.05799999999999</c:v>
                </c:pt>
              </c:numCache>
            </c:numRef>
          </c:val>
          <c:smooth val="0"/>
          <c:extLst>
            <c:ext xmlns:c16="http://schemas.microsoft.com/office/drawing/2014/chart" uri="{C3380CC4-5D6E-409C-BE32-E72D297353CC}">
              <c16:uniqueId val="{00000000-6B08-408A-B211-7AD091EA2FA8}"/>
            </c:ext>
          </c:extLst>
        </c:ser>
        <c:ser>
          <c:idx val="1"/>
          <c:order val="1"/>
          <c:tx>
            <c:strRef>
              <c:f>'Գ24.1'!$C$1</c:f>
              <c:strCache>
                <c:ptCount val="1"/>
                <c:pt idx="0">
                  <c:v>2015թ. թողարկված և 2025թ. մարվող</c:v>
                </c:pt>
              </c:strCache>
            </c:strRef>
          </c:tx>
          <c:spPr>
            <a:ln w="28575" cap="rnd">
              <a:solidFill>
                <a:schemeClr val="accent2"/>
              </a:solidFill>
              <a:round/>
            </a:ln>
            <a:effectLst/>
          </c:spPr>
          <c:marker>
            <c:symbol val="none"/>
          </c:marker>
          <c:cat>
            <c:numRef>
              <c:f>'Գ24.1'!$A$2:$A$1529</c:f>
              <c:numCache>
                <c:formatCode>dd/mm/yy</c:formatCode>
                <c:ptCount val="1528"/>
                <c:pt idx="0">
                  <c:v>44925</c:v>
                </c:pt>
                <c:pt idx="1">
                  <c:v>44924</c:v>
                </c:pt>
                <c:pt idx="2">
                  <c:v>44923</c:v>
                </c:pt>
                <c:pt idx="3">
                  <c:v>44922</c:v>
                </c:pt>
                <c:pt idx="4">
                  <c:v>44918</c:v>
                </c:pt>
                <c:pt idx="5">
                  <c:v>44917</c:v>
                </c:pt>
                <c:pt idx="6">
                  <c:v>44916</c:v>
                </c:pt>
                <c:pt idx="7">
                  <c:v>44915</c:v>
                </c:pt>
                <c:pt idx="8">
                  <c:v>44914</c:v>
                </c:pt>
                <c:pt idx="9">
                  <c:v>44911</c:v>
                </c:pt>
                <c:pt idx="10">
                  <c:v>44910</c:v>
                </c:pt>
                <c:pt idx="11">
                  <c:v>44909</c:v>
                </c:pt>
                <c:pt idx="12">
                  <c:v>44908</c:v>
                </c:pt>
                <c:pt idx="13">
                  <c:v>44907</c:v>
                </c:pt>
                <c:pt idx="14">
                  <c:v>44904</c:v>
                </c:pt>
                <c:pt idx="15">
                  <c:v>44903</c:v>
                </c:pt>
                <c:pt idx="16">
                  <c:v>44902</c:v>
                </c:pt>
                <c:pt idx="17">
                  <c:v>44901</c:v>
                </c:pt>
                <c:pt idx="18">
                  <c:v>44900</c:v>
                </c:pt>
                <c:pt idx="19">
                  <c:v>44897</c:v>
                </c:pt>
                <c:pt idx="20">
                  <c:v>44896</c:v>
                </c:pt>
                <c:pt idx="21">
                  <c:v>44895</c:v>
                </c:pt>
                <c:pt idx="22">
                  <c:v>44894</c:v>
                </c:pt>
                <c:pt idx="23">
                  <c:v>44893</c:v>
                </c:pt>
                <c:pt idx="24">
                  <c:v>44890</c:v>
                </c:pt>
                <c:pt idx="25">
                  <c:v>44889</c:v>
                </c:pt>
                <c:pt idx="26">
                  <c:v>44888</c:v>
                </c:pt>
                <c:pt idx="27">
                  <c:v>44887</c:v>
                </c:pt>
                <c:pt idx="28">
                  <c:v>44886</c:v>
                </c:pt>
                <c:pt idx="29">
                  <c:v>44883</c:v>
                </c:pt>
                <c:pt idx="30">
                  <c:v>44882</c:v>
                </c:pt>
                <c:pt idx="31">
                  <c:v>44881</c:v>
                </c:pt>
                <c:pt idx="32">
                  <c:v>44880</c:v>
                </c:pt>
                <c:pt idx="33">
                  <c:v>44879</c:v>
                </c:pt>
                <c:pt idx="34">
                  <c:v>44876</c:v>
                </c:pt>
                <c:pt idx="35">
                  <c:v>44875</c:v>
                </c:pt>
                <c:pt idx="36">
                  <c:v>44874</c:v>
                </c:pt>
                <c:pt idx="37">
                  <c:v>44873</c:v>
                </c:pt>
                <c:pt idx="38">
                  <c:v>44872</c:v>
                </c:pt>
                <c:pt idx="39">
                  <c:v>44869</c:v>
                </c:pt>
                <c:pt idx="40">
                  <c:v>44868</c:v>
                </c:pt>
                <c:pt idx="41">
                  <c:v>44867</c:v>
                </c:pt>
                <c:pt idx="42">
                  <c:v>44866</c:v>
                </c:pt>
                <c:pt idx="43">
                  <c:v>44865</c:v>
                </c:pt>
                <c:pt idx="44">
                  <c:v>44862</c:v>
                </c:pt>
                <c:pt idx="45">
                  <c:v>44861</c:v>
                </c:pt>
                <c:pt idx="46">
                  <c:v>44860</c:v>
                </c:pt>
                <c:pt idx="47">
                  <c:v>44859</c:v>
                </c:pt>
                <c:pt idx="48">
                  <c:v>44858</c:v>
                </c:pt>
                <c:pt idx="49">
                  <c:v>44855</c:v>
                </c:pt>
                <c:pt idx="50">
                  <c:v>44854</c:v>
                </c:pt>
                <c:pt idx="51">
                  <c:v>44853</c:v>
                </c:pt>
                <c:pt idx="52">
                  <c:v>44852</c:v>
                </c:pt>
                <c:pt idx="53">
                  <c:v>44851</c:v>
                </c:pt>
                <c:pt idx="54">
                  <c:v>44848</c:v>
                </c:pt>
                <c:pt idx="55">
                  <c:v>44847</c:v>
                </c:pt>
                <c:pt idx="56">
                  <c:v>44846</c:v>
                </c:pt>
                <c:pt idx="57">
                  <c:v>44845</c:v>
                </c:pt>
                <c:pt idx="58">
                  <c:v>44844</c:v>
                </c:pt>
                <c:pt idx="59">
                  <c:v>44841</c:v>
                </c:pt>
                <c:pt idx="60">
                  <c:v>44840</c:v>
                </c:pt>
                <c:pt idx="61">
                  <c:v>44839</c:v>
                </c:pt>
                <c:pt idx="62">
                  <c:v>44838</c:v>
                </c:pt>
                <c:pt idx="63">
                  <c:v>44837</c:v>
                </c:pt>
                <c:pt idx="64">
                  <c:v>44834</c:v>
                </c:pt>
                <c:pt idx="65">
                  <c:v>44833</c:v>
                </c:pt>
                <c:pt idx="66">
                  <c:v>44832</c:v>
                </c:pt>
                <c:pt idx="67">
                  <c:v>44831</c:v>
                </c:pt>
                <c:pt idx="68">
                  <c:v>44830</c:v>
                </c:pt>
                <c:pt idx="69">
                  <c:v>44827</c:v>
                </c:pt>
                <c:pt idx="70">
                  <c:v>44826</c:v>
                </c:pt>
                <c:pt idx="71">
                  <c:v>44825</c:v>
                </c:pt>
                <c:pt idx="72">
                  <c:v>44824</c:v>
                </c:pt>
                <c:pt idx="73">
                  <c:v>44820</c:v>
                </c:pt>
                <c:pt idx="74">
                  <c:v>44819</c:v>
                </c:pt>
                <c:pt idx="75">
                  <c:v>44818</c:v>
                </c:pt>
                <c:pt idx="76">
                  <c:v>44817</c:v>
                </c:pt>
                <c:pt idx="77">
                  <c:v>44816</c:v>
                </c:pt>
                <c:pt idx="78">
                  <c:v>44813</c:v>
                </c:pt>
                <c:pt idx="79">
                  <c:v>44812</c:v>
                </c:pt>
                <c:pt idx="80">
                  <c:v>44811</c:v>
                </c:pt>
                <c:pt idx="81">
                  <c:v>44810</c:v>
                </c:pt>
                <c:pt idx="82">
                  <c:v>44809</c:v>
                </c:pt>
                <c:pt idx="83">
                  <c:v>44806</c:v>
                </c:pt>
                <c:pt idx="84">
                  <c:v>44805</c:v>
                </c:pt>
                <c:pt idx="85">
                  <c:v>44804</c:v>
                </c:pt>
                <c:pt idx="86">
                  <c:v>44803</c:v>
                </c:pt>
                <c:pt idx="87">
                  <c:v>44799</c:v>
                </c:pt>
                <c:pt idx="88">
                  <c:v>44798</c:v>
                </c:pt>
                <c:pt idx="89">
                  <c:v>44797</c:v>
                </c:pt>
                <c:pt idx="90">
                  <c:v>44796</c:v>
                </c:pt>
                <c:pt idx="91">
                  <c:v>44795</c:v>
                </c:pt>
                <c:pt idx="92">
                  <c:v>44792</c:v>
                </c:pt>
                <c:pt idx="93">
                  <c:v>44791</c:v>
                </c:pt>
                <c:pt idx="94">
                  <c:v>44790</c:v>
                </c:pt>
                <c:pt idx="95">
                  <c:v>44789</c:v>
                </c:pt>
                <c:pt idx="96">
                  <c:v>44788</c:v>
                </c:pt>
                <c:pt idx="97">
                  <c:v>44785</c:v>
                </c:pt>
                <c:pt idx="98">
                  <c:v>44784</c:v>
                </c:pt>
                <c:pt idx="99">
                  <c:v>44783</c:v>
                </c:pt>
                <c:pt idx="100">
                  <c:v>44782</c:v>
                </c:pt>
                <c:pt idx="101">
                  <c:v>44781</c:v>
                </c:pt>
                <c:pt idx="102">
                  <c:v>44778</c:v>
                </c:pt>
                <c:pt idx="103">
                  <c:v>44777</c:v>
                </c:pt>
                <c:pt idx="104">
                  <c:v>44776</c:v>
                </c:pt>
                <c:pt idx="105">
                  <c:v>44775</c:v>
                </c:pt>
                <c:pt idx="106">
                  <c:v>44774</c:v>
                </c:pt>
                <c:pt idx="107">
                  <c:v>44771</c:v>
                </c:pt>
                <c:pt idx="108">
                  <c:v>44770</c:v>
                </c:pt>
                <c:pt idx="109">
                  <c:v>44769</c:v>
                </c:pt>
                <c:pt idx="110">
                  <c:v>44768</c:v>
                </c:pt>
                <c:pt idx="111">
                  <c:v>44767</c:v>
                </c:pt>
                <c:pt idx="112">
                  <c:v>44764</c:v>
                </c:pt>
                <c:pt idx="113">
                  <c:v>44763</c:v>
                </c:pt>
                <c:pt idx="114">
                  <c:v>44762</c:v>
                </c:pt>
                <c:pt idx="115">
                  <c:v>44761</c:v>
                </c:pt>
                <c:pt idx="116">
                  <c:v>44760</c:v>
                </c:pt>
                <c:pt idx="117">
                  <c:v>44757</c:v>
                </c:pt>
                <c:pt idx="118">
                  <c:v>44756</c:v>
                </c:pt>
                <c:pt idx="119">
                  <c:v>44755</c:v>
                </c:pt>
                <c:pt idx="120">
                  <c:v>44754</c:v>
                </c:pt>
                <c:pt idx="121">
                  <c:v>44753</c:v>
                </c:pt>
                <c:pt idx="122">
                  <c:v>44750</c:v>
                </c:pt>
                <c:pt idx="123">
                  <c:v>44749</c:v>
                </c:pt>
                <c:pt idx="124">
                  <c:v>44748</c:v>
                </c:pt>
                <c:pt idx="125">
                  <c:v>44747</c:v>
                </c:pt>
                <c:pt idx="126">
                  <c:v>44746</c:v>
                </c:pt>
                <c:pt idx="127">
                  <c:v>44743</c:v>
                </c:pt>
                <c:pt idx="128">
                  <c:v>44742</c:v>
                </c:pt>
                <c:pt idx="129">
                  <c:v>44741</c:v>
                </c:pt>
                <c:pt idx="130">
                  <c:v>44740</c:v>
                </c:pt>
                <c:pt idx="131">
                  <c:v>44739</c:v>
                </c:pt>
                <c:pt idx="132">
                  <c:v>44736</c:v>
                </c:pt>
                <c:pt idx="133">
                  <c:v>44735</c:v>
                </c:pt>
                <c:pt idx="134">
                  <c:v>44734</c:v>
                </c:pt>
                <c:pt idx="135">
                  <c:v>44733</c:v>
                </c:pt>
                <c:pt idx="136">
                  <c:v>44732</c:v>
                </c:pt>
                <c:pt idx="137">
                  <c:v>44729</c:v>
                </c:pt>
                <c:pt idx="138">
                  <c:v>44728</c:v>
                </c:pt>
                <c:pt idx="139">
                  <c:v>44727</c:v>
                </c:pt>
                <c:pt idx="140">
                  <c:v>44726</c:v>
                </c:pt>
                <c:pt idx="141">
                  <c:v>44725</c:v>
                </c:pt>
                <c:pt idx="142">
                  <c:v>44722</c:v>
                </c:pt>
                <c:pt idx="143">
                  <c:v>44721</c:v>
                </c:pt>
                <c:pt idx="144">
                  <c:v>44720</c:v>
                </c:pt>
                <c:pt idx="145">
                  <c:v>44719</c:v>
                </c:pt>
                <c:pt idx="146">
                  <c:v>44718</c:v>
                </c:pt>
                <c:pt idx="147">
                  <c:v>44713</c:v>
                </c:pt>
                <c:pt idx="148">
                  <c:v>44712</c:v>
                </c:pt>
                <c:pt idx="149">
                  <c:v>44711</c:v>
                </c:pt>
                <c:pt idx="150">
                  <c:v>44708</c:v>
                </c:pt>
                <c:pt idx="151">
                  <c:v>44707</c:v>
                </c:pt>
                <c:pt idx="152">
                  <c:v>44706</c:v>
                </c:pt>
                <c:pt idx="153">
                  <c:v>44705</c:v>
                </c:pt>
                <c:pt idx="154">
                  <c:v>44704</c:v>
                </c:pt>
                <c:pt idx="155">
                  <c:v>44701</c:v>
                </c:pt>
                <c:pt idx="156">
                  <c:v>44700</c:v>
                </c:pt>
                <c:pt idx="157">
                  <c:v>44699</c:v>
                </c:pt>
                <c:pt idx="158">
                  <c:v>44698</c:v>
                </c:pt>
                <c:pt idx="159">
                  <c:v>44697</c:v>
                </c:pt>
                <c:pt idx="160">
                  <c:v>44694</c:v>
                </c:pt>
                <c:pt idx="161">
                  <c:v>44693</c:v>
                </c:pt>
                <c:pt idx="162">
                  <c:v>44692</c:v>
                </c:pt>
                <c:pt idx="163">
                  <c:v>44691</c:v>
                </c:pt>
                <c:pt idx="164">
                  <c:v>44690</c:v>
                </c:pt>
                <c:pt idx="165">
                  <c:v>44687</c:v>
                </c:pt>
                <c:pt idx="166">
                  <c:v>44686</c:v>
                </c:pt>
                <c:pt idx="167">
                  <c:v>44685</c:v>
                </c:pt>
                <c:pt idx="168">
                  <c:v>44684</c:v>
                </c:pt>
                <c:pt idx="169">
                  <c:v>44680</c:v>
                </c:pt>
                <c:pt idx="170">
                  <c:v>44679</c:v>
                </c:pt>
                <c:pt idx="171">
                  <c:v>44678</c:v>
                </c:pt>
                <c:pt idx="172">
                  <c:v>44677</c:v>
                </c:pt>
                <c:pt idx="173">
                  <c:v>44676</c:v>
                </c:pt>
                <c:pt idx="174">
                  <c:v>44673</c:v>
                </c:pt>
                <c:pt idx="175">
                  <c:v>44672</c:v>
                </c:pt>
                <c:pt idx="176">
                  <c:v>44671</c:v>
                </c:pt>
                <c:pt idx="177">
                  <c:v>44670</c:v>
                </c:pt>
                <c:pt idx="178">
                  <c:v>44665</c:v>
                </c:pt>
                <c:pt idx="179">
                  <c:v>44664</c:v>
                </c:pt>
                <c:pt idx="180">
                  <c:v>44663</c:v>
                </c:pt>
                <c:pt idx="181">
                  <c:v>44662</c:v>
                </c:pt>
                <c:pt idx="182">
                  <c:v>44659</c:v>
                </c:pt>
                <c:pt idx="183">
                  <c:v>44658</c:v>
                </c:pt>
                <c:pt idx="184">
                  <c:v>44657</c:v>
                </c:pt>
                <c:pt idx="185">
                  <c:v>44656</c:v>
                </c:pt>
                <c:pt idx="186">
                  <c:v>44655</c:v>
                </c:pt>
                <c:pt idx="187">
                  <c:v>44652</c:v>
                </c:pt>
                <c:pt idx="188">
                  <c:v>44651</c:v>
                </c:pt>
                <c:pt idx="189">
                  <c:v>44650</c:v>
                </c:pt>
                <c:pt idx="190">
                  <c:v>44649</c:v>
                </c:pt>
                <c:pt idx="191">
                  <c:v>44648</c:v>
                </c:pt>
                <c:pt idx="192">
                  <c:v>44645</c:v>
                </c:pt>
                <c:pt idx="193">
                  <c:v>44644</c:v>
                </c:pt>
                <c:pt idx="194">
                  <c:v>44643</c:v>
                </c:pt>
                <c:pt idx="195">
                  <c:v>44642</c:v>
                </c:pt>
                <c:pt idx="196">
                  <c:v>44641</c:v>
                </c:pt>
                <c:pt idx="197">
                  <c:v>44638</c:v>
                </c:pt>
                <c:pt idx="198">
                  <c:v>44637</c:v>
                </c:pt>
                <c:pt idx="199">
                  <c:v>44636</c:v>
                </c:pt>
                <c:pt idx="200">
                  <c:v>44635</c:v>
                </c:pt>
                <c:pt idx="201">
                  <c:v>44634</c:v>
                </c:pt>
                <c:pt idx="202">
                  <c:v>44631</c:v>
                </c:pt>
                <c:pt idx="203">
                  <c:v>44630</c:v>
                </c:pt>
                <c:pt idx="204">
                  <c:v>44629</c:v>
                </c:pt>
                <c:pt idx="205">
                  <c:v>44628</c:v>
                </c:pt>
                <c:pt idx="206">
                  <c:v>44627</c:v>
                </c:pt>
                <c:pt idx="207">
                  <c:v>44624</c:v>
                </c:pt>
                <c:pt idx="208">
                  <c:v>44623</c:v>
                </c:pt>
                <c:pt idx="209">
                  <c:v>44622</c:v>
                </c:pt>
                <c:pt idx="210">
                  <c:v>44621</c:v>
                </c:pt>
                <c:pt idx="211">
                  <c:v>44620</c:v>
                </c:pt>
                <c:pt idx="212">
                  <c:v>44617</c:v>
                </c:pt>
                <c:pt idx="213">
                  <c:v>44616</c:v>
                </c:pt>
                <c:pt idx="214">
                  <c:v>44615</c:v>
                </c:pt>
                <c:pt idx="215">
                  <c:v>44614</c:v>
                </c:pt>
                <c:pt idx="216">
                  <c:v>44613</c:v>
                </c:pt>
                <c:pt idx="217">
                  <c:v>44610</c:v>
                </c:pt>
                <c:pt idx="218">
                  <c:v>44609</c:v>
                </c:pt>
                <c:pt idx="219">
                  <c:v>44608</c:v>
                </c:pt>
                <c:pt idx="220">
                  <c:v>44607</c:v>
                </c:pt>
                <c:pt idx="221">
                  <c:v>44606</c:v>
                </c:pt>
                <c:pt idx="222">
                  <c:v>44603</c:v>
                </c:pt>
                <c:pt idx="223">
                  <c:v>44602</c:v>
                </c:pt>
                <c:pt idx="224">
                  <c:v>44601</c:v>
                </c:pt>
                <c:pt idx="225">
                  <c:v>44600</c:v>
                </c:pt>
                <c:pt idx="226">
                  <c:v>44599</c:v>
                </c:pt>
                <c:pt idx="227">
                  <c:v>44596</c:v>
                </c:pt>
                <c:pt idx="228">
                  <c:v>44595</c:v>
                </c:pt>
                <c:pt idx="229">
                  <c:v>44594</c:v>
                </c:pt>
                <c:pt idx="230">
                  <c:v>44593</c:v>
                </c:pt>
                <c:pt idx="231">
                  <c:v>44592</c:v>
                </c:pt>
                <c:pt idx="232">
                  <c:v>44589</c:v>
                </c:pt>
                <c:pt idx="233">
                  <c:v>44588</c:v>
                </c:pt>
                <c:pt idx="234">
                  <c:v>44587</c:v>
                </c:pt>
                <c:pt idx="235">
                  <c:v>44586</c:v>
                </c:pt>
                <c:pt idx="236">
                  <c:v>44585</c:v>
                </c:pt>
                <c:pt idx="237">
                  <c:v>44582</c:v>
                </c:pt>
                <c:pt idx="238">
                  <c:v>44581</c:v>
                </c:pt>
                <c:pt idx="239">
                  <c:v>44580</c:v>
                </c:pt>
                <c:pt idx="240">
                  <c:v>44579</c:v>
                </c:pt>
                <c:pt idx="241">
                  <c:v>44578</c:v>
                </c:pt>
                <c:pt idx="242">
                  <c:v>44575</c:v>
                </c:pt>
                <c:pt idx="243">
                  <c:v>44574</c:v>
                </c:pt>
                <c:pt idx="244">
                  <c:v>44573</c:v>
                </c:pt>
                <c:pt idx="245">
                  <c:v>44572</c:v>
                </c:pt>
                <c:pt idx="246">
                  <c:v>44571</c:v>
                </c:pt>
                <c:pt idx="247">
                  <c:v>44568</c:v>
                </c:pt>
                <c:pt idx="248">
                  <c:v>44567</c:v>
                </c:pt>
                <c:pt idx="249">
                  <c:v>44566</c:v>
                </c:pt>
                <c:pt idx="250">
                  <c:v>44565</c:v>
                </c:pt>
                <c:pt idx="251">
                  <c:v>44561</c:v>
                </c:pt>
                <c:pt idx="252">
                  <c:v>44560</c:v>
                </c:pt>
                <c:pt idx="253">
                  <c:v>44559</c:v>
                </c:pt>
                <c:pt idx="254">
                  <c:v>44558</c:v>
                </c:pt>
                <c:pt idx="255">
                  <c:v>44557</c:v>
                </c:pt>
                <c:pt idx="256">
                  <c:v>44553</c:v>
                </c:pt>
                <c:pt idx="257">
                  <c:v>44552</c:v>
                </c:pt>
                <c:pt idx="258">
                  <c:v>44551</c:v>
                </c:pt>
                <c:pt idx="259">
                  <c:v>44550</c:v>
                </c:pt>
                <c:pt idx="260">
                  <c:v>44547</c:v>
                </c:pt>
                <c:pt idx="261">
                  <c:v>44546</c:v>
                </c:pt>
                <c:pt idx="262">
                  <c:v>44545</c:v>
                </c:pt>
                <c:pt idx="263">
                  <c:v>44544</c:v>
                </c:pt>
                <c:pt idx="264">
                  <c:v>44543</c:v>
                </c:pt>
                <c:pt idx="265">
                  <c:v>44540</c:v>
                </c:pt>
                <c:pt idx="266">
                  <c:v>44539</c:v>
                </c:pt>
                <c:pt idx="267">
                  <c:v>44538</c:v>
                </c:pt>
                <c:pt idx="268">
                  <c:v>44537</c:v>
                </c:pt>
                <c:pt idx="269">
                  <c:v>44536</c:v>
                </c:pt>
                <c:pt idx="270">
                  <c:v>44533</c:v>
                </c:pt>
                <c:pt idx="271">
                  <c:v>44532</c:v>
                </c:pt>
                <c:pt idx="272">
                  <c:v>44531</c:v>
                </c:pt>
                <c:pt idx="273">
                  <c:v>44530</c:v>
                </c:pt>
                <c:pt idx="274">
                  <c:v>44529</c:v>
                </c:pt>
                <c:pt idx="275">
                  <c:v>44526</c:v>
                </c:pt>
                <c:pt idx="276">
                  <c:v>44524</c:v>
                </c:pt>
                <c:pt idx="277">
                  <c:v>44523</c:v>
                </c:pt>
                <c:pt idx="278">
                  <c:v>44522</c:v>
                </c:pt>
                <c:pt idx="279">
                  <c:v>44519</c:v>
                </c:pt>
                <c:pt idx="280">
                  <c:v>44518</c:v>
                </c:pt>
                <c:pt idx="281">
                  <c:v>44517</c:v>
                </c:pt>
                <c:pt idx="282">
                  <c:v>44516</c:v>
                </c:pt>
                <c:pt idx="283">
                  <c:v>44515</c:v>
                </c:pt>
                <c:pt idx="284">
                  <c:v>44512</c:v>
                </c:pt>
                <c:pt idx="285">
                  <c:v>44510</c:v>
                </c:pt>
                <c:pt idx="286">
                  <c:v>44509</c:v>
                </c:pt>
                <c:pt idx="287">
                  <c:v>44508</c:v>
                </c:pt>
                <c:pt idx="288">
                  <c:v>44505</c:v>
                </c:pt>
                <c:pt idx="289">
                  <c:v>44504</c:v>
                </c:pt>
                <c:pt idx="290">
                  <c:v>44503</c:v>
                </c:pt>
                <c:pt idx="291">
                  <c:v>44502</c:v>
                </c:pt>
                <c:pt idx="292">
                  <c:v>44501</c:v>
                </c:pt>
                <c:pt idx="293">
                  <c:v>44498</c:v>
                </c:pt>
                <c:pt idx="294">
                  <c:v>44497</c:v>
                </c:pt>
                <c:pt idx="295">
                  <c:v>44496</c:v>
                </c:pt>
                <c:pt idx="296">
                  <c:v>44495</c:v>
                </c:pt>
                <c:pt idx="297">
                  <c:v>44494</c:v>
                </c:pt>
                <c:pt idx="298">
                  <c:v>44491</c:v>
                </c:pt>
                <c:pt idx="299">
                  <c:v>44490</c:v>
                </c:pt>
                <c:pt idx="300">
                  <c:v>44489</c:v>
                </c:pt>
                <c:pt idx="301">
                  <c:v>44488</c:v>
                </c:pt>
                <c:pt idx="302">
                  <c:v>44487</c:v>
                </c:pt>
                <c:pt idx="303">
                  <c:v>44484</c:v>
                </c:pt>
                <c:pt idx="304">
                  <c:v>44483</c:v>
                </c:pt>
                <c:pt idx="305">
                  <c:v>44482</c:v>
                </c:pt>
                <c:pt idx="306">
                  <c:v>44481</c:v>
                </c:pt>
                <c:pt idx="307">
                  <c:v>44477</c:v>
                </c:pt>
                <c:pt idx="308">
                  <c:v>44476</c:v>
                </c:pt>
                <c:pt idx="309">
                  <c:v>44475</c:v>
                </c:pt>
                <c:pt idx="310">
                  <c:v>44474</c:v>
                </c:pt>
                <c:pt idx="311">
                  <c:v>44473</c:v>
                </c:pt>
                <c:pt idx="312">
                  <c:v>44470</c:v>
                </c:pt>
                <c:pt idx="313">
                  <c:v>44469</c:v>
                </c:pt>
                <c:pt idx="314">
                  <c:v>44468</c:v>
                </c:pt>
                <c:pt idx="315">
                  <c:v>44467</c:v>
                </c:pt>
                <c:pt idx="316">
                  <c:v>44466</c:v>
                </c:pt>
                <c:pt idx="317">
                  <c:v>44463</c:v>
                </c:pt>
                <c:pt idx="318">
                  <c:v>44462</c:v>
                </c:pt>
                <c:pt idx="319">
                  <c:v>44461</c:v>
                </c:pt>
                <c:pt idx="320">
                  <c:v>44460</c:v>
                </c:pt>
                <c:pt idx="321">
                  <c:v>44459</c:v>
                </c:pt>
                <c:pt idx="322">
                  <c:v>44456</c:v>
                </c:pt>
                <c:pt idx="323">
                  <c:v>44455</c:v>
                </c:pt>
                <c:pt idx="324">
                  <c:v>44454</c:v>
                </c:pt>
                <c:pt idx="325">
                  <c:v>44453</c:v>
                </c:pt>
                <c:pt idx="326">
                  <c:v>44452</c:v>
                </c:pt>
                <c:pt idx="327">
                  <c:v>44449</c:v>
                </c:pt>
                <c:pt idx="328">
                  <c:v>44448</c:v>
                </c:pt>
                <c:pt idx="329">
                  <c:v>44447</c:v>
                </c:pt>
                <c:pt idx="330">
                  <c:v>44446</c:v>
                </c:pt>
                <c:pt idx="331">
                  <c:v>44442</c:v>
                </c:pt>
                <c:pt idx="332">
                  <c:v>44441</c:v>
                </c:pt>
                <c:pt idx="333">
                  <c:v>44440</c:v>
                </c:pt>
                <c:pt idx="334">
                  <c:v>44439</c:v>
                </c:pt>
                <c:pt idx="335">
                  <c:v>44438</c:v>
                </c:pt>
                <c:pt idx="336">
                  <c:v>44435</c:v>
                </c:pt>
                <c:pt idx="337">
                  <c:v>44434</c:v>
                </c:pt>
                <c:pt idx="338">
                  <c:v>44433</c:v>
                </c:pt>
                <c:pt idx="339">
                  <c:v>44432</c:v>
                </c:pt>
                <c:pt idx="340">
                  <c:v>44431</c:v>
                </c:pt>
                <c:pt idx="341">
                  <c:v>44428</c:v>
                </c:pt>
                <c:pt idx="342">
                  <c:v>44427</c:v>
                </c:pt>
                <c:pt idx="343">
                  <c:v>44426</c:v>
                </c:pt>
                <c:pt idx="344">
                  <c:v>44425</c:v>
                </c:pt>
                <c:pt idx="345">
                  <c:v>44424</c:v>
                </c:pt>
                <c:pt idx="346">
                  <c:v>44421</c:v>
                </c:pt>
                <c:pt idx="347">
                  <c:v>44420</c:v>
                </c:pt>
                <c:pt idx="348">
                  <c:v>44419</c:v>
                </c:pt>
                <c:pt idx="349">
                  <c:v>44418</c:v>
                </c:pt>
                <c:pt idx="350">
                  <c:v>44417</c:v>
                </c:pt>
                <c:pt idx="351">
                  <c:v>44414</c:v>
                </c:pt>
                <c:pt idx="352">
                  <c:v>44413</c:v>
                </c:pt>
                <c:pt idx="353">
                  <c:v>44412</c:v>
                </c:pt>
                <c:pt idx="354">
                  <c:v>44411</c:v>
                </c:pt>
                <c:pt idx="355">
                  <c:v>44410</c:v>
                </c:pt>
                <c:pt idx="356">
                  <c:v>44407</c:v>
                </c:pt>
                <c:pt idx="357">
                  <c:v>44406</c:v>
                </c:pt>
                <c:pt idx="358">
                  <c:v>44405</c:v>
                </c:pt>
                <c:pt idx="359">
                  <c:v>44404</c:v>
                </c:pt>
                <c:pt idx="360">
                  <c:v>44403</c:v>
                </c:pt>
                <c:pt idx="361">
                  <c:v>44400</c:v>
                </c:pt>
                <c:pt idx="362">
                  <c:v>44399</c:v>
                </c:pt>
                <c:pt idx="363">
                  <c:v>44398</c:v>
                </c:pt>
                <c:pt idx="364">
                  <c:v>44397</c:v>
                </c:pt>
                <c:pt idx="365">
                  <c:v>44396</c:v>
                </c:pt>
                <c:pt idx="366">
                  <c:v>44393</c:v>
                </c:pt>
                <c:pt idx="367">
                  <c:v>44392</c:v>
                </c:pt>
                <c:pt idx="368">
                  <c:v>44391</c:v>
                </c:pt>
                <c:pt idx="369">
                  <c:v>44390</c:v>
                </c:pt>
                <c:pt idx="370">
                  <c:v>44389</c:v>
                </c:pt>
                <c:pt idx="371">
                  <c:v>44386</c:v>
                </c:pt>
                <c:pt idx="372">
                  <c:v>44385</c:v>
                </c:pt>
                <c:pt idx="373">
                  <c:v>44384</c:v>
                </c:pt>
                <c:pt idx="374">
                  <c:v>44383</c:v>
                </c:pt>
                <c:pt idx="375">
                  <c:v>44379</c:v>
                </c:pt>
                <c:pt idx="376">
                  <c:v>44378</c:v>
                </c:pt>
                <c:pt idx="377">
                  <c:v>44377</c:v>
                </c:pt>
                <c:pt idx="378">
                  <c:v>44376</c:v>
                </c:pt>
                <c:pt idx="379">
                  <c:v>44375</c:v>
                </c:pt>
                <c:pt idx="380">
                  <c:v>44372</c:v>
                </c:pt>
                <c:pt idx="381">
                  <c:v>44371</c:v>
                </c:pt>
                <c:pt idx="382">
                  <c:v>44370</c:v>
                </c:pt>
                <c:pt idx="383">
                  <c:v>44369</c:v>
                </c:pt>
                <c:pt idx="384">
                  <c:v>44368</c:v>
                </c:pt>
                <c:pt idx="385">
                  <c:v>44365</c:v>
                </c:pt>
                <c:pt idx="386">
                  <c:v>44364</c:v>
                </c:pt>
                <c:pt idx="387">
                  <c:v>44363</c:v>
                </c:pt>
                <c:pt idx="388">
                  <c:v>44362</c:v>
                </c:pt>
                <c:pt idx="389">
                  <c:v>44361</c:v>
                </c:pt>
                <c:pt idx="390">
                  <c:v>44358</c:v>
                </c:pt>
                <c:pt idx="391">
                  <c:v>44357</c:v>
                </c:pt>
                <c:pt idx="392">
                  <c:v>44356</c:v>
                </c:pt>
                <c:pt idx="393">
                  <c:v>44355</c:v>
                </c:pt>
                <c:pt idx="394">
                  <c:v>44354</c:v>
                </c:pt>
                <c:pt idx="395">
                  <c:v>44351</c:v>
                </c:pt>
                <c:pt idx="396">
                  <c:v>44350</c:v>
                </c:pt>
                <c:pt idx="397">
                  <c:v>44349</c:v>
                </c:pt>
                <c:pt idx="398">
                  <c:v>44348</c:v>
                </c:pt>
                <c:pt idx="399">
                  <c:v>44344</c:v>
                </c:pt>
                <c:pt idx="400">
                  <c:v>44343</c:v>
                </c:pt>
                <c:pt idx="401">
                  <c:v>44342</c:v>
                </c:pt>
                <c:pt idx="402">
                  <c:v>44341</c:v>
                </c:pt>
                <c:pt idx="403">
                  <c:v>44340</c:v>
                </c:pt>
                <c:pt idx="404">
                  <c:v>44337</c:v>
                </c:pt>
                <c:pt idx="405">
                  <c:v>44336</c:v>
                </c:pt>
                <c:pt idx="406">
                  <c:v>44335</c:v>
                </c:pt>
                <c:pt idx="407">
                  <c:v>44334</c:v>
                </c:pt>
                <c:pt idx="408">
                  <c:v>44333</c:v>
                </c:pt>
                <c:pt idx="409">
                  <c:v>44330</c:v>
                </c:pt>
                <c:pt idx="410">
                  <c:v>44329</c:v>
                </c:pt>
                <c:pt idx="411">
                  <c:v>44328</c:v>
                </c:pt>
                <c:pt idx="412">
                  <c:v>44327</c:v>
                </c:pt>
                <c:pt idx="413">
                  <c:v>44326</c:v>
                </c:pt>
                <c:pt idx="414">
                  <c:v>44323</c:v>
                </c:pt>
                <c:pt idx="415">
                  <c:v>44322</c:v>
                </c:pt>
                <c:pt idx="416">
                  <c:v>44321</c:v>
                </c:pt>
                <c:pt idx="417">
                  <c:v>44320</c:v>
                </c:pt>
                <c:pt idx="418">
                  <c:v>44319</c:v>
                </c:pt>
                <c:pt idx="419">
                  <c:v>44316</c:v>
                </c:pt>
                <c:pt idx="420">
                  <c:v>44315</c:v>
                </c:pt>
                <c:pt idx="421">
                  <c:v>44314</c:v>
                </c:pt>
                <c:pt idx="422">
                  <c:v>44313</c:v>
                </c:pt>
                <c:pt idx="423">
                  <c:v>44312</c:v>
                </c:pt>
                <c:pt idx="424">
                  <c:v>44309</c:v>
                </c:pt>
                <c:pt idx="425">
                  <c:v>44308</c:v>
                </c:pt>
                <c:pt idx="426">
                  <c:v>44307</c:v>
                </c:pt>
                <c:pt idx="427">
                  <c:v>44306</c:v>
                </c:pt>
                <c:pt idx="428">
                  <c:v>44305</c:v>
                </c:pt>
                <c:pt idx="429">
                  <c:v>44302</c:v>
                </c:pt>
                <c:pt idx="430">
                  <c:v>44301</c:v>
                </c:pt>
                <c:pt idx="431">
                  <c:v>44300</c:v>
                </c:pt>
                <c:pt idx="432">
                  <c:v>44299</c:v>
                </c:pt>
                <c:pt idx="433">
                  <c:v>44298</c:v>
                </c:pt>
                <c:pt idx="434">
                  <c:v>44295</c:v>
                </c:pt>
                <c:pt idx="435">
                  <c:v>44294</c:v>
                </c:pt>
                <c:pt idx="436">
                  <c:v>44293</c:v>
                </c:pt>
                <c:pt idx="437">
                  <c:v>44292</c:v>
                </c:pt>
                <c:pt idx="438">
                  <c:v>44291</c:v>
                </c:pt>
                <c:pt idx="439">
                  <c:v>44288</c:v>
                </c:pt>
                <c:pt idx="440">
                  <c:v>44287</c:v>
                </c:pt>
                <c:pt idx="441">
                  <c:v>44286</c:v>
                </c:pt>
                <c:pt idx="442">
                  <c:v>44285</c:v>
                </c:pt>
                <c:pt idx="443">
                  <c:v>44284</c:v>
                </c:pt>
                <c:pt idx="444">
                  <c:v>44281</c:v>
                </c:pt>
                <c:pt idx="445">
                  <c:v>44280</c:v>
                </c:pt>
                <c:pt idx="446">
                  <c:v>44279</c:v>
                </c:pt>
                <c:pt idx="447">
                  <c:v>44278</c:v>
                </c:pt>
                <c:pt idx="448">
                  <c:v>44277</c:v>
                </c:pt>
                <c:pt idx="449">
                  <c:v>44274</c:v>
                </c:pt>
                <c:pt idx="450">
                  <c:v>44273</c:v>
                </c:pt>
                <c:pt idx="451">
                  <c:v>44272</c:v>
                </c:pt>
                <c:pt idx="452">
                  <c:v>44271</c:v>
                </c:pt>
                <c:pt idx="453">
                  <c:v>44270</c:v>
                </c:pt>
                <c:pt idx="454">
                  <c:v>44267</c:v>
                </c:pt>
                <c:pt idx="455">
                  <c:v>44266</c:v>
                </c:pt>
                <c:pt idx="456">
                  <c:v>44265</c:v>
                </c:pt>
                <c:pt idx="457">
                  <c:v>44264</c:v>
                </c:pt>
                <c:pt idx="458">
                  <c:v>44263</c:v>
                </c:pt>
                <c:pt idx="459">
                  <c:v>44260</c:v>
                </c:pt>
                <c:pt idx="460">
                  <c:v>44259</c:v>
                </c:pt>
                <c:pt idx="461">
                  <c:v>44258</c:v>
                </c:pt>
                <c:pt idx="462">
                  <c:v>44257</c:v>
                </c:pt>
                <c:pt idx="463">
                  <c:v>44256</c:v>
                </c:pt>
                <c:pt idx="464">
                  <c:v>44253</c:v>
                </c:pt>
                <c:pt idx="465">
                  <c:v>44252</c:v>
                </c:pt>
                <c:pt idx="466">
                  <c:v>44251</c:v>
                </c:pt>
                <c:pt idx="467">
                  <c:v>44250</c:v>
                </c:pt>
                <c:pt idx="468">
                  <c:v>44249</c:v>
                </c:pt>
                <c:pt idx="469">
                  <c:v>44246</c:v>
                </c:pt>
                <c:pt idx="470">
                  <c:v>44245</c:v>
                </c:pt>
                <c:pt idx="471">
                  <c:v>44244</c:v>
                </c:pt>
                <c:pt idx="472">
                  <c:v>44243</c:v>
                </c:pt>
                <c:pt idx="473">
                  <c:v>44239</c:v>
                </c:pt>
                <c:pt idx="474">
                  <c:v>44238</c:v>
                </c:pt>
                <c:pt idx="475">
                  <c:v>44237</c:v>
                </c:pt>
                <c:pt idx="476">
                  <c:v>44236</c:v>
                </c:pt>
                <c:pt idx="477">
                  <c:v>44235</c:v>
                </c:pt>
                <c:pt idx="478">
                  <c:v>44232</c:v>
                </c:pt>
                <c:pt idx="479">
                  <c:v>44231</c:v>
                </c:pt>
                <c:pt idx="480">
                  <c:v>44230</c:v>
                </c:pt>
                <c:pt idx="481">
                  <c:v>44229</c:v>
                </c:pt>
                <c:pt idx="482">
                  <c:v>44228</c:v>
                </c:pt>
                <c:pt idx="483">
                  <c:v>44225</c:v>
                </c:pt>
                <c:pt idx="484">
                  <c:v>44224</c:v>
                </c:pt>
                <c:pt idx="485">
                  <c:v>44223</c:v>
                </c:pt>
                <c:pt idx="486">
                  <c:v>44222</c:v>
                </c:pt>
                <c:pt idx="487">
                  <c:v>44221</c:v>
                </c:pt>
                <c:pt idx="488">
                  <c:v>44218</c:v>
                </c:pt>
                <c:pt idx="489">
                  <c:v>44217</c:v>
                </c:pt>
                <c:pt idx="490">
                  <c:v>44216</c:v>
                </c:pt>
                <c:pt idx="491">
                  <c:v>44215</c:v>
                </c:pt>
                <c:pt idx="492">
                  <c:v>44211</c:v>
                </c:pt>
                <c:pt idx="493">
                  <c:v>44210</c:v>
                </c:pt>
                <c:pt idx="494">
                  <c:v>44209</c:v>
                </c:pt>
                <c:pt idx="495">
                  <c:v>44208</c:v>
                </c:pt>
                <c:pt idx="496">
                  <c:v>44207</c:v>
                </c:pt>
                <c:pt idx="497">
                  <c:v>44204</c:v>
                </c:pt>
                <c:pt idx="498">
                  <c:v>44203</c:v>
                </c:pt>
                <c:pt idx="499">
                  <c:v>44202</c:v>
                </c:pt>
                <c:pt idx="500">
                  <c:v>44201</c:v>
                </c:pt>
                <c:pt idx="501">
                  <c:v>44200</c:v>
                </c:pt>
                <c:pt idx="502">
                  <c:v>44196</c:v>
                </c:pt>
                <c:pt idx="503">
                  <c:v>44195</c:v>
                </c:pt>
                <c:pt idx="504">
                  <c:v>44194</c:v>
                </c:pt>
                <c:pt idx="505">
                  <c:v>44193</c:v>
                </c:pt>
                <c:pt idx="506">
                  <c:v>44189</c:v>
                </c:pt>
                <c:pt idx="507">
                  <c:v>44188</c:v>
                </c:pt>
                <c:pt idx="508">
                  <c:v>44187</c:v>
                </c:pt>
                <c:pt idx="509">
                  <c:v>44186</c:v>
                </c:pt>
                <c:pt idx="510">
                  <c:v>44183</c:v>
                </c:pt>
                <c:pt idx="511">
                  <c:v>44182</c:v>
                </c:pt>
                <c:pt idx="512">
                  <c:v>44181</c:v>
                </c:pt>
                <c:pt idx="513">
                  <c:v>44180</c:v>
                </c:pt>
                <c:pt idx="514">
                  <c:v>44179</c:v>
                </c:pt>
                <c:pt idx="515">
                  <c:v>44176</c:v>
                </c:pt>
                <c:pt idx="516">
                  <c:v>44175</c:v>
                </c:pt>
                <c:pt idx="517">
                  <c:v>44174</c:v>
                </c:pt>
                <c:pt idx="518">
                  <c:v>44173</c:v>
                </c:pt>
                <c:pt idx="519">
                  <c:v>44172</c:v>
                </c:pt>
                <c:pt idx="520">
                  <c:v>44169</c:v>
                </c:pt>
                <c:pt idx="521">
                  <c:v>44168</c:v>
                </c:pt>
                <c:pt idx="522">
                  <c:v>44167</c:v>
                </c:pt>
                <c:pt idx="523">
                  <c:v>44166</c:v>
                </c:pt>
                <c:pt idx="524">
                  <c:v>44165</c:v>
                </c:pt>
                <c:pt idx="525">
                  <c:v>44162</c:v>
                </c:pt>
                <c:pt idx="526">
                  <c:v>44160</c:v>
                </c:pt>
                <c:pt idx="527">
                  <c:v>44159</c:v>
                </c:pt>
                <c:pt idx="528">
                  <c:v>44158</c:v>
                </c:pt>
                <c:pt idx="529">
                  <c:v>44155</c:v>
                </c:pt>
                <c:pt idx="530">
                  <c:v>44154</c:v>
                </c:pt>
                <c:pt idx="531">
                  <c:v>44153</c:v>
                </c:pt>
                <c:pt idx="532">
                  <c:v>44152</c:v>
                </c:pt>
                <c:pt idx="533">
                  <c:v>44151</c:v>
                </c:pt>
                <c:pt idx="534">
                  <c:v>44148</c:v>
                </c:pt>
                <c:pt idx="535">
                  <c:v>44147</c:v>
                </c:pt>
                <c:pt idx="536">
                  <c:v>44145</c:v>
                </c:pt>
                <c:pt idx="537">
                  <c:v>44144</c:v>
                </c:pt>
                <c:pt idx="538">
                  <c:v>44141</c:v>
                </c:pt>
                <c:pt idx="539">
                  <c:v>44140</c:v>
                </c:pt>
                <c:pt idx="540">
                  <c:v>44139</c:v>
                </c:pt>
                <c:pt idx="541">
                  <c:v>44138</c:v>
                </c:pt>
                <c:pt idx="542">
                  <c:v>44137</c:v>
                </c:pt>
                <c:pt idx="543">
                  <c:v>44134</c:v>
                </c:pt>
                <c:pt idx="544">
                  <c:v>44133</c:v>
                </c:pt>
                <c:pt idx="545">
                  <c:v>44132</c:v>
                </c:pt>
                <c:pt idx="546">
                  <c:v>44131</c:v>
                </c:pt>
                <c:pt idx="547">
                  <c:v>44130</c:v>
                </c:pt>
                <c:pt idx="548">
                  <c:v>44127</c:v>
                </c:pt>
                <c:pt idx="549">
                  <c:v>44126</c:v>
                </c:pt>
                <c:pt idx="550">
                  <c:v>44125</c:v>
                </c:pt>
                <c:pt idx="551">
                  <c:v>44124</c:v>
                </c:pt>
                <c:pt idx="552">
                  <c:v>44123</c:v>
                </c:pt>
                <c:pt idx="553">
                  <c:v>44120</c:v>
                </c:pt>
                <c:pt idx="554">
                  <c:v>44119</c:v>
                </c:pt>
                <c:pt idx="555">
                  <c:v>44118</c:v>
                </c:pt>
                <c:pt idx="556">
                  <c:v>44117</c:v>
                </c:pt>
                <c:pt idx="557">
                  <c:v>44113</c:v>
                </c:pt>
                <c:pt idx="558">
                  <c:v>44112</c:v>
                </c:pt>
                <c:pt idx="559">
                  <c:v>44111</c:v>
                </c:pt>
                <c:pt idx="560">
                  <c:v>44110</c:v>
                </c:pt>
                <c:pt idx="561">
                  <c:v>44109</c:v>
                </c:pt>
                <c:pt idx="562">
                  <c:v>44106</c:v>
                </c:pt>
                <c:pt idx="563">
                  <c:v>44105</c:v>
                </c:pt>
                <c:pt idx="564">
                  <c:v>44104</c:v>
                </c:pt>
                <c:pt idx="565">
                  <c:v>44103</c:v>
                </c:pt>
                <c:pt idx="566">
                  <c:v>44102</c:v>
                </c:pt>
                <c:pt idx="567">
                  <c:v>44099</c:v>
                </c:pt>
                <c:pt idx="568">
                  <c:v>44098</c:v>
                </c:pt>
                <c:pt idx="569">
                  <c:v>44097</c:v>
                </c:pt>
                <c:pt idx="570">
                  <c:v>44096</c:v>
                </c:pt>
                <c:pt idx="571">
                  <c:v>44095</c:v>
                </c:pt>
                <c:pt idx="572">
                  <c:v>44092</c:v>
                </c:pt>
                <c:pt idx="573">
                  <c:v>44091</c:v>
                </c:pt>
                <c:pt idx="574">
                  <c:v>44090</c:v>
                </c:pt>
                <c:pt idx="575">
                  <c:v>44089</c:v>
                </c:pt>
                <c:pt idx="576">
                  <c:v>44088</c:v>
                </c:pt>
                <c:pt idx="577">
                  <c:v>44085</c:v>
                </c:pt>
                <c:pt idx="578">
                  <c:v>44084</c:v>
                </c:pt>
                <c:pt idx="579">
                  <c:v>44083</c:v>
                </c:pt>
                <c:pt idx="580">
                  <c:v>44082</c:v>
                </c:pt>
                <c:pt idx="581">
                  <c:v>44078</c:v>
                </c:pt>
                <c:pt idx="582">
                  <c:v>44077</c:v>
                </c:pt>
                <c:pt idx="583">
                  <c:v>44076</c:v>
                </c:pt>
                <c:pt idx="584">
                  <c:v>44075</c:v>
                </c:pt>
                <c:pt idx="585">
                  <c:v>44074</c:v>
                </c:pt>
                <c:pt idx="586">
                  <c:v>44071</c:v>
                </c:pt>
                <c:pt idx="587">
                  <c:v>44070</c:v>
                </c:pt>
                <c:pt idx="588">
                  <c:v>44069</c:v>
                </c:pt>
                <c:pt idx="589">
                  <c:v>44068</c:v>
                </c:pt>
                <c:pt idx="590">
                  <c:v>44067</c:v>
                </c:pt>
                <c:pt idx="591">
                  <c:v>44064</c:v>
                </c:pt>
                <c:pt idx="592">
                  <c:v>44063</c:v>
                </c:pt>
                <c:pt idx="593">
                  <c:v>44062</c:v>
                </c:pt>
                <c:pt idx="594">
                  <c:v>44061</c:v>
                </c:pt>
                <c:pt idx="595">
                  <c:v>44060</c:v>
                </c:pt>
                <c:pt idx="596">
                  <c:v>44057</c:v>
                </c:pt>
                <c:pt idx="597">
                  <c:v>44056</c:v>
                </c:pt>
                <c:pt idx="598">
                  <c:v>44055</c:v>
                </c:pt>
                <c:pt idx="599">
                  <c:v>44054</c:v>
                </c:pt>
                <c:pt idx="600">
                  <c:v>44053</c:v>
                </c:pt>
                <c:pt idx="601">
                  <c:v>44050</c:v>
                </c:pt>
                <c:pt idx="602">
                  <c:v>44049</c:v>
                </c:pt>
                <c:pt idx="603">
                  <c:v>44048</c:v>
                </c:pt>
                <c:pt idx="604">
                  <c:v>44047</c:v>
                </c:pt>
                <c:pt idx="605">
                  <c:v>44046</c:v>
                </c:pt>
                <c:pt idx="606">
                  <c:v>44043</c:v>
                </c:pt>
                <c:pt idx="607">
                  <c:v>44042</c:v>
                </c:pt>
                <c:pt idx="608">
                  <c:v>44041</c:v>
                </c:pt>
                <c:pt idx="609">
                  <c:v>44040</c:v>
                </c:pt>
                <c:pt idx="610">
                  <c:v>44039</c:v>
                </c:pt>
                <c:pt idx="611">
                  <c:v>44036</c:v>
                </c:pt>
                <c:pt idx="612">
                  <c:v>44035</c:v>
                </c:pt>
                <c:pt idx="613">
                  <c:v>44034</c:v>
                </c:pt>
                <c:pt idx="614">
                  <c:v>44033</c:v>
                </c:pt>
                <c:pt idx="615">
                  <c:v>44032</c:v>
                </c:pt>
                <c:pt idx="616">
                  <c:v>44029</c:v>
                </c:pt>
                <c:pt idx="617">
                  <c:v>44028</c:v>
                </c:pt>
                <c:pt idx="618">
                  <c:v>44027</c:v>
                </c:pt>
                <c:pt idx="619">
                  <c:v>44026</c:v>
                </c:pt>
                <c:pt idx="620">
                  <c:v>44025</c:v>
                </c:pt>
                <c:pt idx="621">
                  <c:v>44022</c:v>
                </c:pt>
                <c:pt idx="622">
                  <c:v>44021</c:v>
                </c:pt>
                <c:pt idx="623">
                  <c:v>44020</c:v>
                </c:pt>
                <c:pt idx="624">
                  <c:v>44019</c:v>
                </c:pt>
                <c:pt idx="625">
                  <c:v>44018</c:v>
                </c:pt>
                <c:pt idx="626">
                  <c:v>44014</c:v>
                </c:pt>
                <c:pt idx="627">
                  <c:v>44013</c:v>
                </c:pt>
                <c:pt idx="628">
                  <c:v>44012</c:v>
                </c:pt>
                <c:pt idx="629">
                  <c:v>44011</c:v>
                </c:pt>
                <c:pt idx="630">
                  <c:v>44008</c:v>
                </c:pt>
                <c:pt idx="631">
                  <c:v>44007</c:v>
                </c:pt>
                <c:pt idx="632">
                  <c:v>44006</c:v>
                </c:pt>
                <c:pt idx="633">
                  <c:v>44005</c:v>
                </c:pt>
                <c:pt idx="634">
                  <c:v>44004</c:v>
                </c:pt>
                <c:pt idx="635">
                  <c:v>44001</c:v>
                </c:pt>
                <c:pt idx="636">
                  <c:v>44000</c:v>
                </c:pt>
                <c:pt idx="637">
                  <c:v>43999</c:v>
                </c:pt>
                <c:pt idx="638">
                  <c:v>43998</c:v>
                </c:pt>
                <c:pt idx="639">
                  <c:v>43997</c:v>
                </c:pt>
                <c:pt idx="640">
                  <c:v>43994</c:v>
                </c:pt>
                <c:pt idx="641">
                  <c:v>43993</c:v>
                </c:pt>
                <c:pt idx="642">
                  <c:v>43992</c:v>
                </c:pt>
                <c:pt idx="643">
                  <c:v>43991</c:v>
                </c:pt>
                <c:pt idx="644">
                  <c:v>43990</c:v>
                </c:pt>
                <c:pt idx="645">
                  <c:v>43987</c:v>
                </c:pt>
                <c:pt idx="646">
                  <c:v>43986</c:v>
                </c:pt>
                <c:pt idx="647">
                  <c:v>43985</c:v>
                </c:pt>
                <c:pt idx="648">
                  <c:v>43984</c:v>
                </c:pt>
                <c:pt idx="649">
                  <c:v>43983</c:v>
                </c:pt>
                <c:pt idx="650">
                  <c:v>43980</c:v>
                </c:pt>
                <c:pt idx="651">
                  <c:v>43979</c:v>
                </c:pt>
                <c:pt idx="652">
                  <c:v>43978</c:v>
                </c:pt>
                <c:pt idx="653">
                  <c:v>43977</c:v>
                </c:pt>
                <c:pt idx="654">
                  <c:v>43973</c:v>
                </c:pt>
                <c:pt idx="655">
                  <c:v>43972</c:v>
                </c:pt>
                <c:pt idx="656">
                  <c:v>43971</c:v>
                </c:pt>
                <c:pt idx="657">
                  <c:v>43970</c:v>
                </c:pt>
                <c:pt idx="658">
                  <c:v>43969</c:v>
                </c:pt>
                <c:pt idx="659">
                  <c:v>43966</c:v>
                </c:pt>
                <c:pt idx="660">
                  <c:v>43965</c:v>
                </c:pt>
                <c:pt idx="661">
                  <c:v>43964</c:v>
                </c:pt>
                <c:pt idx="662">
                  <c:v>43963</c:v>
                </c:pt>
                <c:pt idx="663">
                  <c:v>43962</c:v>
                </c:pt>
                <c:pt idx="664">
                  <c:v>43959</c:v>
                </c:pt>
                <c:pt idx="665">
                  <c:v>43958</c:v>
                </c:pt>
                <c:pt idx="666">
                  <c:v>43957</c:v>
                </c:pt>
                <c:pt idx="667">
                  <c:v>43956</c:v>
                </c:pt>
                <c:pt idx="668">
                  <c:v>43955</c:v>
                </c:pt>
                <c:pt idx="669">
                  <c:v>43952</c:v>
                </c:pt>
                <c:pt idx="670">
                  <c:v>43951</c:v>
                </c:pt>
                <c:pt idx="671">
                  <c:v>43950</c:v>
                </c:pt>
                <c:pt idx="672">
                  <c:v>43949</c:v>
                </c:pt>
                <c:pt idx="673">
                  <c:v>43948</c:v>
                </c:pt>
                <c:pt idx="674">
                  <c:v>43945</c:v>
                </c:pt>
                <c:pt idx="675">
                  <c:v>43944</c:v>
                </c:pt>
                <c:pt idx="676">
                  <c:v>43943</c:v>
                </c:pt>
                <c:pt idx="677">
                  <c:v>43942</c:v>
                </c:pt>
                <c:pt idx="678">
                  <c:v>43941</c:v>
                </c:pt>
                <c:pt idx="679">
                  <c:v>43938</c:v>
                </c:pt>
                <c:pt idx="680">
                  <c:v>43937</c:v>
                </c:pt>
                <c:pt idx="681">
                  <c:v>43936</c:v>
                </c:pt>
                <c:pt idx="682">
                  <c:v>43935</c:v>
                </c:pt>
                <c:pt idx="683">
                  <c:v>43934</c:v>
                </c:pt>
                <c:pt idx="684">
                  <c:v>43930</c:v>
                </c:pt>
                <c:pt idx="685">
                  <c:v>43929</c:v>
                </c:pt>
                <c:pt idx="686">
                  <c:v>43928</c:v>
                </c:pt>
                <c:pt idx="687">
                  <c:v>43927</c:v>
                </c:pt>
                <c:pt idx="688">
                  <c:v>43924</c:v>
                </c:pt>
                <c:pt idx="689">
                  <c:v>43923</c:v>
                </c:pt>
                <c:pt idx="690">
                  <c:v>43922</c:v>
                </c:pt>
                <c:pt idx="691">
                  <c:v>43921</c:v>
                </c:pt>
                <c:pt idx="692">
                  <c:v>43920</c:v>
                </c:pt>
                <c:pt idx="693">
                  <c:v>43917</c:v>
                </c:pt>
                <c:pt idx="694">
                  <c:v>43916</c:v>
                </c:pt>
                <c:pt idx="695">
                  <c:v>43915</c:v>
                </c:pt>
                <c:pt idx="696">
                  <c:v>43914</c:v>
                </c:pt>
                <c:pt idx="697">
                  <c:v>43913</c:v>
                </c:pt>
                <c:pt idx="698">
                  <c:v>43910</c:v>
                </c:pt>
                <c:pt idx="699">
                  <c:v>43909</c:v>
                </c:pt>
                <c:pt idx="700">
                  <c:v>43908</c:v>
                </c:pt>
                <c:pt idx="701">
                  <c:v>43907</c:v>
                </c:pt>
                <c:pt idx="702">
                  <c:v>43906</c:v>
                </c:pt>
                <c:pt idx="703">
                  <c:v>43903</c:v>
                </c:pt>
                <c:pt idx="704">
                  <c:v>43902</c:v>
                </c:pt>
                <c:pt idx="705">
                  <c:v>43901</c:v>
                </c:pt>
                <c:pt idx="706">
                  <c:v>43900</c:v>
                </c:pt>
                <c:pt idx="707">
                  <c:v>43899</c:v>
                </c:pt>
                <c:pt idx="708">
                  <c:v>43896</c:v>
                </c:pt>
                <c:pt idx="709">
                  <c:v>43895</c:v>
                </c:pt>
                <c:pt idx="710">
                  <c:v>43894</c:v>
                </c:pt>
                <c:pt idx="711">
                  <c:v>43893</c:v>
                </c:pt>
                <c:pt idx="712">
                  <c:v>43892</c:v>
                </c:pt>
                <c:pt idx="713">
                  <c:v>43889</c:v>
                </c:pt>
                <c:pt idx="714">
                  <c:v>43888</c:v>
                </c:pt>
                <c:pt idx="715">
                  <c:v>43887</c:v>
                </c:pt>
                <c:pt idx="716">
                  <c:v>43886</c:v>
                </c:pt>
                <c:pt idx="717">
                  <c:v>43885</c:v>
                </c:pt>
                <c:pt idx="718">
                  <c:v>43882</c:v>
                </c:pt>
                <c:pt idx="719">
                  <c:v>43881</c:v>
                </c:pt>
                <c:pt idx="720">
                  <c:v>43880</c:v>
                </c:pt>
                <c:pt idx="721">
                  <c:v>43879</c:v>
                </c:pt>
                <c:pt idx="722">
                  <c:v>43875</c:v>
                </c:pt>
                <c:pt idx="723">
                  <c:v>43874</c:v>
                </c:pt>
                <c:pt idx="724">
                  <c:v>43873</c:v>
                </c:pt>
                <c:pt idx="725">
                  <c:v>43872</c:v>
                </c:pt>
                <c:pt idx="726">
                  <c:v>43871</c:v>
                </c:pt>
                <c:pt idx="727">
                  <c:v>43868</c:v>
                </c:pt>
                <c:pt idx="728">
                  <c:v>43867</c:v>
                </c:pt>
                <c:pt idx="729">
                  <c:v>43866</c:v>
                </c:pt>
                <c:pt idx="730">
                  <c:v>43865</c:v>
                </c:pt>
                <c:pt idx="731">
                  <c:v>43864</c:v>
                </c:pt>
                <c:pt idx="732">
                  <c:v>43861</c:v>
                </c:pt>
                <c:pt idx="733">
                  <c:v>43860</c:v>
                </c:pt>
                <c:pt idx="734">
                  <c:v>43859</c:v>
                </c:pt>
                <c:pt idx="735">
                  <c:v>43858</c:v>
                </c:pt>
                <c:pt idx="736">
                  <c:v>43857</c:v>
                </c:pt>
                <c:pt idx="737">
                  <c:v>43854</c:v>
                </c:pt>
                <c:pt idx="738">
                  <c:v>43853</c:v>
                </c:pt>
                <c:pt idx="739">
                  <c:v>43852</c:v>
                </c:pt>
                <c:pt idx="740">
                  <c:v>43851</c:v>
                </c:pt>
                <c:pt idx="741">
                  <c:v>43847</c:v>
                </c:pt>
                <c:pt idx="742">
                  <c:v>43846</c:v>
                </c:pt>
                <c:pt idx="743">
                  <c:v>43845</c:v>
                </c:pt>
                <c:pt idx="744">
                  <c:v>43844</c:v>
                </c:pt>
                <c:pt idx="745">
                  <c:v>43843</c:v>
                </c:pt>
                <c:pt idx="746">
                  <c:v>43840</c:v>
                </c:pt>
                <c:pt idx="747">
                  <c:v>43839</c:v>
                </c:pt>
                <c:pt idx="748">
                  <c:v>43838</c:v>
                </c:pt>
                <c:pt idx="749">
                  <c:v>43837</c:v>
                </c:pt>
                <c:pt idx="750">
                  <c:v>43836</c:v>
                </c:pt>
                <c:pt idx="751">
                  <c:v>43833</c:v>
                </c:pt>
                <c:pt idx="752">
                  <c:v>43832</c:v>
                </c:pt>
                <c:pt idx="754">
                  <c:v>43830</c:v>
                </c:pt>
                <c:pt idx="755">
                  <c:v>43829</c:v>
                </c:pt>
                <c:pt idx="756">
                  <c:v>43826</c:v>
                </c:pt>
                <c:pt idx="757">
                  <c:v>43823</c:v>
                </c:pt>
                <c:pt idx="758">
                  <c:v>43822</c:v>
                </c:pt>
                <c:pt idx="759">
                  <c:v>43819</c:v>
                </c:pt>
                <c:pt idx="760">
                  <c:v>43818</c:v>
                </c:pt>
                <c:pt idx="761">
                  <c:v>43817</c:v>
                </c:pt>
                <c:pt idx="762">
                  <c:v>43816</c:v>
                </c:pt>
                <c:pt idx="763">
                  <c:v>43815</c:v>
                </c:pt>
                <c:pt idx="764">
                  <c:v>43812</c:v>
                </c:pt>
                <c:pt idx="765">
                  <c:v>43811</c:v>
                </c:pt>
                <c:pt idx="766">
                  <c:v>43810</c:v>
                </c:pt>
                <c:pt idx="767">
                  <c:v>43809</c:v>
                </c:pt>
                <c:pt idx="768">
                  <c:v>43808</c:v>
                </c:pt>
                <c:pt idx="769">
                  <c:v>43805</c:v>
                </c:pt>
                <c:pt idx="770">
                  <c:v>43804</c:v>
                </c:pt>
                <c:pt idx="771">
                  <c:v>43803</c:v>
                </c:pt>
                <c:pt idx="772">
                  <c:v>43802</c:v>
                </c:pt>
                <c:pt idx="773">
                  <c:v>43801</c:v>
                </c:pt>
                <c:pt idx="774">
                  <c:v>43798</c:v>
                </c:pt>
                <c:pt idx="775">
                  <c:v>43797</c:v>
                </c:pt>
                <c:pt idx="776">
                  <c:v>43796</c:v>
                </c:pt>
                <c:pt idx="777">
                  <c:v>43795</c:v>
                </c:pt>
                <c:pt idx="778">
                  <c:v>43794</c:v>
                </c:pt>
                <c:pt idx="779">
                  <c:v>43791</c:v>
                </c:pt>
                <c:pt idx="780">
                  <c:v>43790</c:v>
                </c:pt>
                <c:pt idx="781">
                  <c:v>43789</c:v>
                </c:pt>
                <c:pt idx="782">
                  <c:v>43788</c:v>
                </c:pt>
                <c:pt idx="783">
                  <c:v>43787</c:v>
                </c:pt>
                <c:pt idx="784">
                  <c:v>43784</c:v>
                </c:pt>
                <c:pt idx="785">
                  <c:v>43783</c:v>
                </c:pt>
                <c:pt idx="786">
                  <c:v>43782</c:v>
                </c:pt>
                <c:pt idx="787">
                  <c:v>43781</c:v>
                </c:pt>
                <c:pt idx="788">
                  <c:v>43780</c:v>
                </c:pt>
                <c:pt idx="789">
                  <c:v>43777</c:v>
                </c:pt>
                <c:pt idx="790">
                  <c:v>43776</c:v>
                </c:pt>
                <c:pt idx="791">
                  <c:v>43775</c:v>
                </c:pt>
                <c:pt idx="792">
                  <c:v>43774</c:v>
                </c:pt>
                <c:pt idx="793">
                  <c:v>43773</c:v>
                </c:pt>
                <c:pt idx="794">
                  <c:v>43770</c:v>
                </c:pt>
                <c:pt idx="795">
                  <c:v>43769</c:v>
                </c:pt>
                <c:pt idx="796">
                  <c:v>43768</c:v>
                </c:pt>
                <c:pt idx="797">
                  <c:v>43767</c:v>
                </c:pt>
                <c:pt idx="798">
                  <c:v>43766</c:v>
                </c:pt>
                <c:pt idx="799">
                  <c:v>43763</c:v>
                </c:pt>
                <c:pt idx="800">
                  <c:v>43762</c:v>
                </c:pt>
                <c:pt idx="801">
                  <c:v>43761</c:v>
                </c:pt>
                <c:pt idx="802">
                  <c:v>43760</c:v>
                </c:pt>
                <c:pt idx="803">
                  <c:v>43759</c:v>
                </c:pt>
                <c:pt idx="804">
                  <c:v>43756</c:v>
                </c:pt>
                <c:pt idx="805">
                  <c:v>43755</c:v>
                </c:pt>
                <c:pt idx="806">
                  <c:v>43754</c:v>
                </c:pt>
                <c:pt idx="807">
                  <c:v>43753</c:v>
                </c:pt>
                <c:pt idx="808">
                  <c:v>43752</c:v>
                </c:pt>
                <c:pt idx="809">
                  <c:v>43749</c:v>
                </c:pt>
                <c:pt idx="810">
                  <c:v>43748</c:v>
                </c:pt>
                <c:pt idx="811">
                  <c:v>43747</c:v>
                </c:pt>
                <c:pt idx="812">
                  <c:v>43746</c:v>
                </c:pt>
                <c:pt idx="813">
                  <c:v>43745</c:v>
                </c:pt>
                <c:pt idx="814">
                  <c:v>43742</c:v>
                </c:pt>
                <c:pt idx="815">
                  <c:v>43741</c:v>
                </c:pt>
                <c:pt idx="816">
                  <c:v>43740</c:v>
                </c:pt>
                <c:pt idx="817">
                  <c:v>43739</c:v>
                </c:pt>
                <c:pt idx="818">
                  <c:v>43738</c:v>
                </c:pt>
                <c:pt idx="819">
                  <c:v>43735</c:v>
                </c:pt>
                <c:pt idx="820">
                  <c:v>43734</c:v>
                </c:pt>
                <c:pt idx="821">
                  <c:v>43733</c:v>
                </c:pt>
                <c:pt idx="822">
                  <c:v>43732</c:v>
                </c:pt>
                <c:pt idx="823">
                  <c:v>43731</c:v>
                </c:pt>
                <c:pt idx="824">
                  <c:v>43728</c:v>
                </c:pt>
                <c:pt idx="825">
                  <c:v>43727</c:v>
                </c:pt>
                <c:pt idx="826">
                  <c:v>43726</c:v>
                </c:pt>
                <c:pt idx="827">
                  <c:v>43725</c:v>
                </c:pt>
                <c:pt idx="828">
                  <c:v>43724</c:v>
                </c:pt>
                <c:pt idx="829">
                  <c:v>43721</c:v>
                </c:pt>
                <c:pt idx="830">
                  <c:v>43720</c:v>
                </c:pt>
                <c:pt idx="831">
                  <c:v>43719</c:v>
                </c:pt>
                <c:pt idx="832">
                  <c:v>43718</c:v>
                </c:pt>
                <c:pt idx="833">
                  <c:v>43717</c:v>
                </c:pt>
                <c:pt idx="834">
                  <c:v>43714</c:v>
                </c:pt>
                <c:pt idx="835">
                  <c:v>43713</c:v>
                </c:pt>
                <c:pt idx="836">
                  <c:v>43712</c:v>
                </c:pt>
                <c:pt idx="837">
                  <c:v>43711</c:v>
                </c:pt>
                <c:pt idx="838">
                  <c:v>43710</c:v>
                </c:pt>
                <c:pt idx="839">
                  <c:v>43707</c:v>
                </c:pt>
                <c:pt idx="840">
                  <c:v>43706</c:v>
                </c:pt>
                <c:pt idx="841">
                  <c:v>43705</c:v>
                </c:pt>
                <c:pt idx="842">
                  <c:v>43704</c:v>
                </c:pt>
                <c:pt idx="843">
                  <c:v>43703</c:v>
                </c:pt>
                <c:pt idx="844">
                  <c:v>43700</c:v>
                </c:pt>
                <c:pt idx="845">
                  <c:v>43699</c:v>
                </c:pt>
                <c:pt idx="846">
                  <c:v>43698</c:v>
                </c:pt>
                <c:pt idx="847">
                  <c:v>43697</c:v>
                </c:pt>
                <c:pt idx="848">
                  <c:v>43696</c:v>
                </c:pt>
                <c:pt idx="849">
                  <c:v>43693</c:v>
                </c:pt>
                <c:pt idx="850">
                  <c:v>43692</c:v>
                </c:pt>
                <c:pt idx="851">
                  <c:v>43691</c:v>
                </c:pt>
                <c:pt idx="852">
                  <c:v>43690</c:v>
                </c:pt>
                <c:pt idx="853">
                  <c:v>43689</c:v>
                </c:pt>
                <c:pt idx="854">
                  <c:v>43686</c:v>
                </c:pt>
                <c:pt idx="855">
                  <c:v>43685</c:v>
                </c:pt>
                <c:pt idx="856">
                  <c:v>43684</c:v>
                </c:pt>
                <c:pt idx="857">
                  <c:v>43683</c:v>
                </c:pt>
                <c:pt idx="858">
                  <c:v>43682</c:v>
                </c:pt>
                <c:pt idx="859">
                  <c:v>43679</c:v>
                </c:pt>
                <c:pt idx="860">
                  <c:v>43678</c:v>
                </c:pt>
                <c:pt idx="861">
                  <c:v>43677</c:v>
                </c:pt>
                <c:pt idx="862">
                  <c:v>43676</c:v>
                </c:pt>
                <c:pt idx="863">
                  <c:v>43675</c:v>
                </c:pt>
                <c:pt idx="864">
                  <c:v>43672</c:v>
                </c:pt>
                <c:pt idx="865">
                  <c:v>43671</c:v>
                </c:pt>
                <c:pt idx="866">
                  <c:v>43670</c:v>
                </c:pt>
                <c:pt idx="867">
                  <c:v>43669</c:v>
                </c:pt>
                <c:pt idx="868">
                  <c:v>43668</c:v>
                </c:pt>
                <c:pt idx="869">
                  <c:v>43665</c:v>
                </c:pt>
                <c:pt idx="870">
                  <c:v>43664</c:v>
                </c:pt>
                <c:pt idx="871">
                  <c:v>43663</c:v>
                </c:pt>
                <c:pt idx="872">
                  <c:v>43662</c:v>
                </c:pt>
                <c:pt idx="873">
                  <c:v>43661</c:v>
                </c:pt>
                <c:pt idx="874">
                  <c:v>43658</c:v>
                </c:pt>
                <c:pt idx="875">
                  <c:v>43657</c:v>
                </c:pt>
                <c:pt idx="876">
                  <c:v>43656</c:v>
                </c:pt>
                <c:pt idx="877">
                  <c:v>43655</c:v>
                </c:pt>
                <c:pt idx="878">
                  <c:v>43654</c:v>
                </c:pt>
                <c:pt idx="879">
                  <c:v>43651</c:v>
                </c:pt>
                <c:pt idx="880">
                  <c:v>43650</c:v>
                </c:pt>
                <c:pt idx="881">
                  <c:v>43649</c:v>
                </c:pt>
                <c:pt idx="882">
                  <c:v>43648</c:v>
                </c:pt>
                <c:pt idx="883">
                  <c:v>43647</c:v>
                </c:pt>
                <c:pt idx="884">
                  <c:v>43644</c:v>
                </c:pt>
                <c:pt idx="885">
                  <c:v>43643</c:v>
                </c:pt>
                <c:pt idx="886">
                  <c:v>43642</c:v>
                </c:pt>
                <c:pt idx="887">
                  <c:v>43641</c:v>
                </c:pt>
                <c:pt idx="888">
                  <c:v>43640</c:v>
                </c:pt>
                <c:pt idx="889">
                  <c:v>43637</c:v>
                </c:pt>
                <c:pt idx="890">
                  <c:v>43636</c:v>
                </c:pt>
                <c:pt idx="891">
                  <c:v>43635</c:v>
                </c:pt>
                <c:pt idx="892">
                  <c:v>43634</c:v>
                </c:pt>
                <c:pt idx="893">
                  <c:v>43633</c:v>
                </c:pt>
                <c:pt idx="894">
                  <c:v>43630</c:v>
                </c:pt>
                <c:pt idx="895">
                  <c:v>43629</c:v>
                </c:pt>
                <c:pt idx="896">
                  <c:v>43628</c:v>
                </c:pt>
                <c:pt idx="897">
                  <c:v>43627</c:v>
                </c:pt>
                <c:pt idx="898">
                  <c:v>43626</c:v>
                </c:pt>
                <c:pt idx="899">
                  <c:v>43623</c:v>
                </c:pt>
                <c:pt idx="900">
                  <c:v>43622</c:v>
                </c:pt>
                <c:pt idx="901">
                  <c:v>43621</c:v>
                </c:pt>
                <c:pt idx="902">
                  <c:v>43620</c:v>
                </c:pt>
                <c:pt idx="903">
                  <c:v>43619</c:v>
                </c:pt>
                <c:pt idx="904">
                  <c:v>43616</c:v>
                </c:pt>
                <c:pt idx="905">
                  <c:v>43615</c:v>
                </c:pt>
                <c:pt idx="906">
                  <c:v>43614</c:v>
                </c:pt>
                <c:pt idx="907">
                  <c:v>43613</c:v>
                </c:pt>
                <c:pt idx="908">
                  <c:v>43612</c:v>
                </c:pt>
                <c:pt idx="909">
                  <c:v>43609</c:v>
                </c:pt>
                <c:pt idx="910">
                  <c:v>43608</c:v>
                </c:pt>
                <c:pt idx="911">
                  <c:v>43607</c:v>
                </c:pt>
                <c:pt idx="912">
                  <c:v>43606</c:v>
                </c:pt>
                <c:pt idx="913">
                  <c:v>43605</c:v>
                </c:pt>
                <c:pt idx="914">
                  <c:v>43602</c:v>
                </c:pt>
                <c:pt idx="915">
                  <c:v>43601</c:v>
                </c:pt>
                <c:pt idx="916">
                  <c:v>43600</c:v>
                </c:pt>
                <c:pt idx="917">
                  <c:v>43599</c:v>
                </c:pt>
                <c:pt idx="918">
                  <c:v>43598</c:v>
                </c:pt>
                <c:pt idx="919">
                  <c:v>43595</c:v>
                </c:pt>
                <c:pt idx="920">
                  <c:v>43594</c:v>
                </c:pt>
                <c:pt idx="921">
                  <c:v>43593</c:v>
                </c:pt>
                <c:pt idx="922">
                  <c:v>43592</c:v>
                </c:pt>
                <c:pt idx="923">
                  <c:v>43591</c:v>
                </c:pt>
                <c:pt idx="924">
                  <c:v>43588</c:v>
                </c:pt>
                <c:pt idx="925">
                  <c:v>43587</c:v>
                </c:pt>
                <c:pt idx="926">
                  <c:v>43586</c:v>
                </c:pt>
                <c:pt idx="927">
                  <c:v>43585</c:v>
                </c:pt>
                <c:pt idx="928">
                  <c:v>43584</c:v>
                </c:pt>
                <c:pt idx="929">
                  <c:v>43581</c:v>
                </c:pt>
                <c:pt idx="930">
                  <c:v>43580</c:v>
                </c:pt>
                <c:pt idx="931">
                  <c:v>43579</c:v>
                </c:pt>
                <c:pt idx="932">
                  <c:v>43578</c:v>
                </c:pt>
                <c:pt idx="933">
                  <c:v>43577</c:v>
                </c:pt>
                <c:pt idx="934">
                  <c:v>43574</c:v>
                </c:pt>
                <c:pt idx="935">
                  <c:v>43573</c:v>
                </c:pt>
                <c:pt idx="936">
                  <c:v>43572</c:v>
                </c:pt>
                <c:pt idx="937">
                  <c:v>43571</c:v>
                </c:pt>
                <c:pt idx="938">
                  <c:v>43570</c:v>
                </c:pt>
                <c:pt idx="939">
                  <c:v>43567</c:v>
                </c:pt>
                <c:pt idx="940">
                  <c:v>43566</c:v>
                </c:pt>
                <c:pt idx="941">
                  <c:v>43565</c:v>
                </c:pt>
                <c:pt idx="942">
                  <c:v>43564</c:v>
                </c:pt>
                <c:pt idx="943">
                  <c:v>43563</c:v>
                </c:pt>
                <c:pt idx="944">
                  <c:v>43560</c:v>
                </c:pt>
                <c:pt idx="945">
                  <c:v>43559</c:v>
                </c:pt>
                <c:pt idx="946">
                  <c:v>43558</c:v>
                </c:pt>
                <c:pt idx="947">
                  <c:v>43557</c:v>
                </c:pt>
                <c:pt idx="948">
                  <c:v>43556</c:v>
                </c:pt>
                <c:pt idx="949">
                  <c:v>43553</c:v>
                </c:pt>
                <c:pt idx="950">
                  <c:v>43552</c:v>
                </c:pt>
                <c:pt idx="951">
                  <c:v>43551</c:v>
                </c:pt>
                <c:pt idx="952">
                  <c:v>43550</c:v>
                </c:pt>
                <c:pt idx="953">
                  <c:v>43549</c:v>
                </c:pt>
                <c:pt idx="954">
                  <c:v>43546</c:v>
                </c:pt>
                <c:pt idx="955">
                  <c:v>43545</c:v>
                </c:pt>
                <c:pt idx="956">
                  <c:v>43544</c:v>
                </c:pt>
                <c:pt idx="957">
                  <c:v>43543</c:v>
                </c:pt>
                <c:pt idx="958">
                  <c:v>43542</c:v>
                </c:pt>
                <c:pt idx="959">
                  <c:v>43539</c:v>
                </c:pt>
                <c:pt idx="960">
                  <c:v>43538</c:v>
                </c:pt>
                <c:pt idx="961">
                  <c:v>43537</c:v>
                </c:pt>
                <c:pt idx="962">
                  <c:v>43536</c:v>
                </c:pt>
                <c:pt idx="963">
                  <c:v>43535</c:v>
                </c:pt>
                <c:pt idx="964">
                  <c:v>43532</c:v>
                </c:pt>
                <c:pt idx="965">
                  <c:v>43531</c:v>
                </c:pt>
                <c:pt idx="966">
                  <c:v>43530</c:v>
                </c:pt>
                <c:pt idx="967">
                  <c:v>43529</c:v>
                </c:pt>
                <c:pt idx="968">
                  <c:v>43528</c:v>
                </c:pt>
                <c:pt idx="969">
                  <c:v>43525</c:v>
                </c:pt>
                <c:pt idx="970">
                  <c:v>43524</c:v>
                </c:pt>
                <c:pt idx="971">
                  <c:v>43523</c:v>
                </c:pt>
                <c:pt idx="972">
                  <c:v>43522</c:v>
                </c:pt>
                <c:pt idx="973">
                  <c:v>43521</c:v>
                </c:pt>
                <c:pt idx="974">
                  <c:v>43518</c:v>
                </c:pt>
                <c:pt idx="975">
                  <c:v>43517</c:v>
                </c:pt>
                <c:pt idx="976">
                  <c:v>43516</c:v>
                </c:pt>
                <c:pt idx="977">
                  <c:v>43515</c:v>
                </c:pt>
                <c:pt idx="978">
                  <c:v>43514</c:v>
                </c:pt>
                <c:pt idx="979">
                  <c:v>43511</c:v>
                </c:pt>
                <c:pt idx="980">
                  <c:v>43510</c:v>
                </c:pt>
                <c:pt idx="981">
                  <c:v>43509</c:v>
                </c:pt>
                <c:pt idx="982">
                  <c:v>43508</c:v>
                </c:pt>
                <c:pt idx="983">
                  <c:v>43507</c:v>
                </c:pt>
                <c:pt idx="984">
                  <c:v>43504</c:v>
                </c:pt>
                <c:pt idx="985">
                  <c:v>43503</c:v>
                </c:pt>
                <c:pt idx="986">
                  <c:v>43502</c:v>
                </c:pt>
                <c:pt idx="987">
                  <c:v>43501</c:v>
                </c:pt>
                <c:pt idx="988">
                  <c:v>43500</c:v>
                </c:pt>
                <c:pt idx="989">
                  <c:v>43497</c:v>
                </c:pt>
                <c:pt idx="990">
                  <c:v>43496</c:v>
                </c:pt>
                <c:pt idx="991">
                  <c:v>43495</c:v>
                </c:pt>
                <c:pt idx="992">
                  <c:v>43494</c:v>
                </c:pt>
                <c:pt idx="993">
                  <c:v>43493</c:v>
                </c:pt>
                <c:pt idx="994">
                  <c:v>43490</c:v>
                </c:pt>
                <c:pt idx="995">
                  <c:v>43489</c:v>
                </c:pt>
                <c:pt idx="996">
                  <c:v>43488</c:v>
                </c:pt>
                <c:pt idx="997">
                  <c:v>43487</c:v>
                </c:pt>
                <c:pt idx="998">
                  <c:v>43486</c:v>
                </c:pt>
                <c:pt idx="999">
                  <c:v>43483</c:v>
                </c:pt>
                <c:pt idx="1000">
                  <c:v>43482</c:v>
                </c:pt>
                <c:pt idx="1001">
                  <c:v>43481</c:v>
                </c:pt>
                <c:pt idx="1002">
                  <c:v>43480</c:v>
                </c:pt>
                <c:pt idx="1003">
                  <c:v>43479</c:v>
                </c:pt>
                <c:pt idx="1004">
                  <c:v>43476</c:v>
                </c:pt>
                <c:pt idx="1005">
                  <c:v>43475</c:v>
                </c:pt>
                <c:pt idx="1006">
                  <c:v>43474</c:v>
                </c:pt>
                <c:pt idx="1007">
                  <c:v>43473</c:v>
                </c:pt>
                <c:pt idx="1008">
                  <c:v>43472</c:v>
                </c:pt>
                <c:pt idx="1009">
                  <c:v>43469</c:v>
                </c:pt>
                <c:pt idx="1010">
                  <c:v>43468</c:v>
                </c:pt>
                <c:pt idx="1011">
                  <c:v>43467</c:v>
                </c:pt>
                <c:pt idx="1012">
                  <c:v>43466</c:v>
                </c:pt>
                <c:pt idx="1013">
                  <c:v>43465</c:v>
                </c:pt>
                <c:pt idx="1014">
                  <c:v>43462</c:v>
                </c:pt>
                <c:pt idx="1015">
                  <c:v>43461</c:v>
                </c:pt>
                <c:pt idx="1016">
                  <c:v>43460</c:v>
                </c:pt>
                <c:pt idx="1017">
                  <c:v>43459</c:v>
                </c:pt>
                <c:pt idx="1018">
                  <c:v>43458</c:v>
                </c:pt>
                <c:pt idx="1019">
                  <c:v>43455</c:v>
                </c:pt>
                <c:pt idx="1020">
                  <c:v>43454</c:v>
                </c:pt>
                <c:pt idx="1021">
                  <c:v>43453</c:v>
                </c:pt>
                <c:pt idx="1022">
                  <c:v>43452</c:v>
                </c:pt>
                <c:pt idx="1023">
                  <c:v>43451</c:v>
                </c:pt>
                <c:pt idx="1024">
                  <c:v>43448</c:v>
                </c:pt>
                <c:pt idx="1025">
                  <c:v>43447</c:v>
                </c:pt>
                <c:pt idx="1026">
                  <c:v>43446</c:v>
                </c:pt>
                <c:pt idx="1027">
                  <c:v>43445</c:v>
                </c:pt>
                <c:pt idx="1028">
                  <c:v>43444</c:v>
                </c:pt>
                <c:pt idx="1029">
                  <c:v>43441</c:v>
                </c:pt>
                <c:pt idx="1030">
                  <c:v>43440</c:v>
                </c:pt>
                <c:pt idx="1031">
                  <c:v>43439</c:v>
                </c:pt>
                <c:pt idx="1032">
                  <c:v>43438</c:v>
                </c:pt>
                <c:pt idx="1033">
                  <c:v>43437</c:v>
                </c:pt>
                <c:pt idx="1034">
                  <c:v>43434</c:v>
                </c:pt>
                <c:pt idx="1035">
                  <c:v>43433</c:v>
                </c:pt>
                <c:pt idx="1036">
                  <c:v>43432</c:v>
                </c:pt>
                <c:pt idx="1037">
                  <c:v>43431</c:v>
                </c:pt>
                <c:pt idx="1038">
                  <c:v>43430</c:v>
                </c:pt>
                <c:pt idx="1039">
                  <c:v>43427</c:v>
                </c:pt>
                <c:pt idx="1040">
                  <c:v>43426</c:v>
                </c:pt>
                <c:pt idx="1041">
                  <c:v>43425</c:v>
                </c:pt>
                <c:pt idx="1042">
                  <c:v>43424</c:v>
                </c:pt>
                <c:pt idx="1043">
                  <c:v>43423</c:v>
                </c:pt>
                <c:pt idx="1044">
                  <c:v>43420</c:v>
                </c:pt>
                <c:pt idx="1045">
                  <c:v>43419</c:v>
                </c:pt>
                <c:pt idx="1046">
                  <c:v>43418</c:v>
                </c:pt>
                <c:pt idx="1047">
                  <c:v>43417</c:v>
                </c:pt>
                <c:pt idx="1048">
                  <c:v>43416</c:v>
                </c:pt>
                <c:pt idx="1049">
                  <c:v>43413</c:v>
                </c:pt>
                <c:pt idx="1050">
                  <c:v>43412</c:v>
                </c:pt>
                <c:pt idx="1051">
                  <c:v>43411</c:v>
                </c:pt>
                <c:pt idx="1052">
                  <c:v>43410</c:v>
                </c:pt>
                <c:pt idx="1053">
                  <c:v>43409</c:v>
                </c:pt>
                <c:pt idx="1054">
                  <c:v>43406</c:v>
                </c:pt>
                <c:pt idx="1055">
                  <c:v>43405</c:v>
                </c:pt>
                <c:pt idx="1056">
                  <c:v>43404</c:v>
                </c:pt>
                <c:pt idx="1057">
                  <c:v>43403</c:v>
                </c:pt>
                <c:pt idx="1058">
                  <c:v>43402</c:v>
                </c:pt>
                <c:pt idx="1059">
                  <c:v>43399</c:v>
                </c:pt>
                <c:pt idx="1060">
                  <c:v>43398</c:v>
                </c:pt>
                <c:pt idx="1061">
                  <c:v>43397</c:v>
                </c:pt>
                <c:pt idx="1062">
                  <c:v>43396</c:v>
                </c:pt>
                <c:pt idx="1063">
                  <c:v>43395</c:v>
                </c:pt>
                <c:pt idx="1064">
                  <c:v>43392</c:v>
                </c:pt>
                <c:pt idx="1065">
                  <c:v>43391</c:v>
                </c:pt>
                <c:pt idx="1066">
                  <c:v>43390</c:v>
                </c:pt>
                <c:pt idx="1067">
                  <c:v>43389</c:v>
                </c:pt>
                <c:pt idx="1068">
                  <c:v>43388</c:v>
                </c:pt>
                <c:pt idx="1069">
                  <c:v>43385</c:v>
                </c:pt>
                <c:pt idx="1070">
                  <c:v>43384</c:v>
                </c:pt>
                <c:pt idx="1071">
                  <c:v>43383</c:v>
                </c:pt>
                <c:pt idx="1072">
                  <c:v>43382</c:v>
                </c:pt>
                <c:pt idx="1073">
                  <c:v>43381</c:v>
                </c:pt>
                <c:pt idx="1074">
                  <c:v>43378</c:v>
                </c:pt>
                <c:pt idx="1075">
                  <c:v>43377</c:v>
                </c:pt>
                <c:pt idx="1076">
                  <c:v>43376</c:v>
                </c:pt>
                <c:pt idx="1077">
                  <c:v>43375</c:v>
                </c:pt>
                <c:pt idx="1078">
                  <c:v>43374</c:v>
                </c:pt>
                <c:pt idx="1079">
                  <c:v>43371</c:v>
                </c:pt>
                <c:pt idx="1080">
                  <c:v>43370</c:v>
                </c:pt>
                <c:pt idx="1081">
                  <c:v>43369</c:v>
                </c:pt>
                <c:pt idx="1082">
                  <c:v>43368</c:v>
                </c:pt>
                <c:pt idx="1083">
                  <c:v>43367</c:v>
                </c:pt>
                <c:pt idx="1084">
                  <c:v>43364</c:v>
                </c:pt>
                <c:pt idx="1085">
                  <c:v>43363</c:v>
                </c:pt>
                <c:pt idx="1086">
                  <c:v>43362</c:v>
                </c:pt>
                <c:pt idx="1087">
                  <c:v>43361</c:v>
                </c:pt>
                <c:pt idx="1088">
                  <c:v>43360</c:v>
                </c:pt>
                <c:pt idx="1089">
                  <c:v>43357</c:v>
                </c:pt>
                <c:pt idx="1090">
                  <c:v>43356</c:v>
                </c:pt>
                <c:pt idx="1091">
                  <c:v>43355</c:v>
                </c:pt>
                <c:pt idx="1092">
                  <c:v>43354</c:v>
                </c:pt>
                <c:pt idx="1093">
                  <c:v>43353</c:v>
                </c:pt>
                <c:pt idx="1094">
                  <c:v>43350</c:v>
                </c:pt>
                <c:pt idx="1095">
                  <c:v>43349</c:v>
                </c:pt>
                <c:pt idx="1096">
                  <c:v>43348</c:v>
                </c:pt>
                <c:pt idx="1097">
                  <c:v>43347</c:v>
                </c:pt>
                <c:pt idx="1098">
                  <c:v>43346</c:v>
                </c:pt>
                <c:pt idx="1099">
                  <c:v>43343</c:v>
                </c:pt>
                <c:pt idx="1100">
                  <c:v>43342</c:v>
                </c:pt>
                <c:pt idx="1101">
                  <c:v>43341</c:v>
                </c:pt>
                <c:pt idx="1102">
                  <c:v>43340</c:v>
                </c:pt>
                <c:pt idx="1103">
                  <c:v>43339</c:v>
                </c:pt>
                <c:pt idx="1104">
                  <c:v>43336</c:v>
                </c:pt>
                <c:pt idx="1105">
                  <c:v>43335</c:v>
                </c:pt>
                <c:pt idx="1106">
                  <c:v>43334</c:v>
                </c:pt>
                <c:pt idx="1107">
                  <c:v>43333</c:v>
                </c:pt>
                <c:pt idx="1108">
                  <c:v>43332</c:v>
                </c:pt>
                <c:pt idx="1109">
                  <c:v>43329</c:v>
                </c:pt>
                <c:pt idx="1110">
                  <c:v>43328</c:v>
                </c:pt>
                <c:pt idx="1111">
                  <c:v>43327</c:v>
                </c:pt>
                <c:pt idx="1112">
                  <c:v>43326</c:v>
                </c:pt>
                <c:pt idx="1113">
                  <c:v>43325</c:v>
                </c:pt>
                <c:pt idx="1114">
                  <c:v>43322</c:v>
                </c:pt>
                <c:pt idx="1115">
                  <c:v>43321</c:v>
                </c:pt>
                <c:pt idx="1116">
                  <c:v>43320</c:v>
                </c:pt>
                <c:pt idx="1117">
                  <c:v>43319</c:v>
                </c:pt>
                <c:pt idx="1118">
                  <c:v>43318</c:v>
                </c:pt>
                <c:pt idx="1119">
                  <c:v>43315</c:v>
                </c:pt>
                <c:pt idx="1120">
                  <c:v>43314</c:v>
                </c:pt>
                <c:pt idx="1121">
                  <c:v>43313</c:v>
                </c:pt>
                <c:pt idx="1122">
                  <c:v>43312</c:v>
                </c:pt>
                <c:pt idx="1123">
                  <c:v>43311</c:v>
                </c:pt>
                <c:pt idx="1124">
                  <c:v>43308</c:v>
                </c:pt>
                <c:pt idx="1125">
                  <c:v>43307</c:v>
                </c:pt>
                <c:pt idx="1126">
                  <c:v>43306</c:v>
                </c:pt>
                <c:pt idx="1127">
                  <c:v>43305</c:v>
                </c:pt>
                <c:pt idx="1128">
                  <c:v>43304</c:v>
                </c:pt>
                <c:pt idx="1129">
                  <c:v>43301</c:v>
                </c:pt>
                <c:pt idx="1130">
                  <c:v>43300</c:v>
                </c:pt>
                <c:pt idx="1131">
                  <c:v>43299</c:v>
                </c:pt>
                <c:pt idx="1132">
                  <c:v>43298</c:v>
                </c:pt>
                <c:pt idx="1133">
                  <c:v>43297</c:v>
                </c:pt>
                <c:pt idx="1134">
                  <c:v>43294</c:v>
                </c:pt>
                <c:pt idx="1135">
                  <c:v>43293</c:v>
                </c:pt>
                <c:pt idx="1136">
                  <c:v>43292</c:v>
                </c:pt>
                <c:pt idx="1137">
                  <c:v>43291</c:v>
                </c:pt>
                <c:pt idx="1138">
                  <c:v>43290</c:v>
                </c:pt>
                <c:pt idx="1139">
                  <c:v>43287</c:v>
                </c:pt>
                <c:pt idx="1140">
                  <c:v>43286</c:v>
                </c:pt>
                <c:pt idx="1141">
                  <c:v>43285</c:v>
                </c:pt>
                <c:pt idx="1142">
                  <c:v>43284</c:v>
                </c:pt>
                <c:pt idx="1143">
                  <c:v>43283</c:v>
                </c:pt>
                <c:pt idx="1144">
                  <c:v>43280</c:v>
                </c:pt>
                <c:pt idx="1145">
                  <c:v>43279</c:v>
                </c:pt>
                <c:pt idx="1146">
                  <c:v>43278</c:v>
                </c:pt>
                <c:pt idx="1147">
                  <c:v>43277</c:v>
                </c:pt>
                <c:pt idx="1148">
                  <c:v>43276</c:v>
                </c:pt>
                <c:pt idx="1149">
                  <c:v>43273</c:v>
                </c:pt>
                <c:pt idx="1150">
                  <c:v>43272</c:v>
                </c:pt>
                <c:pt idx="1151">
                  <c:v>43271</c:v>
                </c:pt>
                <c:pt idx="1152">
                  <c:v>43270</c:v>
                </c:pt>
                <c:pt idx="1153">
                  <c:v>43269</c:v>
                </c:pt>
                <c:pt idx="1154">
                  <c:v>43266</c:v>
                </c:pt>
                <c:pt idx="1155">
                  <c:v>43265</c:v>
                </c:pt>
                <c:pt idx="1156">
                  <c:v>43264</c:v>
                </c:pt>
                <c:pt idx="1157">
                  <c:v>43263</c:v>
                </c:pt>
                <c:pt idx="1158">
                  <c:v>43262</c:v>
                </c:pt>
                <c:pt idx="1159">
                  <c:v>43259</c:v>
                </c:pt>
                <c:pt idx="1160">
                  <c:v>43258</c:v>
                </c:pt>
                <c:pt idx="1161">
                  <c:v>43257</c:v>
                </c:pt>
                <c:pt idx="1162">
                  <c:v>43256</c:v>
                </c:pt>
                <c:pt idx="1163">
                  <c:v>43255</c:v>
                </c:pt>
                <c:pt idx="1164">
                  <c:v>43252</c:v>
                </c:pt>
                <c:pt idx="1165">
                  <c:v>43251</c:v>
                </c:pt>
                <c:pt idx="1166">
                  <c:v>43250</c:v>
                </c:pt>
                <c:pt idx="1167">
                  <c:v>43249</c:v>
                </c:pt>
                <c:pt idx="1168">
                  <c:v>43245</c:v>
                </c:pt>
                <c:pt idx="1169">
                  <c:v>43244</c:v>
                </c:pt>
                <c:pt idx="1170">
                  <c:v>43243</c:v>
                </c:pt>
                <c:pt idx="1171">
                  <c:v>43242</c:v>
                </c:pt>
                <c:pt idx="1172">
                  <c:v>43241</c:v>
                </c:pt>
                <c:pt idx="1173">
                  <c:v>43238</c:v>
                </c:pt>
                <c:pt idx="1174">
                  <c:v>43237</c:v>
                </c:pt>
                <c:pt idx="1175">
                  <c:v>43236</c:v>
                </c:pt>
                <c:pt idx="1176">
                  <c:v>43235</c:v>
                </c:pt>
                <c:pt idx="1177">
                  <c:v>43234</c:v>
                </c:pt>
                <c:pt idx="1178">
                  <c:v>43231</c:v>
                </c:pt>
                <c:pt idx="1179">
                  <c:v>43230</c:v>
                </c:pt>
                <c:pt idx="1180">
                  <c:v>43229</c:v>
                </c:pt>
                <c:pt idx="1181">
                  <c:v>43228</c:v>
                </c:pt>
                <c:pt idx="1182">
                  <c:v>43227</c:v>
                </c:pt>
                <c:pt idx="1183">
                  <c:v>43224</c:v>
                </c:pt>
                <c:pt idx="1184">
                  <c:v>43223</c:v>
                </c:pt>
                <c:pt idx="1185">
                  <c:v>43222</c:v>
                </c:pt>
                <c:pt idx="1186">
                  <c:v>43221</c:v>
                </c:pt>
                <c:pt idx="1187">
                  <c:v>43220</c:v>
                </c:pt>
                <c:pt idx="1188">
                  <c:v>43217</c:v>
                </c:pt>
                <c:pt idx="1189">
                  <c:v>43216</c:v>
                </c:pt>
                <c:pt idx="1190">
                  <c:v>43215</c:v>
                </c:pt>
                <c:pt idx="1191">
                  <c:v>43214</c:v>
                </c:pt>
                <c:pt idx="1192">
                  <c:v>43213</c:v>
                </c:pt>
                <c:pt idx="1193">
                  <c:v>43210</c:v>
                </c:pt>
                <c:pt idx="1194">
                  <c:v>43209</c:v>
                </c:pt>
                <c:pt idx="1195">
                  <c:v>43208</c:v>
                </c:pt>
                <c:pt idx="1196">
                  <c:v>43207</c:v>
                </c:pt>
                <c:pt idx="1197">
                  <c:v>43206</c:v>
                </c:pt>
                <c:pt idx="1198">
                  <c:v>43203</c:v>
                </c:pt>
                <c:pt idx="1199">
                  <c:v>43202</c:v>
                </c:pt>
                <c:pt idx="1200">
                  <c:v>43201</c:v>
                </c:pt>
                <c:pt idx="1201">
                  <c:v>43200</c:v>
                </c:pt>
                <c:pt idx="1202">
                  <c:v>43199</c:v>
                </c:pt>
                <c:pt idx="1203">
                  <c:v>43196</c:v>
                </c:pt>
                <c:pt idx="1204">
                  <c:v>43195</c:v>
                </c:pt>
                <c:pt idx="1205">
                  <c:v>43194</c:v>
                </c:pt>
                <c:pt idx="1206">
                  <c:v>43193</c:v>
                </c:pt>
                <c:pt idx="1207">
                  <c:v>43192</c:v>
                </c:pt>
                <c:pt idx="1208">
                  <c:v>43188</c:v>
                </c:pt>
                <c:pt idx="1209">
                  <c:v>43187</c:v>
                </c:pt>
                <c:pt idx="1210">
                  <c:v>43186</c:v>
                </c:pt>
                <c:pt idx="1211">
                  <c:v>43185</c:v>
                </c:pt>
                <c:pt idx="1212">
                  <c:v>43182</c:v>
                </c:pt>
                <c:pt idx="1213">
                  <c:v>43181</c:v>
                </c:pt>
                <c:pt idx="1214">
                  <c:v>43180</c:v>
                </c:pt>
                <c:pt idx="1215">
                  <c:v>43179</c:v>
                </c:pt>
                <c:pt idx="1216">
                  <c:v>43178</c:v>
                </c:pt>
                <c:pt idx="1217">
                  <c:v>43175</c:v>
                </c:pt>
                <c:pt idx="1218">
                  <c:v>43174</c:v>
                </c:pt>
                <c:pt idx="1219">
                  <c:v>43173</c:v>
                </c:pt>
                <c:pt idx="1220">
                  <c:v>43172</c:v>
                </c:pt>
                <c:pt idx="1221">
                  <c:v>43171</c:v>
                </c:pt>
                <c:pt idx="1222">
                  <c:v>43168</c:v>
                </c:pt>
                <c:pt idx="1223">
                  <c:v>43167</c:v>
                </c:pt>
                <c:pt idx="1224">
                  <c:v>43166</c:v>
                </c:pt>
                <c:pt idx="1225">
                  <c:v>43165</c:v>
                </c:pt>
                <c:pt idx="1226">
                  <c:v>43164</c:v>
                </c:pt>
                <c:pt idx="1227">
                  <c:v>43161</c:v>
                </c:pt>
                <c:pt idx="1228">
                  <c:v>43160</c:v>
                </c:pt>
                <c:pt idx="1229">
                  <c:v>43159</c:v>
                </c:pt>
                <c:pt idx="1230">
                  <c:v>43158</c:v>
                </c:pt>
                <c:pt idx="1231">
                  <c:v>43157</c:v>
                </c:pt>
                <c:pt idx="1232">
                  <c:v>43154</c:v>
                </c:pt>
                <c:pt idx="1233">
                  <c:v>43153</c:v>
                </c:pt>
                <c:pt idx="1234">
                  <c:v>43152</c:v>
                </c:pt>
                <c:pt idx="1235">
                  <c:v>43151</c:v>
                </c:pt>
                <c:pt idx="1236">
                  <c:v>43150</c:v>
                </c:pt>
                <c:pt idx="1237">
                  <c:v>43147</c:v>
                </c:pt>
                <c:pt idx="1238">
                  <c:v>43146</c:v>
                </c:pt>
                <c:pt idx="1239">
                  <c:v>43145</c:v>
                </c:pt>
                <c:pt idx="1240">
                  <c:v>43144</c:v>
                </c:pt>
                <c:pt idx="1241">
                  <c:v>43143</c:v>
                </c:pt>
                <c:pt idx="1242">
                  <c:v>43140</c:v>
                </c:pt>
                <c:pt idx="1243">
                  <c:v>43139</c:v>
                </c:pt>
                <c:pt idx="1244">
                  <c:v>43138</c:v>
                </c:pt>
                <c:pt idx="1245">
                  <c:v>43137</c:v>
                </c:pt>
                <c:pt idx="1246">
                  <c:v>43136</c:v>
                </c:pt>
                <c:pt idx="1247">
                  <c:v>43133</c:v>
                </c:pt>
                <c:pt idx="1248">
                  <c:v>43132</c:v>
                </c:pt>
                <c:pt idx="1249">
                  <c:v>43131</c:v>
                </c:pt>
                <c:pt idx="1250">
                  <c:v>43130</c:v>
                </c:pt>
                <c:pt idx="1251">
                  <c:v>43129</c:v>
                </c:pt>
                <c:pt idx="1252">
                  <c:v>43126</c:v>
                </c:pt>
                <c:pt idx="1253">
                  <c:v>43125</c:v>
                </c:pt>
                <c:pt idx="1254">
                  <c:v>43124</c:v>
                </c:pt>
                <c:pt idx="1255">
                  <c:v>43123</c:v>
                </c:pt>
                <c:pt idx="1256">
                  <c:v>43122</c:v>
                </c:pt>
                <c:pt idx="1257">
                  <c:v>43119</c:v>
                </c:pt>
                <c:pt idx="1258">
                  <c:v>43118</c:v>
                </c:pt>
                <c:pt idx="1259">
                  <c:v>43117</c:v>
                </c:pt>
                <c:pt idx="1260">
                  <c:v>43116</c:v>
                </c:pt>
                <c:pt idx="1261">
                  <c:v>43115</c:v>
                </c:pt>
                <c:pt idx="1262">
                  <c:v>43112</c:v>
                </c:pt>
                <c:pt idx="1263">
                  <c:v>43111</c:v>
                </c:pt>
                <c:pt idx="1264">
                  <c:v>43110</c:v>
                </c:pt>
                <c:pt idx="1265">
                  <c:v>43109</c:v>
                </c:pt>
                <c:pt idx="1266">
                  <c:v>43108</c:v>
                </c:pt>
                <c:pt idx="1267">
                  <c:v>43105</c:v>
                </c:pt>
                <c:pt idx="1268">
                  <c:v>43104</c:v>
                </c:pt>
                <c:pt idx="1269">
                  <c:v>43103</c:v>
                </c:pt>
                <c:pt idx="1270">
                  <c:v>43102</c:v>
                </c:pt>
                <c:pt idx="1271">
                  <c:v>43098</c:v>
                </c:pt>
                <c:pt idx="1272">
                  <c:v>43097</c:v>
                </c:pt>
                <c:pt idx="1273">
                  <c:v>43096</c:v>
                </c:pt>
                <c:pt idx="1274">
                  <c:v>43095</c:v>
                </c:pt>
                <c:pt idx="1275">
                  <c:v>43091</c:v>
                </c:pt>
                <c:pt idx="1276">
                  <c:v>43090</c:v>
                </c:pt>
                <c:pt idx="1277">
                  <c:v>43089</c:v>
                </c:pt>
                <c:pt idx="1278">
                  <c:v>43088</c:v>
                </c:pt>
                <c:pt idx="1279">
                  <c:v>43087</c:v>
                </c:pt>
                <c:pt idx="1280">
                  <c:v>43084</c:v>
                </c:pt>
                <c:pt idx="1281">
                  <c:v>43083</c:v>
                </c:pt>
                <c:pt idx="1282">
                  <c:v>43082</c:v>
                </c:pt>
                <c:pt idx="1283">
                  <c:v>43081</c:v>
                </c:pt>
                <c:pt idx="1284">
                  <c:v>43080</c:v>
                </c:pt>
                <c:pt idx="1285">
                  <c:v>43077</c:v>
                </c:pt>
                <c:pt idx="1286">
                  <c:v>43076</c:v>
                </c:pt>
                <c:pt idx="1287">
                  <c:v>43075</c:v>
                </c:pt>
                <c:pt idx="1288">
                  <c:v>43074</c:v>
                </c:pt>
                <c:pt idx="1289">
                  <c:v>43073</c:v>
                </c:pt>
                <c:pt idx="1290">
                  <c:v>43070</c:v>
                </c:pt>
                <c:pt idx="1291">
                  <c:v>43069</c:v>
                </c:pt>
                <c:pt idx="1292">
                  <c:v>43068</c:v>
                </c:pt>
                <c:pt idx="1293">
                  <c:v>43067</c:v>
                </c:pt>
                <c:pt idx="1294">
                  <c:v>43066</c:v>
                </c:pt>
                <c:pt idx="1295">
                  <c:v>43063</c:v>
                </c:pt>
                <c:pt idx="1296">
                  <c:v>43062</c:v>
                </c:pt>
                <c:pt idx="1297">
                  <c:v>43061</c:v>
                </c:pt>
                <c:pt idx="1298">
                  <c:v>43060</c:v>
                </c:pt>
                <c:pt idx="1299">
                  <c:v>43059</c:v>
                </c:pt>
                <c:pt idx="1300">
                  <c:v>43056</c:v>
                </c:pt>
                <c:pt idx="1301">
                  <c:v>43055</c:v>
                </c:pt>
                <c:pt idx="1302">
                  <c:v>43054</c:v>
                </c:pt>
                <c:pt idx="1303">
                  <c:v>43053</c:v>
                </c:pt>
                <c:pt idx="1304">
                  <c:v>43052</c:v>
                </c:pt>
                <c:pt idx="1305">
                  <c:v>43049</c:v>
                </c:pt>
                <c:pt idx="1306">
                  <c:v>43048</c:v>
                </c:pt>
                <c:pt idx="1307">
                  <c:v>43047</c:v>
                </c:pt>
                <c:pt idx="1308">
                  <c:v>43046</c:v>
                </c:pt>
                <c:pt idx="1309">
                  <c:v>43045</c:v>
                </c:pt>
                <c:pt idx="1310">
                  <c:v>43042</c:v>
                </c:pt>
                <c:pt idx="1311">
                  <c:v>43041</c:v>
                </c:pt>
                <c:pt idx="1312">
                  <c:v>43040</c:v>
                </c:pt>
                <c:pt idx="1313">
                  <c:v>43039</c:v>
                </c:pt>
                <c:pt idx="1314">
                  <c:v>43038</c:v>
                </c:pt>
                <c:pt idx="1315">
                  <c:v>43035</c:v>
                </c:pt>
                <c:pt idx="1316">
                  <c:v>43034</c:v>
                </c:pt>
                <c:pt idx="1317">
                  <c:v>43033</c:v>
                </c:pt>
                <c:pt idx="1318">
                  <c:v>43032</c:v>
                </c:pt>
                <c:pt idx="1319">
                  <c:v>43031</c:v>
                </c:pt>
                <c:pt idx="1320">
                  <c:v>43028</c:v>
                </c:pt>
                <c:pt idx="1321">
                  <c:v>43027</c:v>
                </c:pt>
                <c:pt idx="1322">
                  <c:v>43026</c:v>
                </c:pt>
                <c:pt idx="1323">
                  <c:v>43025</c:v>
                </c:pt>
                <c:pt idx="1324">
                  <c:v>43024</c:v>
                </c:pt>
                <c:pt idx="1325">
                  <c:v>43021</c:v>
                </c:pt>
                <c:pt idx="1326">
                  <c:v>43020</c:v>
                </c:pt>
                <c:pt idx="1327">
                  <c:v>43019</c:v>
                </c:pt>
                <c:pt idx="1328">
                  <c:v>43018</c:v>
                </c:pt>
                <c:pt idx="1329">
                  <c:v>43017</c:v>
                </c:pt>
                <c:pt idx="1330">
                  <c:v>43014</c:v>
                </c:pt>
                <c:pt idx="1331">
                  <c:v>43013</c:v>
                </c:pt>
                <c:pt idx="1332">
                  <c:v>43012</c:v>
                </c:pt>
                <c:pt idx="1333">
                  <c:v>43011</c:v>
                </c:pt>
                <c:pt idx="1334">
                  <c:v>43010</c:v>
                </c:pt>
                <c:pt idx="1335">
                  <c:v>43007</c:v>
                </c:pt>
                <c:pt idx="1336">
                  <c:v>43006</c:v>
                </c:pt>
                <c:pt idx="1337">
                  <c:v>43005</c:v>
                </c:pt>
                <c:pt idx="1338">
                  <c:v>43004</c:v>
                </c:pt>
                <c:pt idx="1339">
                  <c:v>43003</c:v>
                </c:pt>
                <c:pt idx="1340">
                  <c:v>43000</c:v>
                </c:pt>
                <c:pt idx="1341">
                  <c:v>42999</c:v>
                </c:pt>
                <c:pt idx="1342">
                  <c:v>42998</c:v>
                </c:pt>
                <c:pt idx="1343">
                  <c:v>42997</c:v>
                </c:pt>
                <c:pt idx="1344">
                  <c:v>42996</c:v>
                </c:pt>
                <c:pt idx="1345">
                  <c:v>42993</c:v>
                </c:pt>
                <c:pt idx="1346">
                  <c:v>42992</c:v>
                </c:pt>
                <c:pt idx="1347">
                  <c:v>42991</c:v>
                </c:pt>
                <c:pt idx="1348">
                  <c:v>42990</c:v>
                </c:pt>
                <c:pt idx="1349">
                  <c:v>42989</c:v>
                </c:pt>
                <c:pt idx="1350">
                  <c:v>42986</c:v>
                </c:pt>
                <c:pt idx="1351">
                  <c:v>42985</c:v>
                </c:pt>
                <c:pt idx="1352">
                  <c:v>42984</c:v>
                </c:pt>
                <c:pt idx="1353">
                  <c:v>42983</c:v>
                </c:pt>
                <c:pt idx="1354">
                  <c:v>42982</c:v>
                </c:pt>
                <c:pt idx="1355">
                  <c:v>42979</c:v>
                </c:pt>
                <c:pt idx="1356">
                  <c:v>42978</c:v>
                </c:pt>
                <c:pt idx="1357">
                  <c:v>42977</c:v>
                </c:pt>
                <c:pt idx="1358">
                  <c:v>42976</c:v>
                </c:pt>
                <c:pt idx="1359">
                  <c:v>42975</c:v>
                </c:pt>
                <c:pt idx="1360">
                  <c:v>42972</c:v>
                </c:pt>
                <c:pt idx="1361">
                  <c:v>42971</c:v>
                </c:pt>
                <c:pt idx="1362">
                  <c:v>42970</c:v>
                </c:pt>
                <c:pt idx="1363">
                  <c:v>42969</c:v>
                </c:pt>
                <c:pt idx="1364">
                  <c:v>42968</c:v>
                </c:pt>
                <c:pt idx="1365">
                  <c:v>42965</c:v>
                </c:pt>
                <c:pt idx="1366">
                  <c:v>42964</c:v>
                </c:pt>
                <c:pt idx="1367">
                  <c:v>42963</c:v>
                </c:pt>
                <c:pt idx="1368">
                  <c:v>42962</c:v>
                </c:pt>
                <c:pt idx="1369">
                  <c:v>42961</c:v>
                </c:pt>
                <c:pt idx="1370">
                  <c:v>42958</c:v>
                </c:pt>
                <c:pt idx="1371">
                  <c:v>42957</c:v>
                </c:pt>
                <c:pt idx="1372">
                  <c:v>42956</c:v>
                </c:pt>
                <c:pt idx="1373">
                  <c:v>42955</c:v>
                </c:pt>
                <c:pt idx="1374">
                  <c:v>42954</c:v>
                </c:pt>
                <c:pt idx="1375">
                  <c:v>42951</c:v>
                </c:pt>
                <c:pt idx="1376">
                  <c:v>42950</c:v>
                </c:pt>
                <c:pt idx="1377">
                  <c:v>42949</c:v>
                </c:pt>
                <c:pt idx="1378">
                  <c:v>42948</c:v>
                </c:pt>
                <c:pt idx="1379">
                  <c:v>42947</c:v>
                </c:pt>
                <c:pt idx="1380">
                  <c:v>42944</c:v>
                </c:pt>
                <c:pt idx="1381">
                  <c:v>42943</c:v>
                </c:pt>
                <c:pt idx="1382">
                  <c:v>42942</c:v>
                </c:pt>
                <c:pt idx="1383">
                  <c:v>42941</c:v>
                </c:pt>
                <c:pt idx="1384">
                  <c:v>42940</c:v>
                </c:pt>
                <c:pt idx="1385">
                  <c:v>42937</c:v>
                </c:pt>
                <c:pt idx="1386">
                  <c:v>42936</c:v>
                </c:pt>
                <c:pt idx="1387">
                  <c:v>42935</c:v>
                </c:pt>
                <c:pt idx="1388">
                  <c:v>42934</c:v>
                </c:pt>
                <c:pt idx="1389">
                  <c:v>42933</c:v>
                </c:pt>
                <c:pt idx="1390">
                  <c:v>42930</c:v>
                </c:pt>
                <c:pt idx="1391">
                  <c:v>42929</c:v>
                </c:pt>
                <c:pt idx="1392">
                  <c:v>42928</c:v>
                </c:pt>
                <c:pt idx="1393">
                  <c:v>42927</c:v>
                </c:pt>
                <c:pt idx="1394">
                  <c:v>42926</c:v>
                </c:pt>
                <c:pt idx="1395">
                  <c:v>42923</c:v>
                </c:pt>
                <c:pt idx="1396">
                  <c:v>42922</c:v>
                </c:pt>
                <c:pt idx="1397">
                  <c:v>42921</c:v>
                </c:pt>
                <c:pt idx="1398">
                  <c:v>42920</c:v>
                </c:pt>
                <c:pt idx="1399">
                  <c:v>42919</c:v>
                </c:pt>
                <c:pt idx="1400">
                  <c:v>42916</c:v>
                </c:pt>
                <c:pt idx="1401">
                  <c:v>42915</c:v>
                </c:pt>
                <c:pt idx="1402">
                  <c:v>42914</c:v>
                </c:pt>
                <c:pt idx="1403">
                  <c:v>42913</c:v>
                </c:pt>
                <c:pt idx="1404">
                  <c:v>42912</c:v>
                </c:pt>
                <c:pt idx="1405">
                  <c:v>42909</c:v>
                </c:pt>
                <c:pt idx="1406">
                  <c:v>42908</c:v>
                </c:pt>
                <c:pt idx="1407">
                  <c:v>42907</c:v>
                </c:pt>
                <c:pt idx="1408">
                  <c:v>42906</c:v>
                </c:pt>
                <c:pt idx="1409">
                  <c:v>42905</c:v>
                </c:pt>
                <c:pt idx="1410">
                  <c:v>42902</c:v>
                </c:pt>
                <c:pt idx="1411">
                  <c:v>42901</c:v>
                </c:pt>
                <c:pt idx="1412">
                  <c:v>42900</c:v>
                </c:pt>
                <c:pt idx="1413">
                  <c:v>42899</c:v>
                </c:pt>
                <c:pt idx="1414">
                  <c:v>42898</c:v>
                </c:pt>
                <c:pt idx="1415">
                  <c:v>42895</c:v>
                </c:pt>
                <c:pt idx="1416">
                  <c:v>42894</c:v>
                </c:pt>
                <c:pt idx="1417">
                  <c:v>42893</c:v>
                </c:pt>
                <c:pt idx="1418">
                  <c:v>42892</c:v>
                </c:pt>
                <c:pt idx="1419">
                  <c:v>42891</c:v>
                </c:pt>
                <c:pt idx="1420">
                  <c:v>42888</c:v>
                </c:pt>
                <c:pt idx="1421">
                  <c:v>42887</c:v>
                </c:pt>
                <c:pt idx="1422">
                  <c:v>42886</c:v>
                </c:pt>
                <c:pt idx="1423">
                  <c:v>42885</c:v>
                </c:pt>
                <c:pt idx="1424">
                  <c:v>42884</c:v>
                </c:pt>
                <c:pt idx="1425">
                  <c:v>42881</c:v>
                </c:pt>
                <c:pt idx="1426">
                  <c:v>42880</c:v>
                </c:pt>
                <c:pt idx="1427">
                  <c:v>42879</c:v>
                </c:pt>
                <c:pt idx="1428">
                  <c:v>42878</c:v>
                </c:pt>
                <c:pt idx="1429">
                  <c:v>42877</c:v>
                </c:pt>
                <c:pt idx="1430">
                  <c:v>42874</c:v>
                </c:pt>
                <c:pt idx="1431">
                  <c:v>42873</c:v>
                </c:pt>
                <c:pt idx="1432">
                  <c:v>42872</c:v>
                </c:pt>
                <c:pt idx="1433">
                  <c:v>42871</c:v>
                </c:pt>
                <c:pt idx="1434">
                  <c:v>42870</c:v>
                </c:pt>
                <c:pt idx="1435">
                  <c:v>42867</c:v>
                </c:pt>
                <c:pt idx="1436">
                  <c:v>42866</c:v>
                </c:pt>
                <c:pt idx="1437">
                  <c:v>42865</c:v>
                </c:pt>
                <c:pt idx="1438">
                  <c:v>42864</c:v>
                </c:pt>
                <c:pt idx="1439">
                  <c:v>42863</c:v>
                </c:pt>
                <c:pt idx="1440">
                  <c:v>42860</c:v>
                </c:pt>
                <c:pt idx="1441">
                  <c:v>42859</c:v>
                </c:pt>
                <c:pt idx="1442">
                  <c:v>42858</c:v>
                </c:pt>
                <c:pt idx="1443">
                  <c:v>42857</c:v>
                </c:pt>
                <c:pt idx="1444">
                  <c:v>42853</c:v>
                </c:pt>
                <c:pt idx="1445">
                  <c:v>42852</c:v>
                </c:pt>
                <c:pt idx="1446">
                  <c:v>42851</c:v>
                </c:pt>
                <c:pt idx="1447">
                  <c:v>42850</c:v>
                </c:pt>
                <c:pt idx="1448">
                  <c:v>42849</c:v>
                </c:pt>
                <c:pt idx="1449">
                  <c:v>42846</c:v>
                </c:pt>
                <c:pt idx="1450">
                  <c:v>42845</c:v>
                </c:pt>
                <c:pt idx="1451">
                  <c:v>42844</c:v>
                </c:pt>
                <c:pt idx="1452">
                  <c:v>42843</c:v>
                </c:pt>
                <c:pt idx="1453">
                  <c:v>42842</c:v>
                </c:pt>
                <c:pt idx="1454">
                  <c:v>42839</c:v>
                </c:pt>
                <c:pt idx="1455">
                  <c:v>42838</c:v>
                </c:pt>
                <c:pt idx="1456">
                  <c:v>42837</c:v>
                </c:pt>
                <c:pt idx="1457">
                  <c:v>42836</c:v>
                </c:pt>
                <c:pt idx="1458">
                  <c:v>42835</c:v>
                </c:pt>
                <c:pt idx="1459">
                  <c:v>42832</c:v>
                </c:pt>
                <c:pt idx="1460">
                  <c:v>42831</c:v>
                </c:pt>
                <c:pt idx="1461">
                  <c:v>42830</c:v>
                </c:pt>
                <c:pt idx="1462">
                  <c:v>42829</c:v>
                </c:pt>
                <c:pt idx="1463">
                  <c:v>42828</c:v>
                </c:pt>
                <c:pt idx="1464">
                  <c:v>42825</c:v>
                </c:pt>
                <c:pt idx="1465">
                  <c:v>42824</c:v>
                </c:pt>
                <c:pt idx="1466">
                  <c:v>42823</c:v>
                </c:pt>
                <c:pt idx="1467">
                  <c:v>42822</c:v>
                </c:pt>
                <c:pt idx="1468">
                  <c:v>42821</c:v>
                </c:pt>
                <c:pt idx="1469">
                  <c:v>42818</c:v>
                </c:pt>
                <c:pt idx="1470">
                  <c:v>42817</c:v>
                </c:pt>
                <c:pt idx="1471">
                  <c:v>42816</c:v>
                </c:pt>
                <c:pt idx="1472">
                  <c:v>42815</c:v>
                </c:pt>
                <c:pt idx="1473">
                  <c:v>42814</c:v>
                </c:pt>
                <c:pt idx="1474">
                  <c:v>42811</c:v>
                </c:pt>
                <c:pt idx="1475">
                  <c:v>42810</c:v>
                </c:pt>
                <c:pt idx="1476">
                  <c:v>42809</c:v>
                </c:pt>
                <c:pt idx="1477">
                  <c:v>42808</c:v>
                </c:pt>
                <c:pt idx="1478">
                  <c:v>42807</c:v>
                </c:pt>
                <c:pt idx="1479">
                  <c:v>42804</c:v>
                </c:pt>
                <c:pt idx="1480">
                  <c:v>42803</c:v>
                </c:pt>
                <c:pt idx="1481">
                  <c:v>42802</c:v>
                </c:pt>
                <c:pt idx="1482">
                  <c:v>42801</c:v>
                </c:pt>
                <c:pt idx="1483">
                  <c:v>42800</c:v>
                </c:pt>
                <c:pt idx="1484">
                  <c:v>42797</c:v>
                </c:pt>
                <c:pt idx="1485">
                  <c:v>42796</c:v>
                </c:pt>
                <c:pt idx="1486">
                  <c:v>42795</c:v>
                </c:pt>
                <c:pt idx="1487">
                  <c:v>42794</c:v>
                </c:pt>
                <c:pt idx="1488">
                  <c:v>42793</c:v>
                </c:pt>
                <c:pt idx="1489">
                  <c:v>42790</c:v>
                </c:pt>
                <c:pt idx="1490">
                  <c:v>42789</c:v>
                </c:pt>
                <c:pt idx="1491">
                  <c:v>42788</c:v>
                </c:pt>
                <c:pt idx="1492">
                  <c:v>42787</c:v>
                </c:pt>
                <c:pt idx="1493">
                  <c:v>42786</c:v>
                </c:pt>
                <c:pt idx="1494">
                  <c:v>42783</c:v>
                </c:pt>
                <c:pt idx="1495">
                  <c:v>42782</c:v>
                </c:pt>
                <c:pt idx="1496">
                  <c:v>42781</c:v>
                </c:pt>
                <c:pt idx="1497">
                  <c:v>42780</c:v>
                </c:pt>
                <c:pt idx="1498">
                  <c:v>42779</c:v>
                </c:pt>
                <c:pt idx="1499">
                  <c:v>42776</c:v>
                </c:pt>
                <c:pt idx="1500">
                  <c:v>42775</c:v>
                </c:pt>
                <c:pt idx="1501">
                  <c:v>42774</c:v>
                </c:pt>
                <c:pt idx="1502">
                  <c:v>42773</c:v>
                </c:pt>
                <c:pt idx="1503">
                  <c:v>42772</c:v>
                </c:pt>
                <c:pt idx="1504">
                  <c:v>42769</c:v>
                </c:pt>
                <c:pt idx="1505">
                  <c:v>42768</c:v>
                </c:pt>
                <c:pt idx="1506">
                  <c:v>42767</c:v>
                </c:pt>
                <c:pt idx="1507">
                  <c:v>42766</c:v>
                </c:pt>
                <c:pt idx="1508">
                  <c:v>42765</c:v>
                </c:pt>
                <c:pt idx="1509">
                  <c:v>42762</c:v>
                </c:pt>
                <c:pt idx="1510">
                  <c:v>42761</c:v>
                </c:pt>
                <c:pt idx="1511">
                  <c:v>42760</c:v>
                </c:pt>
                <c:pt idx="1512">
                  <c:v>42759</c:v>
                </c:pt>
                <c:pt idx="1513">
                  <c:v>42758</c:v>
                </c:pt>
                <c:pt idx="1514">
                  <c:v>42755</c:v>
                </c:pt>
                <c:pt idx="1515">
                  <c:v>42754</c:v>
                </c:pt>
                <c:pt idx="1516">
                  <c:v>42753</c:v>
                </c:pt>
                <c:pt idx="1517">
                  <c:v>42752</c:v>
                </c:pt>
                <c:pt idx="1518">
                  <c:v>42751</c:v>
                </c:pt>
                <c:pt idx="1519">
                  <c:v>42748</c:v>
                </c:pt>
                <c:pt idx="1520">
                  <c:v>42747</c:v>
                </c:pt>
                <c:pt idx="1521">
                  <c:v>42746</c:v>
                </c:pt>
                <c:pt idx="1522">
                  <c:v>42745</c:v>
                </c:pt>
                <c:pt idx="1523">
                  <c:v>42744</c:v>
                </c:pt>
                <c:pt idx="1524">
                  <c:v>42741</c:v>
                </c:pt>
                <c:pt idx="1525">
                  <c:v>42740</c:v>
                </c:pt>
                <c:pt idx="1526">
                  <c:v>42739</c:v>
                </c:pt>
                <c:pt idx="1527">
                  <c:v>42738</c:v>
                </c:pt>
              </c:numCache>
            </c:numRef>
          </c:cat>
          <c:val>
            <c:numRef>
              <c:f>'Գ24.1'!$C$2:$C$1529</c:f>
              <c:numCache>
                <c:formatCode>General</c:formatCode>
                <c:ptCount val="1528"/>
                <c:pt idx="0">
                  <c:v>218.06</c:v>
                </c:pt>
                <c:pt idx="1">
                  <c:v>228.215</c:v>
                </c:pt>
                <c:pt idx="2">
                  <c:v>228.803</c:v>
                </c:pt>
                <c:pt idx="3">
                  <c:v>232.613</c:v>
                </c:pt>
                <c:pt idx="4">
                  <c:v>232.27699999999999</c:v>
                </c:pt>
                <c:pt idx="5">
                  <c:v>238.36199999999999</c:v>
                </c:pt>
                <c:pt idx="6">
                  <c:v>241.5</c:v>
                </c:pt>
                <c:pt idx="7">
                  <c:v>244.62299999999999</c:v>
                </c:pt>
                <c:pt idx="8">
                  <c:v>240.50899999999999</c:v>
                </c:pt>
                <c:pt idx="9">
                  <c:v>235.37799999999999</c:v>
                </c:pt>
                <c:pt idx="10">
                  <c:v>246.35400000000001</c:v>
                </c:pt>
                <c:pt idx="11">
                  <c:v>244.75299999999999</c:v>
                </c:pt>
                <c:pt idx="12">
                  <c:v>247.10599999999999</c:v>
                </c:pt>
                <c:pt idx="13">
                  <c:v>233.268</c:v>
                </c:pt>
                <c:pt idx="14">
                  <c:v>235.142</c:v>
                </c:pt>
                <c:pt idx="15">
                  <c:v>235.76400000000001</c:v>
                </c:pt>
                <c:pt idx="16">
                  <c:v>253.352</c:v>
                </c:pt>
                <c:pt idx="17">
                  <c:v>241.84</c:v>
                </c:pt>
                <c:pt idx="18">
                  <c:v>241.03299999999999</c:v>
                </c:pt>
                <c:pt idx="19">
                  <c:v>247.76900000000001</c:v>
                </c:pt>
                <c:pt idx="20">
                  <c:v>272.24299999999999</c:v>
                </c:pt>
                <c:pt idx="21">
                  <c:v>278.334</c:v>
                </c:pt>
                <c:pt idx="22">
                  <c:v>261.029</c:v>
                </c:pt>
                <c:pt idx="23">
                  <c:v>264.09100000000001</c:v>
                </c:pt>
                <c:pt idx="24">
                  <c:v>273.05500000000001</c:v>
                </c:pt>
                <c:pt idx="25">
                  <c:v>264.41899999999998</c:v>
                </c:pt>
                <c:pt idx="26">
                  <c:v>268.39299999999997</c:v>
                </c:pt>
                <c:pt idx="27">
                  <c:v>266.798</c:v>
                </c:pt>
                <c:pt idx="28">
                  <c:v>266.78899999999999</c:v>
                </c:pt>
                <c:pt idx="29">
                  <c:v>271.47399999999999</c:v>
                </c:pt>
                <c:pt idx="30">
                  <c:v>279.54599999999999</c:v>
                </c:pt>
                <c:pt idx="31">
                  <c:v>284.01799999999997</c:v>
                </c:pt>
                <c:pt idx="32">
                  <c:v>283.80099999999999</c:v>
                </c:pt>
                <c:pt idx="33">
                  <c:v>287.03500000000003</c:v>
                </c:pt>
                <c:pt idx="34">
                  <c:v>324.95299999999997</c:v>
                </c:pt>
                <c:pt idx="35">
                  <c:v>335.40600000000001</c:v>
                </c:pt>
                <c:pt idx="36">
                  <c:v>323.505</c:v>
                </c:pt>
                <c:pt idx="37">
                  <c:v>322.959</c:v>
                </c:pt>
                <c:pt idx="38">
                  <c:v>323.20400000000001</c:v>
                </c:pt>
                <c:pt idx="39">
                  <c:v>331.23500000000001</c:v>
                </c:pt>
                <c:pt idx="40">
                  <c:v>329.26400000000001</c:v>
                </c:pt>
                <c:pt idx="41">
                  <c:v>332.065</c:v>
                </c:pt>
                <c:pt idx="42">
                  <c:v>343.43799999999999</c:v>
                </c:pt>
                <c:pt idx="43">
                  <c:v>351.40600000000001</c:v>
                </c:pt>
                <c:pt idx="44">
                  <c:v>357.81900000000002</c:v>
                </c:pt>
                <c:pt idx="45">
                  <c:v>378.01799999999997</c:v>
                </c:pt>
                <c:pt idx="46">
                  <c:v>362.19799999999998</c:v>
                </c:pt>
                <c:pt idx="47">
                  <c:v>359.83100000000002</c:v>
                </c:pt>
                <c:pt idx="48">
                  <c:v>357.69299999999998</c:v>
                </c:pt>
                <c:pt idx="49">
                  <c:v>344.75799999999998</c:v>
                </c:pt>
                <c:pt idx="50">
                  <c:v>345.61900000000003</c:v>
                </c:pt>
                <c:pt idx="51">
                  <c:v>357.10899999999998</c:v>
                </c:pt>
                <c:pt idx="52">
                  <c:v>373.85700000000003</c:v>
                </c:pt>
                <c:pt idx="53">
                  <c:v>367.37299999999999</c:v>
                </c:pt>
                <c:pt idx="54">
                  <c:v>367.21</c:v>
                </c:pt>
                <c:pt idx="55">
                  <c:v>375.15199999999999</c:v>
                </c:pt>
                <c:pt idx="56">
                  <c:v>386.01299999999998</c:v>
                </c:pt>
                <c:pt idx="57">
                  <c:v>378.62900000000002</c:v>
                </c:pt>
                <c:pt idx="58">
                  <c:v>377.26600000000002</c:v>
                </c:pt>
                <c:pt idx="59">
                  <c:v>365.483</c:v>
                </c:pt>
                <c:pt idx="60">
                  <c:v>381.01</c:v>
                </c:pt>
                <c:pt idx="61">
                  <c:v>391.42899999999997</c:v>
                </c:pt>
                <c:pt idx="62">
                  <c:v>386.40600000000001</c:v>
                </c:pt>
                <c:pt idx="63">
                  <c:v>400.88499999999999</c:v>
                </c:pt>
                <c:pt idx="64">
                  <c:v>390.64299999999997</c:v>
                </c:pt>
                <c:pt idx="65">
                  <c:v>396.42700000000002</c:v>
                </c:pt>
                <c:pt idx="66">
                  <c:v>395.65100000000001</c:v>
                </c:pt>
                <c:pt idx="67">
                  <c:v>344.69799999999998</c:v>
                </c:pt>
                <c:pt idx="68">
                  <c:v>341.47699999999998</c:v>
                </c:pt>
                <c:pt idx="69">
                  <c:v>358.10199999999998</c:v>
                </c:pt>
                <c:pt idx="70">
                  <c:v>356.47199999999998</c:v>
                </c:pt>
                <c:pt idx="71">
                  <c:v>375.32499999999999</c:v>
                </c:pt>
                <c:pt idx="72">
                  <c:v>377.90899999999999</c:v>
                </c:pt>
                <c:pt idx="73">
                  <c:v>395.77100000000002</c:v>
                </c:pt>
                <c:pt idx="74">
                  <c:v>381.52300000000002</c:v>
                </c:pt>
                <c:pt idx="75">
                  <c:v>351.81400000000002</c:v>
                </c:pt>
                <c:pt idx="76">
                  <c:v>343.947</c:v>
                </c:pt>
                <c:pt idx="77">
                  <c:v>323.84399999999999</c:v>
                </c:pt>
                <c:pt idx="78">
                  <c:v>324.089</c:v>
                </c:pt>
                <c:pt idx="79">
                  <c:v>332.774</c:v>
                </c:pt>
                <c:pt idx="80">
                  <c:v>335.34399999999999</c:v>
                </c:pt>
                <c:pt idx="81">
                  <c:v>336.52</c:v>
                </c:pt>
                <c:pt idx="82">
                  <c:v>359.4</c:v>
                </c:pt>
                <c:pt idx="83">
                  <c:v>363.30500000000001</c:v>
                </c:pt>
                <c:pt idx="84">
                  <c:v>345.89</c:v>
                </c:pt>
                <c:pt idx="85">
                  <c:v>341.15899999999999</c:v>
                </c:pt>
                <c:pt idx="86">
                  <c:v>344.94299999999998</c:v>
                </c:pt>
                <c:pt idx="87">
                  <c:v>369.51100000000002</c:v>
                </c:pt>
                <c:pt idx="88">
                  <c:v>371.52600000000001</c:v>
                </c:pt>
                <c:pt idx="89">
                  <c:v>362.61099999999999</c:v>
                </c:pt>
                <c:pt idx="90">
                  <c:v>365.19799999999998</c:v>
                </c:pt>
                <c:pt idx="91">
                  <c:v>371.01</c:v>
                </c:pt>
                <c:pt idx="92">
                  <c:v>383.72199999999998</c:v>
                </c:pt>
                <c:pt idx="93">
                  <c:v>381.38099999999997</c:v>
                </c:pt>
                <c:pt idx="94">
                  <c:v>368.86500000000001</c:v>
                </c:pt>
                <c:pt idx="95">
                  <c:v>373.12900000000002</c:v>
                </c:pt>
                <c:pt idx="96">
                  <c:v>386.464</c:v>
                </c:pt>
                <c:pt idx="97">
                  <c:v>391.625</c:v>
                </c:pt>
                <c:pt idx="98">
                  <c:v>387.346</c:v>
                </c:pt>
                <c:pt idx="99">
                  <c:v>394.255</c:v>
                </c:pt>
                <c:pt idx="100">
                  <c:v>394.56099999999998</c:v>
                </c:pt>
                <c:pt idx="101">
                  <c:v>398.40699999999998</c:v>
                </c:pt>
                <c:pt idx="102">
                  <c:v>404.45499999999998</c:v>
                </c:pt>
                <c:pt idx="103">
                  <c:v>410.14299999999997</c:v>
                </c:pt>
                <c:pt idx="104">
                  <c:v>411.78199999999998</c:v>
                </c:pt>
                <c:pt idx="105">
                  <c:v>414.202</c:v>
                </c:pt>
                <c:pt idx="106">
                  <c:v>422.589</c:v>
                </c:pt>
                <c:pt idx="107">
                  <c:v>440.709</c:v>
                </c:pt>
                <c:pt idx="108">
                  <c:v>437.23599999999999</c:v>
                </c:pt>
                <c:pt idx="109">
                  <c:v>433.95100000000002</c:v>
                </c:pt>
                <c:pt idx="110">
                  <c:v>428.55099999999999</c:v>
                </c:pt>
                <c:pt idx="111">
                  <c:v>435.1</c:v>
                </c:pt>
                <c:pt idx="112">
                  <c:v>444.59699999999998</c:v>
                </c:pt>
                <c:pt idx="113">
                  <c:v>454.68799999999999</c:v>
                </c:pt>
                <c:pt idx="114">
                  <c:v>434.00799999999998</c:v>
                </c:pt>
                <c:pt idx="115">
                  <c:v>451.911</c:v>
                </c:pt>
                <c:pt idx="116">
                  <c:v>453.64499999999998</c:v>
                </c:pt>
                <c:pt idx="117">
                  <c:v>468.529</c:v>
                </c:pt>
                <c:pt idx="118">
                  <c:v>460.69400000000002</c:v>
                </c:pt>
                <c:pt idx="119">
                  <c:v>441.02699999999999</c:v>
                </c:pt>
                <c:pt idx="120">
                  <c:v>449.92500000000001</c:v>
                </c:pt>
                <c:pt idx="121">
                  <c:v>445.125</c:v>
                </c:pt>
                <c:pt idx="122">
                  <c:v>447.75799999999998</c:v>
                </c:pt>
                <c:pt idx="123">
                  <c:v>452.846</c:v>
                </c:pt>
                <c:pt idx="124">
                  <c:v>452.87799999999999</c:v>
                </c:pt>
                <c:pt idx="125">
                  <c:v>467.42599999999999</c:v>
                </c:pt>
                <c:pt idx="126">
                  <c:v>467.30099999999999</c:v>
                </c:pt>
                <c:pt idx="127">
                  <c:v>473.923</c:v>
                </c:pt>
                <c:pt idx="128">
                  <c:v>454.79199999999997</c:v>
                </c:pt>
                <c:pt idx="129">
                  <c:v>441.37400000000002</c:v>
                </c:pt>
                <c:pt idx="130">
                  <c:v>422.25400000000002</c:v>
                </c:pt>
                <c:pt idx="131">
                  <c:v>420.29399999999998</c:v>
                </c:pt>
                <c:pt idx="132">
                  <c:v>433.19799999999998</c:v>
                </c:pt>
                <c:pt idx="133">
                  <c:v>427.851</c:v>
                </c:pt>
                <c:pt idx="134">
                  <c:v>424.97800000000001</c:v>
                </c:pt>
                <c:pt idx="135">
                  <c:v>408.77300000000002</c:v>
                </c:pt>
                <c:pt idx="136">
                  <c:v>413.45600000000002</c:v>
                </c:pt>
                <c:pt idx="137">
                  <c:v>418.95299999999997</c:v>
                </c:pt>
                <c:pt idx="138">
                  <c:v>420.81200000000001</c:v>
                </c:pt>
                <c:pt idx="139">
                  <c:v>410.44400000000002</c:v>
                </c:pt>
                <c:pt idx="140">
                  <c:v>389.709</c:v>
                </c:pt>
                <c:pt idx="141">
                  <c:v>382.66</c:v>
                </c:pt>
                <c:pt idx="142">
                  <c:v>391.13299999999998</c:v>
                </c:pt>
                <c:pt idx="143">
                  <c:v>420.24200000000002</c:v>
                </c:pt>
                <c:pt idx="144">
                  <c:v>433.66199999999998</c:v>
                </c:pt>
                <c:pt idx="145">
                  <c:v>442.53199999999998</c:v>
                </c:pt>
                <c:pt idx="146">
                  <c:v>443.62799999999999</c:v>
                </c:pt>
                <c:pt idx="147">
                  <c:v>453.63799999999998</c:v>
                </c:pt>
                <c:pt idx="148">
                  <c:v>461.86500000000001</c:v>
                </c:pt>
                <c:pt idx="149">
                  <c:v>474.58300000000003</c:v>
                </c:pt>
                <c:pt idx="150">
                  <c:v>471.88900000000001</c:v>
                </c:pt>
                <c:pt idx="151">
                  <c:v>476.73099999999999</c:v>
                </c:pt>
                <c:pt idx="152">
                  <c:v>484.74700000000001</c:v>
                </c:pt>
                <c:pt idx="153">
                  <c:v>490.23099999999999</c:v>
                </c:pt>
                <c:pt idx="154">
                  <c:v>478.52100000000002</c:v>
                </c:pt>
                <c:pt idx="155">
                  <c:v>500.20499999999998</c:v>
                </c:pt>
                <c:pt idx="156">
                  <c:v>484.714</c:v>
                </c:pt>
                <c:pt idx="157">
                  <c:v>485.95100000000002</c:v>
                </c:pt>
                <c:pt idx="158">
                  <c:v>477.108</c:v>
                </c:pt>
                <c:pt idx="159">
                  <c:v>497.78399999999999</c:v>
                </c:pt>
                <c:pt idx="160">
                  <c:v>497.18</c:v>
                </c:pt>
                <c:pt idx="161">
                  <c:v>500.15800000000002</c:v>
                </c:pt>
                <c:pt idx="162">
                  <c:v>500.012</c:v>
                </c:pt>
                <c:pt idx="163">
                  <c:v>503.79700000000003</c:v>
                </c:pt>
                <c:pt idx="164">
                  <c:v>503.55200000000002</c:v>
                </c:pt>
                <c:pt idx="165">
                  <c:v>487.40199999999999</c:v>
                </c:pt>
                <c:pt idx="166">
                  <c:v>487.08199999999999</c:v>
                </c:pt>
                <c:pt idx="167">
                  <c:v>486.78500000000003</c:v>
                </c:pt>
                <c:pt idx="168">
                  <c:v>465.50299999999999</c:v>
                </c:pt>
                <c:pt idx="169">
                  <c:v>476.44099999999997</c:v>
                </c:pt>
                <c:pt idx="170">
                  <c:v>481.262</c:v>
                </c:pt>
                <c:pt idx="171">
                  <c:v>472.13200000000001</c:v>
                </c:pt>
                <c:pt idx="172">
                  <c:v>478.99799999999999</c:v>
                </c:pt>
                <c:pt idx="173">
                  <c:v>457.452</c:v>
                </c:pt>
                <c:pt idx="174">
                  <c:v>457.92399999999998</c:v>
                </c:pt>
                <c:pt idx="175">
                  <c:v>445.76499999999999</c:v>
                </c:pt>
                <c:pt idx="176">
                  <c:v>445.89699999999999</c:v>
                </c:pt>
                <c:pt idx="177">
                  <c:v>442.57900000000001</c:v>
                </c:pt>
                <c:pt idx="178">
                  <c:v>471.44</c:v>
                </c:pt>
                <c:pt idx="179">
                  <c:v>474.74200000000002</c:v>
                </c:pt>
                <c:pt idx="180">
                  <c:v>469.05599999999998</c:v>
                </c:pt>
                <c:pt idx="181">
                  <c:v>456.50200000000001</c:v>
                </c:pt>
                <c:pt idx="182">
                  <c:v>457.36700000000002</c:v>
                </c:pt>
                <c:pt idx="183">
                  <c:v>459.12099999999998</c:v>
                </c:pt>
                <c:pt idx="184">
                  <c:v>459.80200000000002</c:v>
                </c:pt>
                <c:pt idx="185">
                  <c:v>457.43200000000002</c:v>
                </c:pt>
                <c:pt idx="186">
                  <c:v>469.41800000000001</c:v>
                </c:pt>
                <c:pt idx="187">
                  <c:v>467.07299999999998</c:v>
                </c:pt>
                <c:pt idx="188">
                  <c:v>474.41800000000001</c:v>
                </c:pt>
                <c:pt idx="189">
                  <c:v>474.29599999999999</c:v>
                </c:pt>
                <c:pt idx="190">
                  <c:v>473.01</c:v>
                </c:pt>
                <c:pt idx="191">
                  <c:v>474.43099999999998</c:v>
                </c:pt>
                <c:pt idx="192">
                  <c:v>482.221</c:v>
                </c:pt>
                <c:pt idx="193">
                  <c:v>505.91</c:v>
                </c:pt>
                <c:pt idx="194">
                  <c:v>506.392</c:v>
                </c:pt>
                <c:pt idx="195">
                  <c:v>505.16899999999998</c:v>
                </c:pt>
                <c:pt idx="196">
                  <c:v>506.84899999999999</c:v>
                </c:pt>
                <c:pt idx="197">
                  <c:v>532.41800000000001</c:v>
                </c:pt>
                <c:pt idx="198">
                  <c:v>536.86599999999999</c:v>
                </c:pt>
                <c:pt idx="199">
                  <c:v>536.61</c:v>
                </c:pt>
                <c:pt idx="200">
                  <c:v>575.346</c:v>
                </c:pt>
                <c:pt idx="201">
                  <c:v>609.822</c:v>
                </c:pt>
                <c:pt idx="202">
                  <c:v>739.101</c:v>
                </c:pt>
                <c:pt idx="203">
                  <c:v>742.95100000000002</c:v>
                </c:pt>
                <c:pt idx="204">
                  <c:v>746.52</c:v>
                </c:pt>
                <c:pt idx="205">
                  <c:v>701.17499999999995</c:v>
                </c:pt>
                <c:pt idx="206">
                  <c:v>582.21500000000003</c:v>
                </c:pt>
                <c:pt idx="207">
                  <c:v>525.03499999999997</c:v>
                </c:pt>
                <c:pt idx="208">
                  <c:v>417.56099999999998</c:v>
                </c:pt>
                <c:pt idx="209">
                  <c:v>383.67899999999997</c:v>
                </c:pt>
                <c:pt idx="210">
                  <c:v>389.93400000000003</c:v>
                </c:pt>
                <c:pt idx="211">
                  <c:v>329.24900000000002</c:v>
                </c:pt>
                <c:pt idx="212">
                  <c:v>292.89</c:v>
                </c:pt>
                <c:pt idx="213">
                  <c:v>289.60599999999999</c:v>
                </c:pt>
                <c:pt idx="214">
                  <c:v>270.29599999999999</c:v>
                </c:pt>
                <c:pt idx="215">
                  <c:v>270.089</c:v>
                </c:pt>
                <c:pt idx="216">
                  <c:v>264.42899999999997</c:v>
                </c:pt>
                <c:pt idx="217">
                  <c:v>264.29599999999999</c:v>
                </c:pt>
                <c:pt idx="218">
                  <c:v>260.18099999999998</c:v>
                </c:pt>
                <c:pt idx="219">
                  <c:v>253.59100000000001</c:v>
                </c:pt>
                <c:pt idx="220">
                  <c:v>252.583</c:v>
                </c:pt>
                <c:pt idx="221">
                  <c:v>249.73500000000001</c:v>
                </c:pt>
                <c:pt idx="222">
                  <c:v>251.685</c:v>
                </c:pt>
                <c:pt idx="223">
                  <c:v>238.072</c:v>
                </c:pt>
                <c:pt idx="224">
                  <c:v>236.26599999999999</c:v>
                </c:pt>
                <c:pt idx="225">
                  <c:v>239.435</c:v>
                </c:pt>
                <c:pt idx="226">
                  <c:v>245.333</c:v>
                </c:pt>
                <c:pt idx="227">
                  <c:v>229.68899999999999</c:v>
                </c:pt>
                <c:pt idx="228">
                  <c:v>241.85599999999999</c:v>
                </c:pt>
                <c:pt idx="229">
                  <c:v>249.89</c:v>
                </c:pt>
                <c:pt idx="230">
                  <c:v>248.10300000000001</c:v>
                </c:pt>
                <c:pt idx="231">
                  <c:v>249.852</c:v>
                </c:pt>
                <c:pt idx="232">
                  <c:v>240.18600000000001</c:v>
                </c:pt>
                <c:pt idx="233">
                  <c:v>240.221</c:v>
                </c:pt>
                <c:pt idx="234">
                  <c:v>242.26400000000001</c:v>
                </c:pt>
                <c:pt idx="235">
                  <c:v>249.22399999999999</c:v>
                </c:pt>
                <c:pt idx="236">
                  <c:v>245.74799999999999</c:v>
                </c:pt>
                <c:pt idx="237">
                  <c:v>223.90299999999999</c:v>
                </c:pt>
                <c:pt idx="238">
                  <c:v>228.66200000000001</c:v>
                </c:pt>
                <c:pt idx="239">
                  <c:v>224.59899999999999</c:v>
                </c:pt>
                <c:pt idx="240">
                  <c:v>225.761</c:v>
                </c:pt>
                <c:pt idx="241">
                  <c:v>227.756</c:v>
                </c:pt>
                <c:pt idx="242">
                  <c:v>222.30799999999999</c:v>
                </c:pt>
                <c:pt idx="243">
                  <c:v>232.321</c:v>
                </c:pt>
                <c:pt idx="244">
                  <c:v>229.94200000000001</c:v>
                </c:pt>
                <c:pt idx="245">
                  <c:v>235.239</c:v>
                </c:pt>
                <c:pt idx="246">
                  <c:v>228.12200000000001</c:v>
                </c:pt>
                <c:pt idx="247">
                  <c:v>220.95599999999999</c:v>
                </c:pt>
                <c:pt idx="248">
                  <c:v>228.36799999999999</c:v>
                </c:pt>
                <c:pt idx="249">
                  <c:v>230.095</c:v>
                </c:pt>
                <c:pt idx="250">
                  <c:v>231.28100000000001</c:v>
                </c:pt>
                <c:pt idx="251">
                  <c:v>196.47900000000001</c:v>
                </c:pt>
                <c:pt idx="252">
                  <c:v>195.786</c:v>
                </c:pt>
                <c:pt idx="253">
                  <c:v>192.238</c:v>
                </c:pt>
                <c:pt idx="254">
                  <c:v>195.09800000000001</c:v>
                </c:pt>
                <c:pt idx="255">
                  <c:v>195.43299999999999</c:v>
                </c:pt>
                <c:pt idx="256">
                  <c:v>197.816</c:v>
                </c:pt>
                <c:pt idx="257">
                  <c:v>198.827</c:v>
                </c:pt>
                <c:pt idx="258">
                  <c:v>196.88499999999999</c:v>
                </c:pt>
                <c:pt idx="259">
                  <c:v>199.55799999999999</c:v>
                </c:pt>
                <c:pt idx="260">
                  <c:v>197.905</c:v>
                </c:pt>
                <c:pt idx="261">
                  <c:v>196.63800000000001</c:v>
                </c:pt>
                <c:pt idx="262">
                  <c:v>191.04300000000001</c:v>
                </c:pt>
                <c:pt idx="263">
                  <c:v>184.01599999999999</c:v>
                </c:pt>
                <c:pt idx="264">
                  <c:v>186.44800000000001</c:v>
                </c:pt>
                <c:pt idx="265">
                  <c:v>182.59800000000001</c:v>
                </c:pt>
                <c:pt idx="266">
                  <c:v>183.19800000000001</c:v>
                </c:pt>
                <c:pt idx="267">
                  <c:v>181.346</c:v>
                </c:pt>
                <c:pt idx="268">
                  <c:v>183.429</c:v>
                </c:pt>
                <c:pt idx="269">
                  <c:v>192.92699999999999</c:v>
                </c:pt>
                <c:pt idx="270">
                  <c:v>196.96600000000001</c:v>
                </c:pt>
                <c:pt idx="271">
                  <c:v>192.83699999999999</c:v>
                </c:pt>
                <c:pt idx="272">
                  <c:v>196.31899999999999</c:v>
                </c:pt>
                <c:pt idx="273">
                  <c:v>197.26900000000001</c:v>
                </c:pt>
                <c:pt idx="274">
                  <c:v>187.53200000000001</c:v>
                </c:pt>
                <c:pt idx="275">
                  <c:v>185.08</c:v>
                </c:pt>
                <c:pt idx="276">
                  <c:v>166.14599999999999</c:v>
                </c:pt>
                <c:pt idx="277">
                  <c:v>165.85499999999999</c:v>
                </c:pt>
                <c:pt idx="278">
                  <c:v>159.09100000000001</c:v>
                </c:pt>
                <c:pt idx="279">
                  <c:v>163.84700000000001</c:v>
                </c:pt>
                <c:pt idx="280">
                  <c:v>162.95699999999999</c:v>
                </c:pt>
                <c:pt idx="281">
                  <c:v>162.29300000000001</c:v>
                </c:pt>
                <c:pt idx="282">
                  <c:v>153.65700000000001</c:v>
                </c:pt>
                <c:pt idx="283">
                  <c:v>153.72999999999999</c:v>
                </c:pt>
                <c:pt idx="284">
                  <c:v>152.50299999999999</c:v>
                </c:pt>
                <c:pt idx="285">
                  <c:v>153.524</c:v>
                </c:pt>
                <c:pt idx="286">
                  <c:v>160.209</c:v>
                </c:pt>
                <c:pt idx="287">
                  <c:v>158.625</c:v>
                </c:pt>
                <c:pt idx="288">
                  <c:v>165.00899999999999</c:v>
                </c:pt>
                <c:pt idx="289">
                  <c:v>163.476</c:v>
                </c:pt>
                <c:pt idx="290">
                  <c:v>159.792</c:v>
                </c:pt>
                <c:pt idx="291">
                  <c:v>161.541</c:v>
                </c:pt>
                <c:pt idx="292">
                  <c:v>158.74100000000001</c:v>
                </c:pt>
                <c:pt idx="293">
                  <c:v>158.97399999999999</c:v>
                </c:pt>
                <c:pt idx="294">
                  <c:v>159.773</c:v>
                </c:pt>
                <c:pt idx="295">
                  <c:v>160.94399999999999</c:v>
                </c:pt>
                <c:pt idx="296">
                  <c:v>160.90700000000001</c:v>
                </c:pt>
                <c:pt idx="297">
                  <c:v>160.67599999999999</c:v>
                </c:pt>
                <c:pt idx="298">
                  <c:v>159.56100000000001</c:v>
                </c:pt>
                <c:pt idx="299">
                  <c:v>157.51499999999999</c:v>
                </c:pt>
                <c:pt idx="300">
                  <c:v>159.358</c:v>
                </c:pt>
                <c:pt idx="301">
                  <c:v>159.82</c:v>
                </c:pt>
                <c:pt idx="302">
                  <c:v>159.50700000000001</c:v>
                </c:pt>
                <c:pt idx="303">
                  <c:v>160.892</c:v>
                </c:pt>
                <c:pt idx="304">
                  <c:v>165.05600000000001</c:v>
                </c:pt>
                <c:pt idx="305">
                  <c:v>182.535</c:v>
                </c:pt>
                <c:pt idx="306">
                  <c:v>189.75</c:v>
                </c:pt>
                <c:pt idx="307">
                  <c:v>196.03899999999999</c:v>
                </c:pt>
                <c:pt idx="308">
                  <c:v>199.226</c:v>
                </c:pt>
                <c:pt idx="309">
                  <c:v>206.506</c:v>
                </c:pt>
                <c:pt idx="310">
                  <c:v>202.63399999999999</c:v>
                </c:pt>
                <c:pt idx="311">
                  <c:v>202.34399999999999</c:v>
                </c:pt>
                <c:pt idx="312">
                  <c:v>193.441</c:v>
                </c:pt>
                <c:pt idx="313">
                  <c:v>186.31800000000001</c:v>
                </c:pt>
                <c:pt idx="314">
                  <c:v>183.80099999999999</c:v>
                </c:pt>
                <c:pt idx="315">
                  <c:v>180.41800000000001</c:v>
                </c:pt>
                <c:pt idx="316">
                  <c:v>174.96100000000001</c:v>
                </c:pt>
                <c:pt idx="317">
                  <c:v>171.863</c:v>
                </c:pt>
                <c:pt idx="318">
                  <c:v>168.87299999999999</c:v>
                </c:pt>
                <c:pt idx="319">
                  <c:v>174.989</c:v>
                </c:pt>
                <c:pt idx="320">
                  <c:v>172.113</c:v>
                </c:pt>
                <c:pt idx="321">
                  <c:v>170.595</c:v>
                </c:pt>
                <c:pt idx="322">
                  <c:v>166.14699999999999</c:v>
                </c:pt>
                <c:pt idx="323">
                  <c:v>170.21799999999999</c:v>
                </c:pt>
                <c:pt idx="324">
                  <c:v>174.982</c:v>
                </c:pt>
                <c:pt idx="325">
                  <c:v>178.98400000000001</c:v>
                </c:pt>
                <c:pt idx="326">
                  <c:v>177.80099999999999</c:v>
                </c:pt>
                <c:pt idx="327">
                  <c:v>177.91399999999999</c:v>
                </c:pt>
                <c:pt idx="328">
                  <c:v>186.02799999999999</c:v>
                </c:pt>
                <c:pt idx="329">
                  <c:v>186.232</c:v>
                </c:pt>
                <c:pt idx="330">
                  <c:v>186.59800000000001</c:v>
                </c:pt>
                <c:pt idx="331">
                  <c:v>189.12</c:v>
                </c:pt>
                <c:pt idx="332">
                  <c:v>189.47300000000001</c:v>
                </c:pt>
                <c:pt idx="333">
                  <c:v>196.41900000000001</c:v>
                </c:pt>
                <c:pt idx="334">
                  <c:v>201.56100000000001</c:v>
                </c:pt>
                <c:pt idx="335">
                  <c:v>206.85</c:v>
                </c:pt>
                <c:pt idx="336">
                  <c:v>205.43700000000001</c:v>
                </c:pt>
                <c:pt idx="337">
                  <c:v>203.07499999999999</c:v>
                </c:pt>
                <c:pt idx="338">
                  <c:v>207.215</c:v>
                </c:pt>
                <c:pt idx="339">
                  <c:v>211.94800000000001</c:v>
                </c:pt>
                <c:pt idx="340">
                  <c:v>214.93799999999999</c:v>
                </c:pt>
                <c:pt idx="341">
                  <c:v>218.65799999999999</c:v>
                </c:pt>
                <c:pt idx="342">
                  <c:v>221.73</c:v>
                </c:pt>
                <c:pt idx="343">
                  <c:v>219.71</c:v>
                </c:pt>
                <c:pt idx="344">
                  <c:v>222.262</c:v>
                </c:pt>
                <c:pt idx="345">
                  <c:v>222.46199999999999</c:v>
                </c:pt>
                <c:pt idx="346">
                  <c:v>220.249</c:v>
                </c:pt>
                <c:pt idx="347">
                  <c:v>217.63499999999999</c:v>
                </c:pt>
                <c:pt idx="348">
                  <c:v>219.19399999999999</c:v>
                </c:pt>
                <c:pt idx="349">
                  <c:v>214.959</c:v>
                </c:pt>
                <c:pt idx="350">
                  <c:v>216.45400000000001</c:v>
                </c:pt>
                <c:pt idx="351">
                  <c:v>219.44800000000001</c:v>
                </c:pt>
                <c:pt idx="352">
                  <c:v>221.744</c:v>
                </c:pt>
                <c:pt idx="353">
                  <c:v>227.39400000000001</c:v>
                </c:pt>
                <c:pt idx="354">
                  <c:v>233.47</c:v>
                </c:pt>
                <c:pt idx="355">
                  <c:v>238.32599999999999</c:v>
                </c:pt>
                <c:pt idx="356">
                  <c:v>236.13200000000001</c:v>
                </c:pt>
                <c:pt idx="357">
                  <c:v>233.69800000000001</c:v>
                </c:pt>
                <c:pt idx="358">
                  <c:v>236.14500000000001</c:v>
                </c:pt>
                <c:pt idx="359">
                  <c:v>235.352</c:v>
                </c:pt>
                <c:pt idx="360">
                  <c:v>232.85300000000001</c:v>
                </c:pt>
                <c:pt idx="361">
                  <c:v>233.06200000000001</c:v>
                </c:pt>
                <c:pt idx="362">
                  <c:v>235.28399999999999</c:v>
                </c:pt>
                <c:pt idx="363">
                  <c:v>235.19499999999999</c:v>
                </c:pt>
                <c:pt idx="364">
                  <c:v>238.745</c:v>
                </c:pt>
                <c:pt idx="365">
                  <c:v>234.76499999999999</c:v>
                </c:pt>
                <c:pt idx="366">
                  <c:v>229.08099999999999</c:v>
                </c:pt>
                <c:pt idx="367">
                  <c:v>229.36699999999999</c:v>
                </c:pt>
                <c:pt idx="368">
                  <c:v>225.7</c:v>
                </c:pt>
                <c:pt idx="369">
                  <c:v>221.91900000000001</c:v>
                </c:pt>
                <c:pt idx="370">
                  <c:v>225.50899999999999</c:v>
                </c:pt>
                <c:pt idx="371">
                  <c:v>227.64099999999999</c:v>
                </c:pt>
                <c:pt idx="372">
                  <c:v>228.28399999999999</c:v>
                </c:pt>
                <c:pt idx="373">
                  <c:v>222.839</c:v>
                </c:pt>
                <c:pt idx="374">
                  <c:v>229.102</c:v>
                </c:pt>
                <c:pt idx="375">
                  <c:v>228.928</c:v>
                </c:pt>
                <c:pt idx="376">
                  <c:v>228.566</c:v>
                </c:pt>
                <c:pt idx="377">
                  <c:v>230.74299999999999</c:v>
                </c:pt>
                <c:pt idx="378">
                  <c:v>233.54499999999999</c:v>
                </c:pt>
                <c:pt idx="379">
                  <c:v>240.57599999999999</c:v>
                </c:pt>
                <c:pt idx="380">
                  <c:v>242.221</c:v>
                </c:pt>
                <c:pt idx="381">
                  <c:v>242.99299999999999</c:v>
                </c:pt>
                <c:pt idx="382">
                  <c:v>249.08199999999999</c:v>
                </c:pt>
                <c:pt idx="383">
                  <c:v>251.65600000000001</c:v>
                </c:pt>
                <c:pt idx="384">
                  <c:v>251.97499999999999</c:v>
                </c:pt>
                <c:pt idx="385">
                  <c:v>254.255</c:v>
                </c:pt>
                <c:pt idx="386">
                  <c:v>255.233</c:v>
                </c:pt>
                <c:pt idx="387">
                  <c:v>256.69</c:v>
                </c:pt>
                <c:pt idx="388">
                  <c:v>262.76</c:v>
                </c:pt>
                <c:pt idx="389">
                  <c:v>260.62</c:v>
                </c:pt>
                <c:pt idx="390">
                  <c:v>265.791</c:v>
                </c:pt>
                <c:pt idx="391">
                  <c:v>271.24900000000002</c:v>
                </c:pt>
                <c:pt idx="392">
                  <c:v>271.25599999999997</c:v>
                </c:pt>
                <c:pt idx="393">
                  <c:v>272.149</c:v>
                </c:pt>
                <c:pt idx="394">
                  <c:v>273.45800000000003</c:v>
                </c:pt>
                <c:pt idx="395">
                  <c:v>273.01400000000001</c:v>
                </c:pt>
                <c:pt idx="396">
                  <c:v>270.50799999999998</c:v>
                </c:pt>
                <c:pt idx="397">
                  <c:v>273.14800000000002</c:v>
                </c:pt>
                <c:pt idx="398">
                  <c:v>272.67899999999997</c:v>
                </c:pt>
                <c:pt idx="399">
                  <c:v>275.00700000000001</c:v>
                </c:pt>
                <c:pt idx="400">
                  <c:v>272.97399999999999</c:v>
                </c:pt>
                <c:pt idx="401">
                  <c:v>274.62599999999998</c:v>
                </c:pt>
                <c:pt idx="402">
                  <c:v>274.48099999999999</c:v>
                </c:pt>
                <c:pt idx="403">
                  <c:v>273.35199999999998</c:v>
                </c:pt>
                <c:pt idx="404">
                  <c:v>272.041</c:v>
                </c:pt>
                <c:pt idx="405">
                  <c:v>273.358</c:v>
                </c:pt>
                <c:pt idx="406">
                  <c:v>272.51900000000001</c:v>
                </c:pt>
                <c:pt idx="407">
                  <c:v>272.226</c:v>
                </c:pt>
                <c:pt idx="408">
                  <c:v>271.23200000000003</c:v>
                </c:pt>
                <c:pt idx="409">
                  <c:v>269.048</c:v>
                </c:pt>
                <c:pt idx="410">
                  <c:v>268.44099999999997</c:v>
                </c:pt>
                <c:pt idx="411">
                  <c:v>262.62900000000002</c:v>
                </c:pt>
                <c:pt idx="412">
                  <c:v>264.56799999999998</c:v>
                </c:pt>
                <c:pt idx="413">
                  <c:v>264.98</c:v>
                </c:pt>
                <c:pt idx="414">
                  <c:v>260.59300000000002</c:v>
                </c:pt>
                <c:pt idx="415">
                  <c:v>290.738</c:v>
                </c:pt>
                <c:pt idx="416">
                  <c:v>300.40100000000001</c:v>
                </c:pt>
                <c:pt idx="417">
                  <c:v>309.92599999999999</c:v>
                </c:pt>
                <c:pt idx="418">
                  <c:v>312.13400000000001</c:v>
                </c:pt>
                <c:pt idx="419">
                  <c:v>311.35399999999998</c:v>
                </c:pt>
                <c:pt idx="420">
                  <c:v>308.392</c:v>
                </c:pt>
                <c:pt idx="421">
                  <c:v>305.87299999999999</c:v>
                </c:pt>
                <c:pt idx="422">
                  <c:v>302.62799999999999</c:v>
                </c:pt>
                <c:pt idx="423">
                  <c:v>305.822</c:v>
                </c:pt>
                <c:pt idx="424">
                  <c:v>307.17500000000001</c:v>
                </c:pt>
                <c:pt idx="425">
                  <c:v>308.06799999999998</c:v>
                </c:pt>
                <c:pt idx="426">
                  <c:v>310.84699999999998</c:v>
                </c:pt>
                <c:pt idx="427">
                  <c:v>310.63299999999998</c:v>
                </c:pt>
                <c:pt idx="428">
                  <c:v>308.983</c:v>
                </c:pt>
                <c:pt idx="429">
                  <c:v>314.69900000000001</c:v>
                </c:pt>
                <c:pt idx="430">
                  <c:v>321.125</c:v>
                </c:pt>
                <c:pt idx="431">
                  <c:v>318.77300000000002</c:v>
                </c:pt>
                <c:pt idx="432">
                  <c:v>320.94</c:v>
                </c:pt>
                <c:pt idx="433">
                  <c:v>319.50599999999997</c:v>
                </c:pt>
                <c:pt idx="434">
                  <c:v>322.03199999999998</c:v>
                </c:pt>
                <c:pt idx="435">
                  <c:v>323.41399999999999</c:v>
                </c:pt>
                <c:pt idx="436">
                  <c:v>323.41399999999999</c:v>
                </c:pt>
                <c:pt idx="437">
                  <c:v>320.37</c:v>
                </c:pt>
                <c:pt idx="438">
                  <c:v>317.22399999999999</c:v>
                </c:pt>
                <c:pt idx="439">
                  <c:v>317.62099999999998</c:v>
                </c:pt>
                <c:pt idx="440">
                  <c:v>318.96499999999997</c:v>
                </c:pt>
                <c:pt idx="441">
                  <c:v>318.322</c:v>
                </c:pt>
                <c:pt idx="442">
                  <c:v>322.83499999999998</c:v>
                </c:pt>
                <c:pt idx="443">
                  <c:v>322.84100000000001</c:v>
                </c:pt>
                <c:pt idx="444">
                  <c:v>333.33</c:v>
                </c:pt>
                <c:pt idx="445">
                  <c:v>331.971</c:v>
                </c:pt>
                <c:pt idx="446">
                  <c:v>332.36599999999999</c:v>
                </c:pt>
                <c:pt idx="447">
                  <c:v>331.08800000000002</c:v>
                </c:pt>
                <c:pt idx="448">
                  <c:v>326.67599999999999</c:v>
                </c:pt>
                <c:pt idx="449">
                  <c:v>324.21199999999999</c:v>
                </c:pt>
                <c:pt idx="450">
                  <c:v>326.14299999999997</c:v>
                </c:pt>
                <c:pt idx="451">
                  <c:v>327.66699999999997</c:v>
                </c:pt>
                <c:pt idx="452">
                  <c:v>314.05200000000002</c:v>
                </c:pt>
                <c:pt idx="453">
                  <c:v>310.96300000000002</c:v>
                </c:pt>
                <c:pt idx="454">
                  <c:v>311.75799999999998</c:v>
                </c:pt>
                <c:pt idx="455">
                  <c:v>314.839</c:v>
                </c:pt>
                <c:pt idx="456">
                  <c:v>321.10899999999998</c:v>
                </c:pt>
                <c:pt idx="457">
                  <c:v>318.99700000000001</c:v>
                </c:pt>
                <c:pt idx="458">
                  <c:v>319.15899999999999</c:v>
                </c:pt>
                <c:pt idx="459">
                  <c:v>314.93</c:v>
                </c:pt>
                <c:pt idx="460">
                  <c:v>309.88200000000001</c:v>
                </c:pt>
                <c:pt idx="461">
                  <c:v>309.66500000000002</c:v>
                </c:pt>
                <c:pt idx="462">
                  <c:v>318.73500000000001</c:v>
                </c:pt>
                <c:pt idx="463">
                  <c:v>313.416</c:v>
                </c:pt>
                <c:pt idx="464">
                  <c:v>315.82400000000001</c:v>
                </c:pt>
                <c:pt idx="465">
                  <c:v>314.72199999999998</c:v>
                </c:pt>
                <c:pt idx="466">
                  <c:v>286.14699999999999</c:v>
                </c:pt>
                <c:pt idx="467">
                  <c:v>287.77199999999999</c:v>
                </c:pt>
                <c:pt idx="468">
                  <c:v>286.298</c:v>
                </c:pt>
                <c:pt idx="469">
                  <c:v>283.46699999999998</c:v>
                </c:pt>
                <c:pt idx="470">
                  <c:v>287.41800000000001</c:v>
                </c:pt>
                <c:pt idx="471">
                  <c:v>286.00400000000002</c:v>
                </c:pt>
                <c:pt idx="472">
                  <c:v>279.029</c:v>
                </c:pt>
                <c:pt idx="473">
                  <c:v>275.02</c:v>
                </c:pt>
                <c:pt idx="474">
                  <c:v>275.053</c:v>
                </c:pt>
                <c:pt idx="475">
                  <c:v>271.32799999999997</c:v>
                </c:pt>
                <c:pt idx="476">
                  <c:v>266.529</c:v>
                </c:pt>
                <c:pt idx="477">
                  <c:v>262.33499999999998</c:v>
                </c:pt>
                <c:pt idx="478">
                  <c:v>261.31</c:v>
                </c:pt>
                <c:pt idx="479">
                  <c:v>261.47699999999998</c:v>
                </c:pt>
                <c:pt idx="480">
                  <c:v>259.42700000000002</c:v>
                </c:pt>
                <c:pt idx="481">
                  <c:v>262.416</c:v>
                </c:pt>
                <c:pt idx="482">
                  <c:v>264.18900000000002</c:v>
                </c:pt>
                <c:pt idx="483">
                  <c:v>265.27100000000002</c:v>
                </c:pt>
                <c:pt idx="484">
                  <c:v>266.34199999999998</c:v>
                </c:pt>
                <c:pt idx="485">
                  <c:v>268.471</c:v>
                </c:pt>
                <c:pt idx="486">
                  <c:v>253.059</c:v>
                </c:pt>
                <c:pt idx="487">
                  <c:v>259.20299999999997</c:v>
                </c:pt>
                <c:pt idx="488">
                  <c:v>244.803</c:v>
                </c:pt>
                <c:pt idx="489">
                  <c:v>241.28100000000001</c:v>
                </c:pt>
                <c:pt idx="490">
                  <c:v>240.91</c:v>
                </c:pt>
                <c:pt idx="491">
                  <c:v>236.36500000000001</c:v>
                </c:pt>
                <c:pt idx="492">
                  <c:v>234.089</c:v>
                </c:pt>
                <c:pt idx="493">
                  <c:v>242.77500000000001</c:v>
                </c:pt>
                <c:pt idx="494">
                  <c:v>256.41199999999998</c:v>
                </c:pt>
                <c:pt idx="495">
                  <c:v>260.505</c:v>
                </c:pt>
                <c:pt idx="496">
                  <c:v>259.31</c:v>
                </c:pt>
                <c:pt idx="497">
                  <c:v>262.553</c:v>
                </c:pt>
                <c:pt idx="498">
                  <c:v>265.52600000000001</c:v>
                </c:pt>
                <c:pt idx="499">
                  <c:v>269.06</c:v>
                </c:pt>
                <c:pt idx="500">
                  <c:v>273.36900000000003</c:v>
                </c:pt>
                <c:pt idx="501">
                  <c:v>280.697</c:v>
                </c:pt>
                <c:pt idx="502">
                  <c:v>284.04700000000003</c:v>
                </c:pt>
                <c:pt idx="503">
                  <c:v>284.66899999999998</c:v>
                </c:pt>
                <c:pt idx="504">
                  <c:v>291.017</c:v>
                </c:pt>
                <c:pt idx="505">
                  <c:v>301.78699999999998</c:v>
                </c:pt>
                <c:pt idx="506">
                  <c:v>302.43299999999999</c:v>
                </c:pt>
                <c:pt idx="507">
                  <c:v>298.37400000000002</c:v>
                </c:pt>
                <c:pt idx="508">
                  <c:v>296.14299999999997</c:v>
                </c:pt>
                <c:pt idx="509">
                  <c:v>297.36</c:v>
                </c:pt>
                <c:pt idx="510">
                  <c:v>295.02100000000002</c:v>
                </c:pt>
                <c:pt idx="511">
                  <c:v>295.29599999999999</c:v>
                </c:pt>
                <c:pt idx="512">
                  <c:v>303.11</c:v>
                </c:pt>
                <c:pt idx="513">
                  <c:v>311.60199999999998</c:v>
                </c:pt>
                <c:pt idx="514">
                  <c:v>321.06400000000002</c:v>
                </c:pt>
                <c:pt idx="515">
                  <c:v>321.49799999999999</c:v>
                </c:pt>
                <c:pt idx="516">
                  <c:v>319.44600000000003</c:v>
                </c:pt>
                <c:pt idx="517">
                  <c:v>308.56299999999999</c:v>
                </c:pt>
                <c:pt idx="518">
                  <c:v>317.209</c:v>
                </c:pt>
                <c:pt idx="519">
                  <c:v>307.87099999999998</c:v>
                </c:pt>
                <c:pt idx="520">
                  <c:v>305.46600000000001</c:v>
                </c:pt>
                <c:pt idx="521">
                  <c:v>341.87200000000001</c:v>
                </c:pt>
                <c:pt idx="522">
                  <c:v>359.93299999999999</c:v>
                </c:pt>
                <c:pt idx="523">
                  <c:v>362.54399999999998</c:v>
                </c:pt>
                <c:pt idx="524">
                  <c:v>364.06799999999998</c:v>
                </c:pt>
                <c:pt idx="525">
                  <c:v>363.50900000000001</c:v>
                </c:pt>
                <c:pt idx="526">
                  <c:v>356.96699999999998</c:v>
                </c:pt>
                <c:pt idx="527">
                  <c:v>357.08800000000002</c:v>
                </c:pt>
                <c:pt idx="528">
                  <c:v>361.24799999999999</c:v>
                </c:pt>
                <c:pt idx="529">
                  <c:v>359.50799999999998</c:v>
                </c:pt>
                <c:pt idx="530">
                  <c:v>355.55200000000002</c:v>
                </c:pt>
                <c:pt idx="531">
                  <c:v>351.363</c:v>
                </c:pt>
                <c:pt idx="532">
                  <c:v>352.96300000000002</c:v>
                </c:pt>
                <c:pt idx="533">
                  <c:v>342.48700000000002</c:v>
                </c:pt>
                <c:pt idx="534">
                  <c:v>344.92700000000002</c:v>
                </c:pt>
                <c:pt idx="535">
                  <c:v>341.61500000000001</c:v>
                </c:pt>
                <c:pt idx="536">
                  <c:v>346.56400000000002</c:v>
                </c:pt>
                <c:pt idx="537">
                  <c:v>399.05099999999999</c:v>
                </c:pt>
                <c:pt idx="538">
                  <c:v>437.399</c:v>
                </c:pt>
                <c:pt idx="539">
                  <c:v>434.80599999999998</c:v>
                </c:pt>
                <c:pt idx="540">
                  <c:v>443.72800000000001</c:v>
                </c:pt>
                <c:pt idx="541">
                  <c:v>454.46800000000002</c:v>
                </c:pt>
                <c:pt idx="542">
                  <c:v>481.26499999999999</c:v>
                </c:pt>
                <c:pt idx="543">
                  <c:v>471.82900000000001</c:v>
                </c:pt>
                <c:pt idx="544">
                  <c:v>466.363</c:v>
                </c:pt>
                <c:pt idx="545">
                  <c:v>458.024</c:v>
                </c:pt>
                <c:pt idx="546">
                  <c:v>445.43</c:v>
                </c:pt>
                <c:pt idx="547">
                  <c:v>439.08199999999999</c:v>
                </c:pt>
                <c:pt idx="548">
                  <c:v>424.38900000000001</c:v>
                </c:pt>
                <c:pt idx="549">
                  <c:v>424.721</c:v>
                </c:pt>
                <c:pt idx="550">
                  <c:v>423.50400000000002</c:v>
                </c:pt>
                <c:pt idx="551">
                  <c:v>419.90199999999999</c:v>
                </c:pt>
                <c:pt idx="552">
                  <c:v>417.02199999999999</c:v>
                </c:pt>
                <c:pt idx="553">
                  <c:v>423.22899999999998</c:v>
                </c:pt>
                <c:pt idx="554">
                  <c:v>422.803</c:v>
                </c:pt>
                <c:pt idx="555">
                  <c:v>420.48</c:v>
                </c:pt>
                <c:pt idx="556">
                  <c:v>407.55700000000002</c:v>
                </c:pt>
                <c:pt idx="557">
                  <c:v>403.21499999999997</c:v>
                </c:pt>
                <c:pt idx="558">
                  <c:v>406.483</c:v>
                </c:pt>
                <c:pt idx="559">
                  <c:v>407.27</c:v>
                </c:pt>
                <c:pt idx="560">
                  <c:v>406.964</c:v>
                </c:pt>
                <c:pt idx="561">
                  <c:v>405.38799999999998</c:v>
                </c:pt>
                <c:pt idx="562">
                  <c:v>415.50099999999998</c:v>
                </c:pt>
                <c:pt idx="563">
                  <c:v>421.59399999999999</c:v>
                </c:pt>
                <c:pt idx="564">
                  <c:v>445.20499999999998</c:v>
                </c:pt>
                <c:pt idx="565">
                  <c:v>448.024</c:v>
                </c:pt>
                <c:pt idx="566">
                  <c:v>427.62299999999999</c:v>
                </c:pt>
                <c:pt idx="567">
                  <c:v>336.09699999999998</c:v>
                </c:pt>
                <c:pt idx="568">
                  <c:v>334.226</c:v>
                </c:pt>
                <c:pt idx="569">
                  <c:v>318.791</c:v>
                </c:pt>
                <c:pt idx="570">
                  <c:v>319.899</c:v>
                </c:pt>
                <c:pt idx="571">
                  <c:v>316.00299999999999</c:v>
                </c:pt>
                <c:pt idx="572">
                  <c:v>311.68599999999998</c:v>
                </c:pt>
                <c:pt idx="573">
                  <c:v>314.83499999999998</c:v>
                </c:pt>
                <c:pt idx="574">
                  <c:v>313.286</c:v>
                </c:pt>
                <c:pt idx="575">
                  <c:v>316.04500000000002</c:v>
                </c:pt>
                <c:pt idx="576">
                  <c:v>317.95999999999998</c:v>
                </c:pt>
                <c:pt idx="577">
                  <c:v>318.11</c:v>
                </c:pt>
                <c:pt idx="578">
                  <c:v>318.39400000000001</c:v>
                </c:pt>
                <c:pt idx="579">
                  <c:v>318.19900000000001</c:v>
                </c:pt>
                <c:pt idx="580">
                  <c:v>316.92599999999999</c:v>
                </c:pt>
                <c:pt idx="581">
                  <c:v>313.58300000000003</c:v>
                </c:pt>
                <c:pt idx="582">
                  <c:v>317.03699999999998</c:v>
                </c:pt>
                <c:pt idx="583">
                  <c:v>316.76900000000001</c:v>
                </c:pt>
                <c:pt idx="584">
                  <c:v>318.63200000000001</c:v>
                </c:pt>
                <c:pt idx="585">
                  <c:v>321.64299999999997</c:v>
                </c:pt>
                <c:pt idx="586">
                  <c:v>319.89600000000002</c:v>
                </c:pt>
                <c:pt idx="587">
                  <c:v>315.55599999999998</c:v>
                </c:pt>
                <c:pt idx="588">
                  <c:v>321.43</c:v>
                </c:pt>
                <c:pt idx="589">
                  <c:v>319.34100000000001</c:v>
                </c:pt>
                <c:pt idx="590">
                  <c:v>322.91399999999999</c:v>
                </c:pt>
                <c:pt idx="591">
                  <c:v>324.46100000000001</c:v>
                </c:pt>
                <c:pt idx="592">
                  <c:v>326.44900000000001</c:v>
                </c:pt>
                <c:pt idx="593">
                  <c:v>321.07400000000001</c:v>
                </c:pt>
                <c:pt idx="594">
                  <c:v>321.09800000000001</c:v>
                </c:pt>
                <c:pt idx="595">
                  <c:v>320.70999999999998</c:v>
                </c:pt>
                <c:pt idx="596">
                  <c:v>320.06799999999998</c:v>
                </c:pt>
                <c:pt idx="597">
                  <c:v>323.44600000000003</c:v>
                </c:pt>
                <c:pt idx="598">
                  <c:v>328.49400000000003</c:v>
                </c:pt>
                <c:pt idx="599">
                  <c:v>333.09100000000001</c:v>
                </c:pt>
                <c:pt idx="600">
                  <c:v>342.58499999999998</c:v>
                </c:pt>
                <c:pt idx="601">
                  <c:v>340.55900000000003</c:v>
                </c:pt>
                <c:pt idx="602">
                  <c:v>344.06700000000001</c:v>
                </c:pt>
                <c:pt idx="603">
                  <c:v>347.85300000000001</c:v>
                </c:pt>
                <c:pt idx="604">
                  <c:v>350.62400000000002</c:v>
                </c:pt>
                <c:pt idx="605">
                  <c:v>353.60500000000002</c:v>
                </c:pt>
                <c:pt idx="606">
                  <c:v>355.63299999999998</c:v>
                </c:pt>
                <c:pt idx="607">
                  <c:v>355.64400000000001</c:v>
                </c:pt>
                <c:pt idx="608">
                  <c:v>353.274</c:v>
                </c:pt>
                <c:pt idx="609">
                  <c:v>351.78199999999998</c:v>
                </c:pt>
                <c:pt idx="610">
                  <c:v>349.62200000000001</c:v>
                </c:pt>
                <c:pt idx="611">
                  <c:v>352.28800000000001</c:v>
                </c:pt>
                <c:pt idx="612">
                  <c:v>353.18799999999999</c:v>
                </c:pt>
                <c:pt idx="613">
                  <c:v>358.67500000000001</c:v>
                </c:pt>
                <c:pt idx="614">
                  <c:v>361.18799999999999</c:v>
                </c:pt>
                <c:pt idx="615">
                  <c:v>361.15899999999999</c:v>
                </c:pt>
                <c:pt idx="616">
                  <c:v>359.68900000000002</c:v>
                </c:pt>
                <c:pt idx="617">
                  <c:v>355.97899999999998</c:v>
                </c:pt>
                <c:pt idx="618">
                  <c:v>357.88600000000002</c:v>
                </c:pt>
                <c:pt idx="619">
                  <c:v>358.89400000000001</c:v>
                </c:pt>
                <c:pt idx="620">
                  <c:v>352.07299999999998</c:v>
                </c:pt>
                <c:pt idx="621">
                  <c:v>351.87799999999999</c:v>
                </c:pt>
                <c:pt idx="622">
                  <c:v>351.548</c:v>
                </c:pt>
                <c:pt idx="623">
                  <c:v>352.85500000000002</c:v>
                </c:pt>
                <c:pt idx="624">
                  <c:v>353.21899999999999</c:v>
                </c:pt>
                <c:pt idx="625">
                  <c:v>352.084</c:v>
                </c:pt>
                <c:pt idx="626">
                  <c:v>355.20600000000002</c:v>
                </c:pt>
                <c:pt idx="627">
                  <c:v>382.221</c:v>
                </c:pt>
                <c:pt idx="628">
                  <c:v>389.53699999999998</c:v>
                </c:pt>
                <c:pt idx="629">
                  <c:v>391.61500000000001</c:v>
                </c:pt>
                <c:pt idx="630">
                  <c:v>390.40100000000001</c:v>
                </c:pt>
                <c:pt idx="631">
                  <c:v>391.851</c:v>
                </c:pt>
                <c:pt idx="632">
                  <c:v>382.05399999999997</c:v>
                </c:pt>
                <c:pt idx="633">
                  <c:v>382.28500000000003</c:v>
                </c:pt>
                <c:pt idx="634">
                  <c:v>380.33199999999999</c:v>
                </c:pt>
                <c:pt idx="635">
                  <c:v>380.86799999999999</c:v>
                </c:pt>
                <c:pt idx="636">
                  <c:v>383.75900000000001</c:v>
                </c:pt>
                <c:pt idx="637">
                  <c:v>381.48200000000003</c:v>
                </c:pt>
                <c:pt idx="638">
                  <c:v>379.79899999999998</c:v>
                </c:pt>
                <c:pt idx="639">
                  <c:v>386.58600000000001</c:v>
                </c:pt>
                <c:pt idx="640">
                  <c:v>360.89400000000001</c:v>
                </c:pt>
                <c:pt idx="641">
                  <c:v>350.81400000000002</c:v>
                </c:pt>
                <c:pt idx="642">
                  <c:v>337.09199999999998</c:v>
                </c:pt>
                <c:pt idx="643">
                  <c:v>329.67700000000002</c:v>
                </c:pt>
                <c:pt idx="644">
                  <c:v>325.25299999999999</c:v>
                </c:pt>
                <c:pt idx="645">
                  <c:v>324.791</c:v>
                </c:pt>
                <c:pt idx="646">
                  <c:v>330.495</c:v>
                </c:pt>
                <c:pt idx="647">
                  <c:v>330.70100000000002</c:v>
                </c:pt>
                <c:pt idx="648">
                  <c:v>338.858</c:v>
                </c:pt>
                <c:pt idx="649">
                  <c:v>339.541</c:v>
                </c:pt>
                <c:pt idx="650">
                  <c:v>339.26100000000002</c:v>
                </c:pt>
                <c:pt idx="651">
                  <c:v>335.55599999999998</c:v>
                </c:pt>
                <c:pt idx="652">
                  <c:v>334.327</c:v>
                </c:pt>
                <c:pt idx="653">
                  <c:v>330.21100000000001</c:v>
                </c:pt>
                <c:pt idx="654">
                  <c:v>332.98700000000002</c:v>
                </c:pt>
                <c:pt idx="655">
                  <c:v>331.99799999999999</c:v>
                </c:pt>
                <c:pt idx="656">
                  <c:v>333.02100000000002</c:v>
                </c:pt>
                <c:pt idx="657">
                  <c:v>339.96</c:v>
                </c:pt>
                <c:pt idx="658">
                  <c:v>340.79700000000003</c:v>
                </c:pt>
                <c:pt idx="659">
                  <c:v>354.70400000000001</c:v>
                </c:pt>
                <c:pt idx="660">
                  <c:v>371.79199999999997</c:v>
                </c:pt>
                <c:pt idx="661">
                  <c:v>391.072</c:v>
                </c:pt>
                <c:pt idx="662">
                  <c:v>422.87700000000001</c:v>
                </c:pt>
                <c:pt idx="663">
                  <c:v>478.24799999999999</c:v>
                </c:pt>
                <c:pt idx="664">
                  <c:v>475.87</c:v>
                </c:pt>
                <c:pt idx="665">
                  <c:v>475.71899999999999</c:v>
                </c:pt>
                <c:pt idx="666">
                  <c:v>475.197</c:v>
                </c:pt>
                <c:pt idx="667">
                  <c:v>481.26100000000002</c:v>
                </c:pt>
                <c:pt idx="668">
                  <c:v>508.755</c:v>
                </c:pt>
                <c:pt idx="669">
                  <c:v>512.25300000000004</c:v>
                </c:pt>
                <c:pt idx="670">
                  <c:v>512.96400000000006</c:v>
                </c:pt>
                <c:pt idx="671">
                  <c:v>526.06399999999996</c:v>
                </c:pt>
                <c:pt idx="672">
                  <c:v>527.93399999999997</c:v>
                </c:pt>
                <c:pt idx="673">
                  <c:v>522.55999999999995</c:v>
                </c:pt>
                <c:pt idx="674">
                  <c:v>525.78300000000002</c:v>
                </c:pt>
                <c:pt idx="675">
                  <c:v>524.63400000000001</c:v>
                </c:pt>
                <c:pt idx="676">
                  <c:v>529.21</c:v>
                </c:pt>
                <c:pt idx="677">
                  <c:v>534.09</c:v>
                </c:pt>
                <c:pt idx="678">
                  <c:v>526.17600000000004</c:v>
                </c:pt>
                <c:pt idx="679">
                  <c:v>524.44100000000003</c:v>
                </c:pt>
                <c:pt idx="680">
                  <c:v>539</c:v>
                </c:pt>
                <c:pt idx="681">
                  <c:v>538.08699999999999</c:v>
                </c:pt>
                <c:pt idx="682">
                  <c:v>540.25</c:v>
                </c:pt>
                <c:pt idx="683">
                  <c:v>550.83600000000001</c:v>
                </c:pt>
                <c:pt idx="684">
                  <c:v>549.35</c:v>
                </c:pt>
                <c:pt idx="685">
                  <c:v>575.93799999999999</c:v>
                </c:pt>
                <c:pt idx="686">
                  <c:v>558.53899999999999</c:v>
                </c:pt>
                <c:pt idx="687">
                  <c:v>562.33900000000006</c:v>
                </c:pt>
                <c:pt idx="688">
                  <c:v>581.154</c:v>
                </c:pt>
                <c:pt idx="689">
                  <c:v>607.81700000000001</c:v>
                </c:pt>
                <c:pt idx="690">
                  <c:v>614.12199999999996</c:v>
                </c:pt>
                <c:pt idx="691">
                  <c:v>612.54499999999996</c:v>
                </c:pt>
                <c:pt idx="692">
                  <c:v>610.87199999999996</c:v>
                </c:pt>
                <c:pt idx="693">
                  <c:v>601.55100000000004</c:v>
                </c:pt>
                <c:pt idx="694">
                  <c:v>602.99199999999996</c:v>
                </c:pt>
                <c:pt idx="695">
                  <c:v>629.40800000000002</c:v>
                </c:pt>
                <c:pt idx="696">
                  <c:v>650.17600000000004</c:v>
                </c:pt>
                <c:pt idx="697">
                  <c:v>674.66600000000005</c:v>
                </c:pt>
                <c:pt idx="698">
                  <c:v>625.81600000000003</c:v>
                </c:pt>
                <c:pt idx="699">
                  <c:v>577.36900000000003</c:v>
                </c:pt>
                <c:pt idx="700">
                  <c:v>540.02</c:v>
                </c:pt>
                <c:pt idx="701">
                  <c:v>444.34899999999999</c:v>
                </c:pt>
                <c:pt idx="702">
                  <c:v>433.73500000000001</c:v>
                </c:pt>
                <c:pt idx="703">
                  <c:v>401.26799999999997</c:v>
                </c:pt>
                <c:pt idx="704">
                  <c:v>407.06700000000001</c:v>
                </c:pt>
                <c:pt idx="705">
                  <c:v>336.38099999999997</c:v>
                </c:pt>
                <c:pt idx="706">
                  <c:v>328.75</c:v>
                </c:pt>
                <c:pt idx="707">
                  <c:v>337.76</c:v>
                </c:pt>
                <c:pt idx="708">
                  <c:v>254.66</c:v>
                </c:pt>
                <c:pt idx="709">
                  <c:v>242.102</c:v>
                </c:pt>
                <c:pt idx="710">
                  <c:v>239.15299999999999</c:v>
                </c:pt>
                <c:pt idx="711">
                  <c:v>237.27099999999999</c:v>
                </c:pt>
                <c:pt idx="712">
                  <c:v>233.101</c:v>
                </c:pt>
                <c:pt idx="713">
                  <c:v>229.542</c:v>
                </c:pt>
                <c:pt idx="714">
                  <c:v>203.66200000000001</c:v>
                </c:pt>
                <c:pt idx="715">
                  <c:v>193.102</c:v>
                </c:pt>
                <c:pt idx="716">
                  <c:v>190.96799999999999</c:v>
                </c:pt>
                <c:pt idx="717">
                  <c:v>186.43600000000001</c:v>
                </c:pt>
                <c:pt idx="718">
                  <c:v>175.125</c:v>
                </c:pt>
                <c:pt idx="719">
                  <c:v>172.07</c:v>
                </c:pt>
                <c:pt idx="720">
                  <c:v>171.47499999999999</c:v>
                </c:pt>
                <c:pt idx="721">
                  <c:v>173.78399999999999</c:v>
                </c:pt>
                <c:pt idx="722">
                  <c:v>173.846</c:v>
                </c:pt>
                <c:pt idx="723">
                  <c:v>173.40100000000001</c:v>
                </c:pt>
                <c:pt idx="724">
                  <c:v>173.447</c:v>
                </c:pt>
                <c:pt idx="725">
                  <c:v>176.33500000000001</c:v>
                </c:pt>
                <c:pt idx="726">
                  <c:v>179.66399999999999</c:v>
                </c:pt>
                <c:pt idx="727">
                  <c:v>177.13200000000001</c:v>
                </c:pt>
                <c:pt idx="728">
                  <c:v>172.893</c:v>
                </c:pt>
                <c:pt idx="729">
                  <c:v>175.14099999999999</c:v>
                </c:pt>
                <c:pt idx="730">
                  <c:v>178.12700000000001</c:v>
                </c:pt>
                <c:pt idx="731">
                  <c:v>182.93899999999999</c:v>
                </c:pt>
                <c:pt idx="732">
                  <c:v>185.75</c:v>
                </c:pt>
                <c:pt idx="733">
                  <c:v>183.90600000000001</c:v>
                </c:pt>
                <c:pt idx="734">
                  <c:v>178.721</c:v>
                </c:pt>
                <c:pt idx="735">
                  <c:v>176.20099999999999</c:v>
                </c:pt>
                <c:pt idx="736">
                  <c:v>178.21</c:v>
                </c:pt>
                <c:pt idx="737">
                  <c:v>169.738</c:v>
                </c:pt>
                <c:pt idx="738">
                  <c:v>166.89099999999999</c:v>
                </c:pt>
                <c:pt idx="739">
                  <c:v>165.77799999999999</c:v>
                </c:pt>
                <c:pt idx="740">
                  <c:v>165.82</c:v>
                </c:pt>
                <c:pt idx="741">
                  <c:v>161.95400000000001</c:v>
                </c:pt>
                <c:pt idx="742">
                  <c:v>161.65199999999999</c:v>
                </c:pt>
                <c:pt idx="743">
                  <c:v>163.523</c:v>
                </c:pt>
                <c:pt idx="744">
                  <c:v>162.54</c:v>
                </c:pt>
                <c:pt idx="745">
                  <c:v>163.35400000000001</c:v>
                </c:pt>
                <c:pt idx="746">
                  <c:v>166.42400000000001</c:v>
                </c:pt>
                <c:pt idx="747">
                  <c:v>170.56700000000001</c:v>
                </c:pt>
                <c:pt idx="748">
                  <c:v>174.56899999999999</c:v>
                </c:pt>
                <c:pt idx="749">
                  <c:v>182.96100000000001</c:v>
                </c:pt>
                <c:pt idx="750">
                  <c:v>184.101</c:v>
                </c:pt>
                <c:pt idx="751">
                  <c:v>183.61</c:v>
                </c:pt>
                <c:pt idx="752">
                  <c:v>177.92099999999999</c:v>
                </c:pt>
                <c:pt idx="753" formatCode="0">
                  <c:v>350.25713812154692</c:v>
                </c:pt>
                <c:pt idx="754">
                  <c:v>174.60900000000001</c:v>
                </c:pt>
                <c:pt idx="755">
                  <c:v>176.887</c:v>
                </c:pt>
                <c:pt idx="756">
                  <c:v>179.17</c:v>
                </c:pt>
                <c:pt idx="757">
                  <c:v>175.10499999999999</c:v>
                </c:pt>
                <c:pt idx="758">
                  <c:v>172.82300000000001</c:v>
                </c:pt>
                <c:pt idx="759">
                  <c:v>177.678</c:v>
                </c:pt>
                <c:pt idx="760">
                  <c:v>177.72399999999999</c:v>
                </c:pt>
                <c:pt idx="761">
                  <c:v>180.084</c:v>
                </c:pt>
                <c:pt idx="762">
                  <c:v>180.583</c:v>
                </c:pt>
                <c:pt idx="763">
                  <c:v>186.541</c:v>
                </c:pt>
                <c:pt idx="764">
                  <c:v>192.82400000000001</c:v>
                </c:pt>
                <c:pt idx="765">
                  <c:v>185.221</c:v>
                </c:pt>
                <c:pt idx="766">
                  <c:v>196.24199999999999</c:v>
                </c:pt>
                <c:pt idx="767">
                  <c:v>192.38300000000001</c:v>
                </c:pt>
                <c:pt idx="768">
                  <c:v>193.49</c:v>
                </c:pt>
                <c:pt idx="769">
                  <c:v>194.25</c:v>
                </c:pt>
                <c:pt idx="770">
                  <c:v>198.38200000000001</c:v>
                </c:pt>
                <c:pt idx="771">
                  <c:v>202.13399999999999</c:v>
                </c:pt>
                <c:pt idx="772">
                  <c:v>209.143</c:v>
                </c:pt>
                <c:pt idx="773">
                  <c:v>200.726</c:v>
                </c:pt>
                <c:pt idx="774">
                  <c:v>198.92099999999999</c:v>
                </c:pt>
                <c:pt idx="775">
                  <c:v>203.286</c:v>
                </c:pt>
                <c:pt idx="776">
                  <c:v>198.977</c:v>
                </c:pt>
                <c:pt idx="777">
                  <c:v>203.685</c:v>
                </c:pt>
                <c:pt idx="778">
                  <c:v>202.71100000000001</c:v>
                </c:pt>
                <c:pt idx="779">
                  <c:v>203.143</c:v>
                </c:pt>
                <c:pt idx="780">
                  <c:v>203.024</c:v>
                </c:pt>
                <c:pt idx="781">
                  <c:v>206.298</c:v>
                </c:pt>
                <c:pt idx="782">
                  <c:v>202.98</c:v>
                </c:pt>
                <c:pt idx="783">
                  <c:v>201.191</c:v>
                </c:pt>
                <c:pt idx="784">
                  <c:v>200.97800000000001</c:v>
                </c:pt>
                <c:pt idx="785">
                  <c:v>204.191</c:v>
                </c:pt>
                <c:pt idx="786">
                  <c:v>204.68700000000001</c:v>
                </c:pt>
                <c:pt idx="787">
                  <c:v>204.464</c:v>
                </c:pt>
                <c:pt idx="788">
                  <c:v>201.35400000000001</c:v>
                </c:pt>
                <c:pt idx="789">
                  <c:v>195.75800000000001</c:v>
                </c:pt>
                <c:pt idx="790">
                  <c:v>198.369</c:v>
                </c:pt>
                <c:pt idx="791">
                  <c:v>209.14699999999999</c:v>
                </c:pt>
                <c:pt idx="792">
                  <c:v>203.655</c:v>
                </c:pt>
                <c:pt idx="793">
                  <c:v>209.852</c:v>
                </c:pt>
                <c:pt idx="794">
                  <c:v>215.83199999999999</c:v>
                </c:pt>
                <c:pt idx="795">
                  <c:v>218.239</c:v>
                </c:pt>
                <c:pt idx="796">
                  <c:v>210.346</c:v>
                </c:pt>
                <c:pt idx="797">
                  <c:v>205.553</c:v>
                </c:pt>
                <c:pt idx="798">
                  <c:v>208.40799999999999</c:v>
                </c:pt>
                <c:pt idx="799">
                  <c:v>208.43899999999999</c:v>
                </c:pt>
                <c:pt idx="800">
                  <c:v>213.81100000000001</c:v>
                </c:pt>
                <c:pt idx="801">
                  <c:v>214.06399999999999</c:v>
                </c:pt>
                <c:pt idx="802">
                  <c:v>217.16399999999999</c:v>
                </c:pt>
                <c:pt idx="803">
                  <c:v>214.13499999999999</c:v>
                </c:pt>
                <c:pt idx="804">
                  <c:v>217.01400000000001</c:v>
                </c:pt>
                <c:pt idx="805">
                  <c:v>217.29</c:v>
                </c:pt>
                <c:pt idx="806">
                  <c:v>218.55500000000001</c:v>
                </c:pt>
                <c:pt idx="807">
                  <c:v>215.405</c:v>
                </c:pt>
                <c:pt idx="808">
                  <c:v>224.50800000000001</c:v>
                </c:pt>
                <c:pt idx="809">
                  <c:v>223.71899999999999</c:v>
                </c:pt>
                <c:pt idx="810">
                  <c:v>230.86600000000001</c:v>
                </c:pt>
                <c:pt idx="811">
                  <c:v>238.98</c:v>
                </c:pt>
                <c:pt idx="812">
                  <c:v>242.166</c:v>
                </c:pt>
                <c:pt idx="813">
                  <c:v>238.73</c:v>
                </c:pt>
                <c:pt idx="814">
                  <c:v>242.15799999999999</c:v>
                </c:pt>
                <c:pt idx="815">
                  <c:v>245.148</c:v>
                </c:pt>
                <c:pt idx="816">
                  <c:v>235.42500000000001</c:v>
                </c:pt>
                <c:pt idx="817">
                  <c:v>229.69399999999999</c:v>
                </c:pt>
                <c:pt idx="818">
                  <c:v>219.048</c:v>
                </c:pt>
                <c:pt idx="819">
                  <c:v>218.81299999999999</c:v>
                </c:pt>
                <c:pt idx="820">
                  <c:v>214.92599999999999</c:v>
                </c:pt>
                <c:pt idx="821">
                  <c:v>215.30500000000001</c:v>
                </c:pt>
                <c:pt idx="822">
                  <c:v>215.79300000000001</c:v>
                </c:pt>
                <c:pt idx="823">
                  <c:v>216.643</c:v>
                </c:pt>
                <c:pt idx="824">
                  <c:v>218.99299999999999</c:v>
                </c:pt>
                <c:pt idx="825">
                  <c:v>224.178</c:v>
                </c:pt>
                <c:pt idx="826">
                  <c:v>229.285</c:v>
                </c:pt>
                <c:pt idx="827">
                  <c:v>230.43799999999999</c:v>
                </c:pt>
                <c:pt idx="828">
                  <c:v>226.642</c:v>
                </c:pt>
                <c:pt idx="829">
                  <c:v>225.208</c:v>
                </c:pt>
                <c:pt idx="830">
                  <c:v>233.76499999999999</c:v>
                </c:pt>
                <c:pt idx="831">
                  <c:v>239.053</c:v>
                </c:pt>
                <c:pt idx="832">
                  <c:v>239.56</c:v>
                </c:pt>
                <c:pt idx="833">
                  <c:v>248.45599999999999</c:v>
                </c:pt>
                <c:pt idx="834">
                  <c:v>253.51300000000001</c:v>
                </c:pt>
                <c:pt idx="835">
                  <c:v>254.99600000000001</c:v>
                </c:pt>
                <c:pt idx="836">
                  <c:v>267.464</c:v>
                </c:pt>
                <c:pt idx="837">
                  <c:v>267.60700000000003</c:v>
                </c:pt>
                <c:pt idx="838">
                  <c:v>263.86200000000002</c:v>
                </c:pt>
                <c:pt idx="839">
                  <c:v>261.67599999999999</c:v>
                </c:pt>
                <c:pt idx="840">
                  <c:v>265.613</c:v>
                </c:pt>
                <c:pt idx="841">
                  <c:v>264.99</c:v>
                </c:pt>
                <c:pt idx="842">
                  <c:v>266.714</c:v>
                </c:pt>
                <c:pt idx="843">
                  <c:v>264.476</c:v>
                </c:pt>
                <c:pt idx="844">
                  <c:v>263.84800000000001</c:v>
                </c:pt>
                <c:pt idx="845">
                  <c:v>256.63400000000001</c:v>
                </c:pt>
                <c:pt idx="846">
                  <c:v>259.221</c:v>
                </c:pt>
                <c:pt idx="847">
                  <c:v>264.87700000000001</c:v>
                </c:pt>
                <c:pt idx="848">
                  <c:v>263.26100000000002</c:v>
                </c:pt>
                <c:pt idx="849">
                  <c:v>262.56099999999998</c:v>
                </c:pt>
                <c:pt idx="850">
                  <c:v>264.822</c:v>
                </c:pt>
                <c:pt idx="851">
                  <c:v>255.65700000000001</c:v>
                </c:pt>
                <c:pt idx="852">
                  <c:v>246.54400000000001</c:v>
                </c:pt>
                <c:pt idx="853">
                  <c:v>253.84200000000001</c:v>
                </c:pt>
                <c:pt idx="854">
                  <c:v>244.161</c:v>
                </c:pt>
                <c:pt idx="855">
                  <c:v>248.066</c:v>
                </c:pt>
                <c:pt idx="856">
                  <c:v>252.00399999999999</c:v>
                </c:pt>
                <c:pt idx="857">
                  <c:v>256.81200000000001</c:v>
                </c:pt>
                <c:pt idx="858">
                  <c:v>255.99199999999999</c:v>
                </c:pt>
                <c:pt idx="859">
                  <c:v>235.73</c:v>
                </c:pt>
                <c:pt idx="860">
                  <c:v>235.02799999999999</c:v>
                </c:pt>
                <c:pt idx="861">
                  <c:v>216.221</c:v>
                </c:pt>
                <c:pt idx="862">
                  <c:v>213.24700000000001</c:v>
                </c:pt>
                <c:pt idx="863">
                  <c:v>211.697</c:v>
                </c:pt>
                <c:pt idx="864">
                  <c:v>210.952</c:v>
                </c:pt>
                <c:pt idx="865">
                  <c:v>209.78800000000001</c:v>
                </c:pt>
                <c:pt idx="866">
                  <c:v>214.89500000000001</c:v>
                </c:pt>
                <c:pt idx="867">
                  <c:v>214.67699999999999</c:v>
                </c:pt>
                <c:pt idx="868">
                  <c:v>217.666</c:v>
                </c:pt>
                <c:pt idx="869">
                  <c:v>219.83099999999999</c:v>
                </c:pt>
                <c:pt idx="870">
                  <c:v>223.89</c:v>
                </c:pt>
                <c:pt idx="871">
                  <c:v>222.80500000000001</c:v>
                </c:pt>
                <c:pt idx="872">
                  <c:v>217.98099999999999</c:v>
                </c:pt>
                <c:pt idx="873">
                  <c:v>219.93299999999999</c:v>
                </c:pt>
                <c:pt idx="874">
                  <c:v>217.905</c:v>
                </c:pt>
                <c:pt idx="875">
                  <c:v>214.20699999999999</c:v>
                </c:pt>
                <c:pt idx="876">
                  <c:v>220.95</c:v>
                </c:pt>
                <c:pt idx="877">
                  <c:v>217.74799999999999</c:v>
                </c:pt>
                <c:pt idx="878">
                  <c:v>220.952</c:v>
                </c:pt>
                <c:pt idx="879">
                  <c:v>221.7</c:v>
                </c:pt>
                <c:pt idx="880">
                  <c:v>229.34</c:v>
                </c:pt>
                <c:pt idx="881">
                  <c:v>228.846</c:v>
                </c:pt>
                <c:pt idx="882">
                  <c:v>228.98099999999999</c:v>
                </c:pt>
                <c:pt idx="883">
                  <c:v>224.62899999999999</c:v>
                </c:pt>
                <c:pt idx="884">
                  <c:v>234.75700000000001</c:v>
                </c:pt>
                <c:pt idx="885">
                  <c:v>236.77199999999999</c:v>
                </c:pt>
                <c:pt idx="886">
                  <c:v>232.971</c:v>
                </c:pt>
                <c:pt idx="887">
                  <c:v>243.11600000000001</c:v>
                </c:pt>
                <c:pt idx="888">
                  <c:v>243.60599999999999</c:v>
                </c:pt>
                <c:pt idx="889">
                  <c:v>244.56899999999999</c:v>
                </c:pt>
                <c:pt idx="890">
                  <c:v>235.83699999999999</c:v>
                </c:pt>
                <c:pt idx="891">
                  <c:v>251.256</c:v>
                </c:pt>
                <c:pt idx="892">
                  <c:v>248.13</c:v>
                </c:pt>
                <c:pt idx="893">
                  <c:v>251.761</c:v>
                </c:pt>
                <c:pt idx="894">
                  <c:v>260.39699999999999</c:v>
                </c:pt>
                <c:pt idx="895">
                  <c:v>262.22800000000001</c:v>
                </c:pt>
                <c:pt idx="896">
                  <c:v>259.01900000000001</c:v>
                </c:pt>
                <c:pt idx="897">
                  <c:v>253.404</c:v>
                </c:pt>
                <c:pt idx="898">
                  <c:v>253.54</c:v>
                </c:pt>
                <c:pt idx="899">
                  <c:v>260.01299999999998</c:v>
                </c:pt>
                <c:pt idx="900">
                  <c:v>260.44</c:v>
                </c:pt>
                <c:pt idx="901">
                  <c:v>261.13900000000001</c:v>
                </c:pt>
                <c:pt idx="902">
                  <c:v>262.52800000000002</c:v>
                </c:pt>
                <c:pt idx="903">
                  <c:v>272.137</c:v>
                </c:pt>
                <c:pt idx="904">
                  <c:v>259.08600000000001</c:v>
                </c:pt>
                <c:pt idx="905">
                  <c:v>247.77199999999999</c:v>
                </c:pt>
                <c:pt idx="906">
                  <c:v>245.64500000000001</c:v>
                </c:pt>
                <c:pt idx="907">
                  <c:v>247.47800000000001</c:v>
                </c:pt>
                <c:pt idx="908">
                  <c:v>247.74700000000001</c:v>
                </c:pt>
                <c:pt idx="909">
                  <c:v>244.173</c:v>
                </c:pt>
                <c:pt idx="910">
                  <c:v>246.8</c:v>
                </c:pt>
                <c:pt idx="911">
                  <c:v>239.35900000000001</c:v>
                </c:pt>
                <c:pt idx="912">
                  <c:v>235.98099999999999</c:v>
                </c:pt>
                <c:pt idx="913">
                  <c:v>239.28200000000001</c:v>
                </c:pt>
                <c:pt idx="914">
                  <c:v>243.91900000000001</c:v>
                </c:pt>
                <c:pt idx="915">
                  <c:v>244.244</c:v>
                </c:pt>
                <c:pt idx="916">
                  <c:v>252.84299999999999</c:v>
                </c:pt>
                <c:pt idx="917">
                  <c:v>249.94</c:v>
                </c:pt>
                <c:pt idx="918">
                  <c:v>256.10899999999998</c:v>
                </c:pt>
                <c:pt idx="919">
                  <c:v>245.25299999999999</c:v>
                </c:pt>
                <c:pt idx="920">
                  <c:v>252.08199999999999</c:v>
                </c:pt>
                <c:pt idx="921">
                  <c:v>246.053</c:v>
                </c:pt>
                <c:pt idx="922">
                  <c:v>252.15199999999999</c:v>
                </c:pt>
                <c:pt idx="923">
                  <c:v>249.673</c:v>
                </c:pt>
                <c:pt idx="924">
                  <c:v>247.17099999999999</c:v>
                </c:pt>
                <c:pt idx="925">
                  <c:v>246.828</c:v>
                </c:pt>
                <c:pt idx="926">
                  <c:v>253.113</c:v>
                </c:pt>
                <c:pt idx="927">
                  <c:v>256.14400000000001</c:v>
                </c:pt>
                <c:pt idx="928">
                  <c:v>254.33</c:v>
                </c:pt>
                <c:pt idx="929">
                  <c:v>258.589</c:v>
                </c:pt>
                <c:pt idx="930">
                  <c:v>253.952</c:v>
                </c:pt>
                <c:pt idx="931">
                  <c:v>255.92</c:v>
                </c:pt>
                <c:pt idx="932">
                  <c:v>251.76900000000001</c:v>
                </c:pt>
                <c:pt idx="933">
                  <c:v>250.88499999999999</c:v>
                </c:pt>
                <c:pt idx="934">
                  <c:v>250.88499999999999</c:v>
                </c:pt>
                <c:pt idx="935">
                  <c:v>253.28200000000001</c:v>
                </c:pt>
                <c:pt idx="936">
                  <c:v>248.46700000000001</c:v>
                </c:pt>
                <c:pt idx="937">
                  <c:v>249.64400000000001</c:v>
                </c:pt>
                <c:pt idx="938">
                  <c:v>252.85</c:v>
                </c:pt>
                <c:pt idx="939">
                  <c:v>254.911</c:v>
                </c:pt>
                <c:pt idx="940">
                  <c:v>260.88900000000001</c:v>
                </c:pt>
                <c:pt idx="941">
                  <c:v>263.21199999999999</c:v>
                </c:pt>
                <c:pt idx="942">
                  <c:v>258.387</c:v>
                </c:pt>
                <c:pt idx="943">
                  <c:v>257.61799999999999</c:v>
                </c:pt>
                <c:pt idx="944">
                  <c:v>260.59800000000001</c:v>
                </c:pt>
                <c:pt idx="945">
                  <c:v>259.625</c:v>
                </c:pt>
                <c:pt idx="946">
                  <c:v>259.41300000000001</c:v>
                </c:pt>
                <c:pt idx="947">
                  <c:v>262.47899999999998</c:v>
                </c:pt>
                <c:pt idx="948">
                  <c:v>258.47500000000002</c:v>
                </c:pt>
                <c:pt idx="949">
                  <c:v>269.76499999999999</c:v>
                </c:pt>
                <c:pt idx="950">
                  <c:v>277.43700000000001</c:v>
                </c:pt>
                <c:pt idx="951">
                  <c:v>279.238</c:v>
                </c:pt>
                <c:pt idx="952">
                  <c:v>273.46499999999997</c:v>
                </c:pt>
                <c:pt idx="953">
                  <c:v>274.06</c:v>
                </c:pt>
                <c:pt idx="954">
                  <c:v>270.69299999999998</c:v>
                </c:pt>
                <c:pt idx="955">
                  <c:v>263.42599999999999</c:v>
                </c:pt>
                <c:pt idx="956">
                  <c:v>270.82499999999999</c:v>
                </c:pt>
                <c:pt idx="957">
                  <c:v>264.76600000000002</c:v>
                </c:pt>
                <c:pt idx="958">
                  <c:v>262.8</c:v>
                </c:pt>
                <c:pt idx="959">
                  <c:v>265.483</c:v>
                </c:pt>
                <c:pt idx="960">
                  <c:v>263.95299999999997</c:v>
                </c:pt>
                <c:pt idx="961">
                  <c:v>263.31700000000001</c:v>
                </c:pt>
                <c:pt idx="962">
                  <c:v>264.399</c:v>
                </c:pt>
                <c:pt idx="963">
                  <c:v>263.54500000000002</c:v>
                </c:pt>
                <c:pt idx="964">
                  <c:v>264.86200000000002</c:v>
                </c:pt>
                <c:pt idx="965">
                  <c:v>265.59300000000002</c:v>
                </c:pt>
                <c:pt idx="966">
                  <c:v>262.673</c:v>
                </c:pt>
                <c:pt idx="967">
                  <c:v>261.59899999999999</c:v>
                </c:pt>
                <c:pt idx="968">
                  <c:v>258.92700000000002</c:v>
                </c:pt>
                <c:pt idx="969">
                  <c:v>257.62</c:v>
                </c:pt>
                <c:pt idx="970">
                  <c:v>259.27800000000002</c:v>
                </c:pt>
                <c:pt idx="971">
                  <c:v>265.47899999999998</c:v>
                </c:pt>
                <c:pt idx="972">
                  <c:v>275.04500000000002</c:v>
                </c:pt>
                <c:pt idx="973">
                  <c:v>273.01499999999999</c:v>
                </c:pt>
                <c:pt idx="974">
                  <c:v>275.82499999999999</c:v>
                </c:pt>
                <c:pt idx="975">
                  <c:v>273.90199999999999</c:v>
                </c:pt>
                <c:pt idx="976">
                  <c:v>275.173</c:v>
                </c:pt>
                <c:pt idx="977">
                  <c:v>278.01499999999999</c:v>
                </c:pt>
                <c:pt idx="978">
                  <c:v>278.66000000000003</c:v>
                </c:pt>
                <c:pt idx="979">
                  <c:v>279.06200000000001</c:v>
                </c:pt>
                <c:pt idx="980">
                  <c:v>280.53100000000001</c:v>
                </c:pt>
                <c:pt idx="981">
                  <c:v>274.786</c:v>
                </c:pt>
                <c:pt idx="982">
                  <c:v>282.15899999999999</c:v>
                </c:pt>
                <c:pt idx="983">
                  <c:v>287.86099999999999</c:v>
                </c:pt>
                <c:pt idx="984">
                  <c:v>289.07</c:v>
                </c:pt>
                <c:pt idx="985">
                  <c:v>285.99700000000001</c:v>
                </c:pt>
                <c:pt idx="986">
                  <c:v>286.173</c:v>
                </c:pt>
                <c:pt idx="987">
                  <c:v>283.81700000000001</c:v>
                </c:pt>
                <c:pt idx="988">
                  <c:v>292.05099999999999</c:v>
                </c:pt>
                <c:pt idx="989">
                  <c:v>294.83300000000003</c:v>
                </c:pt>
                <c:pt idx="990">
                  <c:v>302.072</c:v>
                </c:pt>
                <c:pt idx="991">
                  <c:v>307.00400000000002</c:v>
                </c:pt>
                <c:pt idx="992">
                  <c:v>302.11900000000003</c:v>
                </c:pt>
                <c:pt idx="993">
                  <c:v>295.25900000000001</c:v>
                </c:pt>
                <c:pt idx="994">
                  <c:v>290.33</c:v>
                </c:pt>
                <c:pt idx="995">
                  <c:v>289.79000000000002</c:v>
                </c:pt>
                <c:pt idx="996">
                  <c:v>294.14</c:v>
                </c:pt>
                <c:pt idx="997">
                  <c:v>295.69</c:v>
                </c:pt>
                <c:pt idx="998">
                  <c:v>298.19499999999999</c:v>
                </c:pt>
                <c:pt idx="999">
                  <c:v>295.10399999999998</c:v>
                </c:pt>
                <c:pt idx="1000">
                  <c:v>323.63200000000001</c:v>
                </c:pt>
                <c:pt idx="1001">
                  <c:v>328.899</c:v>
                </c:pt>
                <c:pt idx="1002">
                  <c:v>334.54599999999999</c:v>
                </c:pt>
                <c:pt idx="1003">
                  <c:v>338.238</c:v>
                </c:pt>
                <c:pt idx="1004">
                  <c:v>339.26799999999997</c:v>
                </c:pt>
                <c:pt idx="1005">
                  <c:v>337.10199999999998</c:v>
                </c:pt>
                <c:pt idx="1006">
                  <c:v>337.964</c:v>
                </c:pt>
                <c:pt idx="1007">
                  <c:v>335.94600000000003</c:v>
                </c:pt>
                <c:pt idx="1008">
                  <c:v>342.54</c:v>
                </c:pt>
                <c:pt idx="1009">
                  <c:v>356.02300000000002</c:v>
                </c:pt>
                <c:pt idx="1010">
                  <c:v>369.90199999999999</c:v>
                </c:pt>
                <c:pt idx="1011">
                  <c:v>362.70800000000003</c:v>
                </c:pt>
                <c:pt idx="1012">
                  <c:v>358.97199999999998</c:v>
                </c:pt>
                <c:pt idx="1013">
                  <c:v>340.49700000000001</c:v>
                </c:pt>
                <c:pt idx="1014">
                  <c:v>337.19400000000002</c:v>
                </c:pt>
                <c:pt idx="1015">
                  <c:v>333.375</c:v>
                </c:pt>
                <c:pt idx="1016">
                  <c:v>330.13200000000001</c:v>
                </c:pt>
                <c:pt idx="1017">
                  <c:v>336.37299999999999</c:v>
                </c:pt>
                <c:pt idx="1018">
                  <c:v>335.21199999999999</c:v>
                </c:pt>
                <c:pt idx="1019">
                  <c:v>329.85899999999998</c:v>
                </c:pt>
                <c:pt idx="1020">
                  <c:v>329.09899999999999</c:v>
                </c:pt>
                <c:pt idx="1021">
                  <c:v>332.79700000000003</c:v>
                </c:pt>
                <c:pt idx="1022">
                  <c:v>328.60199999999998</c:v>
                </c:pt>
                <c:pt idx="1023">
                  <c:v>322.79399999999998</c:v>
                </c:pt>
                <c:pt idx="1024">
                  <c:v>320.14299999999997</c:v>
                </c:pt>
                <c:pt idx="1025">
                  <c:v>323.01400000000001</c:v>
                </c:pt>
                <c:pt idx="1026">
                  <c:v>323.81900000000002</c:v>
                </c:pt>
                <c:pt idx="1027">
                  <c:v>327.822</c:v>
                </c:pt>
                <c:pt idx="1028">
                  <c:v>329.24799999999999</c:v>
                </c:pt>
                <c:pt idx="1029">
                  <c:v>329.51100000000002</c:v>
                </c:pt>
                <c:pt idx="1030">
                  <c:v>329.12799999999999</c:v>
                </c:pt>
                <c:pt idx="1031">
                  <c:v>324.286</c:v>
                </c:pt>
                <c:pt idx="1032">
                  <c:v>322.43099999999998</c:v>
                </c:pt>
                <c:pt idx="1033">
                  <c:v>316.57</c:v>
                </c:pt>
                <c:pt idx="1034">
                  <c:v>323.06299999999999</c:v>
                </c:pt>
                <c:pt idx="1035">
                  <c:v>321.26499999999999</c:v>
                </c:pt>
                <c:pt idx="1036">
                  <c:v>323.84699999999998</c:v>
                </c:pt>
                <c:pt idx="1037">
                  <c:v>322.36</c:v>
                </c:pt>
                <c:pt idx="1038">
                  <c:v>316.39699999999999</c:v>
                </c:pt>
                <c:pt idx="1039">
                  <c:v>314.67</c:v>
                </c:pt>
                <c:pt idx="1040">
                  <c:v>311.286</c:v>
                </c:pt>
                <c:pt idx="1041">
                  <c:v>312.262</c:v>
                </c:pt>
                <c:pt idx="1042">
                  <c:v>312.767</c:v>
                </c:pt>
                <c:pt idx="1043">
                  <c:v>305.19200000000001</c:v>
                </c:pt>
                <c:pt idx="1044">
                  <c:v>301.31299999999999</c:v>
                </c:pt>
                <c:pt idx="1045">
                  <c:v>299.42700000000002</c:v>
                </c:pt>
                <c:pt idx="1046">
                  <c:v>297.33300000000003</c:v>
                </c:pt>
                <c:pt idx="1047">
                  <c:v>300.32100000000003</c:v>
                </c:pt>
                <c:pt idx="1048">
                  <c:v>299.03300000000002</c:v>
                </c:pt>
                <c:pt idx="1049">
                  <c:v>299.13</c:v>
                </c:pt>
                <c:pt idx="1050">
                  <c:v>293.61799999999999</c:v>
                </c:pt>
                <c:pt idx="1051">
                  <c:v>292.27499999999998</c:v>
                </c:pt>
                <c:pt idx="1052">
                  <c:v>295.70299999999997</c:v>
                </c:pt>
                <c:pt idx="1053">
                  <c:v>298.32400000000001</c:v>
                </c:pt>
                <c:pt idx="1054">
                  <c:v>295.37099999999998</c:v>
                </c:pt>
                <c:pt idx="1055">
                  <c:v>307.339</c:v>
                </c:pt>
                <c:pt idx="1056">
                  <c:v>306.834</c:v>
                </c:pt>
                <c:pt idx="1057">
                  <c:v>306.66199999999998</c:v>
                </c:pt>
                <c:pt idx="1058">
                  <c:v>311.94600000000003</c:v>
                </c:pt>
                <c:pt idx="1059">
                  <c:v>310.52300000000002</c:v>
                </c:pt>
                <c:pt idx="1060">
                  <c:v>308.71800000000002</c:v>
                </c:pt>
                <c:pt idx="1061">
                  <c:v>311.73599999999999</c:v>
                </c:pt>
                <c:pt idx="1062">
                  <c:v>306.25</c:v>
                </c:pt>
                <c:pt idx="1063">
                  <c:v>302.92700000000002</c:v>
                </c:pt>
                <c:pt idx="1064">
                  <c:v>303.315</c:v>
                </c:pt>
                <c:pt idx="1065">
                  <c:v>304.524</c:v>
                </c:pt>
                <c:pt idx="1066">
                  <c:v>298.79599999999999</c:v>
                </c:pt>
                <c:pt idx="1067">
                  <c:v>300.149</c:v>
                </c:pt>
                <c:pt idx="1068">
                  <c:v>305.45499999999998</c:v>
                </c:pt>
                <c:pt idx="1069">
                  <c:v>307.29500000000002</c:v>
                </c:pt>
                <c:pt idx="1070">
                  <c:v>310.92099999999999</c:v>
                </c:pt>
                <c:pt idx="1071">
                  <c:v>306.3</c:v>
                </c:pt>
                <c:pt idx="1072">
                  <c:v>300.923</c:v>
                </c:pt>
                <c:pt idx="1073">
                  <c:v>296.15199999999999</c:v>
                </c:pt>
                <c:pt idx="1074">
                  <c:v>292.56900000000002</c:v>
                </c:pt>
                <c:pt idx="1075">
                  <c:v>296.04500000000002</c:v>
                </c:pt>
                <c:pt idx="1076">
                  <c:v>287.30599999999998</c:v>
                </c:pt>
                <c:pt idx="1077">
                  <c:v>293.036</c:v>
                </c:pt>
                <c:pt idx="1078">
                  <c:v>291.32900000000001</c:v>
                </c:pt>
                <c:pt idx="1079">
                  <c:v>297.065</c:v>
                </c:pt>
                <c:pt idx="1080">
                  <c:v>296.774</c:v>
                </c:pt>
                <c:pt idx="1081">
                  <c:v>299.74099999999999</c:v>
                </c:pt>
                <c:pt idx="1082">
                  <c:v>297.72300000000001</c:v>
                </c:pt>
                <c:pt idx="1083">
                  <c:v>300.209</c:v>
                </c:pt>
                <c:pt idx="1084">
                  <c:v>306.40199999999999</c:v>
                </c:pt>
                <c:pt idx="1085">
                  <c:v>308.36599999999999</c:v>
                </c:pt>
                <c:pt idx="1086">
                  <c:v>308.899</c:v>
                </c:pt>
                <c:pt idx="1087">
                  <c:v>307.25400000000002</c:v>
                </c:pt>
                <c:pt idx="1088">
                  <c:v>311.12599999999998</c:v>
                </c:pt>
                <c:pt idx="1089">
                  <c:v>311.15800000000002</c:v>
                </c:pt>
                <c:pt idx="1090">
                  <c:v>315.2</c:v>
                </c:pt>
                <c:pt idx="1091">
                  <c:v>319.41300000000001</c:v>
                </c:pt>
                <c:pt idx="1092">
                  <c:v>318.80700000000002</c:v>
                </c:pt>
                <c:pt idx="1093">
                  <c:v>322.77999999999997</c:v>
                </c:pt>
                <c:pt idx="1094">
                  <c:v>320.68299999999999</c:v>
                </c:pt>
                <c:pt idx="1095">
                  <c:v>323.77300000000002</c:v>
                </c:pt>
                <c:pt idx="1096">
                  <c:v>321.75599999999997</c:v>
                </c:pt>
                <c:pt idx="1097">
                  <c:v>322.58</c:v>
                </c:pt>
                <c:pt idx="1098">
                  <c:v>322.76900000000001</c:v>
                </c:pt>
                <c:pt idx="1099">
                  <c:v>318.88</c:v>
                </c:pt>
                <c:pt idx="1100">
                  <c:v>316.41800000000001</c:v>
                </c:pt>
                <c:pt idx="1101">
                  <c:v>314.90600000000001</c:v>
                </c:pt>
                <c:pt idx="1102">
                  <c:v>319.13900000000001</c:v>
                </c:pt>
                <c:pt idx="1103">
                  <c:v>334</c:v>
                </c:pt>
                <c:pt idx="1104">
                  <c:v>331.33499999999998</c:v>
                </c:pt>
                <c:pt idx="1105">
                  <c:v>334.666</c:v>
                </c:pt>
                <c:pt idx="1106">
                  <c:v>335.84800000000001</c:v>
                </c:pt>
                <c:pt idx="1107">
                  <c:v>337.79300000000001</c:v>
                </c:pt>
                <c:pt idx="1108">
                  <c:v>342.57299999999998</c:v>
                </c:pt>
                <c:pt idx="1109">
                  <c:v>336.94600000000003</c:v>
                </c:pt>
                <c:pt idx="1110">
                  <c:v>335.13099999999997</c:v>
                </c:pt>
                <c:pt idx="1111">
                  <c:v>334.04899999999998</c:v>
                </c:pt>
                <c:pt idx="1112">
                  <c:v>329.06299999999999</c:v>
                </c:pt>
                <c:pt idx="1113">
                  <c:v>333.96300000000002</c:v>
                </c:pt>
                <c:pt idx="1114">
                  <c:v>310.28100000000001</c:v>
                </c:pt>
                <c:pt idx="1115">
                  <c:v>291.59800000000001</c:v>
                </c:pt>
                <c:pt idx="1116">
                  <c:v>273.19</c:v>
                </c:pt>
                <c:pt idx="1117">
                  <c:v>269.90100000000001</c:v>
                </c:pt>
                <c:pt idx="1118">
                  <c:v>270.85399999999998</c:v>
                </c:pt>
                <c:pt idx="1119">
                  <c:v>265.06</c:v>
                </c:pt>
                <c:pt idx="1120">
                  <c:v>263.34899999999999</c:v>
                </c:pt>
                <c:pt idx="1121">
                  <c:v>258.43099999999998</c:v>
                </c:pt>
                <c:pt idx="1122">
                  <c:v>261.02</c:v>
                </c:pt>
                <c:pt idx="1123">
                  <c:v>259.57400000000001</c:v>
                </c:pt>
                <c:pt idx="1124">
                  <c:v>265.22300000000001</c:v>
                </c:pt>
                <c:pt idx="1125">
                  <c:v>260.60899999999998</c:v>
                </c:pt>
                <c:pt idx="1126">
                  <c:v>266.30799999999999</c:v>
                </c:pt>
                <c:pt idx="1127">
                  <c:v>269.923</c:v>
                </c:pt>
                <c:pt idx="1128">
                  <c:v>271.47399999999999</c:v>
                </c:pt>
                <c:pt idx="1129">
                  <c:v>279.05399999999997</c:v>
                </c:pt>
                <c:pt idx="1130">
                  <c:v>283.25</c:v>
                </c:pt>
                <c:pt idx="1131">
                  <c:v>281.43700000000001</c:v>
                </c:pt>
                <c:pt idx="1132">
                  <c:v>285.05799999999999</c:v>
                </c:pt>
                <c:pt idx="1133">
                  <c:v>285.68700000000001</c:v>
                </c:pt>
                <c:pt idx="1134">
                  <c:v>287.358</c:v>
                </c:pt>
                <c:pt idx="1135">
                  <c:v>290.32299999999998</c:v>
                </c:pt>
                <c:pt idx="1136">
                  <c:v>309.036</c:v>
                </c:pt>
                <c:pt idx="1137">
                  <c:v>308.61200000000002</c:v>
                </c:pt>
                <c:pt idx="1138">
                  <c:v>309.99099999999999</c:v>
                </c:pt>
                <c:pt idx="1139">
                  <c:v>316.75599999999997</c:v>
                </c:pt>
                <c:pt idx="1140">
                  <c:v>321.53899999999999</c:v>
                </c:pt>
                <c:pt idx="1141">
                  <c:v>329.05399999999997</c:v>
                </c:pt>
                <c:pt idx="1142">
                  <c:v>329.06900000000002</c:v>
                </c:pt>
                <c:pt idx="1143">
                  <c:v>332.98099999999999</c:v>
                </c:pt>
                <c:pt idx="1144">
                  <c:v>333.95499999999998</c:v>
                </c:pt>
                <c:pt idx="1145">
                  <c:v>343.995</c:v>
                </c:pt>
                <c:pt idx="1146">
                  <c:v>348.45499999999998</c:v>
                </c:pt>
                <c:pt idx="1147">
                  <c:v>344.14699999999999</c:v>
                </c:pt>
                <c:pt idx="1148">
                  <c:v>345.43700000000001</c:v>
                </c:pt>
                <c:pt idx="1149">
                  <c:v>343.50799999999998</c:v>
                </c:pt>
                <c:pt idx="1150">
                  <c:v>350.02600000000001</c:v>
                </c:pt>
                <c:pt idx="1151">
                  <c:v>343.99299999999999</c:v>
                </c:pt>
                <c:pt idx="1152">
                  <c:v>351.73899999999998</c:v>
                </c:pt>
                <c:pt idx="1153">
                  <c:v>333.17700000000002</c:v>
                </c:pt>
                <c:pt idx="1154">
                  <c:v>328.33699999999999</c:v>
                </c:pt>
                <c:pt idx="1155">
                  <c:v>304.83199999999999</c:v>
                </c:pt>
                <c:pt idx="1156">
                  <c:v>297.42</c:v>
                </c:pt>
                <c:pt idx="1157">
                  <c:v>294.45800000000003</c:v>
                </c:pt>
                <c:pt idx="1158">
                  <c:v>291.36200000000002</c:v>
                </c:pt>
                <c:pt idx="1159">
                  <c:v>291.53100000000001</c:v>
                </c:pt>
                <c:pt idx="1160">
                  <c:v>291.60300000000001</c:v>
                </c:pt>
                <c:pt idx="1161">
                  <c:v>289.17099999999999</c:v>
                </c:pt>
                <c:pt idx="1162">
                  <c:v>290.59899999999999</c:v>
                </c:pt>
                <c:pt idx="1163">
                  <c:v>289.78800000000001</c:v>
                </c:pt>
                <c:pt idx="1164">
                  <c:v>295.892</c:v>
                </c:pt>
                <c:pt idx="1165">
                  <c:v>300.64400000000001</c:v>
                </c:pt>
                <c:pt idx="1166">
                  <c:v>297.61700000000002</c:v>
                </c:pt>
                <c:pt idx="1167">
                  <c:v>302.16800000000001</c:v>
                </c:pt>
                <c:pt idx="1168">
                  <c:v>287.15300000000002</c:v>
                </c:pt>
                <c:pt idx="1169">
                  <c:v>288.69400000000002</c:v>
                </c:pt>
                <c:pt idx="1170">
                  <c:v>288.52100000000002</c:v>
                </c:pt>
                <c:pt idx="1171">
                  <c:v>284.06299999999999</c:v>
                </c:pt>
                <c:pt idx="1172">
                  <c:v>289.66399999999999</c:v>
                </c:pt>
                <c:pt idx="1173">
                  <c:v>285.54599999999999</c:v>
                </c:pt>
                <c:pt idx="1174">
                  <c:v>281.50400000000002</c:v>
                </c:pt>
                <c:pt idx="1175">
                  <c:v>282.53800000000001</c:v>
                </c:pt>
                <c:pt idx="1176">
                  <c:v>283.18099999999998</c:v>
                </c:pt>
                <c:pt idx="1177">
                  <c:v>284.13</c:v>
                </c:pt>
                <c:pt idx="1178">
                  <c:v>285.911</c:v>
                </c:pt>
                <c:pt idx="1179">
                  <c:v>289.416</c:v>
                </c:pt>
                <c:pt idx="1180">
                  <c:v>296.82</c:v>
                </c:pt>
                <c:pt idx="1181">
                  <c:v>296.60599999999999</c:v>
                </c:pt>
                <c:pt idx="1182">
                  <c:v>309.12799999999999</c:v>
                </c:pt>
                <c:pt idx="1183">
                  <c:v>307.82400000000001</c:v>
                </c:pt>
                <c:pt idx="1184">
                  <c:v>311.423</c:v>
                </c:pt>
                <c:pt idx="1185">
                  <c:v>303.56099999999998</c:v>
                </c:pt>
                <c:pt idx="1186">
                  <c:v>283.77800000000002</c:v>
                </c:pt>
                <c:pt idx="1187">
                  <c:v>280.84500000000003</c:v>
                </c:pt>
                <c:pt idx="1188">
                  <c:v>273.36099999999999</c:v>
                </c:pt>
                <c:pt idx="1189">
                  <c:v>265.95999999999998</c:v>
                </c:pt>
                <c:pt idx="1190">
                  <c:v>260.17500000000001</c:v>
                </c:pt>
                <c:pt idx="1191">
                  <c:v>261.714</c:v>
                </c:pt>
                <c:pt idx="1192">
                  <c:v>306.20800000000003</c:v>
                </c:pt>
                <c:pt idx="1193">
                  <c:v>256.12900000000002</c:v>
                </c:pt>
                <c:pt idx="1194">
                  <c:v>257.745</c:v>
                </c:pt>
                <c:pt idx="1195">
                  <c:v>257.22800000000001</c:v>
                </c:pt>
                <c:pt idx="1196">
                  <c:v>252.46799999999999</c:v>
                </c:pt>
                <c:pt idx="1197">
                  <c:v>251.29</c:v>
                </c:pt>
                <c:pt idx="1198">
                  <c:v>250.86500000000001</c:v>
                </c:pt>
                <c:pt idx="1199">
                  <c:v>249.22499999999999</c:v>
                </c:pt>
                <c:pt idx="1200">
                  <c:v>247.249</c:v>
                </c:pt>
                <c:pt idx="1201">
                  <c:v>246.518</c:v>
                </c:pt>
                <c:pt idx="1202">
                  <c:v>244.86199999999999</c:v>
                </c:pt>
                <c:pt idx="1203">
                  <c:v>239.38</c:v>
                </c:pt>
                <c:pt idx="1204">
                  <c:v>237.041</c:v>
                </c:pt>
                <c:pt idx="1205">
                  <c:v>243.47300000000001</c:v>
                </c:pt>
                <c:pt idx="1206">
                  <c:v>248.054</c:v>
                </c:pt>
                <c:pt idx="1207">
                  <c:v>251.012</c:v>
                </c:pt>
                <c:pt idx="1208">
                  <c:v>251.476</c:v>
                </c:pt>
                <c:pt idx="1209">
                  <c:v>247.82400000000001</c:v>
                </c:pt>
                <c:pt idx="1210">
                  <c:v>248.31200000000001</c:v>
                </c:pt>
                <c:pt idx="1211">
                  <c:v>244.869</c:v>
                </c:pt>
                <c:pt idx="1212">
                  <c:v>245.26499999999999</c:v>
                </c:pt>
                <c:pt idx="1213">
                  <c:v>239.69900000000001</c:v>
                </c:pt>
                <c:pt idx="1214">
                  <c:v>235.089</c:v>
                </c:pt>
                <c:pt idx="1215">
                  <c:v>234.87799999999999</c:v>
                </c:pt>
                <c:pt idx="1216">
                  <c:v>235.386</c:v>
                </c:pt>
                <c:pt idx="1217">
                  <c:v>236.155</c:v>
                </c:pt>
                <c:pt idx="1218">
                  <c:v>237.922</c:v>
                </c:pt>
                <c:pt idx="1219">
                  <c:v>237.39699999999999</c:v>
                </c:pt>
                <c:pt idx="1220">
                  <c:v>234.64699999999999</c:v>
                </c:pt>
                <c:pt idx="1221">
                  <c:v>231.59800000000001</c:v>
                </c:pt>
                <c:pt idx="1222">
                  <c:v>232.148</c:v>
                </c:pt>
                <c:pt idx="1223">
                  <c:v>234.745</c:v>
                </c:pt>
                <c:pt idx="1224">
                  <c:v>231.209</c:v>
                </c:pt>
                <c:pt idx="1225">
                  <c:v>232.58500000000001</c:v>
                </c:pt>
                <c:pt idx="1226">
                  <c:v>236.09800000000001</c:v>
                </c:pt>
                <c:pt idx="1227">
                  <c:v>250.441</c:v>
                </c:pt>
                <c:pt idx="1228">
                  <c:v>250.96700000000001</c:v>
                </c:pt>
                <c:pt idx="1229">
                  <c:v>242.303</c:v>
                </c:pt>
                <c:pt idx="1230">
                  <c:v>234.82300000000001</c:v>
                </c:pt>
                <c:pt idx="1231">
                  <c:v>234.53</c:v>
                </c:pt>
                <c:pt idx="1232">
                  <c:v>235.03800000000001</c:v>
                </c:pt>
                <c:pt idx="1233">
                  <c:v>228.947</c:v>
                </c:pt>
                <c:pt idx="1234">
                  <c:v>224.40100000000001</c:v>
                </c:pt>
                <c:pt idx="1235">
                  <c:v>229.10900000000001</c:v>
                </c:pt>
                <c:pt idx="1236">
                  <c:v>227.137</c:v>
                </c:pt>
                <c:pt idx="1237">
                  <c:v>226.642</c:v>
                </c:pt>
                <c:pt idx="1238">
                  <c:v>226.80099999999999</c:v>
                </c:pt>
                <c:pt idx="1239">
                  <c:v>226.435</c:v>
                </c:pt>
                <c:pt idx="1240">
                  <c:v>227.46700000000001</c:v>
                </c:pt>
                <c:pt idx="1241">
                  <c:v>217.30099999999999</c:v>
                </c:pt>
                <c:pt idx="1242">
                  <c:v>213.678</c:v>
                </c:pt>
                <c:pt idx="1243">
                  <c:v>204.33199999999999</c:v>
                </c:pt>
                <c:pt idx="1244">
                  <c:v>198.90600000000001</c:v>
                </c:pt>
                <c:pt idx="1245">
                  <c:v>202.798</c:v>
                </c:pt>
                <c:pt idx="1246">
                  <c:v>206.15799999999999</c:v>
                </c:pt>
                <c:pt idx="1247">
                  <c:v>192.578</c:v>
                </c:pt>
                <c:pt idx="1248">
                  <c:v>189.471</c:v>
                </c:pt>
                <c:pt idx="1249">
                  <c:v>194.8</c:v>
                </c:pt>
                <c:pt idx="1250">
                  <c:v>190.52199999999999</c:v>
                </c:pt>
                <c:pt idx="1251">
                  <c:v>195.244</c:v>
                </c:pt>
                <c:pt idx="1252">
                  <c:v>196.13200000000001</c:v>
                </c:pt>
                <c:pt idx="1253">
                  <c:v>199.15199999999999</c:v>
                </c:pt>
                <c:pt idx="1254">
                  <c:v>199.655</c:v>
                </c:pt>
                <c:pt idx="1255">
                  <c:v>201.291</c:v>
                </c:pt>
                <c:pt idx="1256">
                  <c:v>198.41399999999999</c:v>
                </c:pt>
                <c:pt idx="1257">
                  <c:v>198.62</c:v>
                </c:pt>
                <c:pt idx="1258">
                  <c:v>197.203</c:v>
                </c:pt>
                <c:pt idx="1259">
                  <c:v>198.45099999999999</c:v>
                </c:pt>
                <c:pt idx="1260">
                  <c:v>201.90799999999999</c:v>
                </c:pt>
                <c:pt idx="1261">
                  <c:v>204.244</c:v>
                </c:pt>
                <c:pt idx="1262">
                  <c:v>201.99199999999999</c:v>
                </c:pt>
                <c:pt idx="1263">
                  <c:v>202.149</c:v>
                </c:pt>
                <c:pt idx="1264">
                  <c:v>203.863</c:v>
                </c:pt>
                <c:pt idx="1265">
                  <c:v>204.98099999999999</c:v>
                </c:pt>
                <c:pt idx="1266">
                  <c:v>212.643</c:v>
                </c:pt>
                <c:pt idx="1267">
                  <c:v>219.56800000000001</c:v>
                </c:pt>
                <c:pt idx="1268">
                  <c:v>224.09</c:v>
                </c:pt>
                <c:pt idx="1269">
                  <c:v>226.518</c:v>
                </c:pt>
                <c:pt idx="1270">
                  <c:v>226.15</c:v>
                </c:pt>
                <c:pt idx="1271">
                  <c:v>233.09800000000001</c:v>
                </c:pt>
                <c:pt idx="1272">
                  <c:v>231.09100000000001</c:v>
                </c:pt>
                <c:pt idx="1273">
                  <c:v>233.97399999999999</c:v>
                </c:pt>
                <c:pt idx="1274">
                  <c:v>230.262</c:v>
                </c:pt>
                <c:pt idx="1275">
                  <c:v>227.10499999999999</c:v>
                </c:pt>
                <c:pt idx="1276">
                  <c:v>227.15600000000001</c:v>
                </c:pt>
                <c:pt idx="1277">
                  <c:v>226.816</c:v>
                </c:pt>
                <c:pt idx="1278">
                  <c:v>232.87200000000001</c:v>
                </c:pt>
                <c:pt idx="1279">
                  <c:v>240.31399999999999</c:v>
                </c:pt>
                <c:pt idx="1280">
                  <c:v>254.34800000000001</c:v>
                </c:pt>
                <c:pt idx="1281">
                  <c:v>259.51299999999998</c:v>
                </c:pt>
                <c:pt idx="1282">
                  <c:v>255.49299999999999</c:v>
                </c:pt>
                <c:pt idx="1283">
                  <c:v>254.96299999999999</c:v>
                </c:pt>
                <c:pt idx="1284">
                  <c:v>256.45999999999998</c:v>
                </c:pt>
                <c:pt idx="1285">
                  <c:v>256.49200000000002</c:v>
                </c:pt>
                <c:pt idx="1286">
                  <c:v>258.185</c:v>
                </c:pt>
                <c:pt idx="1287">
                  <c:v>261.07100000000003</c:v>
                </c:pt>
                <c:pt idx="1288">
                  <c:v>260.49799999999999</c:v>
                </c:pt>
                <c:pt idx="1289">
                  <c:v>260.73</c:v>
                </c:pt>
                <c:pt idx="1290">
                  <c:v>262.14600000000002</c:v>
                </c:pt>
                <c:pt idx="1291">
                  <c:v>258.66300000000001</c:v>
                </c:pt>
                <c:pt idx="1292">
                  <c:v>261.60899999999998</c:v>
                </c:pt>
                <c:pt idx="1293">
                  <c:v>264.64699999999999</c:v>
                </c:pt>
                <c:pt idx="1294">
                  <c:v>271.18</c:v>
                </c:pt>
                <c:pt idx="1295">
                  <c:v>272.07900000000001</c:v>
                </c:pt>
                <c:pt idx="1296">
                  <c:v>274.12</c:v>
                </c:pt>
                <c:pt idx="1297">
                  <c:v>273.47800000000001</c:v>
                </c:pt>
                <c:pt idx="1298">
                  <c:v>272.47899999999998</c:v>
                </c:pt>
                <c:pt idx="1299">
                  <c:v>272.50099999999998</c:v>
                </c:pt>
                <c:pt idx="1300">
                  <c:v>277.238</c:v>
                </c:pt>
                <c:pt idx="1301">
                  <c:v>275.37</c:v>
                </c:pt>
                <c:pt idx="1302">
                  <c:v>282.11599999999999</c:v>
                </c:pt>
                <c:pt idx="1303">
                  <c:v>278.56700000000001</c:v>
                </c:pt>
                <c:pt idx="1304">
                  <c:v>276.78199999999998</c:v>
                </c:pt>
                <c:pt idx="1305">
                  <c:v>277.70299999999997</c:v>
                </c:pt>
                <c:pt idx="1306">
                  <c:v>281.18200000000002</c:v>
                </c:pt>
                <c:pt idx="1307">
                  <c:v>283.32799999999997</c:v>
                </c:pt>
                <c:pt idx="1308">
                  <c:v>284.75700000000001</c:v>
                </c:pt>
                <c:pt idx="1309">
                  <c:v>283.67099999999999</c:v>
                </c:pt>
                <c:pt idx="1310">
                  <c:v>283.67200000000003</c:v>
                </c:pt>
                <c:pt idx="1311">
                  <c:v>278.42200000000003</c:v>
                </c:pt>
                <c:pt idx="1312">
                  <c:v>278.39600000000002</c:v>
                </c:pt>
                <c:pt idx="1313">
                  <c:v>275.96699999999998</c:v>
                </c:pt>
                <c:pt idx="1314">
                  <c:v>278.20699999999999</c:v>
                </c:pt>
                <c:pt idx="1315">
                  <c:v>274.178</c:v>
                </c:pt>
                <c:pt idx="1316">
                  <c:v>270.39299999999997</c:v>
                </c:pt>
                <c:pt idx="1317">
                  <c:v>273.154</c:v>
                </c:pt>
                <c:pt idx="1318">
                  <c:v>273.17399999999998</c:v>
                </c:pt>
                <c:pt idx="1319">
                  <c:v>276.09500000000003</c:v>
                </c:pt>
                <c:pt idx="1320">
                  <c:v>275.29199999999997</c:v>
                </c:pt>
                <c:pt idx="1321">
                  <c:v>280.21100000000001</c:v>
                </c:pt>
                <c:pt idx="1322">
                  <c:v>278.86099999999999</c:v>
                </c:pt>
                <c:pt idx="1323">
                  <c:v>282.89100000000002</c:v>
                </c:pt>
                <c:pt idx="1324">
                  <c:v>282.15899999999999</c:v>
                </c:pt>
                <c:pt idx="1325">
                  <c:v>285.84399999999999</c:v>
                </c:pt>
                <c:pt idx="1326">
                  <c:v>281.83600000000001</c:v>
                </c:pt>
                <c:pt idx="1327">
                  <c:v>278.96600000000001</c:v>
                </c:pt>
                <c:pt idx="1328">
                  <c:v>277.38900000000001</c:v>
                </c:pt>
                <c:pt idx="1329">
                  <c:v>278.05900000000003</c:v>
                </c:pt>
                <c:pt idx="1330">
                  <c:v>276.59199999999998</c:v>
                </c:pt>
                <c:pt idx="1331">
                  <c:v>276.60899999999998</c:v>
                </c:pt>
                <c:pt idx="1332">
                  <c:v>279.79500000000002</c:v>
                </c:pt>
                <c:pt idx="1333">
                  <c:v>279.54000000000002</c:v>
                </c:pt>
                <c:pt idx="1334">
                  <c:v>279.63200000000001</c:v>
                </c:pt>
                <c:pt idx="1335">
                  <c:v>280.57499999999999</c:v>
                </c:pt>
                <c:pt idx="1336">
                  <c:v>284.14400000000001</c:v>
                </c:pt>
                <c:pt idx="1337">
                  <c:v>283.26600000000002</c:v>
                </c:pt>
                <c:pt idx="1338">
                  <c:v>286.03899999999999</c:v>
                </c:pt>
                <c:pt idx="1339">
                  <c:v>289.43900000000002</c:v>
                </c:pt>
                <c:pt idx="1340">
                  <c:v>286.56599999999997</c:v>
                </c:pt>
                <c:pt idx="1341">
                  <c:v>284.09399999999999</c:v>
                </c:pt>
                <c:pt idx="1342">
                  <c:v>286.58699999999999</c:v>
                </c:pt>
                <c:pt idx="1343">
                  <c:v>287.97000000000003</c:v>
                </c:pt>
                <c:pt idx="1344">
                  <c:v>286.39</c:v>
                </c:pt>
                <c:pt idx="1345">
                  <c:v>288.96100000000001</c:v>
                </c:pt>
                <c:pt idx="1346">
                  <c:v>291.262</c:v>
                </c:pt>
                <c:pt idx="1347">
                  <c:v>291.57</c:v>
                </c:pt>
                <c:pt idx="1348">
                  <c:v>293.95499999999998</c:v>
                </c:pt>
                <c:pt idx="1349">
                  <c:v>295.25900000000001</c:v>
                </c:pt>
                <c:pt idx="1350">
                  <c:v>303.59500000000003</c:v>
                </c:pt>
                <c:pt idx="1351">
                  <c:v>305.96499999999997</c:v>
                </c:pt>
                <c:pt idx="1352">
                  <c:v>303.21600000000001</c:v>
                </c:pt>
                <c:pt idx="1353">
                  <c:v>305.28800000000001</c:v>
                </c:pt>
                <c:pt idx="1354">
                  <c:v>299.2</c:v>
                </c:pt>
                <c:pt idx="1355">
                  <c:v>297.35700000000003</c:v>
                </c:pt>
                <c:pt idx="1356">
                  <c:v>303.63600000000002</c:v>
                </c:pt>
                <c:pt idx="1357">
                  <c:v>305.73500000000001</c:v>
                </c:pt>
                <c:pt idx="1358">
                  <c:v>310.30900000000003</c:v>
                </c:pt>
                <c:pt idx="1359">
                  <c:v>309.02999999999997</c:v>
                </c:pt>
                <c:pt idx="1360">
                  <c:v>308.01</c:v>
                </c:pt>
                <c:pt idx="1361">
                  <c:v>307.54399999999998</c:v>
                </c:pt>
                <c:pt idx="1362">
                  <c:v>307.99</c:v>
                </c:pt>
                <c:pt idx="1363">
                  <c:v>306.50700000000001</c:v>
                </c:pt>
                <c:pt idx="1364">
                  <c:v>313.02</c:v>
                </c:pt>
                <c:pt idx="1365">
                  <c:v>314.38499999999999</c:v>
                </c:pt>
                <c:pt idx="1366">
                  <c:v>313.85300000000001</c:v>
                </c:pt>
                <c:pt idx="1367">
                  <c:v>311.43799999999999</c:v>
                </c:pt>
                <c:pt idx="1368">
                  <c:v>310.25900000000001</c:v>
                </c:pt>
                <c:pt idx="1369">
                  <c:v>312.64600000000002</c:v>
                </c:pt>
                <c:pt idx="1370">
                  <c:v>315.38400000000001</c:v>
                </c:pt>
                <c:pt idx="1371">
                  <c:v>310.89499999999998</c:v>
                </c:pt>
                <c:pt idx="1372">
                  <c:v>304.97699999999998</c:v>
                </c:pt>
                <c:pt idx="1373">
                  <c:v>306.512</c:v>
                </c:pt>
                <c:pt idx="1374">
                  <c:v>307.38299999999998</c:v>
                </c:pt>
                <c:pt idx="1375">
                  <c:v>307.33100000000002</c:v>
                </c:pt>
                <c:pt idx="1376">
                  <c:v>309.988</c:v>
                </c:pt>
                <c:pt idx="1377">
                  <c:v>306.233</c:v>
                </c:pt>
                <c:pt idx="1378">
                  <c:v>312.36900000000003</c:v>
                </c:pt>
                <c:pt idx="1379">
                  <c:v>311.084</c:v>
                </c:pt>
                <c:pt idx="1380">
                  <c:v>310.07299999999998</c:v>
                </c:pt>
                <c:pt idx="1381">
                  <c:v>305.80700000000002</c:v>
                </c:pt>
                <c:pt idx="1382">
                  <c:v>311.85599999999999</c:v>
                </c:pt>
                <c:pt idx="1383">
                  <c:v>314.81799999999998</c:v>
                </c:pt>
                <c:pt idx="1384">
                  <c:v>324.12299999999999</c:v>
                </c:pt>
                <c:pt idx="1385">
                  <c:v>326.37</c:v>
                </c:pt>
                <c:pt idx="1386">
                  <c:v>336.05599999999998</c:v>
                </c:pt>
                <c:pt idx="1387">
                  <c:v>339.45299999999997</c:v>
                </c:pt>
                <c:pt idx="1388">
                  <c:v>340.85399999999998</c:v>
                </c:pt>
                <c:pt idx="1389">
                  <c:v>336.654</c:v>
                </c:pt>
                <c:pt idx="1390">
                  <c:v>335.209</c:v>
                </c:pt>
                <c:pt idx="1391">
                  <c:v>333.69200000000001</c:v>
                </c:pt>
                <c:pt idx="1392">
                  <c:v>336.78899999999999</c:v>
                </c:pt>
                <c:pt idx="1393">
                  <c:v>335.10300000000001</c:v>
                </c:pt>
                <c:pt idx="1394">
                  <c:v>333.45800000000003</c:v>
                </c:pt>
                <c:pt idx="1395">
                  <c:v>334.79</c:v>
                </c:pt>
                <c:pt idx="1396">
                  <c:v>332.36099999999999</c:v>
                </c:pt>
                <c:pt idx="1397">
                  <c:v>329.92599999999999</c:v>
                </c:pt>
                <c:pt idx="1398">
                  <c:v>327.20400000000001</c:v>
                </c:pt>
                <c:pt idx="1399">
                  <c:v>326.49200000000002</c:v>
                </c:pt>
                <c:pt idx="1400">
                  <c:v>329.80799999999999</c:v>
                </c:pt>
                <c:pt idx="1401">
                  <c:v>332.94600000000003</c:v>
                </c:pt>
                <c:pt idx="1402">
                  <c:v>334.66699999999997</c:v>
                </c:pt>
                <c:pt idx="1403">
                  <c:v>334.31700000000001</c:v>
                </c:pt>
                <c:pt idx="1404">
                  <c:v>340.666</c:v>
                </c:pt>
                <c:pt idx="1405">
                  <c:v>341.517</c:v>
                </c:pt>
                <c:pt idx="1406">
                  <c:v>341.30799999999999</c:v>
                </c:pt>
                <c:pt idx="1407">
                  <c:v>330.93</c:v>
                </c:pt>
                <c:pt idx="1408">
                  <c:v>331.27300000000002</c:v>
                </c:pt>
                <c:pt idx="1409">
                  <c:v>326.09199999999998</c:v>
                </c:pt>
                <c:pt idx="1410">
                  <c:v>329.12799999999999</c:v>
                </c:pt>
                <c:pt idx="1411">
                  <c:v>329.67599999999999</c:v>
                </c:pt>
                <c:pt idx="1412">
                  <c:v>332.14800000000002</c:v>
                </c:pt>
                <c:pt idx="1413">
                  <c:v>323.85000000000002</c:v>
                </c:pt>
                <c:pt idx="1414">
                  <c:v>323.91199999999998</c:v>
                </c:pt>
                <c:pt idx="1415">
                  <c:v>324.279</c:v>
                </c:pt>
                <c:pt idx="1416">
                  <c:v>327.28899999999999</c:v>
                </c:pt>
                <c:pt idx="1417">
                  <c:v>327.46699999999998</c:v>
                </c:pt>
                <c:pt idx="1418">
                  <c:v>331.39299999999997</c:v>
                </c:pt>
                <c:pt idx="1419">
                  <c:v>332.16899999999998</c:v>
                </c:pt>
                <c:pt idx="1420">
                  <c:v>335.24</c:v>
                </c:pt>
                <c:pt idx="1421">
                  <c:v>334.27800000000002</c:v>
                </c:pt>
                <c:pt idx="1422">
                  <c:v>335.83199999999999</c:v>
                </c:pt>
                <c:pt idx="1423">
                  <c:v>335.113</c:v>
                </c:pt>
                <c:pt idx="1424">
                  <c:v>334.81400000000002</c:v>
                </c:pt>
                <c:pt idx="1425">
                  <c:v>334.04599999999999</c:v>
                </c:pt>
                <c:pt idx="1426">
                  <c:v>335.274</c:v>
                </c:pt>
                <c:pt idx="1427">
                  <c:v>334.91300000000001</c:v>
                </c:pt>
                <c:pt idx="1428">
                  <c:v>334.73200000000003</c:v>
                </c:pt>
                <c:pt idx="1429">
                  <c:v>336.60599999999999</c:v>
                </c:pt>
                <c:pt idx="1430">
                  <c:v>338.71</c:v>
                </c:pt>
                <c:pt idx="1431">
                  <c:v>342.839</c:v>
                </c:pt>
                <c:pt idx="1432">
                  <c:v>335.54199999999997</c:v>
                </c:pt>
                <c:pt idx="1433">
                  <c:v>323.40300000000002</c:v>
                </c:pt>
                <c:pt idx="1434">
                  <c:v>321.93400000000003</c:v>
                </c:pt>
                <c:pt idx="1435">
                  <c:v>324.00200000000001</c:v>
                </c:pt>
                <c:pt idx="1436">
                  <c:v>319.38600000000002</c:v>
                </c:pt>
                <c:pt idx="1437">
                  <c:v>321.56400000000002</c:v>
                </c:pt>
                <c:pt idx="1438">
                  <c:v>324.88099999999997</c:v>
                </c:pt>
                <c:pt idx="1439">
                  <c:v>326.536</c:v>
                </c:pt>
                <c:pt idx="1440">
                  <c:v>329.68599999999998</c:v>
                </c:pt>
                <c:pt idx="1441">
                  <c:v>327.34899999999999</c:v>
                </c:pt>
                <c:pt idx="1442">
                  <c:v>328.70400000000001</c:v>
                </c:pt>
                <c:pt idx="1443">
                  <c:v>332.66800000000001</c:v>
                </c:pt>
                <c:pt idx="1444">
                  <c:v>335.16399999999999</c:v>
                </c:pt>
                <c:pt idx="1445">
                  <c:v>335.786</c:v>
                </c:pt>
                <c:pt idx="1446">
                  <c:v>334.923</c:v>
                </c:pt>
                <c:pt idx="1447">
                  <c:v>333.18700000000001</c:v>
                </c:pt>
                <c:pt idx="1448">
                  <c:v>338.44</c:v>
                </c:pt>
                <c:pt idx="1449">
                  <c:v>343.8</c:v>
                </c:pt>
                <c:pt idx="1450">
                  <c:v>345.26499999999999</c:v>
                </c:pt>
                <c:pt idx="1451">
                  <c:v>348.75700000000001</c:v>
                </c:pt>
                <c:pt idx="1452">
                  <c:v>354.38600000000002</c:v>
                </c:pt>
                <c:pt idx="1453">
                  <c:v>347.56900000000002</c:v>
                </c:pt>
                <c:pt idx="1454">
                  <c:v>347.32299999999998</c:v>
                </c:pt>
                <c:pt idx="1455">
                  <c:v>349.34300000000002</c:v>
                </c:pt>
                <c:pt idx="1456">
                  <c:v>348.77800000000002</c:v>
                </c:pt>
                <c:pt idx="1457">
                  <c:v>344.10899999999998</c:v>
                </c:pt>
                <c:pt idx="1458">
                  <c:v>343.62400000000002</c:v>
                </c:pt>
                <c:pt idx="1459">
                  <c:v>342.57900000000001</c:v>
                </c:pt>
                <c:pt idx="1460">
                  <c:v>346.44299999999998</c:v>
                </c:pt>
                <c:pt idx="1461">
                  <c:v>350.70800000000003</c:v>
                </c:pt>
                <c:pt idx="1462">
                  <c:v>351.125</c:v>
                </c:pt>
                <c:pt idx="1463">
                  <c:v>361.30200000000002</c:v>
                </c:pt>
                <c:pt idx="1464">
                  <c:v>359.69099999999997</c:v>
                </c:pt>
                <c:pt idx="1465">
                  <c:v>355.80900000000003</c:v>
                </c:pt>
                <c:pt idx="1466">
                  <c:v>368.63</c:v>
                </c:pt>
                <c:pt idx="1467">
                  <c:v>366.68799999999999</c:v>
                </c:pt>
                <c:pt idx="1468">
                  <c:v>369.952</c:v>
                </c:pt>
                <c:pt idx="1469">
                  <c:v>369.642</c:v>
                </c:pt>
                <c:pt idx="1470">
                  <c:v>369.44799999999998</c:v>
                </c:pt>
                <c:pt idx="1471">
                  <c:v>377.45499999999998</c:v>
                </c:pt>
                <c:pt idx="1472">
                  <c:v>383.81799999999998</c:v>
                </c:pt>
                <c:pt idx="1473">
                  <c:v>387.64100000000002</c:v>
                </c:pt>
                <c:pt idx="1474">
                  <c:v>385.71300000000002</c:v>
                </c:pt>
                <c:pt idx="1475">
                  <c:v>383.93</c:v>
                </c:pt>
                <c:pt idx="1476">
                  <c:v>391.67</c:v>
                </c:pt>
                <c:pt idx="1477">
                  <c:v>384.76799999999997</c:v>
                </c:pt>
                <c:pt idx="1478">
                  <c:v>380.86599999999999</c:v>
                </c:pt>
                <c:pt idx="1479">
                  <c:v>385.14299999999997</c:v>
                </c:pt>
                <c:pt idx="1480">
                  <c:v>383.78399999999999</c:v>
                </c:pt>
                <c:pt idx="1481">
                  <c:v>380.60399999999998</c:v>
                </c:pt>
                <c:pt idx="1482">
                  <c:v>382.65100000000001</c:v>
                </c:pt>
                <c:pt idx="1483">
                  <c:v>386.815</c:v>
                </c:pt>
                <c:pt idx="1484">
                  <c:v>389.25599999999997</c:v>
                </c:pt>
                <c:pt idx="1485">
                  <c:v>390.59100000000001</c:v>
                </c:pt>
                <c:pt idx="1486">
                  <c:v>393.44799999999998</c:v>
                </c:pt>
                <c:pt idx="1487">
                  <c:v>398.68400000000003</c:v>
                </c:pt>
                <c:pt idx="1488">
                  <c:v>401.113</c:v>
                </c:pt>
                <c:pt idx="1489">
                  <c:v>408.44499999999999</c:v>
                </c:pt>
                <c:pt idx="1490">
                  <c:v>401.45800000000003</c:v>
                </c:pt>
                <c:pt idx="1491">
                  <c:v>397.50599999999997</c:v>
                </c:pt>
                <c:pt idx="1492">
                  <c:v>397.15499999999997</c:v>
                </c:pt>
                <c:pt idx="1493">
                  <c:v>398.81400000000002</c:v>
                </c:pt>
                <c:pt idx="1494">
                  <c:v>398.08800000000002</c:v>
                </c:pt>
                <c:pt idx="1495">
                  <c:v>393.63299999999998</c:v>
                </c:pt>
                <c:pt idx="1496">
                  <c:v>390.03399999999999</c:v>
                </c:pt>
                <c:pt idx="1497">
                  <c:v>391.411</c:v>
                </c:pt>
                <c:pt idx="1498">
                  <c:v>395.36099999999999</c:v>
                </c:pt>
                <c:pt idx="1499">
                  <c:v>396.59800000000001</c:v>
                </c:pt>
                <c:pt idx="1500">
                  <c:v>399.97899999999998</c:v>
                </c:pt>
                <c:pt idx="1501">
                  <c:v>405.173</c:v>
                </c:pt>
                <c:pt idx="1502">
                  <c:v>398.92899999999997</c:v>
                </c:pt>
                <c:pt idx="1503">
                  <c:v>393.08100000000002</c:v>
                </c:pt>
                <c:pt idx="1504">
                  <c:v>384.94200000000001</c:v>
                </c:pt>
                <c:pt idx="1505">
                  <c:v>390.25400000000002</c:v>
                </c:pt>
                <c:pt idx="1506">
                  <c:v>383.048</c:v>
                </c:pt>
                <c:pt idx="1507">
                  <c:v>384.98099999999999</c:v>
                </c:pt>
                <c:pt idx="1508">
                  <c:v>380.01600000000002</c:v>
                </c:pt>
                <c:pt idx="1509">
                  <c:v>377.46199999999999</c:v>
                </c:pt>
                <c:pt idx="1510">
                  <c:v>375.214</c:v>
                </c:pt>
                <c:pt idx="1511">
                  <c:v>372.15</c:v>
                </c:pt>
                <c:pt idx="1512">
                  <c:v>375.77</c:v>
                </c:pt>
                <c:pt idx="1513">
                  <c:v>381.71100000000001</c:v>
                </c:pt>
                <c:pt idx="1514">
                  <c:v>380.25599999999997</c:v>
                </c:pt>
                <c:pt idx="1515">
                  <c:v>381.73200000000003</c:v>
                </c:pt>
                <c:pt idx="1516">
                  <c:v>380.916</c:v>
                </c:pt>
                <c:pt idx="1517">
                  <c:v>385.63499999999999</c:v>
                </c:pt>
                <c:pt idx="1518">
                  <c:v>379.96</c:v>
                </c:pt>
                <c:pt idx="1519">
                  <c:v>377.17500000000001</c:v>
                </c:pt>
                <c:pt idx="1520">
                  <c:v>380.82600000000002</c:v>
                </c:pt>
                <c:pt idx="1521">
                  <c:v>383.81599999999997</c:v>
                </c:pt>
                <c:pt idx="1522">
                  <c:v>378.65800000000002</c:v>
                </c:pt>
                <c:pt idx="1523">
                  <c:v>372.74400000000003</c:v>
                </c:pt>
                <c:pt idx="1524">
                  <c:v>369.04899999999998</c:v>
                </c:pt>
                <c:pt idx="1525">
                  <c:v>371.11200000000002</c:v>
                </c:pt>
                <c:pt idx="1526">
                  <c:v>373.61500000000001</c:v>
                </c:pt>
                <c:pt idx="1527">
                  <c:v>380.39699999999999</c:v>
                </c:pt>
              </c:numCache>
            </c:numRef>
          </c:val>
          <c:smooth val="0"/>
          <c:extLst>
            <c:ext xmlns:c16="http://schemas.microsoft.com/office/drawing/2014/chart" uri="{C3380CC4-5D6E-409C-BE32-E72D297353CC}">
              <c16:uniqueId val="{00000001-6B08-408A-B211-7AD091EA2FA8}"/>
            </c:ext>
          </c:extLst>
        </c:ser>
        <c:ser>
          <c:idx val="2"/>
          <c:order val="2"/>
          <c:tx>
            <c:strRef>
              <c:f>'Գ24.1'!$D$1</c:f>
              <c:strCache>
                <c:ptCount val="1"/>
                <c:pt idx="0">
                  <c:v>2019թ. թողարկված և 2029թ. մարվող</c:v>
                </c:pt>
              </c:strCache>
            </c:strRef>
          </c:tx>
          <c:spPr>
            <a:ln w="28575" cap="rnd">
              <a:solidFill>
                <a:schemeClr val="accent3"/>
              </a:solidFill>
              <a:round/>
            </a:ln>
            <a:effectLst/>
          </c:spPr>
          <c:marker>
            <c:symbol val="none"/>
          </c:marker>
          <c:cat>
            <c:numRef>
              <c:f>'Գ24.1'!$A$2:$A$1529</c:f>
              <c:numCache>
                <c:formatCode>dd/mm/yy</c:formatCode>
                <c:ptCount val="1528"/>
                <c:pt idx="0">
                  <c:v>44925</c:v>
                </c:pt>
                <c:pt idx="1">
                  <c:v>44924</c:v>
                </c:pt>
                <c:pt idx="2">
                  <c:v>44923</c:v>
                </c:pt>
                <c:pt idx="3">
                  <c:v>44922</c:v>
                </c:pt>
                <c:pt idx="4">
                  <c:v>44918</c:v>
                </c:pt>
                <c:pt idx="5">
                  <c:v>44917</c:v>
                </c:pt>
                <c:pt idx="6">
                  <c:v>44916</c:v>
                </c:pt>
                <c:pt idx="7">
                  <c:v>44915</c:v>
                </c:pt>
                <c:pt idx="8">
                  <c:v>44914</c:v>
                </c:pt>
                <c:pt idx="9">
                  <c:v>44911</c:v>
                </c:pt>
                <c:pt idx="10">
                  <c:v>44910</c:v>
                </c:pt>
                <c:pt idx="11">
                  <c:v>44909</c:v>
                </c:pt>
                <c:pt idx="12">
                  <c:v>44908</c:v>
                </c:pt>
                <c:pt idx="13">
                  <c:v>44907</c:v>
                </c:pt>
                <c:pt idx="14">
                  <c:v>44904</c:v>
                </c:pt>
                <c:pt idx="15">
                  <c:v>44903</c:v>
                </c:pt>
                <c:pt idx="16">
                  <c:v>44902</c:v>
                </c:pt>
                <c:pt idx="17">
                  <c:v>44901</c:v>
                </c:pt>
                <c:pt idx="18">
                  <c:v>44900</c:v>
                </c:pt>
                <c:pt idx="19">
                  <c:v>44897</c:v>
                </c:pt>
                <c:pt idx="20">
                  <c:v>44896</c:v>
                </c:pt>
                <c:pt idx="21">
                  <c:v>44895</c:v>
                </c:pt>
                <c:pt idx="22">
                  <c:v>44894</c:v>
                </c:pt>
                <c:pt idx="23">
                  <c:v>44893</c:v>
                </c:pt>
                <c:pt idx="24">
                  <c:v>44890</c:v>
                </c:pt>
                <c:pt idx="25">
                  <c:v>44889</c:v>
                </c:pt>
                <c:pt idx="26">
                  <c:v>44888</c:v>
                </c:pt>
                <c:pt idx="27">
                  <c:v>44887</c:v>
                </c:pt>
                <c:pt idx="28">
                  <c:v>44886</c:v>
                </c:pt>
                <c:pt idx="29">
                  <c:v>44883</c:v>
                </c:pt>
                <c:pt idx="30">
                  <c:v>44882</c:v>
                </c:pt>
                <c:pt idx="31">
                  <c:v>44881</c:v>
                </c:pt>
                <c:pt idx="32">
                  <c:v>44880</c:v>
                </c:pt>
                <c:pt idx="33">
                  <c:v>44879</c:v>
                </c:pt>
                <c:pt idx="34">
                  <c:v>44876</c:v>
                </c:pt>
                <c:pt idx="35">
                  <c:v>44875</c:v>
                </c:pt>
                <c:pt idx="36">
                  <c:v>44874</c:v>
                </c:pt>
                <c:pt idx="37">
                  <c:v>44873</c:v>
                </c:pt>
                <c:pt idx="38">
                  <c:v>44872</c:v>
                </c:pt>
                <c:pt idx="39">
                  <c:v>44869</c:v>
                </c:pt>
                <c:pt idx="40">
                  <c:v>44868</c:v>
                </c:pt>
                <c:pt idx="41">
                  <c:v>44867</c:v>
                </c:pt>
                <c:pt idx="42">
                  <c:v>44866</c:v>
                </c:pt>
                <c:pt idx="43">
                  <c:v>44865</c:v>
                </c:pt>
                <c:pt idx="44">
                  <c:v>44862</c:v>
                </c:pt>
                <c:pt idx="45">
                  <c:v>44861</c:v>
                </c:pt>
                <c:pt idx="46">
                  <c:v>44860</c:v>
                </c:pt>
                <c:pt idx="47">
                  <c:v>44859</c:v>
                </c:pt>
                <c:pt idx="48">
                  <c:v>44858</c:v>
                </c:pt>
                <c:pt idx="49">
                  <c:v>44855</c:v>
                </c:pt>
                <c:pt idx="50">
                  <c:v>44854</c:v>
                </c:pt>
                <c:pt idx="51">
                  <c:v>44853</c:v>
                </c:pt>
                <c:pt idx="52">
                  <c:v>44852</c:v>
                </c:pt>
                <c:pt idx="53">
                  <c:v>44851</c:v>
                </c:pt>
                <c:pt idx="54">
                  <c:v>44848</c:v>
                </c:pt>
                <c:pt idx="55">
                  <c:v>44847</c:v>
                </c:pt>
                <c:pt idx="56">
                  <c:v>44846</c:v>
                </c:pt>
                <c:pt idx="57">
                  <c:v>44845</c:v>
                </c:pt>
                <c:pt idx="58">
                  <c:v>44844</c:v>
                </c:pt>
                <c:pt idx="59">
                  <c:v>44841</c:v>
                </c:pt>
                <c:pt idx="60">
                  <c:v>44840</c:v>
                </c:pt>
                <c:pt idx="61">
                  <c:v>44839</c:v>
                </c:pt>
                <c:pt idx="62">
                  <c:v>44838</c:v>
                </c:pt>
                <c:pt idx="63">
                  <c:v>44837</c:v>
                </c:pt>
                <c:pt idx="64">
                  <c:v>44834</c:v>
                </c:pt>
                <c:pt idx="65">
                  <c:v>44833</c:v>
                </c:pt>
                <c:pt idx="66">
                  <c:v>44832</c:v>
                </c:pt>
                <c:pt idx="67">
                  <c:v>44831</c:v>
                </c:pt>
                <c:pt idx="68">
                  <c:v>44830</c:v>
                </c:pt>
                <c:pt idx="69">
                  <c:v>44827</c:v>
                </c:pt>
                <c:pt idx="70">
                  <c:v>44826</c:v>
                </c:pt>
                <c:pt idx="71">
                  <c:v>44825</c:v>
                </c:pt>
                <c:pt idx="72">
                  <c:v>44824</c:v>
                </c:pt>
                <c:pt idx="73">
                  <c:v>44820</c:v>
                </c:pt>
                <c:pt idx="74">
                  <c:v>44819</c:v>
                </c:pt>
                <c:pt idx="75">
                  <c:v>44818</c:v>
                </c:pt>
                <c:pt idx="76">
                  <c:v>44817</c:v>
                </c:pt>
                <c:pt idx="77">
                  <c:v>44816</c:v>
                </c:pt>
                <c:pt idx="78">
                  <c:v>44813</c:v>
                </c:pt>
                <c:pt idx="79">
                  <c:v>44812</c:v>
                </c:pt>
                <c:pt idx="80">
                  <c:v>44811</c:v>
                </c:pt>
                <c:pt idx="81">
                  <c:v>44810</c:v>
                </c:pt>
                <c:pt idx="82">
                  <c:v>44809</c:v>
                </c:pt>
                <c:pt idx="83">
                  <c:v>44806</c:v>
                </c:pt>
                <c:pt idx="84">
                  <c:v>44805</c:v>
                </c:pt>
                <c:pt idx="85">
                  <c:v>44804</c:v>
                </c:pt>
                <c:pt idx="86">
                  <c:v>44803</c:v>
                </c:pt>
                <c:pt idx="87">
                  <c:v>44799</c:v>
                </c:pt>
                <c:pt idx="88">
                  <c:v>44798</c:v>
                </c:pt>
                <c:pt idx="89">
                  <c:v>44797</c:v>
                </c:pt>
                <c:pt idx="90">
                  <c:v>44796</c:v>
                </c:pt>
                <c:pt idx="91">
                  <c:v>44795</c:v>
                </c:pt>
                <c:pt idx="92">
                  <c:v>44792</c:v>
                </c:pt>
                <c:pt idx="93">
                  <c:v>44791</c:v>
                </c:pt>
                <c:pt idx="94">
                  <c:v>44790</c:v>
                </c:pt>
                <c:pt idx="95">
                  <c:v>44789</c:v>
                </c:pt>
                <c:pt idx="96">
                  <c:v>44788</c:v>
                </c:pt>
                <c:pt idx="97">
                  <c:v>44785</c:v>
                </c:pt>
                <c:pt idx="98">
                  <c:v>44784</c:v>
                </c:pt>
                <c:pt idx="99">
                  <c:v>44783</c:v>
                </c:pt>
                <c:pt idx="100">
                  <c:v>44782</c:v>
                </c:pt>
                <c:pt idx="101">
                  <c:v>44781</c:v>
                </c:pt>
                <c:pt idx="102">
                  <c:v>44778</c:v>
                </c:pt>
                <c:pt idx="103">
                  <c:v>44777</c:v>
                </c:pt>
                <c:pt idx="104">
                  <c:v>44776</c:v>
                </c:pt>
                <c:pt idx="105">
                  <c:v>44775</c:v>
                </c:pt>
                <c:pt idx="106">
                  <c:v>44774</c:v>
                </c:pt>
                <c:pt idx="107">
                  <c:v>44771</c:v>
                </c:pt>
                <c:pt idx="108">
                  <c:v>44770</c:v>
                </c:pt>
                <c:pt idx="109">
                  <c:v>44769</c:v>
                </c:pt>
                <c:pt idx="110">
                  <c:v>44768</c:v>
                </c:pt>
                <c:pt idx="111">
                  <c:v>44767</c:v>
                </c:pt>
                <c:pt idx="112">
                  <c:v>44764</c:v>
                </c:pt>
                <c:pt idx="113">
                  <c:v>44763</c:v>
                </c:pt>
                <c:pt idx="114">
                  <c:v>44762</c:v>
                </c:pt>
                <c:pt idx="115">
                  <c:v>44761</c:v>
                </c:pt>
                <c:pt idx="116">
                  <c:v>44760</c:v>
                </c:pt>
                <c:pt idx="117">
                  <c:v>44757</c:v>
                </c:pt>
                <c:pt idx="118">
                  <c:v>44756</c:v>
                </c:pt>
                <c:pt idx="119">
                  <c:v>44755</c:v>
                </c:pt>
                <c:pt idx="120">
                  <c:v>44754</c:v>
                </c:pt>
                <c:pt idx="121">
                  <c:v>44753</c:v>
                </c:pt>
                <c:pt idx="122">
                  <c:v>44750</c:v>
                </c:pt>
                <c:pt idx="123">
                  <c:v>44749</c:v>
                </c:pt>
                <c:pt idx="124">
                  <c:v>44748</c:v>
                </c:pt>
                <c:pt idx="125">
                  <c:v>44747</c:v>
                </c:pt>
                <c:pt idx="126">
                  <c:v>44746</c:v>
                </c:pt>
                <c:pt idx="127">
                  <c:v>44743</c:v>
                </c:pt>
                <c:pt idx="128">
                  <c:v>44742</c:v>
                </c:pt>
                <c:pt idx="129">
                  <c:v>44741</c:v>
                </c:pt>
                <c:pt idx="130">
                  <c:v>44740</c:v>
                </c:pt>
                <c:pt idx="131">
                  <c:v>44739</c:v>
                </c:pt>
                <c:pt idx="132">
                  <c:v>44736</c:v>
                </c:pt>
                <c:pt idx="133">
                  <c:v>44735</c:v>
                </c:pt>
                <c:pt idx="134">
                  <c:v>44734</c:v>
                </c:pt>
                <c:pt idx="135">
                  <c:v>44733</c:v>
                </c:pt>
                <c:pt idx="136">
                  <c:v>44732</c:v>
                </c:pt>
                <c:pt idx="137">
                  <c:v>44729</c:v>
                </c:pt>
                <c:pt idx="138">
                  <c:v>44728</c:v>
                </c:pt>
                <c:pt idx="139">
                  <c:v>44727</c:v>
                </c:pt>
                <c:pt idx="140">
                  <c:v>44726</c:v>
                </c:pt>
                <c:pt idx="141">
                  <c:v>44725</c:v>
                </c:pt>
                <c:pt idx="142">
                  <c:v>44722</c:v>
                </c:pt>
                <c:pt idx="143">
                  <c:v>44721</c:v>
                </c:pt>
                <c:pt idx="144">
                  <c:v>44720</c:v>
                </c:pt>
                <c:pt idx="145">
                  <c:v>44719</c:v>
                </c:pt>
                <c:pt idx="146">
                  <c:v>44718</c:v>
                </c:pt>
                <c:pt idx="147">
                  <c:v>44713</c:v>
                </c:pt>
                <c:pt idx="148">
                  <c:v>44712</c:v>
                </c:pt>
                <c:pt idx="149">
                  <c:v>44711</c:v>
                </c:pt>
                <c:pt idx="150">
                  <c:v>44708</c:v>
                </c:pt>
                <c:pt idx="151">
                  <c:v>44707</c:v>
                </c:pt>
                <c:pt idx="152">
                  <c:v>44706</c:v>
                </c:pt>
                <c:pt idx="153">
                  <c:v>44705</c:v>
                </c:pt>
                <c:pt idx="154">
                  <c:v>44704</c:v>
                </c:pt>
                <c:pt idx="155">
                  <c:v>44701</c:v>
                </c:pt>
                <c:pt idx="156">
                  <c:v>44700</c:v>
                </c:pt>
                <c:pt idx="157">
                  <c:v>44699</c:v>
                </c:pt>
                <c:pt idx="158">
                  <c:v>44698</c:v>
                </c:pt>
                <c:pt idx="159">
                  <c:v>44697</c:v>
                </c:pt>
                <c:pt idx="160">
                  <c:v>44694</c:v>
                </c:pt>
                <c:pt idx="161">
                  <c:v>44693</c:v>
                </c:pt>
                <c:pt idx="162">
                  <c:v>44692</c:v>
                </c:pt>
                <c:pt idx="163">
                  <c:v>44691</c:v>
                </c:pt>
                <c:pt idx="164">
                  <c:v>44690</c:v>
                </c:pt>
                <c:pt idx="165">
                  <c:v>44687</c:v>
                </c:pt>
                <c:pt idx="166">
                  <c:v>44686</c:v>
                </c:pt>
                <c:pt idx="167">
                  <c:v>44685</c:v>
                </c:pt>
                <c:pt idx="168">
                  <c:v>44684</c:v>
                </c:pt>
                <c:pt idx="169">
                  <c:v>44680</c:v>
                </c:pt>
                <c:pt idx="170">
                  <c:v>44679</c:v>
                </c:pt>
                <c:pt idx="171">
                  <c:v>44678</c:v>
                </c:pt>
                <c:pt idx="172">
                  <c:v>44677</c:v>
                </c:pt>
                <c:pt idx="173">
                  <c:v>44676</c:v>
                </c:pt>
                <c:pt idx="174">
                  <c:v>44673</c:v>
                </c:pt>
                <c:pt idx="175">
                  <c:v>44672</c:v>
                </c:pt>
                <c:pt idx="176">
                  <c:v>44671</c:v>
                </c:pt>
                <c:pt idx="177">
                  <c:v>44670</c:v>
                </c:pt>
                <c:pt idx="178">
                  <c:v>44665</c:v>
                </c:pt>
                <c:pt idx="179">
                  <c:v>44664</c:v>
                </c:pt>
                <c:pt idx="180">
                  <c:v>44663</c:v>
                </c:pt>
                <c:pt idx="181">
                  <c:v>44662</c:v>
                </c:pt>
                <c:pt idx="182">
                  <c:v>44659</c:v>
                </c:pt>
                <c:pt idx="183">
                  <c:v>44658</c:v>
                </c:pt>
                <c:pt idx="184">
                  <c:v>44657</c:v>
                </c:pt>
                <c:pt idx="185">
                  <c:v>44656</c:v>
                </c:pt>
                <c:pt idx="186">
                  <c:v>44655</c:v>
                </c:pt>
                <c:pt idx="187">
                  <c:v>44652</c:v>
                </c:pt>
                <c:pt idx="188">
                  <c:v>44651</c:v>
                </c:pt>
                <c:pt idx="189">
                  <c:v>44650</c:v>
                </c:pt>
                <c:pt idx="190">
                  <c:v>44649</c:v>
                </c:pt>
                <c:pt idx="191">
                  <c:v>44648</c:v>
                </c:pt>
                <c:pt idx="192">
                  <c:v>44645</c:v>
                </c:pt>
                <c:pt idx="193">
                  <c:v>44644</c:v>
                </c:pt>
                <c:pt idx="194">
                  <c:v>44643</c:v>
                </c:pt>
                <c:pt idx="195">
                  <c:v>44642</c:v>
                </c:pt>
                <c:pt idx="196">
                  <c:v>44641</c:v>
                </c:pt>
                <c:pt idx="197">
                  <c:v>44638</c:v>
                </c:pt>
                <c:pt idx="198">
                  <c:v>44637</c:v>
                </c:pt>
                <c:pt idx="199">
                  <c:v>44636</c:v>
                </c:pt>
                <c:pt idx="200">
                  <c:v>44635</c:v>
                </c:pt>
                <c:pt idx="201">
                  <c:v>44634</c:v>
                </c:pt>
                <c:pt idx="202">
                  <c:v>44631</c:v>
                </c:pt>
                <c:pt idx="203">
                  <c:v>44630</c:v>
                </c:pt>
                <c:pt idx="204">
                  <c:v>44629</c:v>
                </c:pt>
                <c:pt idx="205">
                  <c:v>44628</c:v>
                </c:pt>
                <c:pt idx="206">
                  <c:v>44627</c:v>
                </c:pt>
                <c:pt idx="207">
                  <c:v>44624</c:v>
                </c:pt>
                <c:pt idx="208">
                  <c:v>44623</c:v>
                </c:pt>
                <c:pt idx="209">
                  <c:v>44622</c:v>
                </c:pt>
                <c:pt idx="210">
                  <c:v>44621</c:v>
                </c:pt>
                <c:pt idx="211">
                  <c:v>44620</c:v>
                </c:pt>
                <c:pt idx="212">
                  <c:v>44617</c:v>
                </c:pt>
                <c:pt idx="213">
                  <c:v>44616</c:v>
                </c:pt>
                <c:pt idx="214">
                  <c:v>44615</c:v>
                </c:pt>
                <c:pt idx="215">
                  <c:v>44614</c:v>
                </c:pt>
                <c:pt idx="216">
                  <c:v>44613</c:v>
                </c:pt>
                <c:pt idx="217">
                  <c:v>44610</c:v>
                </c:pt>
                <c:pt idx="218">
                  <c:v>44609</c:v>
                </c:pt>
                <c:pt idx="219">
                  <c:v>44608</c:v>
                </c:pt>
                <c:pt idx="220">
                  <c:v>44607</c:v>
                </c:pt>
                <c:pt idx="221">
                  <c:v>44606</c:v>
                </c:pt>
                <c:pt idx="222">
                  <c:v>44603</c:v>
                </c:pt>
                <c:pt idx="223">
                  <c:v>44602</c:v>
                </c:pt>
                <c:pt idx="224">
                  <c:v>44601</c:v>
                </c:pt>
                <c:pt idx="225">
                  <c:v>44600</c:v>
                </c:pt>
                <c:pt idx="226">
                  <c:v>44599</c:v>
                </c:pt>
                <c:pt idx="227">
                  <c:v>44596</c:v>
                </c:pt>
                <c:pt idx="228">
                  <c:v>44595</c:v>
                </c:pt>
                <c:pt idx="229">
                  <c:v>44594</c:v>
                </c:pt>
                <c:pt idx="230">
                  <c:v>44593</c:v>
                </c:pt>
                <c:pt idx="231">
                  <c:v>44592</c:v>
                </c:pt>
                <c:pt idx="232">
                  <c:v>44589</c:v>
                </c:pt>
                <c:pt idx="233">
                  <c:v>44588</c:v>
                </c:pt>
                <c:pt idx="234">
                  <c:v>44587</c:v>
                </c:pt>
                <c:pt idx="235">
                  <c:v>44586</c:v>
                </c:pt>
                <c:pt idx="236">
                  <c:v>44585</c:v>
                </c:pt>
                <c:pt idx="237">
                  <c:v>44582</c:v>
                </c:pt>
                <c:pt idx="238">
                  <c:v>44581</c:v>
                </c:pt>
                <c:pt idx="239">
                  <c:v>44580</c:v>
                </c:pt>
                <c:pt idx="240">
                  <c:v>44579</c:v>
                </c:pt>
                <c:pt idx="241">
                  <c:v>44578</c:v>
                </c:pt>
                <c:pt idx="242">
                  <c:v>44575</c:v>
                </c:pt>
                <c:pt idx="243">
                  <c:v>44574</c:v>
                </c:pt>
                <c:pt idx="244">
                  <c:v>44573</c:v>
                </c:pt>
                <c:pt idx="245">
                  <c:v>44572</c:v>
                </c:pt>
                <c:pt idx="246">
                  <c:v>44571</c:v>
                </c:pt>
                <c:pt idx="247">
                  <c:v>44568</c:v>
                </c:pt>
                <c:pt idx="248">
                  <c:v>44567</c:v>
                </c:pt>
                <c:pt idx="249">
                  <c:v>44566</c:v>
                </c:pt>
                <c:pt idx="250">
                  <c:v>44565</c:v>
                </c:pt>
                <c:pt idx="251">
                  <c:v>44561</c:v>
                </c:pt>
                <c:pt idx="252">
                  <c:v>44560</c:v>
                </c:pt>
                <c:pt idx="253">
                  <c:v>44559</c:v>
                </c:pt>
                <c:pt idx="254">
                  <c:v>44558</c:v>
                </c:pt>
                <c:pt idx="255">
                  <c:v>44557</c:v>
                </c:pt>
                <c:pt idx="256">
                  <c:v>44553</c:v>
                </c:pt>
                <c:pt idx="257">
                  <c:v>44552</c:v>
                </c:pt>
                <c:pt idx="258">
                  <c:v>44551</c:v>
                </c:pt>
                <c:pt idx="259">
                  <c:v>44550</c:v>
                </c:pt>
                <c:pt idx="260">
                  <c:v>44547</c:v>
                </c:pt>
                <c:pt idx="261">
                  <c:v>44546</c:v>
                </c:pt>
                <c:pt idx="262">
                  <c:v>44545</c:v>
                </c:pt>
                <c:pt idx="263">
                  <c:v>44544</c:v>
                </c:pt>
                <c:pt idx="264">
                  <c:v>44543</c:v>
                </c:pt>
                <c:pt idx="265">
                  <c:v>44540</c:v>
                </c:pt>
                <c:pt idx="266">
                  <c:v>44539</c:v>
                </c:pt>
                <c:pt idx="267">
                  <c:v>44538</c:v>
                </c:pt>
                <c:pt idx="268">
                  <c:v>44537</c:v>
                </c:pt>
                <c:pt idx="269">
                  <c:v>44536</c:v>
                </c:pt>
                <c:pt idx="270">
                  <c:v>44533</c:v>
                </c:pt>
                <c:pt idx="271">
                  <c:v>44532</c:v>
                </c:pt>
                <c:pt idx="272">
                  <c:v>44531</c:v>
                </c:pt>
                <c:pt idx="273">
                  <c:v>44530</c:v>
                </c:pt>
                <c:pt idx="274">
                  <c:v>44529</c:v>
                </c:pt>
                <c:pt idx="275">
                  <c:v>44526</c:v>
                </c:pt>
                <c:pt idx="276">
                  <c:v>44524</c:v>
                </c:pt>
                <c:pt idx="277">
                  <c:v>44523</c:v>
                </c:pt>
                <c:pt idx="278">
                  <c:v>44522</c:v>
                </c:pt>
                <c:pt idx="279">
                  <c:v>44519</c:v>
                </c:pt>
                <c:pt idx="280">
                  <c:v>44518</c:v>
                </c:pt>
                <c:pt idx="281">
                  <c:v>44517</c:v>
                </c:pt>
                <c:pt idx="282">
                  <c:v>44516</c:v>
                </c:pt>
                <c:pt idx="283">
                  <c:v>44515</c:v>
                </c:pt>
                <c:pt idx="284">
                  <c:v>44512</c:v>
                </c:pt>
                <c:pt idx="285">
                  <c:v>44510</c:v>
                </c:pt>
                <c:pt idx="286">
                  <c:v>44509</c:v>
                </c:pt>
                <c:pt idx="287">
                  <c:v>44508</c:v>
                </c:pt>
                <c:pt idx="288">
                  <c:v>44505</c:v>
                </c:pt>
                <c:pt idx="289">
                  <c:v>44504</c:v>
                </c:pt>
                <c:pt idx="290">
                  <c:v>44503</c:v>
                </c:pt>
                <c:pt idx="291">
                  <c:v>44502</c:v>
                </c:pt>
                <c:pt idx="292">
                  <c:v>44501</c:v>
                </c:pt>
                <c:pt idx="293">
                  <c:v>44498</c:v>
                </c:pt>
                <c:pt idx="294">
                  <c:v>44497</c:v>
                </c:pt>
                <c:pt idx="295">
                  <c:v>44496</c:v>
                </c:pt>
                <c:pt idx="296">
                  <c:v>44495</c:v>
                </c:pt>
                <c:pt idx="297">
                  <c:v>44494</c:v>
                </c:pt>
                <c:pt idx="298">
                  <c:v>44491</c:v>
                </c:pt>
                <c:pt idx="299">
                  <c:v>44490</c:v>
                </c:pt>
                <c:pt idx="300">
                  <c:v>44489</c:v>
                </c:pt>
                <c:pt idx="301">
                  <c:v>44488</c:v>
                </c:pt>
                <c:pt idx="302">
                  <c:v>44487</c:v>
                </c:pt>
                <c:pt idx="303">
                  <c:v>44484</c:v>
                </c:pt>
                <c:pt idx="304">
                  <c:v>44483</c:v>
                </c:pt>
                <c:pt idx="305">
                  <c:v>44482</c:v>
                </c:pt>
                <c:pt idx="306">
                  <c:v>44481</c:v>
                </c:pt>
                <c:pt idx="307">
                  <c:v>44477</c:v>
                </c:pt>
                <c:pt idx="308">
                  <c:v>44476</c:v>
                </c:pt>
                <c:pt idx="309">
                  <c:v>44475</c:v>
                </c:pt>
                <c:pt idx="310">
                  <c:v>44474</c:v>
                </c:pt>
                <c:pt idx="311">
                  <c:v>44473</c:v>
                </c:pt>
                <c:pt idx="312">
                  <c:v>44470</c:v>
                </c:pt>
                <c:pt idx="313">
                  <c:v>44469</c:v>
                </c:pt>
                <c:pt idx="314">
                  <c:v>44468</c:v>
                </c:pt>
                <c:pt idx="315">
                  <c:v>44467</c:v>
                </c:pt>
                <c:pt idx="316">
                  <c:v>44466</c:v>
                </c:pt>
                <c:pt idx="317">
                  <c:v>44463</c:v>
                </c:pt>
                <c:pt idx="318">
                  <c:v>44462</c:v>
                </c:pt>
                <c:pt idx="319">
                  <c:v>44461</c:v>
                </c:pt>
                <c:pt idx="320">
                  <c:v>44460</c:v>
                </c:pt>
                <c:pt idx="321">
                  <c:v>44459</c:v>
                </c:pt>
                <c:pt idx="322">
                  <c:v>44456</c:v>
                </c:pt>
                <c:pt idx="323">
                  <c:v>44455</c:v>
                </c:pt>
                <c:pt idx="324">
                  <c:v>44454</c:v>
                </c:pt>
                <c:pt idx="325">
                  <c:v>44453</c:v>
                </c:pt>
                <c:pt idx="326">
                  <c:v>44452</c:v>
                </c:pt>
                <c:pt idx="327">
                  <c:v>44449</c:v>
                </c:pt>
                <c:pt idx="328">
                  <c:v>44448</c:v>
                </c:pt>
                <c:pt idx="329">
                  <c:v>44447</c:v>
                </c:pt>
                <c:pt idx="330">
                  <c:v>44446</c:v>
                </c:pt>
                <c:pt idx="331">
                  <c:v>44442</c:v>
                </c:pt>
                <c:pt idx="332">
                  <c:v>44441</c:v>
                </c:pt>
                <c:pt idx="333">
                  <c:v>44440</c:v>
                </c:pt>
                <c:pt idx="334">
                  <c:v>44439</c:v>
                </c:pt>
                <c:pt idx="335">
                  <c:v>44438</c:v>
                </c:pt>
                <c:pt idx="336">
                  <c:v>44435</c:v>
                </c:pt>
                <c:pt idx="337">
                  <c:v>44434</c:v>
                </c:pt>
                <c:pt idx="338">
                  <c:v>44433</c:v>
                </c:pt>
                <c:pt idx="339">
                  <c:v>44432</c:v>
                </c:pt>
                <c:pt idx="340">
                  <c:v>44431</c:v>
                </c:pt>
                <c:pt idx="341">
                  <c:v>44428</c:v>
                </c:pt>
                <c:pt idx="342">
                  <c:v>44427</c:v>
                </c:pt>
                <c:pt idx="343">
                  <c:v>44426</c:v>
                </c:pt>
                <c:pt idx="344">
                  <c:v>44425</c:v>
                </c:pt>
                <c:pt idx="345">
                  <c:v>44424</c:v>
                </c:pt>
                <c:pt idx="346">
                  <c:v>44421</c:v>
                </c:pt>
                <c:pt idx="347">
                  <c:v>44420</c:v>
                </c:pt>
                <c:pt idx="348">
                  <c:v>44419</c:v>
                </c:pt>
                <c:pt idx="349">
                  <c:v>44418</c:v>
                </c:pt>
                <c:pt idx="350">
                  <c:v>44417</c:v>
                </c:pt>
                <c:pt idx="351">
                  <c:v>44414</c:v>
                </c:pt>
                <c:pt idx="352">
                  <c:v>44413</c:v>
                </c:pt>
                <c:pt idx="353">
                  <c:v>44412</c:v>
                </c:pt>
                <c:pt idx="354">
                  <c:v>44411</c:v>
                </c:pt>
                <c:pt idx="355">
                  <c:v>44410</c:v>
                </c:pt>
                <c:pt idx="356">
                  <c:v>44407</c:v>
                </c:pt>
                <c:pt idx="357">
                  <c:v>44406</c:v>
                </c:pt>
                <c:pt idx="358">
                  <c:v>44405</c:v>
                </c:pt>
                <c:pt idx="359">
                  <c:v>44404</c:v>
                </c:pt>
                <c:pt idx="360">
                  <c:v>44403</c:v>
                </c:pt>
                <c:pt idx="361">
                  <c:v>44400</c:v>
                </c:pt>
                <c:pt idx="362">
                  <c:v>44399</c:v>
                </c:pt>
                <c:pt idx="363">
                  <c:v>44398</c:v>
                </c:pt>
                <c:pt idx="364">
                  <c:v>44397</c:v>
                </c:pt>
                <c:pt idx="365">
                  <c:v>44396</c:v>
                </c:pt>
                <c:pt idx="366">
                  <c:v>44393</c:v>
                </c:pt>
                <c:pt idx="367">
                  <c:v>44392</c:v>
                </c:pt>
                <c:pt idx="368">
                  <c:v>44391</c:v>
                </c:pt>
                <c:pt idx="369">
                  <c:v>44390</c:v>
                </c:pt>
                <c:pt idx="370">
                  <c:v>44389</c:v>
                </c:pt>
                <c:pt idx="371">
                  <c:v>44386</c:v>
                </c:pt>
                <c:pt idx="372">
                  <c:v>44385</c:v>
                </c:pt>
                <c:pt idx="373">
                  <c:v>44384</c:v>
                </c:pt>
                <c:pt idx="374">
                  <c:v>44383</c:v>
                </c:pt>
                <c:pt idx="375">
                  <c:v>44379</c:v>
                </c:pt>
                <c:pt idx="376">
                  <c:v>44378</c:v>
                </c:pt>
                <c:pt idx="377">
                  <c:v>44377</c:v>
                </c:pt>
                <c:pt idx="378">
                  <c:v>44376</c:v>
                </c:pt>
                <c:pt idx="379">
                  <c:v>44375</c:v>
                </c:pt>
                <c:pt idx="380">
                  <c:v>44372</c:v>
                </c:pt>
                <c:pt idx="381">
                  <c:v>44371</c:v>
                </c:pt>
                <c:pt idx="382">
                  <c:v>44370</c:v>
                </c:pt>
                <c:pt idx="383">
                  <c:v>44369</c:v>
                </c:pt>
                <c:pt idx="384">
                  <c:v>44368</c:v>
                </c:pt>
                <c:pt idx="385">
                  <c:v>44365</c:v>
                </c:pt>
                <c:pt idx="386">
                  <c:v>44364</c:v>
                </c:pt>
                <c:pt idx="387">
                  <c:v>44363</c:v>
                </c:pt>
                <c:pt idx="388">
                  <c:v>44362</c:v>
                </c:pt>
                <c:pt idx="389">
                  <c:v>44361</c:v>
                </c:pt>
                <c:pt idx="390">
                  <c:v>44358</c:v>
                </c:pt>
                <c:pt idx="391">
                  <c:v>44357</c:v>
                </c:pt>
                <c:pt idx="392">
                  <c:v>44356</c:v>
                </c:pt>
                <c:pt idx="393">
                  <c:v>44355</c:v>
                </c:pt>
                <c:pt idx="394">
                  <c:v>44354</c:v>
                </c:pt>
                <c:pt idx="395">
                  <c:v>44351</c:v>
                </c:pt>
                <c:pt idx="396">
                  <c:v>44350</c:v>
                </c:pt>
                <c:pt idx="397">
                  <c:v>44349</c:v>
                </c:pt>
                <c:pt idx="398">
                  <c:v>44348</c:v>
                </c:pt>
                <c:pt idx="399">
                  <c:v>44344</c:v>
                </c:pt>
                <c:pt idx="400">
                  <c:v>44343</c:v>
                </c:pt>
                <c:pt idx="401">
                  <c:v>44342</c:v>
                </c:pt>
                <c:pt idx="402">
                  <c:v>44341</c:v>
                </c:pt>
                <c:pt idx="403">
                  <c:v>44340</c:v>
                </c:pt>
                <c:pt idx="404">
                  <c:v>44337</c:v>
                </c:pt>
                <c:pt idx="405">
                  <c:v>44336</c:v>
                </c:pt>
                <c:pt idx="406">
                  <c:v>44335</c:v>
                </c:pt>
                <c:pt idx="407">
                  <c:v>44334</c:v>
                </c:pt>
                <c:pt idx="408">
                  <c:v>44333</c:v>
                </c:pt>
                <c:pt idx="409">
                  <c:v>44330</c:v>
                </c:pt>
                <c:pt idx="410">
                  <c:v>44329</c:v>
                </c:pt>
                <c:pt idx="411">
                  <c:v>44328</c:v>
                </c:pt>
                <c:pt idx="412">
                  <c:v>44327</c:v>
                </c:pt>
                <c:pt idx="413">
                  <c:v>44326</c:v>
                </c:pt>
                <c:pt idx="414">
                  <c:v>44323</c:v>
                </c:pt>
                <c:pt idx="415">
                  <c:v>44322</c:v>
                </c:pt>
                <c:pt idx="416">
                  <c:v>44321</c:v>
                </c:pt>
                <c:pt idx="417">
                  <c:v>44320</c:v>
                </c:pt>
                <c:pt idx="418">
                  <c:v>44319</c:v>
                </c:pt>
                <c:pt idx="419">
                  <c:v>44316</c:v>
                </c:pt>
                <c:pt idx="420">
                  <c:v>44315</c:v>
                </c:pt>
                <c:pt idx="421">
                  <c:v>44314</c:v>
                </c:pt>
                <c:pt idx="422">
                  <c:v>44313</c:v>
                </c:pt>
                <c:pt idx="423">
                  <c:v>44312</c:v>
                </c:pt>
                <c:pt idx="424">
                  <c:v>44309</c:v>
                </c:pt>
                <c:pt idx="425">
                  <c:v>44308</c:v>
                </c:pt>
                <c:pt idx="426">
                  <c:v>44307</c:v>
                </c:pt>
                <c:pt idx="427">
                  <c:v>44306</c:v>
                </c:pt>
                <c:pt idx="428">
                  <c:v>44305</c:v>
                </c:pt>
                <c:pt idx="429">
                  <c:v>44302</c:v>
                </c:pt>
                <c:pt idx="430">
                  <c:v>44301</c:v>
                </c:pt>
                <c:pt idx="431">
                  <c:v>44300</c:v>
                </c:pt>
                <c:pt idx="432">
                  <c:v>44299</c:v>
                </c:pt>
                <c:pt idx="433">
                  <c:v>44298</c:v>
                </c:pt>
                <c:pt idx="434">
                  <c:v>44295</c:v>
                </c:pt>
                <c:pt idx="435">
                  <c:v>44294</c:v>
                </c:pt>
                <c:pt idx="436">
                  <c:v>44293</c:v>
                </c:pt>
                <c:pt idx="437">
                  <c:v>44292</c:v>
                </c:pt>
                <c:pt idx="438">
                  <c:v>44291</c:v>
                </c:pt>
                <c:pt idx="439">
                  <c:v>44288</c:v>
                </c:pt>
                <c:pt idx="440">
                  <c:v>44287</c:v>
                </c:pt>
                <c:pt idx="441">
                  <c:v>44286</c:v>
                </c:pt>
                <c:pt idx="442">
                  <c:v>44285</c:v>
                </c:pt>
                <c:pt idx="443">
                  <c:v>44284</c:v>
                </c:pt>
                <c:pt idx="444">
                  <c:v>44281</c:v>
                </c:pt>
                <c:pt idx="445">
                  <c:v>44280</c:v>
                </c:pt>
                <c:pt idx="446">
                  <c:v>44279</c:v>
                </c:pt>
                <c:pt idx="447">
                  <c:v>44278</c:v>
                </c:pt>
                <c:pt idx="448">
                  <c:v>44277</c:v>
                </c:pt>
                <c:pt idx="449">
                  <c:v>44274</c:v>
                </c:pt>
                <c:pt idx="450">
                  <c:v>44273</c:v>
                </c:pt>
                <c:pt idx="451">
                  <c:v>44272</c:v>
                </c:pt>
                <c:pt idx="452">
                  <c:v>44271</c:v>
                </c:pt>
                <c:pt idx="453">
                  <c:v>44270</c:v>
                </c:pt>
                <c:pt idx="454">
                  <c:v>44267</c:v>
                </c:pt>
                <c:pt idx="455">
                  <c:v>44266</c:v>
                </c:pt>
                <c:pt idx="456">
                  <c:v>44265</c:v>
                </c:pt>
                <c:pt idx="457">
                  <c:v>44264</c:v>
                </c:pt>
                <c:pt idx="458">
                  <c:v>44263</c:v>
                </c:pt>
                <c:pt idx="459">
                  <c:v>44260</c:v>
                </c:pt>
                <c:pt idx="460">
                  <c:v>44259</c:v>
                </c:pt>
                <c:pt idx="461">
                  <c:v>44258</c:v>
                </c:pt>
                <c:pt idx="462">
                  <c:v>44257</c:v>
                </c:pt>
                <c:pt idx="463">
                  <c:v>44256</c:v>
                </c:pt>
                <c:pt idx="464">
                  <c:v>44253</c:v>
                </c:pt>
                <c:pt idx="465">
                  <c:v>44252</c:v>
                </c:pt>
                <c:pt idx="466">
                  <c:v>44251</c:v>
                </c:pt>
                <c:pt idx="467">
                  <c:v>44250</c:v>
                </c:pt>
                <c:pt idx="468">
                  <c:v>44249</c:v>
                </c:pt>
                <c:pt idx="469">
                  <c:v>44246</c:v>
                </c:pt>
                <c:pt idx="470">
                  <c:v>44245</c:v>
                </c:pt>
                <c:pt idx="471">
                  <c:v>44244</c:v>
                </c:pt>
                <c:pt idx="472">
                  <c:v>44243</c:v>
                </c:pt>
                <c:pt idx="473">
                  <c:v>44239</c:v>
                </c:pt>
                <c:pt idx="474">
                  <c:v>44238</c:v>
                </c:pt>
                <c:pt idx="475">
                  <c:v>44237</c:v>
                </c:pt>
                <c:pt idx="476">
                  <c:v>44236</c:v>
                </c:pt>
                <c:pt idx="477">
                  <c:v>44235</c:v>
                </c:pt>
                <c:pt idx="478">
                  <c:v>44232</c:v>
                </c:pt>
                <c:pt idx="479">
                  <c:v>44231</c:v>
                </c:pt>
                <c:pt idx="480">
                  <c:v>44230</c:v>
                </c:pt>
                <c:pt idx="481">
                  <c:v>44229</c:v>
                </c:pt>
                <c:pt idx="482">
                  <c:v>44228</c:v>
                </c:pt>
                <c:pt idx="483">
                  <c:v>44225</c:v>
                </c:pt>
                <c:pt idx="484">
                  <c:v>44224</c:v>
                </c:pt>
                <c:pt idx="485">
                  <c:v>44223</c:v>
                </c:pt>
                <c:pt idx="486">
                  <c:v>44222</c:v>
                </c:pt>
                <c:pt idx="487">
                  <c:v>44221</c:v>
                </c:pt>
                <c:pt idx="488">
                  <c:v>44218</c:v>
                </c:pt>
                <c:pt idx="489">
                  <c:v>44217</c:v>
                </c:pt>
                <c:pt idx="490">
                  <c:v>44216</c:v>
                </c:pt>
                <c:pt idx="491">
                  <c:v>44215</c:v>
                </c:pt>
                <c:pt idx="492">
                  <c:v>44211</c:v>
                </c:pt>
                <c:pt idx="493">
                  <c:v>44210</c:v>
                </c:pt>
                <c:pt idx="494">
                  <c:v>44209</c:v>
                </c:pt>
                <c:pt idx="495">
                  <c:v>44208</c:v>
                </c:pt>
                <c:pt idx="496">
                  <c:v>44207</c:v>
                </c:pt>
                <c:pt idx="497">
                  <c:v>44204</c:v>
                </c:pt>
                <c:pt idx="498">
                  <c:v>44203</c:v>
                </c:pt>
                <c:pt idx="499">
                  <c:v>44202</c:v>
                </c:pt>
                <c:pt idx="500">
                  <c:v>44201</c:v>
                </c:pt>
                <c:pt idx="501">
                  <c:v>44200</c:v>
                </c:pt>
                <c:pt idx="502">
                  <c:v>44196</c:v>
                </c:pt>
                <c:pt idx="503">
                  <c:v>44195</c:v>
                </c:pt>
                <c:pt idx="504">
                  <c:v>44194</c:v>
                </c:pt>
                <c:pt idx="505">
                  <c:v>44193</c:v>
                </c:pt>
                <c:pt idx="506">
                  <c:v>44189</c:v>
                </c:pt>
                <c:pt idx="507">
                  <c:v>44188</c:v>
                </c:pt>
                <c:pt idx="508">
                  <c:v>44187</c:v>
                </c:pt>
                <c:pt idx="509">
                  <c:v>44186</c:v>
                </c:pt>
                <c:pt idx="510">
                  <c:v>44183</c:v>
                </c:pt>
                <c:pt idx="511">
                  <c:v>44182</c:v>
                </c:pt>
                <c:pt idx="512">
                  <c:v>44181</c:v>
                </c:pt>
                <c:pt idx="513">
                  <c:v>44180</c:v>
                </c:pt>
                <c:pt idx="514">
                  <c:v>44179</c:v>
                </c:pt>
                <c:pt idx="515">
                  <c:v>44176</c:v>
                </c:pt>
                <c:pt idx="516">
                  <c:v>44175</c:v>
                </c:pt>
                <c:pt idx="517">
                  <c:v>44174</c:v>
                </c:pt>
                <c:pt idx="518">
                  <c:v>44173</c:v>
                </c:pt>
                <c:pt idx="519">
                  <c:v>44172</c:v>
                </c:pt>
                <c:pt idx="520">
                  <c:v>44169</c:v>
                </c:pt>
                <c:pt idx="521">
                  <c:v>44168</c:v>
                </c:pt>
                <c:pt idx="522">
                  <c:v>44167</c:v>
                </c:pt>
                <c:pt idx="523">
                  <c:v>44166</c:v>
                </c:pt>
                <c:pt idx="524">
                  <c:v>44165</c:v>
                </c:pt>
                <c:pt idx="525">
                  <c:v>44162</c:v>
                </c:pt>
                <c:pt idx="526">
                  <c:v>44160</c:v>
                </c:pt>
                <c:pt idx="527">
                  <c:v>44159</c:v>
                </c:pt>
                <c:pt idx="528">
                  <c:v>44158</c:v>
                </c:pt>
                <c:pt idx="529">
                  <c:v>44155</c:v>
                </c:pt>
                <c:pt idx="530">
                  <c:v>44154</c:v>
                </c:pt>
                <c:pt idx="531">
                  <c:v>44153</c:v>
                </c:pt>
                <c:pt idx="532">
                  <c:v>44152</c:v>
                </c:pt>
                <c:pt idx="533">
                  <c:v>44151</c:v>
                </c:pt>
                <c:pt idx="534">
                  <c:v>44148</c:v>
                </c:pt>
                <c:pt idx="535">
                  <c:v>44147</c:v>
                </c:pt>
                <c:pt idx="536">
                  <c:v>44145</c:v>
                </c:pt>
                <c:pt idx="537">
                  <c:v>44144</c:v>
                </c:pt>
                <c:pt idx="538">
                  <c:v>44141</c:v>
                </c:pt>
                <c:pt idx="539">
                  <c:v>44140</c:v>
                </c:pt>
                <c:pt idx="540">
                  <c:v>44139</c:v>
                </c:pt>
                <c:pt idx="541">
                  <c:v>44138</c:v>
                </c:pt>
                <c:pt idx="542">
                  <c:v>44137</c:v>
                </c:pt>
                <c:pt idx="543">
                  <c:v>44134</c:v>
                </c:pt>
                <c:pt idx="544">
                  <c:v>44133</c:v>
                </c:pt>
                <c:pt idx="545">
                  <c:v>44132</c:v>
                </c:pt>
                <c:pt idx="546">
                  <c:v>44131</c:v>
                </c:pt>
                <c:pt idx="547">
                  <c:v>44130</c:v>
                </c:pt>
                <c:pt idx="548">
                  <c:v>44127</c:v>
                </c:pt>
                <c:pt idx="549">
                  <c:v>44126</c:v>
                </c:pt>
                <c:pt idx="550">
                  <c:v>44125</c:v>
                </c:pt>
                <c:pt idx="551">
                  <c:v>44124</c:v>
                </c:pt>
                <c:pt idx="552">
                  <c:v>44123</c:v>
                </c:pt>
                <c:pt idx="553">
                  <c:v>44120</c:v>
                </c:pt>
                <c:pt idx="554">
                  <c:v>44119</c:v>
                </c:pt>
                <c:pt idx="555">
                  <c:v>44118</c:v>
                </c:pt>
                <c:pt idx="556">
                  <c:v>44117</c:v>
                </c:pt>
                <c:pt idx="557">
                  <c:v>44113</c:v>
                </c:pt>
                <c:pt idx="558">
                  <c:v>44112</c:v>
                </c:pt>
                <c:pt idx="559">
                  <c:v>44111</c:v>
                </c:pt>
                <c:pt idx="560">
                  <c:v>44110</c:v>
                </c:pt>
                <c:pt idx="561">
                  <c:v>44109</c:v>
                </c:pt>
                <c:pt idx="562">
                  <c:v>44106</c:v>
                </c:pt>
                <c:pt idx="563">
                  <c:v>44105</c:v>
                </c:pt>
                <c:pt idx="564">
                  <c:v>44104</c:v>
                </c:pt>
                <c:pt idx="565">
                  <c:v>44103</c:v>
                </c:pt>
                <c:pt idx="566">
                  <c:v>44102</c:v>
                </c:pt>
                <c:pt idx="567">
                  <c:v>44099</c:v>
                </c:pt>
                <c:pt idx="568">
                  <c:v>44098</c:v>
                </c:pt>
                <c:pt idx="569">
                  <c:v>44097</c:v>
                </c:pt>
                <c:pt idx="570">
                  <c:v>44096</c:v>
                </c:pt>
                <c:pt idx="571">
                  <c:v>44095</c:v>
                </c:pt>
                <c:pt idx="572">
                  <c:v>44092</c:v>
                </c:pt>
                <c:pt idx="573">
                  <c:v>44091</c:v>
                </c:pt>
                <c:pt idx="574">
                  <c:v>44090</c:v>
                </c:pt>
                <c:pt idx="575">
                  <c:v>44089</c:v>
                </c:pt>
                <c:pt idx="576">
                  <c:v>44088</c:v>
                </c:pt>
                <c:pt idx="577">
                  <c:v>44085</c:v>
                </c:pt>
                <c:pt idx="578">
                  <c:v>44084</c:v>
                </c:pt>
                <c:pt idx="579">
                  <c:v>44083</c:v>
                </c:pt>
                <c:pt idx="580">
                  <c:v>44082</c:v>
                </c:pt>
                <c:pt idx="581">
                  <c:v>44078</c:v>
                </c:pt>
                <c:pt idx="582">
                  <c:v>44077</c:v>
                </c:pt>
                <c:pt idx="583">
                  <c:v>44076</c:v>
                </c:pt>
                <c:pt idx="584">
                  <c:v>44075</c:v>
                </c:pt>
                <c:pt idx="585">
                  <c:v>44074</c:v>
                </c:pt>
                <c:pt idx="586">
                  <c:v>44071</c:v>
                </c:pt>
                <c:pt idx="587">
                  <c:v>44070</c:v>
                </c:pt>
                <c:pt idx="588">
                  <c:v>44069</c:v>
                </c:pt>
                <c:pt idx="589">
                  <c:v>44068</c:v>
                </c:pt>
                <c:pt idx="590">
                  <c:v>44067</c:v>
                </c:pt>
                <c:pt idx="591">
                  <c:v>44064</c:v>
                </c:pt>
                <c:pt idx="592">
                  <c:v>44063</c:v>
                </c:pt>
                <c:pt idx="593">
                  <c:v>44062</c:v>
                </c:pt>
                <c:pt idx="594">
                  <c:v>44061</c:v>
                </c:pt>
                <c:pt idx="595">
                  <c:v>44060</c:v>
                </c:pt>
                <c:pt idx="596">
                  <c:v>44057</c:v>
                </c:pt>
                <c:pt idx="597">
                  <c:v>44056</c:v>
                </c:pt>
                <c:pt idx="598">
                  <c:v>44055</c:v>
                </c:pt>
                <c:pt idx="599">
                  <c:v>44054</c:v>
                </c:pt>
                <c:pt idx="600">
                  <c:v>44053</c:v>
                </c:pt>
                <c:pt idx="601">
                  <c:v>44050</c:v>
                </c:pt>
                <c:pt idx="602">
                  <c:v>44049</c:v>
                </c:pt>
                <c:pt idx="603">
                  <c:v>44048</c:v>
                </c:pt>
                <c:pt idx="604">
                  <c:v>44047</c:v>
                </c:pt>
                <c:pt idx="605">
                  <c:v>44046</c:v>
                </c:pt>
                <c:pt idx="606">
                  <c:v>44043</c:v>
                </c:pt>
                <c:pt idx="607">
                  <c:v>44042</c:v>
                </c:pt>
                <c:pt idx="608">
                  <c:v>44041</c:v>
                </c:pt>
                <c:pt idx="609">
                  <c:v>44040</c:v>
                </c:pt>
                <c:pt idx="610">
                  <c:v>44039</c:v>
                </c:pt>
                <c:pt idx="611">
                  <c:v>44036</c:v>
                </c:pt>
                <c:pt idx="612">
                  <c:v>44035</c:v>
                </c:pt>
                <c:pt idx="613">
                  <c:v>44034</c:v>
                </c:pt>
                <c:pt idx="614">
                  <c:v>44033</c:v>
                </c:pt>
                <c:pt idx="615">
                  <c:v>44032</c:v>
                </c:pt>
                <c:pt idx="616">
                  <c:v>44029</c:v>
                </c:pt>
                <c:pt idx="617">
                  <c:v>44028</c:v>
                </c:pt>
                <c:pt idx="618">
                  <c:v>44027</c:v>
                </c:pt>
                <c:pt idx="619">
                  <c:v>44026</c:v>
                </c:pt>
                <c:pt idx="620">
                  <c:v>44025</c:v>
                </c:pt>
                <c:pt idx="621">
                  <c:v>44022</c:v>
                </c:pt>
                <c:pt idx="622">
                  <c:v>44021</c:v>
                </c:pt>
                <c:pt idx="623">
                  <c:v>44020</c:v>
                </c:pt>
                <c:pt idx="624">
                  <c:v>44019</c:v>
                </c:pt>
                <c:pt idx="625">
                  <c:v>44018</c:v>
                </c:pt>
                <c:pt idx="626">
                  <c:v>44014</c:v>
                </c:pt>
                <c:pt idx="627">
                  <c:v>44013</c:v>
                </c:pt>
                <c:pt idx="628">
                  <c:v>44012</c:v>
                </c:pt>
                <c:pt idx="629">
                  <c:v>44011</c:v>
                </c:pt>
                <c:pt idx="630">
                  <c:v>44008</c:v>
                </c:pt>
                <c:pt idx="631">
                  <c:v>44007</c:v>
                </c:pt>
                <c:pt idx="632">
                  <c:v>44006</c:v>
                </c:pt>
                <c:pt idx="633">
                  <c:v>44005</c:v>
                </c:pt>
                <c:pt idx="634">
                  <c:v>44004</c:v>
                </c:pt>
                <c:pt idx="635">
                  <c:v>44001</c:v>
                </c:pt>
                <c:pt idx="636">
                  <c:v>44000</c:v>
                </c:pt>
                <c:pt idx="637">
                  <c:v>43999</c:v>
                </c:pt>
                <c:pt idx="638">
                  <c:v>43998</c:v>
                </c:pt>
                <c:pt idx="639">
                  <c:v>43997</c:v>
                </c:pt>
                <c:pt idx="640">
                  <c:v>43994</c:v>
                </c:pt>
                <c:pt idx="641">
                  <c:v>43993</c:v>
                </c:pt>
                <c:pt idx="642">
                  <c:v>43992</c:v>
                </c:pt>
                <c:pt idx="643">
                  <c:v>43991</c:v>
                </c:pt>
                <c:pt idx="644">
                  <c:v>43990</c:v>
                </c:pt>
                <c:pt idx="645">
                  <c:v>43987</c:v>
                </c:pt>
                <c:pt idx="646">
                  <c:v>43986</c:v>
                </c:pt>
                <c:pt idx="647">
                  <c:v>43985</c:v>
                </c:pt>
                <c:pt idx="648">
                  <c:v>43984</c:v>
                </c:pt>
                <c:pt idx="649">
                  <c:v>43983</c:v>
                </c:pt>
                <c:pt idx="650">
                  <c:v>43980</c:v>
                </c:pt>
                <c:pt idx="651">
                  <c:v>43979</c:v>
                </c:pt>
                <c:pt idx="652">
                  <c:v>43978</c:v>
                </c:pt>
                <c:pt idx="653">
                  <c:v>43977</c:v>
                </c:pt>
                <c:pt idx="654">
                  <c:v>43973</c:v>
                </c:pt>
                <c:pt idx="655">
                  <c:v>43972</c:v>
                </c:pt>
                <c:pt idx="656">
                  <c:v>43971</c:v>
                </c:pt>
                <c:pt idx="657">
                  <c:v>43970</c:v>
                </c:pt>
                <c:pt idx="658">
                  <c:v>43969</c:v>
                </c:pt>
                <c:pt idx="659">
                  <c:v>43966</c:v>
                </c:pt>
                <c:pt idx="660">
                  <c:v>43965</c:v>
                </c:pt>
                <c:pt idx="661">
                  <c:v>43964</c:v>
                </c:pt>
                <c:pt idx="662">
                  <c:v>43963</c:v>
                </c:pt>
                <c:pt idx="663">
                  <c:v>43962</c:v>
                </c:pt>
                <c:pt idx="664">
                  <c:v>43959</c:v>
                </c:pt>
                <c:pt idx="665">
                  <c:v>43958</c:v>
                </c:pt>
                <c:pt idx="666">
                  <c:v>43957</c:v>
                </c:pt>
                <c:pt idx="667">
                  <c:v>43956</c:v>
                </c:pt>
                <c:pt idx="668">
                  <c:v>43955</c:v>
                </c:pt>
                <c:pt idx="669">
                  <c:v>43952</c:v>
                </c:pt>
                <c:pt idx="670">
                  <c:v>43951</c:v>
                </c:pt>
                <c:pt idx="671">
                  <c:v>43950</c:v>
                </c:pt>
                <c:pt idx="672">
                  <c:v>43949</c:v>
                </c:pt>
                <c:pt idx="673">
                  <c:v>43948</c:v>
                </c:pt>
                <c:pt idx="674">
                  <c:v>43945</c:v>
                </c:pt>
                <c:pt idx="675">
                  <c:v>43944</c:v>
                </c:pt>
                <c:pt idx="676">
                  <c:v>43943</c:v>
                </c:pt>
                <c:pt idx="677">
                  <c:v>43942</c:v>
                </c:pt>
                <c:pt idx="678">
                  <c:v>43941</c:v>
                </c:pt>
                <c:pt idx="679">
                  <c:v>43938</c:v>
                </c:pt>
                <c:pt idx="680">
                  <c:v>43937</c:v>
                </c:pt>
                <c:pt idx="681">
                  <c:v>43936</c:v>
                </c:pt>
                <c:pt idx="682">
                  <c:v>43935</c:v>
                </c:pt>
                <c:pt idx="683">
                  <c:v>43934</c:v>
                </c:pt>
                <c:pt idx="684">
                  <c:v>43930</c:v>
                </c:pt>
                <c:pt idx="685">
                  <c:v>43929</c:v>
                </c:pt>
                <c:pt idx="686">
                  <c:v>43928</c:v>
                </c:pt>
                <c:pt idx="687">
                  <c:v>43927</c:v>
                </c:pt>
                <c:pt idx="688">
                  <c:v>43924</c:v>
                </c:pt>
                <c:pt idx="689">
                  <c:v>43923</c:v>
                </c:pt>
                <c:pt idx="690">
                  <c:v>43922</c:v>
                </c:pt>
                <c:pt idx="691">
                  <c:v>43921</c:v>
                </c:pt>
                <c:pt idx="692">
                  <c:v>43920</c:v>
                </c:pt>
                <c:pt idx="693">
                  <c:v>43917</c:v>
                </c:pt>
                <c:pt idx="694">
                  <c:v>43916</c:v>
                </c:pt>
                <c:pt idx="695">
                  <c:v>43915</c:v>
                </c:pt>
                <c:pt idx="696">
                  <c:v>43914</c:v>
                </c:pt>
                <c:pt idx="697">
                  <c:v>43913</c:v>
                </c:pt>
                <c:pt idx="698">
                  <c:v>43910</c:v>
                </c:pt>
                <c:pt idx="699">
                  <c:v>43909</c:v>
                </c:pt>
                <c:pt idx="700">
                  <c:v>43908</c:v>
                </c:pt>
                <c:pt idx="701">
                  <c:v>43907</c:v>
                </c:pt>
                <c:pt idx="702">
                  <c:v>43906</c:v>
                </c:pt>
                <c:pt idx="703">
                  <c:v>43903</c:v>
                </c:pt>
                <c:pt idx="704">
                  <c:v>43902</c:v>
                </c:pt>
                <c:pt idx="705">
                  <c:v>43901</c:v>
                </c:pt>
                <c:pt idx="706">
                  <c:v>43900</c:v>
                </c:pt>
                <c:pt idx="707">
                  <c:v>43899</c:v>
                </c:pt>
                <c:pt idx="708">
                  <c:v>43896</c:v>
                </c:pt>
                <c:pt idx="709">
                  <c:v>43895</c:v>
                </c:pt>
                <c:pt idx="710">
                  <c:v>43894</c:v>
                </c:pt>
                <c:pt idx="711">
                  <c:v>43893</c:v>
                </c:pt>
                <c:pt idx="712">
                  <c:v>43892</c:v>
                </c:pt>
                <c:pt idx="713">
                  <c:v>43889</c:v>
                </c:pt>
                <c:pt idx="714">
                  <c:v>43888</c:v>
                </c:pt>
                <c:pt idx="715">
                  <c:v>43887</c:v>
                </c:pt>
                <c:pt idx="716">
                  <c:v>43886</c:v>
                </c:pt>
                <c:pt idx="717">
                  <c:v>43885</c:v>
                </c:pt>
                <c:pt idx="718">
                  <c:v>43882</c:v>
                </c:pt>
                <c:pt idx="719">
                  <c:v>43881</c:v>
                </c:pt>
                <c:pt idx="720">
                  <c:v>43880</c:v>
                </c:pt>
                <c:pt idx="721">
                  <c:v>43879</c:v>
                </c:pt>
                <c:pt idx="722">
                  <c:v>43875</c:v>
                </c:pt>
                <c:pt idx="723">
                  <c:v>43874</c:v>
                </c:pt>
                <c:pt idx="724">
                  <c:v>43873</c:v>
                </c:pt>
                <c:pt idx="725">
                  <c:v>43872</c:v>
                </c:pt>
                <c:pt idx="726">
                  <c:v>43871</c:v>
                </c:pt>
                <c:pt idx="727">
                  <c:v>43868</c:v>
                </c:pt>
                <c:pt idx="728">
                  <c:v>43867</c:v>
                </c:pt>
                <c:pt idx="729">
                  <c:v>43866</c:v>
                </c:pt>
                <c:pt idx="730">
                  <c:v>43865</c:v>
                </c:pt>
                <c:pt idx="731">
                  <c:v>43864</c:v>
                </c:pt>
                <c:pt idx="732">
                  <c:v>43861</c:v>
                </c:pt>
                <c:pt idx="733">
                  <c:v>43860</c:v>
                </c:pt>
                <c:pt idx="734">
                  <c:v>43859</c:v>
                </c:pt>
                <c:pt idx="735">
                  <c:v>43858</c:v>
                </c:pt>
                <c:pt idx="736">
                  <c:v>43857</c:v>
                </c:pt>
                <c:pt idx="737">
                  <c:v>43854</c:v>
                </c:pt>
                <c:pt idx="738">
                  <c:v>43853</c:v>
                </c:pt>
                <c:pt idx="739">
                  <c:v>43852</c:v>
                </c:pt>
                <c:pt idx="740">
                  <c:v>43851</c:v>
                </c:pt>
                <c:pt idx="741">
                  <c:v>43847</c:v>
                </c:pt>
                <c:pt idx="742">
                  <c:v>43846</c:v>
                </c:pt>
                <c:pt idx="743">
                  <c:v>43845</c:v>
                </c:pt>
                <c:pt idx="744">
                  <c:v>43844</c:v>
                </c:pt>
                <c:pt idx="745">
                  <c:v>43843</c:v>
                </c:pt>
                <c:pt idx="746">
                  <c:v>43840</c:v>
                </c:pt>
                <c:pt idx="747">
                  <c:v>43839</c:v>
                </c:pt>
                <c:pt idx="748">
                  <c:v>43838</c:v>
                </c:pt>
                <c:pt idx="749">
                  <c:v>43837</c:v>
                </c:pt>
                <c:pt idx="750">
                  <c:v>43836</c:v>
                </c:pt>
                <c:pt idx="751">
                  <c:v>43833</c:v>
                </c:pt>
                <c:pt idx="752">
                  <c:v>43832</c:v>
                </c:pt>
                <c:pt idx="754">
                  <c:v>43830</c:v>
                </c:pt>
                <c:pt idx="755">
                  <c:v>43829</c:v>
                </c:pt>
                <c:pt idx="756">
                  <c:v>43826</c:v>
                </c:pt>
                <c:pt idx="757">
                  <c:v>43823</c:v>
                </c:pt>
                <c:pt idx="758">
                  <c:v>43822</c:v>
                </c:pt>
                <c:pt idx="759">
                  <c:v>43819</c:v>
                </c:pt>
                <c:pt idx="760">
                  <c:v>43818</c:v>
                </c:pt>
                <c:pt idx="761">
                  <c:v>43817</c:v>
                </c:pt>
                <c:pt idx="762">
                  <c:v>43816</c:v>
                </c:pt>
                <c:pt idx="763">
                  <c:v>43815</c:v>
                </c:pt>
                <c:pt idx="764">
                  <c:v>43812</c:v>
                </c:pt>
                <c:pt idx="765">
                  <c:v>43811</c:v>
                </c:pt>
                <c:pt idx="766">
                  <c:v>43810</c:v>
                </c:pt>
                <c:pt idx="767">
                  <c:v>43809</c:v>
                </c:pt>
                <c:pt idx="768">
                  <c:v>43808</c:v>
                </c:pt>
                <c:pt idx="769">
                  <c:v>43805</c:v>
                </c:pt>
                <c:pt idx="770">
                  <c:v>43804</c:v>
                </c:pt>
                <c:pt idx="771">
                  <c:v>43803</c:v>
                </c:pt>
                <c:pt idx="772">
                  <c:v>43802</c:v>
                </c:pt>
                <c:pt idx="773">
                  <c:v>43801</c:v>
                </c:pt>
                <c:pt idx="774">
                  <c:v>43798</c:v>
                </c:pt>
                <c:pt idx="775">
                  <c:v>43797</c:v>
                </c:pt>
                <c:pt idx="776">
                  <c:v>43796</c:v>
                </c:pt>
                <c:pt idx="777">
                  <c:v>43795</c:v>
                </c:pt>
                <c:pt idx="778">
                  <c:v>43794</c:v>
                </c:pt>
                <c:pt idx="779">
                  <c:v>43791</c:v>
                </c:pt>
                <c:pt idx="780">
                  <c:v>43790</c:v>
                </c:pt>
                <c:pt idx="781">
                  <c:v>43789</c:v>
                </c:pt>
                <c:pt idx="782">
                  <c:v>43788</c:v>
                </c:pt>
                <c:pt idx="783">
                  <c:v>43787</c:v>
                </c:pt>
                <c:pt idx="784">
                  <c:v>43784</c:v>
                </c:pt>
                <c:pt idx="785">
                  <c:v>43783</c:v>
                </c:pt>
                <c:pt idx="786">
                  <c:v>43782</c:v>
                </c:pt>
                <c:pt idx="787">
                  <c:v>43781</c:v>
                </c:pt>
                <c:pt idx="788">
                  <c:v>43780</c:v>
                </c:pt>
                <c:pt idx="789">
                  <c:v>43777</c:v>
                </c:pt>
                <c:pt idx="790">
                  <c:v>43776</c:v>
                </c:pt>
                <c:pt idx="791">
                  <c:v>43775</c:v>
                </c:pt>
                <c:pt idx="792">
                  <c:v>43774</c:v>
                </c:pt>
                <c:pt idx="793">
                  <c:v>43773</c:v>
                </c:pt>
                <c:pt idx="794">
                  <c:v>43770</c:v>
                </c:pt>
                <c:pt idx="795">
                  <c:v>43769</c:v>
                </c:pt>
                <c:pt idx="796">
                  <c:v>43768</c:v>
                </c:pt>
                <c:pt idx="797">
                  <c:v>43767</c:v>
                </c:pt>
                <c:pt idx="798">
                  <c:v>43766</c:v>
                </c:pt>
                <c:pt idx="799">
                  <c:v>43763</c:v>
                </c:pt>
                <c:pt idx="800">
                  <c:v>43762</c:v>
                </c:pt>
                <c:pt idx="801">
                  <c:v>43761</c:v>
                </c:pt>
                <c:pt idx="802">
                  <c:v>43760</c:v>
                </c:pt>
                <c:pt idx="803">
                  <c:v>43759</c:v>
                </c:pt>
                <c:pt idx="804">
                  <c:v>43756</c:v>
                </c:pt>
                <c:pt idx="805">
                  <c:v>43755</c:v>
                </c:pt>
                <c:pt idx="806">
                  <c:v>43754</c:v>
                </c:pt>
                <c:pt idx="807">
                  <c:v>43753</c:v>
                </c:pt>
                <c:pt idx="808">
                  <c:v>43752</c:v>
                </c:pt>
                <c:pt idx="809">
                  <c:v>43749</c:v>
                </c:pt>
                <c:pt idx="810">
                  <c:v>43748</c:v>
                </c:pt>
                <c:pt idx="811">
                  <c:v>43747</c:v>
                </c:pt>
                <c:pt idx="812">
                  <c:v>43746</c:v>
                </c:pt>
                <c:pt idx="813">
                  <c:v>43745</c:v>
                </c:pt>
                <c:pt idx="814">
                  <c:v>43742</c:v>
                </c:pt>
                <c:pt idx="815">
                  <c:v>43741</c:v>
                </c:pt>
                <c:pt idx="816">
                  <c:v>43740</c:v>
                </c:pt>
                <c:pt idx="817">
                  <c:v>43739</c:v>
                </c:pt>
                <c:pt idx="818">
                  <c:v>43738</c:v>
                </c:pt>
                <c:pt idx="819">
                  <c:v>43735</c:v>
                </c:pt>
                <c:pt idx="820">
                  <c:v>43734</c:v>
                </c:pt>
                <c:pt idx="821">
                  <c:v>43733</c:v>
                </c:pt>
                <c:pt idx="822">
                  <c:v>43732</c:v>
                </c:pt>
                <c:pt idx="823">
                  <c:v>43731</c:v>
                </c:pt>
                <c:pt idx="824">
                  <c:v>43728</c:v>
                </c:pt>
                <c:pt idx="825">
                  <c:v>43727</c:v>
                </c:pt>
                <c:pt idx="826">
                  <c:v>43726</c:v>
                </c:pt>
                <c:pt idx="827">
                  <c:v>43725</c:v>
                </c:pt>
                <c:pt idx="828">
                  <c:v>43724</c:v>
                </c:pt>
                <c:pt idx="829">
                  <c:v>43721</c:v>
                </c:pt>
                <c:pt idx="830">
                  <c:v>43720</c:v>
                </c:pt>
                <c:pt idx="831">
                  <c:v>43719</c:v>
                </c:pt>
                <c:pt idx="832">
                  <c:v>43718</c:v>
                </c:pt>
                <c:pt idx="833">
                  <c:v>43717</c:v>
                </c:pt>
                <c:pt idx="834">
                  <c:v>43714</c:v>
                </c:pt>
                <c:pt idx="835">
                  <c:v>43713</c:v>
                </c:pt>
                <c:pt idx="836">
                  <c:v>43712</c:v>
                </c:pt>
                <c:pt idx="837">
                  <c:v>43711</c:v>
                </c:pt>
                <c:pt idx="838">
                  <c:v>43710</c:v>
                </c:pt>
                <c:pt idx="839">
                  <c:v>43707</c:v>
                </c:pt>
                <c:pt idx="840">
                  <c:v>43706</c:v>
                </c:pt>
                <c:pt idx="841">
                  <c:v>43705</c:v>
                </c:pt>
                <c:pt idx="842">
                  <c:v>43704</c:v>
                </c:pt>
                <c:pt idx="843">
                  <c:v>43703</c:v>
                </c:pt>
                <c:pt idx="844">
                  <c:v>43700</c:v>
                </c:pt>
                <c:pt idx="845">
                  <c:v>43699</c:v>
                </c:pt>
                <c:pt idx="846">
                  <c:v>43698</c:v>
                </c:pt>
                <c:pt idx="847">
                  <c:v>43697</c:v>
                </c:pt>
                <c:pt idx="848">
                  <c:v>43696</c:v>
                </c:pt>
                <c:pt idx="849">
                  <c:v>43693</c:v>
                </c:pt>
                <c:pt idx="850">
                  <c:v>43692</c:v>
                </c:pt>
                <c:pt idx="851">
                  <c:v>43691</c:v>
                </c:pt>
                <c:pt idx="852">
                  <c:v>43690</c:v>
                </c:pt>
                <c:pt idx="853">
                  <c:v>43689</c:v>
                </c:pt>
                <c:pt idx="854">
                  <c:v>43686</c:v>
                </c:pt>
                <c:pt idx="855">
                  <c:v>43685</c:v>
                </c:pt>
                <c:pt idx="856">
                  <c:v>43684</c:v>
                </c:pt>
                <c:pt idx="857">
                  <c:v>43683</c:v>
                </c:pt>
                <c:pt idx="858">
                  <c:v>43682</c:v>
                </c:pt>
                <c:pt idx="859">
                  <c:v>43679</c:v>
                </c:pt>
                <c:pt idx="860">
                  <c:v>43678</c:v>
                </c:pt>
                <c:pt idx="861">
                  <c:v>43677</c:v>
                </c:pt>
                <c:pt idx="862">
                  <c:v>43676</c:v>
                </c:pt>
                <c:pt idx="863">
                  <c:v>43675</c:v>
                </c:pt>
                <c:pt idx="864">
                  <c:v>43672</c:v>
                </c:pt>
                <c:pt idx="865">
                  <c:v>43671</c:v>
                </c:pt>
                <c:pt idx="866">
                  <c:v>43670</c:v>
                </c:pt>
                <c:pt idx="867">
                  <c:v>43669</c:v>
                </c:pt>
                <c:pt idx="868">
                  <c:v>43668</c:v>
                </c:pt>
                <c:pt idx="869">
                  <c:v>43665</c:v>
                </c:pt>
                <c:pt idx="870">
                  <c:v>43664</c:v>
                </c:pt>
                <c:pt idx="871">
                  <c:v>43663</c:v>
                </c:pt>
                <c:pt idx="872">
                  <c:v>43662</c:v>
                </c:pt>
                <c:pt idx="873">
                  <c:v>43661</c:v>
                </c:pt>
                <c:pt idx="874">
                  <c:v>43658</c:v>
                </c:pt>
                <c:pt idx="875">
                  <c:v>43657</c:v>
                </c:pt>
                <c:pt idx="876">
                  <c:v>43656</c:v>
                </c:pt>
                <c:pt idx="877">
                  <c:v>43655</c:v>
                </c:pt>
                <c:pt idx="878">
                  <c:v>43654</c:v>
                </c:pt>
                <c:pt idx="879">
                  <c:v>43651</c:v>
                </c:pt>
                <c:pt idx="880">
                  <c:v>43650</c:v>
                </c:pt>
                <c:pt idx="881">
                  <c:v>43649</c:v>
                </c:pt>
                <c:pt idx="882">
                  <c:v>43648</c:v>
                </c:pt>
                <c:pt idx="883">
                  <c:v>43647</c:v>
                </c:pt>
                <c:pt idx="884">
                  <c:v>43644</c:v>
                </c:pt>
                <c:pt idx="885">
                  <c:v>43643</c:v>
                </c:pt>
                <c:pt idx="886">
                  <c:v>43642</c:v>
                </c:pt>
                <c:pt idx="887">
                  <c:v>43641</c:v>
                </c:pt>
                <c:pt idx="888">
                  <c:v>43640</c:v>
                </c:pt>
                <c:pt idx="889">
                  <c:v>43637</c:v>
                </c:pt>
                <c:pt idx="890">
                  <c:v>43636</c:v>
                </c:pt>
                <c:pt idx="891">
                  <c:v>43635</c:v>
                </c:pt>
                <c:pt idx="892">
                  <c:v>43634</c:v>
                </c:pt>
                <c:pt idx="893">
                  <c:v>43633</c:v>
                </c:pt>
                <c:pt idx="894">
                  <c:v>43630</c:v>
                </c:pt>
                <c:pt idx="895">
                  <c:v>43629</c:v>
                </c:pt>
                <c:pt idx="896">
                  <c:v>43628</c:v>
                </c:pt>
                <c:pt idx="897">
                  <c:v>43627</c:v>
                </c:pt>
                <c:pt idx="898">
                  <c:v>43626</c:v>
                </c:pt>
                <c:pt idx="899">
                  <c:v>43623</c:v>
                </c:pt>
                <c:pt idx="900">
                  <c:v>43622</c:v>
                </c:pt>
                <c:pt idx="901">
                  <c:v>43621</c:v>
                </c:pt>
                <c:pt idx="902">
                  <c:v>43620</c:v>
                </c:pt>
                <c:pt idx="903">
                  <c:v>43619</c:v>
                </c:pt>
                <c:pt idx="904">
                  <c:v>43616</c:v>
                </c:pt>
                <c:pt idx="905">
                  <c:v>43615</c:v>
                </c:pt>
                <c:pt idx="906">
                  <c:v>43614</c:v>
                </c:pt>
                <c:pt idx="907">
                  <c:v>43613</c:v>
                </c:pt>
                <c:pt idx="908">
                  <c:v>43612</c:v>
                </c:pt>
                <c:pt idx="909">
                  <c:v>43609</c:v>
                </c:pt>
                <c:pt idx="910">
                  <c:v>43608</c:v>
                </c:pt>
                <c:pt idx="911">
                  <c:v>43607</c:v>
                </c:pt>
                <c:pt idx="912">
                  <c:v>43606</c:v>
                </c:pt>
                <c:pt idx="913">
                  <c:v>43605</c:v>
                </c:pt>
                <c:pt idx="914">
                  <c:v>43602</c:v>
                </c:pt>
                <c:pt idx="915">
                  <c:v>43601</c:v>
                </c:pt>
                <c:pt idx="916">
                  <c:v>43600</c:v>
                </c:pt>
                <c:pt idx="917">
                  <c:v>43599</c:v>
                </c:pt>
                <c:pt idx="918">
                  <c:v>43598</c:v>
                </c:pt>
                <c:pt idx="919">
                  <c:v>43595</c:v>
                </c:pt>
                <c:pt idx="920">
                  <c:v>43594</c:v>
                </c:pt>
                <c:pt idx="921">
                  <c:v>43593</c:v>
                </c:pt>
                <c:pt idx="922">
                  <c:v>43592</c:v>
                </c:pt>
                <c:pt idx="923">
                  <c:v>43591</c:v>
                </c:pt>
                <c:pt idx="924">
                  <c:v>43588</c:v>
                </c:pt>
                <c:pt idx="925">
                  <c:v>43587</c:v>
                </c:pt>
                <c:pt idx="926">
                  <c:v>43586</c:v>
                </c:pt>
                <c:pt idx="927">
                  <c:v>43585</c:v>
                </c:pt>
                <c:pt idx="928">
                  <c:v>43584</c:v>
                </c:pt>
                <c:pt idx="929">
                  <c:v>43581</c:v>
                </c:pt>
                <c:pt idx="930">
                  <c:v>43580</c:v>
                </c:pt>
                <c:pt idx="931">
                  <c:v>43579</c:v>
                </c:pt>
                <c:pt idx="932">
                  <c:v>43578</c:v>
                </c:pt>
                <c:pt idx="933">
                  <c:v>43577</c:v>
                </c:pt>
                <c:pt idx="934">
                  <c:v>43574</c:v>
                </c:pt>
                <c:pt idx="935">
                  <c:v>43573</c:v>
                </c:pt>
                <c:pt idx="936">
                  <c:v>43572</c:v>
                </c:pt>
                <c:pt idx="937">
                  <c:v>43571</c:v>
                </c:pt>
                <c:pt idx="938">
                  <c:v>43570</c:v>
                </c:pt>
                <c:pt idx="939">
                  <c:v>43567</c:v>
                </c:pt>
                <c:pt idx="940">
                  <c:v>43566</c:v>
                </c:pt>
                <c:pt idx="941">
                  <c:v>43565</c:v>
                </c:pt>
                <c:pt idx="942">
                  <c:v>43564</c:v>
                </c:pt>
                <c:pt idx="943">
                  <c:v>43563</c:v>
                </c:pt>
                <c:pt idx="944">
                  <c:v>43560</c:v>
                </c:pt>
                <c:pt idx="945">
                  <c:v>43559</c:v>
                </c:pt>
                <c:pt idx="946">
                  <c:v>43558</c:v>
                </c:pt>
                <c:pt idx="947">
                  <c:v>43557</c:v>
                </c:pt>
                <c:pt idx="948">
                  <c:v>43556</c:v>
                </c:pt>
                <c:pt idx="949">
                  <c:v>43553</c:v>
                </c:pt>
                <c:pt idx="950">
                  <c:v>43552</c:v>
                </c:pt>
                <c:pt idx="951">
                  <c:v>43551</c:v>
                </c:pt>
                <c:pt idx="952">
                  <c:v>43550</c:v>
                </c:pt>
                <c:pt idx="953">
                  <c:v>43549</c:v>
                </c:pt>
                <c:pt idx="954">
                  <c:v>43546</c:v>
                </c:pt>
                <c:pt idx="955">
                  <c:v>43545</c:v>
                </c:pt>
                <c:pt idx="956">
                  <c:v>43544</c:v>
                </c:pt>
                <c:pt idx="957">
                  <c:v>43543</c:v>
                </c:pt>
                <c:pt idx="958">
                  <c:v>43542</c:v>
                </c:pt>
                <c:pt idx="959">
                  <c:v>43539</c:v>
                </c:pt>
                <c:pt idx="960">
                  <c:v>43538</c:v>
                </c:pt>
                <c:pt idx="961">
                  <c:v>43537</c:v>
                </c:pt>
                <c:pt idx="962">
                  <c:v>43536</c:v>
                </c:pt>
                <c:pt idx="963">
                  <c:v>43535</c:v>
                </c:pt>
                <c:pt idx="964">
                  <c:v>43532</c:v>
                </c:pt>
                <c:pt idx="965">
                  <c:v>43531</c:v>
                </c:pt>
                <c:pt idx="966">
                  <c:v>43530</c:v>
                </c:pt>
                <c:pt idx="967">
                  <c:v>43529</c:v>
                </c:pt>
                <c:pt idx="968">
                  <c:v>43528</c:v>
                </c:pt>
                <c:pt idx="969">
                  <c:v>43525</c:v>
                </c:pt>
                <c:pt idx="970">
                  <c:v>43524</c:v>
                </c:pt>
                <c:pt idx="971">
                  <c:v>43523</c:v>
                </c:pt>
                <c:pt idx="972">
                  <c:v>43522</c:v>
                </c:pt>
                <c:pt idx="973">
                  <c:v>43521</c:v>
                </c:pt>
                <c:pt idx="974">
                  <c:v>43518</c:v>
                </c:pt>
                <c:pt idx="975">
                  <c:v>43517</c:v>
                </c:pt>
                <c:pt idx="976">
                  <c:v>43516</c:v>
                </c:pt>
                <c:pt idx="977">
                  <c:v>43515</c:v>
                </c:pt>
                <c:pt idx="978">
                  <c:v>43514</c:v>
                </c:pt>
                <c:pt idx="979">
                  <c:v>43511</c:v>
                </c:pt>
                <c:pt idx="980">
                  <c:v>43510</c:v>
                </c:pt>
                <c:pt idx="981">
                  <c:v>43509</c:v>
                </c:pt>
                <c:pt idx="982">
                  <c:v>43508</c:v>
                </c:pt>
                <c:pt idx="983">
                  <c:v>43507</c:v>
                </c:pt>
                <c:pt idx="984">
                  <c:v>43504</c:v>
                </c:pt>
                <c:pt idx="985">
                  <c:v>43503</c:v>
                </c:pt>
                <c:pt idx="986">
                  <c:v>43502</c:v>
                </c:pt>
                <c:pt idx="987">
                  <c:v>43501</c:v>
                </c:pt>
                <c:pt idx="988">
                  <c:v>43500</c:v>
                </c:pt>
                <c:pt idx="989">
                  <c:v>43497</c:v>
                </c:pt>
                <c:pt idx="990">
                  <c:v>43496</c:v>
                </c:pt>
                <c:pt idx="991">
                  <c:v>43495</c:v>
                </c:pt>
                <c:pt idx="992">
                  <c:v>43494</c:v>
                </c:pt>
                <c:pt idx="993">
                  <c:v>43493</c:v>
                </c:pt>
                <c:pt idx="994">
                  <c:v>43490</c:v>
                </c:pt>
                <c:pt idx="995">
                  <c:v>43489</c:v>
                </c:pt>
                <c:pt idx="996">
                  <c:v>43488</c:v>
                </c:pt>
                <c:pt idx="997">
                  <c:v>43487</c:v>
                </c:pt>
                <c:pt idx="998">
                  <c:v>43486</c:v>
                </c:pt>
                <c:pt idx="999">
                  <c:v>43483</c:v>
                </c:pt>
                <c:pt idx="1000">
                  <c:v>43482</c:v>
                </c:pt>
                <c:pt idx="1001">
                  <c:v>43481</c:v>
                </c:pt>
                <c:pt idx="1002">
                  <c:v>43480</c:v>
                </c:pt>
                <c:pt idx="1003">
                  <c:v>43479</c:v>
                </c:pt>
                <c:pt idx="1004">
                  <c:v>43476</c:v>
                </c:pt>
                <c:pt idx="1005">
                  <c:v>43475</c:v>
                </c:pt>
                <c:pt idx="1006">
                  <c:v>43474</c:v>
                </c:pt>
                <c:pt idx="1007">
                  <c:v>43473</c:v>
                </c:pt>
                <c:pt idx="1008">
                  <c:v>43472</c:v>
                </c:pt>
                <c:pt idx="1009">
                  <c:v>43469</c:v>
                </c:pt>
                <c:pt idx="1010">
                  <c:v>43468</c:v>
                </c:pt>
                <c:pt idx="1011">
                  <c:v>43467</c:v>
                </c:pt>
                <c:pt idx="1012">
                  <c:v>43466</c:v>
                </c:pt>
                <c:pt idx="1013">
                  <c:v>43465</c:v>
                </c:pt>
                <c:pt idx="1014">
                  <c:v>43462</c:v>
                </c:pt>
                <c:pt idx="1015">
                  <c:v>43461</c:v>
                </c:pt>
                <c:pt idx="1016">
                  <c:v>43460</c:v>
                </c:pt>
                <c:pt idx="1017">
                  <c:v>43459</c:v>
                </c:pt>
                <c:pt idx="1018">
                  <c:v>43458</c:v>
                </c:pt>
                <c:pt idx="1019">
                  <c:v>43455</c:v>
                </c:pt>
                <c:pt idx="1020">
                  <c:v>43454</c:v>
                </c:pt>
                <c:pt idx="1021">
                  <c:v>43453</c:v>
                </c:pt>
                <c:pt idx="1022">
                  <c:v>43452</c:v>
                </c:pt>
                <c:pt idx="1023">
                  <c:v>43451</c:v>
                </c:pt>
                <c:pt idx="1024">
                  <c:v>43448</c:v>
                </c:pt>
                <c:pt idx="1025">
                  <c:v>43447</c:v>
                </c:pt>
                <c:pt idx="1026">
                  <c:v>43446</c:v>
                </c:pt>
                <c:pt idx="1027">
                  <c:v>43445</c:v>
                </c:pt>
                <c:pt idx="1028">
                  <c:v>43444</c:v>
                </c:pt>
                <c:pt idx="1029">
                  <c:v>43441</c:v>
                </c:pt>
                <c:pt idx="1030">
                  <c:v>43440</c:v>
                </c:pt>
                <c:pt idx="1031">
                  <c:v>43439</c:v>
                </c:pt>
                <c:pt idx="1032">
                  <c:v>43438</c:v>
                </c:pt>
                <c:pt idx="1033">
                  <c:v>43437</c:v>
                </c:pt>
                <c:pt idx="1034">
                  <c:v>43434</c:v>
                </c:pt>
                <c:pt idx="1035">
                  <c:v>43433</c:v>
                </c:pt>
                <c:pt idx="1036">
                  <c:v>43432</c:v>
                </c:pt>
                <c:pt idx="1037">
                  <c:v>43431</c:v>
                </c:pt>
                <c:pt idx="1038">
                  <c:v>43430</c:v>
                </c:pt>
                <c:pt idx="1039">
                  <c:v>43427</c:v>
                </c:pt>
                <c:pt idx="1040">
                  <c:v>43426</c:v>
                </c:pt>
                <c:pt idx="1041">
                  <c:v>43425</c:v>
                </c:pt>
                <c:pt idx="1042">
                  <c:v>43424</c:v>
                </c:pt>
                <c:pt idx="1043">
                  <c:v>43423</c:v>
                </c:pt>
                <c:pt idx="1044">
                  <c:v>43420</c:v>
                </c:pt>
                <c:pt idx="1045">
                  <c:v>43419</c:v>
                </c:pt>
                <c:pt idx="1046">
                  <c:v>43418</c:v>
                </c:pt>
                <c:pt idx="1047">
                  <c:v>43417</c:v>
                </c:pt>
                <c:pt idx="1048">
                  <c:v>43416</c:v>
                </c:pt>
                <c:pt idx="1049">
                  <c:v>43413</c:v>
                </c:pt>
                <c:pt idx="1050">
                  <c:v>43412</c:v>
                </c:pt>
                <c:pt idx="1051">
                  <c:v>43411</c:v>
                </c:pt>
                <c:pt idx="1052">
                  <c:v>43410</c:v>
                </c:pt>
                <c:pt idx="1053">
                  <c:v>43409</c:v>
                </c:pt>
                <c:pt idx="1054">
                  <c:v>43406</c:v>
                </c:pt>
                <c:pt idx="1055">
                  <c:v>43405</c:v>
                </c:pt>
                <c:pt idx="1056">
                  <c:v>43404</c:v>
                </c:pt>
                <c:pt idx="1057">
                  <c:v>43403</c:v>
                </c:pt>
                <c:pt idx="1058">
                  <c:v>43402</c:v>
                </c:pt>
                <c:pt idx="1059">
                  <c:v>43399</c:v>
                </c:pt>
                <c:pt idx="1060">
                  <c:v>43398</c:v>
                </c:pt>
                <c:pt idx="1061">
                  <c:v>43397</c:v>
                </c:pt>
                <c:pt idx="1062">
                  <c:v>43396</c:v>
                </c:pt>
                <c:pt idx="1063">
                  <c:v>43395</c:v>
                </c:pt>
                <c:pt idx="1064">
                  <c:v>43392</c:v>
                </c:pt>
                <c:pt idx="1065">
                  <c:v>43391</c:v>
                </c:pt>
                <c:pt idx="1066">
                  <c:v>43390</c:v>
                </c:pt>
                <c:pt idx="1067">
                  <c:v>43389</c:v>
                </c:pt>
                <c:pt idx="1068">
                  <c:v>43388</c:v>
                </c:pt>
                <c:pt idx="1069">
                  <c:v>43385</c:v>
                </c:pt>
                <c:pt idx="1070">
                  <c:v>43384</c:v>
                </c:pt>
                <c:pt idx="1071">
                  <c:v>43383</c:v>
                </c:pt>
                <c:pt idx="1072">
                  <c:v>43382</c:v>
                </c:pt>
                <c:pt idx="1073">
                  <c:v>43381</c:v>
                </c:pt>
                <c:pt idx="1074">
                  <c:v>43378</c:v>
                </c:pt>
                <c:pt idx="1075">
                  <c:v>43377</c:v>
                </c:pt>
                <c:pt idx="1076">
                  <c:v>43376</c:v>
                </c:pt>
                <c:pt idx="1077">
                  <c:v>43375</c:v>
                </c:pt>
                <c:pt idx="1078">
                  <c:v>43374</c:v>
                </c:pt>
                <c:pt idx="1079">
                  <c:v>43371</c:v>
                </c:pt>
                <c:pt idx="1080">
                  <c:v>43370</c:v>
                </c:pt>
                <c:pt idx="1081">
                  <c:v>43369</c:v>
                </c:pt>
                <c:pt idx="1082">
                  <c:v>43368</c:v>
                </c:pt>
                <c:pt idx="1083">
                  <c:v>43367</c:v>
                </c:pt>
                <c:pt idx="1084">
                  <c:v>43364</c:v>
                </c:pt>
                <c:pt idx="1085">
                  <c:v>43363</c:v>
                </c:pt>
                <c:pt idx="1086">
                  <c:v>43362</c:v>
                </c:pt>
                <c:pt idx="1087">
                  <c:v>43361</c:v>
                </c:pt>
                <c:pt idx="1088">
                  <c:v>43360</c:v>
                </c:pt>
                <c:pt idx="1089">
                  <c:v>43357</c:v>
                </c:pt>
                <c:pt idx="1090">
                  <c:v>43356</c:v>
                </c:pt>
                <c:pt idx="1091">
                  <c:v>43355</c:v>
                </c:pt>
                <c:pt idx="1092">
                  <c:v>43354</c:v>
                </c:pt>
                <c:pt idx="1093">
                  <c:v>43353</c:v>
                </c:pt>
                <c:pt idx="1094">
                  <c:v>43350</c:v>
                </c:pt>
                <c:pt idx="1095">
                  <c:v>43349</c:v>
                </c:pt>
                <c:pt idx="1096">
                  <c:v>43348</c:v>
                </c:pt>
                <c:pt idx="1097">
                  <c:v>43347</c:v>
                </c:pt>
                <c:pt idx="1098">
                  <c:v>43346</c:v>
                </c:pt>
                <c:pt idx="1099">
                  <c:v>43343</c:v>
                </c:pt>
                <c:pt idx="1100">
                  <c:v>43342</c:v>
                </c:pt>
                <c:pt idx="1101">
                  <c:v>43341</c:v>
                </c:pt>
                <c:pt idx="1102">
                  <c:v>43340</c:v>
                </c:pt>
                <c:pt idx="1103">
                  <c:v>43339</c:v>
                </c:pt>
                <c:pt idx="1104">
                  <c:v>43336</c:v>
                </c:pt>
                <c:pt idx="1105">
                  <c:v>43335</c:v>
                </c:pt>
                <c:pt idx="1106">
                  <c:v>43334</c:v>
                </c:pt>
                <c:pt idx="1107">
                  <c:v>43333</c:v>
                </c:pt>
                <c:pt idx="1108">
                  <c:v>43332</c:v>
                </c:pt>
                <c:pt idx="1109">
                  <c:v>43329</c:v>
                </c:pt>
                <c:pt idx="1110">
                  <c:v>43328</c:v>
                </c:pt>
                <c:pt idx="1111">
                  <c:v>43327</c:v>
                </c:pt>
                <c:pt idx="1112">
                  <c:v>43326</c:v>
                </c:pt>
                <c:pt idx="1113">
                  <c:v>43325</c:v>
                </c:pt>
                <c:pt idx="1114">
                  <c:v>43322</c:v>
                </c:pt>
                <c:pt idx="1115">
                  <c:v>43321</c:v>
                </c:pt>
                <c:pt idx="1116">
                  <c:v>43320</c:v>
                </c:pt>
                <c:pt idx="1117">
                  <c:v>43319</c:v>
                </c:pt>
                <c:pt idx="1118">
                  <c:v>43318</c:v>
                </c:pt>
                <c:pt idx="1119">
                  <c:v>43315</c:v>
                </c:pt>
                <c:pt idx="1120">
                  <c:v>43314</c:v>
                </c:pt>
                <c:pt idx="1121">
                  <c:v>43313</c:v>
                </c:pt>
                <c:pt idx="1122">
                  <c:v>43312</c:v>
                </c:pt>
                <c:pt idx="1123">
                  <c:v>43311</c:v>
                </c:pt>
                <c:pt idx="1124">
                  <c:v>43308</c:v>
                </c:pt>
                <c:pt idx="1125">
                  <c:v>43307</c:v>
                </c:pt>
                <c:pt idx="1126">
                  <c:v>43306</c:v>
                </c:pt>
                <c:pt idx="1127">
                  <c:v>43305</c:v>
                </c:pt>
                <c:pt idx="1128">
                  <c:v>43304</c:v>
                </c:pt>
                <c:pt idx="1129">
                  <c:v>43301</c:v>
                </c:pt>
                <c:pt idx="1130">
                  <c:v>43300</c:v>
                </c:pt>
                <c:pt idx="1131">
                  <c:v>43299</c:v>
                </c:pt>
                <c:pt idx="1132">
                  <c:v>43298</c:v>
                </c:pt>
                <c:pt idx="1133">
                  <c:v>43297</c:v>
                </c:pt>
                <c:pt idx="1134">
                  <c:v>43294</c:v>
                </c:pt>
                <c:pt idx="1135">
                  <c:v>43293</c:v>
                </c:pt>
                <c:pt idx="1136">
                  <c:v>43292</c:v>
                </c:pt>
                <c:pt idx="1137">
                  <c:v>43291</c:v>
                </c:pt>
                <c:pt idx="1138">
                  <c:v>43290</c:v>
                </c:pt>
                <c:pt idx="1139">
                  <c:v>43287</c:v>
                </c:pt>
                <c:pt idx="1140">
                  <c:v>43286</c:v>
                </c:pt>
                <c:pt idx="1141">
                  <c:v>43285</c:v>
                </c:pt>
                <c:pt idx="1142">
                  <c:v>43284</c:v>
                </c:pt>
                <c:pt idx="1143">
                  <c:v>43283</c:v>
                </c:pt>
                <c:pt idx="1144">
                  <c:v>43280</c:v>
                </c:pt>
                <c:pt idx="1145">
                  <c:v>43279</c:v>
                </c:pt>
                <c:pt idx="1146">
                  <c:v>43278</c:v>
                </c:pt>
                <c:pt idx="1147">
                  <c:v>43277</c:v>
                </c:pt>
                <c:pt idx="1148">
                  <c:v>43276</c:v>
                </c:pt>
                <c:pt idx="1149">
                  <c:v>43273</c:v>
                </c:pt>
                <c:pt idx="1150">
                  <c:v>43272</c:v>
                </c:pt>
                <c:pt idx="1151">
                  <c:v>43271</c:v>
                </c:pt>
                <c:pt idx="1152">
                  <c:v>43270</c:v>
                </c:pt>
                <c:pt idx="1153">
                  <c:v>43269</c:v>
                </c:pt>
                <c:pt idx="1154">
                  <c:v>43266</c:v>
                </c:pt>
                <c:pt idx="1155">
                  <c:v>43265</c:v>
                </c:pt>
                <c:pt idx="1156">
                  <c:v>43264</c:v>
                </c:pt>
                <c:pt idx="1157">
                  <c:v>43263</c:v>
                </c:pt>
                <c:pt idx="1158">
                  <c:v>43262</c:v>
                </c:pt>
                <c:pt idx="1159">
                  <c:v>43259</c:v>
                </c:pt>
                <c:pt idx="1160">
                  <c:v>43258</c:v>
                </c:pt>
                <c:pt idx="1161">
                  <c:v>43257</c:v>
                </c:pt>
                <c:pt idx="1162">
                  <c:v>43256</c:v>
                </c:pt>
                <c:pt idx="1163">
                  <c:v>43255</c:v>
                </c:pt>
                <c:pt idx="1164">
                  <c:v>43252</c:v>
                </c:pt>
                <c:pt idx="1165">
                  <c:v>43251</c:v>
                </c:pt>
                <c:pt idx="1166">
                  <c:v>43250</c:v>
                </c:pt>
                <c:pt idx="1167">
                  <c:v>43249</c:v>
                </c:pt>
                <c:pt idx="1168">
                  <c:v>43245</c:v>
                </c:pt>
                <c:pt idx="1169">
                  <c:v>43244</c:v>
                </c:pt>
                <c:pt idx="1170">
                  <c:v>43243</c:v>
                </c:pt>
                <c:pt idx="1171">
                  <c:v>43242</c:v>
                </c:pt>
                <c:pt idx="1172">
                  <c:v>43241</c:v>
                </c:pt>
                <c:pt idx="1173">
                  <c:v>43238</c:v>
                </c:pt>
                <c:pt idx="1174">
                  <c:v>43237</c:v>
                </c:pt>
                <c:pt idx="1175">
                  <c:v>43236</c:v>
                </c:pt>
                <c:pt idx="1176">
                  <c:v>43235</c:v>
                </c:pt>
                <c:pt idx="1177">
                  <c:v>43234</c:v>
                </c:pt>
                <c:pt idx="1178">
                  <c:v>43231</c:v>
                </c:pt>
                <c:pt idx="1179">
                  <c:v>43230</c:v>
                </c:pt>
                <c:pt idx="1180">
                  <c:v>43229</c:v>
                </c:pt>
                <c:pt idx="1181">
                  <c:v>43228</c:v>
                </c:pt>
                <c:pt idx="1182">
                  <c:v>43227</c:v>
                </c:pt>
                <c:pt idx="1183">
                  <c:v>43224</c:v>
                </c:pt>
                <c:pt idx="1184">
                  <c:v>43223</c:v>
                </c:pt>
                <c:pt idx="1185">
                  <c:v>43222</c:v>
                </c:pt>
                <c:pt idx="1186">
                  <c:v>43221</c:v>
                </c:pt>
                <c:pt idx="1187">
                  <c:v>43220</c:v>
                </c:pt>
                <c:pt idx="1188">
                  <c:v>43217</c:v>
                </c:pt>
                <c:pt idx="1189">
                  <c:v>43216</c:v>
                </c:pt>
                <c:pt idx="1190">
                  <c:v>43215</c:v>
                </c:pt>
                <c:pt idx="1191">
                  <c:v>43214</c:v>
                </c:pt>
                <c:pt idx="1192">
                  <c:v>43213</c:v>
                </c:pt>
                <c:pt idx="1193">
                  <c:v>43210</c:v>
                </c:pt>
                <c:pt idx="1194">
                  <c:v>43209</c:v>
                </c:pt>
                <c:pt idx="1195">
                  <c:v>43208</c:v>
                </c:pt>
                <c:pt idx="1196">
                  <c:v>43207</c:v>
                </c:pt>
                <c:pt idx="1197">
                  <c:v>43206</c:v>
                </c:pt>
                <c:pt idx="1198">
                  <c:v>43203</c:v>
                </c:pt>
                <c:pt idx="1199">
                  <c:v>43202</c:v>
                </c:pt>
                <c:pt idx="1200">
                  <c:v>43201</c:v>
                </c:pt>
                <c:pt idx="1201">
                  <c:v>43200</c:v>
                </c:pt>
                <c:pt idx="1202">
                  <c:v>43199</c:v>
                </c:pt>
                <c:pt idx="1203">
                  <c:v>43196</c:v>
                </c:pt>
                <c:pt idx="1204">
                  <c:v>43195</c:v>
                </c:pt>
                <c:pt idx="1205">
                  <c:v>43194</c:v>
                </c:pt>
                <c:pt idx="1206">
                  <c:v>43193</c:v>
                </c:pt>
                <c:pt idx="1207">
                  <c:v>43192</c:v>
                </c:pt>
                <c:pt idx="1208">
                  <c:v>43188</c:v>
                </c:pt>
                <c:pt idx="1209">
                  <c:v>43187</c:v>
                </c:pt>
                <c:pt idx="1210">
                  <c:v>43186</c:v>
                </c:pt>
                <c:pt idx="1211">
                  <c:v>43185</c:v>
                </c:pt>
                <c:pt idx="1212">
                  <c:v>43182</c:v>
                </c:pt>
                <c:pt idx="1213">
                  <c:v>43181</c:v>
                </c:pt>
                <c:pt idx="1214">
                  <c:v>43180</c:v>
                </c:pt>
                <c:pt idx="1215">
                  <c:v>43179</c:v>
                </c:pt>
                <c:pt idx="1216">
                  <c:v>43178</c:v>
                </c:pt>
                <c:pt idx="1217">
                  <c:v>43175</c:v>
                </c:pt>
                <c:pt idx="1218">
                  <c:v>43174</c:v>
                </c:pt>
                <c:pt idx="1219">
                  <c:v>43173</c:v>
                </c:pt>
                <c:pt idx="1220">
                  <c:v>43172</c:v>
                </c:pt>
                <c:pt idx="1221">
                  <c:v>43171</c:v>
                </c:pt>
                <c:pt idx="1222">
                  <c:v>43168</c:v>
                </c:pt>
                <c:pt idx="1223">
                  <c:v>43167</c:v>
                </c:pt>
                <c:pt idx="1224">
                  <c:v>43166</c:v>
                </c:pt>
                <c:pt idx="1225">
                  <c:v>43165</c:v>
                </c:pt>
                <c:pt idx="1226">
                  <c:v>43164</c:v>
                </c:pt>
                <c:pt idx="1227">
                  <c:v>43161</c:v>
                </c:pt>
                <c:pt idx="1228">
                  <c:v>43160</c:v>
                </c:pt>
                <c:pt idx="1229">
                  <c:v>43159</c:v>
                </c:pt>
                <c:pt idx="1230">
                  <c:v>43158</c:v>
                </c:pt>
                <c:pt idx="1231">
                  <c:v>43157</c:v>
                </c:pt>
                <c:pt idx="1232">
                  <c:v>43154</c:v>
                </c:pt>
                <c:pt idx="1233">
                  <c:v>43153</c:v>
                </c:pt>
                <c:pt idx="1234">
                  <c:v>43152</c:v>
                </c:pt>
                <c:pt idx="1235">
                  <c:v>43151</c:v>
                </c:pt>
                <c:pt idx="1236">
                  <c:v>43150</c:v>
                </c:pt>
                <c:pt idx="1237">
                  <c:v>43147</c:v>
                </c:pt>
                <c:pt idx="1238">
                  <c:v>43146</c:v>
                </c:pt>
                <c:pt idx="1239">
                  <c:v>43145</c:v>
                </c:pt>
                <c:pt idx="1240">
                  <c:v>43144</c:v>
                </c:pt>
                <c:pt idx="1241">
                  <c:v>43143</c:v>
                </c:pt>
                <c:pt idx="1242">
                  <c:v>43140</c:v>
                </c:pt>
                <c:pt idx="1243">
                  <c:v>43139</c:v>
                </c:pt>
                <c:pt idx="1244">
                  <c:v>43138</c:v>
                </c:pt>
                <c:pt idx="1245">
                  <c:v>43137</c:v>
                </c:pt>
                <c:pt idx="1246">
                  <c:v>43136</c:v>
                </c:pt>
                <c:pt idx="1247">
                  <c:v>43133</c:v>
                </c:pt>
                <c:pt idx="1248">
                  <c:v>43132</c:v>
                </c:pt>
                <c:pt idx="1249">
                  <c:v>43131</c:v>
                </c:pt>
                <c:pt idx="1250">
                  <c:v>43130</c:v>
                </c:pt>
                <c:pt idx="1251">
                  <c:v>43129</c:v>
                </c:pt>
                <c:pt idx="1252">
                  <c:v>43126</c:v>
                </c:pt>
                <c:pt idx="1253">
                  <c:v>43125</c:v>
                </c:pt>
                <c:pt idx="1254">
                  <c:v>43124</c:v>
                </c:pt>
                <c:pt idx="1255">
                  <c:v>43123</c:v>
                </c:pt>
                <c:pt idx="1256">
                  <c:v>43122</c:v>
                </c:pt>
                <c:pt idx="1257">
                  <c:v>43119</c:v>
                </c:pt>
                <c:pt idx="1258">
                  <c:v>43118</c:v>
                </c:pt>
                <c:pt idx="1259">
                  <c:v>43117</c:v>
                </c:pt>
                <c:pt idx="1260">
                  <c:v>43116</c:v>
                </c:pt>
                <c:pt idx="1261">
                  <c:v>43115</c:v>
                </c:pt>
                <c:pt idx="1262">
                  <c:v>43112</c:v>
                </c:pt>
                <c:pt idx="1263">
                  <c:v>43111</c:v>
                </c:pt>
                <c:pt idx="1264">
                  <c:v>43110</c:v>
                </c:pt>
                <c:pt idx="1265">
                  <c:v>43109</c:v>
                </c:pt>
                <c:pt idx="1266">
                  <c:v>43108</c:v>
                </c:pt>
                <c:pt idx="1267">
                  <c:v>43105</c:v>
                </c:pt>
                <c:pt idx="1268">
                  <c:v>43104</c:v>
                </c:pt>
                <c:pt idx="1269">
                  <c:v>43103</c:v>
                </c:pt>
                <c:pt idx="1270">
                  <c:v>43102</c:v>
                </c:pt>
                <c:pt idx="1271">
                  <c:v>43098</c:v>
                </c:pt>
                <c:pt idx="1272">
                  <c:v>43097</c:v>
                </c:pt>
                <c:pt idx="1273">
                  <c:v>43096</c:v>
                </c:pt>
                <c:pt idx="1274">
                  <c:v>43095</c:v>
                </c:pt>
                <c:pt idx="1275">
                  <c:v>43091</c:v>
                </c:pt>
                <c:pt idx="1276">
                  <c:v>43090</c:v>
                </c:pt>
                <c:pt idx="1277">
                  <c:v>43089</c:v>
                </c:pt>
                <c:pt idx="1278">
                  <c:v>43088</c:v>
                </c:pt>
                <c:pt idx="1279">
                  <c:v>43087</c:v>
                </c:pt>
                <c:pt idx="1280">
                  <c:v>43084</c:v>
                </c:pt>
                <c:pt idx="1281">
                  <c:v>43083</c:v>
                </c:pt>
                <c:pt idx="1282">
                  <c:v>43082</c:v>
                </c:pt>
                <c:pt idx="1283">
                  <c:v>43081</c:v>
                </c:pt>
                <c:pt idx="1284">
                  <c:v>43080</c:v>
                </c:pt>
                <c:pt idx="1285">
                  <c:v>43077</c:v>
                </c:pt>
                <c:pt idx="1286">
                  <c:v>43076</c:v>
                </c:pt>
                <c:pt idx="1287">
                  <c:v>43075</c:v>
                </c:pt>
                <c:pt idx="1288">
                  <c:v>43074</c:v>
                </c:pt>
                <c:pt idx="1289">
                  <c:v>43073</c:v>
                </c:pt>
                <c:pt idx="1290">
                  <c:v>43070</c:v>
                </c:pt>
                <c:pt idx="1291">
                  <c:v>43069</c:v>
                </c:pt>
                <c:pt idx="1292">
                  <c:v>43068</c:v>
                </c:pt>
                <c:pt idx="1293">
                  <c:v>43067</c:v>
                </c:pt>
                <c:pt idx="1294">
                  <c:v>43066</c:v>
                </c:pt>
                <c:pt idx="1295">
                  <c:v>43063</c:v>
                </c:pt>
                <c:pt idx="1296">
                  <c:v>43062</c:v>
                </c:pt>
                <c:pt idx="1297">
                  <c:v>43061</c:v>
                </c:pt>
                <c:pt idx="1298">
                  <c:v>43060</c:v>
                </c:pt>
                <c:pt idx="1299">
                  <c:v>43059</c:v>
                </c:pt>
                <c:pt idx="1300">
                  <c:v>43056</c:v>
                </c:pt>
                <c:pt idx="1301">
                  <c:v>43055</c:v>
                </c:pt>
                <c:pt idx="1302">
                  <c:v>43054</c:v>
                </c:pt>
                <c:pt idx="1303">
                  <c:v>43053</c:v>
                </c:pt>
                <c:pt idx="1304">
                  <c:v>43052</c:v>
                </c:pt>
                <c:pt idx="1305">
                  <c:v>43049</c:v>
                </c:pt>
                <c:pt idx="1306">
                  <c:v>43048</c:v>
                </c:pt>
                <c:pt idx="1307">
                  <c:v>43047</c:v>
                </c:pt>
                <c:pt idx="1308">
                  <c:v>43046</c:v>
                </c:pt>
                <c:pt idx="1309">
                  <c:v>43045</c:v>
                </c:pt>
                <c:pt idx="1310">
                  <c:v>43042</c:v>
                </c:pt>
                <c:pt idx="1311">
                  <c:v>43041</c:v>
                </c:pt>
                <c:pt idx="1312">
                  <c:v>43040</c:v>
                </c:pt>
                <c:pt idx="1313">
                  <c:v>43039</c:v>
                </c:pt>
                <c:pt idx="1314">
                  <c:v>43038</c:v>
                </c:pt>
                <c:pt idx="1315">
                  <c:v>43035</c:v>
                </c:pt>
                <c:pt idx="1316">
                  <c:v>43034</c:v>
                </c:pt>
                <c:pt idx="1317">
                  <c:v>43033</c:v>
                </c:pt>
                <c:pt idx="1318">
                  <c:v>43032</c:v>
                </c:pt>
                <c:pt idx="1319">
                  <c:v>43031</c:v>
                </c:pt>
                <c:pt idx="1320">
                  <c:v>43028</c:v>
                </c:pt>
                <c:pt idx="1321">
                  <c:v>43027</c:v>
                </c:pt>
                <c:pt idx="1322">
                  <c:v>43026</c:v>
                </c:pt>
                <c:pt idx="1323">
                  <c:v>43025</c:v>
                </c:pt>
                <c:pt idx="1324">
                  <c:v>43024</c:v>
                </c:pt>
                <c:pt idx="1325">
                  <c:v>43021</c:v>
                </c:pt>
                <c:pt idx="1326">
                  <c:v>43020</c:v>
                </c:pt>
                <c:pt idx="1327">
                  <c:v>43019</c:v>
                </c:pt>
                <c:pt idx="1328">
                  <c:v>43018</c:v>
                </c:pt>
                <c:pt idx="1329">
                  <c:v>43017</c:v>
                </c:pt>
                <c:pt idx="1330">
                  <c:v>43014</c:v>
                </c:pt>
                <c:pt idx="1331">
                  <c:v>43013</c:v>
                </c:pt>
                <c:pt idx="1332">
                  <c:v>43012</c:v>
                </c:pt>
                <c:pt idx="1333">
                  <c:v>43011</c:v>
                </c:pt>
                <c:pt idx="1334">
                  <c:v>43010</c:v>
                </c:pt>
                <c:pt idx="1335">
                  <c:v>43007</c:v>
                </c:pt>
                <c:pt idx="1336">
                  <c:v>43006</c:v>
                </c:pt>
                <c:pt idx="1337">
                  <c:v>43005</c:v>
                </c:pt>
                <c:pt idx="1338">
                  <c:v>43004</c:v>
                </c:pt>
                <c:pt idx="1339">
                  <c:v>43003</c:v>
                </c:pt>
                <c:pt idx="1340">
                  <c:v>43000</c:v>
                </c:pt>
                <c:pt idx="1341">
                  <c:v>42999</c:v>
                </c:pt>
                <c:pt idx="1342">
                  <c:v>42998</c:v>
                </c:pt>
                <c:pt idx="1343">
                  <c:v>42997</c:v>
                </c:pt>
                <c:pt idx="1344">
                  <c:v>42996</c:v>
                </c:pt>
                <c:pt idx="1345">
                  <c:v>42993</c:v>
                </c:pt>
                <c:pt idx="1346">
                  <c:v>42992</c:v>
                </c:pt>
                <c:pt idx="1347">
                  <c:v>42991</c:v>
                </c:pt>
                <c:pt idx="1348">
                  <c:v>42990</c:v>
                </c:pt>
                <c:pt idx="1349">
                  <c:v>42989</c:v>
                </c:pt>
                <c:pt idx="1350">
                  <c:v>42986</c:v>
                </c:pt>
                <c:pt idx="1351">
                  <c:v>42985</c:v>
                </c:pt>
                <c:pt idx="1352">
                  <c:v>42984</c:v>
                </c:pt>
                <c:pt idx="1353">
                  <c:v>42983</c:v>
                </c:pt>
                <c:pt idx="1354">
                  <c:v>42982</c:v>
                </c:pt>
                <c:pt idx="1355">
                  <c:v>42979</c:v>
                </c:pt>
                <c:pt idx="1356">
                  <c:v>42978</c:v>
                </c:pt>
                <c:pt idx="1357">
                  <c:v>42977</c:v>
                </c:pt>
                <c:pt idx="1358">
                  <c:v>42976</c:v>
                </c:pt>
                <c:pt idx="1359">
                  <c:v>42975</c:v>
                </c:pt>
                <c:pt idx="1360">
                  <c:v>42972</c:v>
                </c:pt>
                <c:pt idx="1361">
                  <c:v>42971</c:v>
                </c:pt>
                <c:pt idx="1362">
                  <c:v>42970</c:v>
                </c:pt>
                <c:pt idx="1363">
                  <c:v>42969</c:v>
                </c:pt>
                <c:pt idx="1364">
                  <c:v>42968</c:v>
                </c:pt>
                <c:pt idx="1365">
                  <c:v>42965</c:v>
                </c:pt>
                <c:pt idx="1366">
                  <c:v>42964</c:v>
                </c:pt>
                <c:pt idx="1367">
                  <c:v>42963</c:v>
                </c:pt>
                <c:pt idx="1368">
                  <c:v>42962</c:v>
                </c:pt>
                <c:pt idx="1369">
                  <c:v>42961</c:v>
                </c:pt>
                <c:pt idx="1370">
                  <c:v>42958</c:v>
                </c:pt>
                <c:pt idx="1371">
                  <c:v>42957</c:v>
                </c:pt>
                <c:pt idx="1372">
                  <c:v>42956</c:v>
                </c:pt>
                <c:pt idx="1373">
                  <c:v>42955</c:v>
                </c:pt>
                <c:pt idx="1374">
                  <c:v>42954</c:v>
                </c:pt>
                <c:pt idx="1375">
                  <c:v>42951</c:v>
                </c:pt>
                <c:pt idx="1376">
                  <c:v>42950</c:v>
                </c:pt>
                <c:pt idx="1377">
                  <c:v>42949</c:v>
                </c:pt>
                <c:pt idx="1378">
                  <c:v>42948</c:v>
                </c:pt>
                <c:pt idx="1379">
                  <c:v>42947</c:v>
                </c:pt>
                <c:pt idx="1380">
                  <c:v>42944</c:v>
                </c:pt>
                <c:pt idx="1381">
                  <c:v>42943</c:v>
                </c:pt>
                <c:pt idx="1382">
                  <c:v>42942</c:v>
                </c:pt>
                <c:pt idx="1383">
                  <c:v>42941</c:v>
                </c:pt>
                <c:pt idx="1384">
                  <c:v>42940</c:v>
                </c:pt>
                <c:pt idx="1385">
                  <c:v>42937</c:v>
                </c:pt>
                <c:pt idx="1386">
                  <c:v>42936</c:v>
                </c:pt>
                <c:pt idx="1387">
                  <c:v>42935</c:v>
                </c:pt>
                <c:pt idx="1388">
                  <c:v>42934</c:v>
                </c:pt>
                <c:pt idx="1389">
                  <c:v>42933</c:v>
                </c:pt>
                <c:pt idx="1390">
                  <c:v>42930</c:v>
                </c:pt>
                <c:pt idx="1391">
                  <c:v>42929</c:v>
                </c:pt>
                <c:pt idx="1392">
                  <c:v>42928</c:v>
                </c:pt>
                <c:pt idx="1393">
                  <c:v>42927</c:v>
                </c:pt>
                <c:pt idx="1394">
                  <c:v>42926</c:v>
                </c:pt>
                <c:pt idx="1395">
                  <c:v>42923</c:v>
                </c:pt>
                <c:pt idx="1396">
                  <c:v>42922</c:v>
                </c:pt>
                <c:pt idx="1397">
                  <c:v>42921</c:v>
                </c:pt>
                <c:pt idx="1398">
                  <c:v>42920</c:v>
                </c:pt>
                <c:pt idx="1399">
                  <c:v>42919</c:v>
                </c:pt>
                <c:pt idx="1400">
                  <c:v>42916</c:v>
                </c:pt>
                <c:pt idx="1401">
                  <c:v>42915</c:v>
                </c:pt>
                <c:pt idx="1402">
                  <c:v>42914</c:v>
                </c:pt>
                <c:pt idx="1403">
                  <c:v>42913</c:v>
                </c:pt>
                <c:pt idx="1404">
                  <c:v>42912</c:v>
                </c:pt>
                <c:pt idx="1405">
                  <c:v>42909</c:v>
                </c:pt>
                <c:pt idx="1406">
                  <c:v>42908</c:v>
                </c:pt>
                <c:pt idx="1407">
                  <c:v>42907</c:v>
                </c:pt>
                <c:pt idx="1408">
                  <c:v>42906</c:v>
                </c:pt>
                <c:pt idx="1409">
                  <c:v>42905</c:v>
                </c:pt>
                <c:pt idx="1410">
                  <c:v>42902</c:v>
                </c:pt>
                <c:pt idx="1411">
                  <c:v>42901</c:v>
                </c:pt>
                <c:pt idx="1412">
                  <c:v>42900</c:v>
                </c:pt>
                <c:pt idx="1413">
                  <c:v>42899</c:v>
                </c:pt>
                <c:pt idx="1414">
                  <c:v>42898</c:v>
                </c:pt>
                <c:pt idx="1415">
                  <c:v>42895</c:v>
                </c:pt>
                <c:pt idx="1416">
                  <c:v>42894</c:v>
                </c:pt>
                <c:pt idx="1417">
                  <c:v>42893</c:v>
                </c:pt>
                <c:pt idx="1418">
                  <c:v>42892</c:v>
                </c:pt>
                <c:pt idx="1419">
                  <c:v>42891</c:v>
                </c:pt>
                <c:pt idx="1420">
                  <c:v>42888</c:v>
                </c:pt>
                <c:pt idx="1421">
                  <c:v>42887</c:v>
                </c:pt>
                <c:pt idx="1422">
                  <c:v>42886</c:v>
                </c:pt>
                <c:pt idx="1423">
                  <c:v>42885</c:v>
                </c:pt>
                <c:pt idx="1424">
                  <c:v>42884</c:v>
                </c:pt>
                <c:pt idx="1425">
                  <c:v>42881</c:v>
                </c:pt>
                <c:pt idx="1426">
                  <c:v>42880</c:v>
                </c:pt>
                <c:pt idx="1427">
                  <c:v>42879</c:v>
                </c:pt>
                <c:pt idx="1428">
                  <c:v>42878</c:v>
                </c:pt>
                <c:pt idx="1429">
                  <c:v>42877</c:v>
                </c:pt>
                <c:pt idx="1430">
                  <c:v>42874</c:v>
                </c:pt>
                <c:pt idx="1431">
                  <c:v>42873</c:v>
                </c:pt>
                <c:pt idx="1432">
                  <c:v>42872</c:v>
                </c:pt>
                <c:pt idx="1433">
                  <c:v>42871</c:v>
                </c:pt>
                <c:pt idx="1434">
                  <c:v>42870</c:v>
                </c:pt>
                <c:pt idx="1435">
                  <c:v>42867</c:v>
                </c:pt>
                <c:pt idx="1436">
                  <c:v>42866</c:v>
                </c:pt>
                <c:pt idx="1437">
                  <c:v>42865</c:v>
                </c:pt>
                <c:pt idx="1438">
                  <c:v>42864</c:v>
                </c:pt>
                <c:pt idx="1439">
                  <c:v>42863</c:v>
                </c:pt>
                <c:pt idx="1440">
                  <c:v>42860</c:v>
                </c:pt>
                <c:pt idx="1441">
                  <c:v>42859</c:v>
                </c:pt>
                <c:pt idx="1442">
                  <c:v>42858</c:v>
                </c:pt>
                <c:pt idx="1443">
                  <c:v>42857</c:v>
                </c:pt>
                <c:pt idx="1444">
                  <c:v>42853</c:v>
                </c:pt>
                <c:pt idx="1445">
                  <c:v>42852</c:v>
                </c:pt>
                <c:pt idx="1446">
                  <c:v>42851</c:v>
                </c:pt>
                <c:pt idx="1447">
                  <c:v>42850</c:v>
                </c:pt>
                <c:pt idx="1448">
                  <c:v>42849</c:v>
                </c:pt>
                <c:pt idx="1449">
                  <c:v>42846</c:v>
                </c:pt>
                <c:pt idx="1450">
                  <c:v>42845</c:v>
                </c:pt>
                <c:pt idx="1451">
                  <c:v>42844</c:v>
                </c:pt>
                <c:pt idx="1452">
                  <c:v>42843</c:v>
                </c:pt>
                <c:pt idx="1453">
                  <c:v>42842</c:v>
                </c:pt>
                <c:pt idx="1454">
                  <c:v>42839</c:v>
                </c:pt>
                <c:pt idx="1455">
                  <c:v>42838</c:v>
                </c:pt>
                <c:pt idx="1456">
                  <c:v>42837</c:v>
                </c:pt>
                <c:pt idx="1457">
                  <c:v>42836</c:v>
                </c:pt>
                <c:pt idx="1458">
                  <c:v>42835</c:v>
                </c:pt>
                <c:pt idx="1459">
                  <c:v>42832</c:v>
                </c:pt>
                <c:pt idx="1460">
                  <c:v>42831</c:v>
                </c:pt>
                <c:pt idx="1461">
                  <c:v>42830</c:v>
                </c:pt>
                <c:pt idx="1462">
                  <c:v>42829</c:v>
                </c:pt>
                <c:pt idx="1463">
                  <c:v>42828</c:v>
                </c:pt>
                <c:pt idx="1464">
                  <c:v>42825</c:v>
                </c:pt>
                <c:pt idx="1465">
                  <c:v>42824</c:v>
                </c:pt>
                <c:pt idx="1466">
                  <c:v>42823</c:v>
                </c:pt>
                <c:pt idx="1467">
                  <c:v>42822</c:v>
                </c:pt>
                <c:pt idx="1468">
                  <c:v>42821</c:v>
                </c:pt>
                <c:pt idx="1469">
                  <c:v>42818</c:v>
                </c:pt>
                <c:pt idx="1470">
                  <c:v>42817</c:v>
                </c:pt>
                <c:pt idx="1471">
                  <c:v>42816</c:v>
                </c:pt>
                <c:pt idx="1472">
                  <c:v>42815</c:v>
                </c:pt>
                <c:pt idx="1473">
                  <c:v>42814</c:v>
                </c:pt>
                <c:pt idx="1474">
                  <c:v>42811</c:v>
                </c:pt>
                <c:pt idx="1475">
                  <c:v>42810</c:v>
                </c:pt>
                <c:pt idx="1476">
                  <c:v>42809</c:v>
                </c:pt>
                <c:pt idx="1477">
                  <c:v>42808</c:v>
                </c:pt>
                <c:pt idx="1478">
                  <c:v>42807</c:v>
                </c:pt>
                <c:pt idx="1479">
                  <c:v>42804</c:v>
                </c:pt>
                <c:pt idx="1480">
                  <c:v>42803</c:v>
                </c:pt>
                <c:pt idx="1481">
                  <c:v>42802</c:v>
                </c:pt>
                <c:pt idx="1482">
                  <c:v>42801</c:v>
                </c:pt>
                <c:pt idx="1483">
                  <c:v>42800</c:v>
                </c:pt>
                <c:pt idx="1484">
                  <c:v>42797</c:v>
                </c:pt>
                <c:pt idx="1485">
                  <c:v>42796</c:v>
                </c:pt>
                <c:pt idx="1486">
                  <c:v>42795</c:v>
                </c:pt>
                <c:pt idx="1487">
                  <c:v>42794</c:v>
                </c:pt>
                <c:pt idx="1488">
                  <c:v>42793</c:v>
                </c:pt>
                <c:pt idx="1489">
                  <c:v>42790</c:v>
                </c:pt>
                <c:pt idx="1490">
                  <c:v>42789</c:v>
                </c:pt>
                <c:pt idx="1491">
                  <c:v>42788</c:v>
                </c:pt>
                <c:pt idx="1492">
                  <c:v>42787</c:v>
                </c:pt>
                <c:pt idx="1493">
                  <c:v>42786</c:v>
                </c:pt>
                <c:pt idx="1494">
                  <c:v>42783</c:v>
                </c:pt>
                <c:pt idx="1495">
                  <c:v>42782</c:v>
                </c:pt>
                <c:pt idx="1496">
                  <c:v>42781</c:v>
                </c:pt>
                <c:pt idx="1497">
                  <c:v>42780</c:v>
                </c:pt>
                <c:pt idx="1498">
                  <c:v>42779</c:v>
                </c:pt>
                <c:pt idx="1499">
                  <c:v>42776</c:v>
                </c:pt>
                <c:pt idx="1500">
                  <c:v>42775</c:v>
                </c:pt>
                <c:pt idx="1501">
                  <c:v>42774</c:v>
                </c:pt>
                <c:pt idx="1502">
                  <c:v>42773</c:v>
                </c:pt>
                <c:pt idx="1503">
                  <c:v>42772</c:v>
                </c:pt>
                <c:pt idx="1504">
                  <c:v>42769</c:v>
                </c:pt>
                <c:pt idx="1505">
                  <c:v>42768</c:v>
                </c:pt>
                <c:pt idx="1506">
                  <c:v>42767</c:v>
                </c:pt>
                <c:pt idx="1507">
                  <c:v>42766</c:v>
                </c:pt>
                <c:pt idx="1508">
                  <c:v>42765</c:v>
                </c:pt>
                <c:pt idx="1509">
                  <c:v>42762</c:v>
                </c:pt>
                <c:pt idx="1510">
                  <c:v>42761</c:v>
                </c:pt>
                <c:pt idx="1511">
                  <c:v>42760</c:v>
                </c:pt>
                <c:pt idx="1512">
                  <c:v>42759</c:v>
                </c:pt>
                <c:pt idx="1513">
                  <c:v>42758</c:v>
                </c:pt>
                <c:pt idx="1514">
                  <c:v>42755</c:v>
                </c:pt>
                <c:pt idx="1515">
                  <c:v>42754</c:v>
                </c:pt>
                <c:pt idx="1516">
                  <c:v>42753</c:v>
                </c:pt>
                <c:pt idx="1517">
                  <c:v>42752</c:v>
                </c:pt>
                <c:pt idx="1518">
                  <c:v>42751</c:v>
                </c:pt>
                <c:pt idx="1519">
                  <c:v>42748</c:v>
                </c:pt>
                <c:pt idx="1520">
                  <c:v>42747</c:v>
                </c:pt>
                <c:pt idx="1521">
                  <c:v>42746</c:v>
                </c:pt>
                <c:pt idx="1522">
                  <c:v>42745</c:v>
                </c:pt>
                <c:pt idx="1523">
                  <c:v>42744</c:v>
                </c:pt>
                <c:pt idx="1524">
                  <c:v>42741</c:v>
                </c:pt>
                <c:pt idx="1525">
                  <c:v>42740</c:v>
                </c:pt>
                <c:pt idx="1526">
                  <c:v>42739</c:v>
                </c:pt>
                <c:pt idx="1527">
                  <c:v>42738</c:v>
                </c:pt>
              </c:numCache>
            </c:numRef>
          </c:cat>
          <c:val>
            <c:numRef>
              <c:f>'Գ24.1'!$D$2:$D$1529</c:f>
              <c:numCache>
                <c:formatCode>General</c:formatCode>
                <c:ptCount val="1528"/>
                <c:pt idx="0">
                  <c:v>320.19799999999998</c:v>
                </c:pt>
                <c:pt idx="1">
                  <c:v>324.38400000000001</c:v>
                </c:pt>
                <c:pt idx="2">
                  <c:v>315.69799999999998</c:v>
                </c:pt>
                <c:pt idx="3">
                  <c:v>327.85500000000002</c:v>
                </c:pt>
                <c:pt idx="4">
                  <c:v>335.42200000000003</c:v>
                </c:pt>
                <c:pt idx="5">
                  <c:v>333.63900000000001</c:v>
                </c:pt>
                <c:pt idx="6">
                  <c:v>330.33</c:v>
                </c:pt>
                <c:pt idx="7">
                  <c:v>338.69499999999999</c:v>
                </c:pt>
                <c:pt idx="8">
                  <c:v>343.78</c:v>
                </c:pt>
                <c:pt idx="9">
                  <c:v>349.33800000000002</c:v>
                </c:pt>
                <c:pt idx="10">
                  <c:v>344.18599999999998</c:v>
                </c:pt>
                <c:pt idx="11">
                  <c:v>352.19200000000001</c:v>
                </c:pt>
                <c:pt idx="12">
                  <c:v>353.19799999999998</c:v>
                </c:pt>
                <c:pt idx="13">
                  <c:v>356.35</c:v>
                </c:pt>
                <c:pt idx="14">
                  <c:v>370.524</c:v>
                </c:pt>
                <c:pt idx="15">
                  <c:v>367.22199999999998</c:v>
                </c:pt>
                <c:pt idx="16">
                  <c:v>357.916</c:v>
                </c:pt>
                <c:pt idx="17">
                  <c:v>344.91399999999999</c:v>
                </c:pt>
                <c:pt idx="18">
                  <c:v>365.90499999999997</c:v>
                </c:pt>
                <c:pt idx="19">
                  <c:v>402.024</c:v>
                </c:pt>
                <c:pt idx="20">
                  <c:v>415.35300000000001</c:v>
                </c:pt>
                <c:pt idx="21">
                  <c:v>403.767</c:v>
                </c:pt>
                <c:pt idx="22">
                  <c:v>419.88499999999999</c:v>
                </c:pt>
                <c:pt idx="23">
                  <c:v>421.21600000000001</c:v>
                </c:pt>
                <c:pt idx="24">
                  <c:v>420.89499999999998</c:v>
                </c:pt>
                <c:pt idx="25">
                  <c:v>420.04700000000003</c:v>
                </c:pt>
                <c:pt idx="26">
                  <c:v>420.17399999999998</c:v>
                </c:pt>
                <c:pt idx="27">
                  <c:v>411.73099999999999</c:v>
                </c:pt>
                <c:pt idx="28">
                  <c:v>417.26299999999998</c:v>
                </c:pt>
                <c:pt idx="29">
                  <c:v>418.80900000000003</c:v>
                </c:pt>
                <c:pt idx="30">
                  <c:v>420.14600000000002</c:v>
                </c:pt>
                <c:pt idx="31">
                  <c:v>412.73200000000003</c:v>
                </c:pt>
                <c:pt idx="32">
                  <c:v>416.82600000000002</c:v>
                </c:pt>
                <c:pt idx="33">
                  <c:v>431.38900000000001</c:v>
                </c:pt>
                <c:pt idx="34">
                  <c:v>504.87599999999998</c:v>
                </c:pt>
                <c:pt idx="35">
                  <c:v>516.04600000000005</c:v>
                </c:pt>
                <c:pt idx="36">
                  <c:v>516.02599999999995</c:v>
                </c:pt>
                <c:pt idx="37">
                  <c:v>512.95399999999995</c:v>
                </c:pt>
                <c:pt idx="38">
                  <c:v>525.476</c:v>
                </c:pt>
                <c:pt idx="39">
                  <c:v>525.73500000000001</c:v>
                </c:pt>
                <c:pt idx="40">
                  <c:v>526.57600000000002</c:v>
                </c:pt>
                <c:pt idx="41">
                  <c:v>547.24400000000003</c:v>
                </c:pt>
                <c:pt idx="42">
                  <c:v>545.72299999999996</c:v>
                </c:pt>
                <c:pt idx="43">
                  <c:v>545.63699999999994</c:v>
                </c:pt>
                <c:pt idx="44">
                  <c:v>554.96299999999997</c:v>
                </c:pt>
                <c:pt idx="45">
                  <c:v>544.56600000000003</c:v>
                </c:pt>
                <c:pt idx="46">
                  <c:v>539.76900000000001</c:v>
                </c:pt>
                <c:pt idx="47">
                  <c:v>532.61800000000005</c:v>
                </c:pt>
                <c:pt idx="48">
                  <c:v>529.84900000000005</c:v>
                </c:pt>
                <c:pt idx="49">
                  <c:v>533.71400000000006</c:v>
                </c:pt>
                <c:pt idx="50">
                  <c:v>543.00699999999995</c:v>
                </c:pt>
                <c:pt idx="51">
                  <c:v>556.20899999999995</c:v>
                </c:pt>
                <c:pt idx="52">
                  <c:v>561.97299999999996</c:v>
                </c:pt>
                <c:pt idx="53">
                  <c:v>562.02200000000005</c:v>
                </c:pt>
                <c:pt idx="54">
                  <c:v>571.95100000000002</c:v>
                </c:pt>
                <c:pt idx="55">
                  <c:v>570.53599999999994</c:v>
                </c:pt>
                <c:pt idx="56">
                  <c:v>569.73500000000001</c:v>
                </c:pt>
                <c:pt idx="57">
                  <c:v>567.60699999999997</c:v>
                </c:pt>
                <c:pt idx="58">
                  <c:v>569.93399999999997</c:v>
                </c:pt>
                <c:pt idx="59">
                  <c:v>570.59100000000001</c:v>
                </c:pt>
                <c:pt idx="60">
                  <c:v>579.38300000000004</c:v>
                </c:pt>
                <c:pt idx="61">
                  <c:v>585.61500000000001</c:v>
                </c:pt>
                <c:pt idx="62">
                  <c:v>606.44000000000005</c:v>
                </c:pt>
                <c:pt idx="63">
                  <c:v>585.95299999999997</c:v>
                </c:pt>
                <c:pt idx="64">
                  <c:v>584.54399999999998</c:v>
                </c:pt>
                <c:pt idx="65">
                  <c:v>583.78899999999999</c:v>
                </c:pt>
                <c:pt idx="66">
                  <c:v>537.89200000000005</c:v>
                </c:pt>
                <c:pt idx="67">
                  <c:v>518.54999999999995</c:v>
                </c:pt>
                <c:pt idx="68">
                  <c:v>524.09799999999996</c:v>
                </c:pt>
                <c:pt idx="69">
                  <c:v>523.20699999999999</c:v>
                </c:pt>
                <c:pt idx="70">
                  <c:v>532.53300000000002</c:v>
                </c:pt>
                <c:pt idx="71">
                  <c:v>530.06899999999996</c:v>
                </c:pt>
                <c:pt idx="72">
                  <c:v>532.98199999999997</c:v>
                </c:pt>
                <c:pt idx="73">
                  <c:v>536.37800000000004</c:v>
                </c:pt>
                <c:pt idx="74">
                  <c:v>521.23699999999997</c:v>
                </c:pt>
                <c:pt idx="75">
                  <c:v>499.03800000000001</c:v>
                </c:pt>
                <c:pt idx="76">
                  <c:v>483.98</c:v>
                </c:pt>
                <c:pt idx="77">
                  <c:v>484.72699999999998</c:v>
                </c:pt>
                <c:pt idx="78">
                  <c:v>504.87599999999998</c:v>
                </c:pt>
                <c:pt idx="79">
                  <c:v>510.96800000000002</c:v>
                </c:pt>
                <c:pt idx="80">
                  <c:v>508.57400000000001</c:v>
                </c:pt>
                <c:pt idx="81">
                  <c:v>526.77800000000002</c:v>
                </c:pt>
                <c:pt idx="82">
                  <c:v>530.38099999999997</c:v>
                </c:pt>
                <c:pt idx="83">
                  <c:v>526.14499999999998</c:v>
                </c:pt>
                <c:pt idx="84">
                  <c:v>529.13099999999997</c:v>
                </c:pt>
                <c:pt idx="85">
                  <c:v>533.60699999999997</c:v>
                </c:pt>
                <c:pt idx="86">
                  <c:v>535.45699999999999</c:v>
                </c:pt>
                <c:pt idx="87">
                  <c:v>536.16899999999998</c:v>
                </c:pt>
                <c:pt idx="88">
                  <c:v>534.47400000000005</c:v>
                </c:pt>
                <c:pt idx="89">
                  <c:v>537.68399999999997</c:v>
                </c:pt>
                <c:pt idx="90">
                  <c:v>542.86599999999999</c:v>
                </c:pt>
                <c:pt idx="91">
                  <c:v>542.84299999999996</c:v>
                </c:pt>
                <c:pt idx="92">
                  <c:v>545.20799999999997</c:v>
                </c:pt>
                <c:pt idx="93">
                  <c:v>546.39200000000005</c:v>
                </c:pt>
                <c:pt idx="94">
                  <c:v>552.19299999999998</c:v>
                </c:pt>
                <c:pt idx="95">
                  <c:v>559.45500000000004</c:v>
                </c:pt>
                <c:pt idx="96">
                  <c:v>557.18200000000002</c:v>
                </c:pt>
                <c:pt idx="97">
                  <c:v>558.63599999999997</c:v>
                </c:pt>
                <c:pt idx="98">
                  <c:v>584.46100000000001</c:v>
                </c:pt>
                <c:pt idx="99">
                  <c:v>584.16999999999996</c:v>
                </c:pt>
                <c:pt idx="100">
                  <c:v>586.60400000000004</c:v>
                </c:pt>
                <c:pt idx="101">
                  <c:v>581.66499999999996</c:v>
                </c:pt>
                <c:pt idx="102">
                  <c:v>592.42899999999997</c:v>
                </c:pt>
                <c:pt idx="103">
                  <c:v>592.40300000000002</c:v>
                </c:pt>
                <c:pt idx="104">
                  <c:v>587.67100000000005</c:v>
                </c:pt>
                <c:pt idx="105">
                  <c:v>605.49099999999999</c:v>
                </c:pt>
                <c:pt idx="106">
                  <c:v>610.03800000000001</c:v>
                </c:pt>
                <c:pt idx="107">
                  <c:v>608.048</c:v>
                </c:pt>
                <c:pt idx="108">
                  <c:v>607.46799999999996</c:v>
                </c:pt>
                <c:pt idx="109">
                  <c:v>605.86300000000006</c:v>
                </c:pt>
                <c:pt idx="110">
                  <c:v>609.36</c:v>
                </c:pt>
                <c:pt idx="111">
                  <c:v>632.92899999999997</c:v>
                </c:pt>
                <c:pt idx="112">
                  <c:v>634.66399999999999</c:v>
                </c:pt>
                <c:pt idx="113">
                  <c:v>620.10900000000004</c:v>
                </c:pt>
                <c:pt idx="114">
                  <c:v>621.10699999999997</c:v>
                </c:pt>
                <c:pt idx="115">
                  <c:v>624.43499999999995</c:v>
                </c:pt>
                <c:pt idx="116">
                  <c:v>620.01300000000003</c:v>
                </c:pt>
                <c:pt idx="117">
                  <c:v>625.13</c:v>
                </c:pt>
                <c:pt idx="118">
                  <c:v>628.68299999999999</c:v>
                </c:pt>
                <c:pt idx="119">
                  <c:v>602.18200000000002</c:v>
                </c:pt>
                <c:pt idx="120">
                  <c:v>603.57000000000005</c:v>
                </c:pt>
                <c:pt idx="121">
                  <c:v>585.226</c:v>
                </c:pt>
                <c:pt idx="122">
                  <c:v>587.18399999999997</c:v>
                </c:pt>
                <c:pt idx="123">
                  <c:v>592.95699999999999</c:v>
                </c:pt>
                <c:pt idx="124">
                  <c:v>601.23699999999997</c:v>
                </c:pt>
                <c:pt idx="125">
                  <c:v>585.63699999999994</c:v>
                </c:pt>
                <c:pt idx="126">
                  <c:v>594.89200000000005</c:v>
                </c:pt>
                <c:pt idx="127">
                  <c:v>581.03200000000004</c:v>
                </c:pt>
                <c:pt idx="128">
                  <c:v>556.077</c:v>
                </c:pt>
                <c:pt idx="129">
                  <c:v>542.20699999999999</c:v>
                </c:pt>
                <c:pt idx="130">
                  <c:v>528.60799999999995</c:v>
                </c:pt>
                <c:pt idx="131">
                  <c:v>537.74400000000003</c:v>
                </c:pt>
                <c:pt idx="132">
                  <c:v>539.83900000000006</c:v>
                </c:pt>
                <c:pt idx="133">
                  <c:v>529.96799999999996</c:v>
                </c:pt>
                <c:pt idx="134">
                  <c:v>518.53499999999997</c:v>
                </c:pt>
                <c:pt idx="135">
                  <c:v>516.82000000000005</c:v>
                </c:pt>
                <c:pt idx="136">
                  <c:v>514.92399999999998</c:v>
                </c:pt>
                <c:pt idx="137">
                  <c:v>510.67099999999999</c:v>
                </c:pt>
                <c:pt idx="138">
                  <c:v>489.77199999999999</c:v>
                </c:pt>
                <c:pt idx="139">
                  <c:v>473.50599999999997</c:v>
                </c:pt>
                <c:pt idx="140">
                  <c:v>468.03100000000001</c:v>
                </c:pt>
                <c:pt idx="141">
                  <c:v>467.96</c:v>
                </c:pt>
                <c:pt idx="142">
                  <c:v>466.654</c:v>
                </c:pt>
                <c:pt idx="143">
                  <c:v>466.726</c:v>
                </c:pt>
                <c:pt idx="144">
                  <c:v>467.036</c:v>
                </c:pt>
                <c:pt idx="145">
                  <c:v>460.572</c:v>
                </c:pt>
                <c:pt idx="146">
                  <c:v>469.464</c:v>
                </c:pt>
                <c:pt idx="147">
                  <c:v>479.17</c:v>
                </c:pt>
                <c:pt idx="148">
                  <c:v>481.8</c:v>
                </c:pt>
                <c:pt idx="149">
                  <c:v>484.88600000000002</c:v>
                </c:pt>
                <c:pt idx="150">
                  <c:v>490.346</c:v>
                </c:pt>
                <c:pt idx="151">
                  <c:v>488.37200000000001</c:v>
                </c:pt>
                <c:pt idx="152">
                  <c:v>487.67099999999999</c:v>
                </c:pt>
                <c:pt idx="153">
                  <c:v>477.73899999999998</c:v>
                </c:pt>
                <c:pt idx="154">
                  <c:v>476.11799999999999</c:v>
                </c:pt>
                <c:pt idx="155">
                  <c:v>476.97800000000001</c:v>
                </c:pt>
                <c:pt idx="156">
                  <c:v>470.50599999999997</c:v>
                </c:pt>
                <c:pt idx="157">
                  <c:v>459.89600000000002</c:v>
                </c:pt>
                <c:pt idx="158">
                  <c:v>470.99400000000003</c:v>
                </c:pt>
                <c:pt idx="159">
                  <c:v>470.12599999999998</c:v>
                </c:pt>
                <c:pt idx="160">
                  <c:v>473.315</c:v>
                </c:pt>
                <c:pt idx="161">
                  <c:v>469.58199999999999</c:v>
                </c:pt>
                <c:pt idx="162">
                  <c:v>463.572</c:v>
                </c:pt>
                <c:pt idx="163">
                  <c:v>459.48700000000002</c:v>
                </c:pt>
                <c:pt idx="164">
                  <c:v>438.30099999999999</c:v>
                </c:pt>
                <c:pt idx="165">
                  <c:v>442.51499999999999</c:v>
                </c:pt>
                <c:pt idx="166">
                  <c:v>447.452</c:v>
                </c:pt>
                <c:pt idx="167">
                  <c:v>443.92</c:v>
                </c:pt>
                <c:pt idx="168">
                  <c:v>439.76799999999997</c:v>
                </c:pt>
                <c:pt idx="169">
                  <c:v>451.22500000000002</c:v>
                </c:pt>
                <c:pt idx="170">
                  <c:v>444.27600000000001</c:v>
                </c:pt>
                <c:pt idx="171">
                  <c:v>445.798</c:v>
                </c:pt>
                <c:pt idx="172">
                  <c:v>425.79199999999997</c:v>
                </c:pt>
                <c:pt idx="173">
                  <c:v>402.52</c:v>
                </c:pt>
                <c:pt idx="174">
                  <c:v>397.05500000000001</c:v>
                </c:pt>
                <c:pt idx="175">
                  <c:v>405.21800000000002</c:v>
                </c:pt>
                <c:pt idx="176">
                  <c:v>392.30399999999997</c:v>
                </c:pt>
                <c:pt idx="177">
                  <c:v>397.45400000000001</c:v>
                </c:pt>
                <c:pt idx="178">
                  <c:v>403.51</c:v>
                </c:pt>
                <c:pt idx="179">
                  <c:v>400.33699999999999</c:v>
                </c:pt>
                <c:pt idx="180">
                  <c:v>398.96600000000001</c:v>
                </c:pt>
                <c:pt idx="181">
                  <c:v>393.85599999999999</c:v>
                </c:pt>
                <c:pt idx="182">
                  <c:v>400.02800000000002</c:v>
                </c:pt>
                <c:pt idx="183">
                  <c:v>406.81400000000002</c:v>
                </c:pt>
                <c:pt idx="184">
                  <c:v>406.43099999999998</c:v>
                </c:pt>
                <c:pt idx="185">
                  <c:v>419.73099999999999</c:v>
                </c:pt>
                <c:pt idx="186">
                  <c:v>423.01900000000001</c:v>
                </c:pt>
                <c:pt idx="187">
                  <c:v>417.19600000000003</c:v>
                </c:pt>
                <c:pt idx="188">
                  <c:v>423.44400000000002</c:v>
                </c:pt>
                <c:pt idx="189">
                  <c:v>422.37799999999999</c:v>
                </c:pt>
                <c:pt idx="190">
                  <c:v>419.71100000000001</c:v>
                </c:pt>
                <c:pt idx="191">
                  <c:v>409.46</c:v>
                </c:pt>
                <c:pt idx="192">
                  <c:v>413.17500000000001</c:v>
                </c:pt>
                <c:pt idx="193">
                  <c:v>418.59300000000002</c:v>
                </c:pt>
                <c:pt idx="194">
                  <c:v>412.03300000000002</c:v>
                </c:pt>
                <c:pt idx="195">
                  <c:v>428.97</c:v>
                </c:pt>
                <c:pt idx="196">
                  <c:v>468.99</c:v>
                </c:pt>
                <c:pt idx="197">
                  <c:v>465.61700000000002</c:v>
                </c:pt>
                <c:pt idx="198">
                  <c:v>477.65100000000001</c:v>
                </c:pt>
                <c:pt idx="199">
                  <c:v>513.63</c:v>
                </c:pt>
                <c:pt idx="200">
                  <c:v>525.62</c:v>
                </c:pt>
                <c:pt idx="201">
                  <c:v>569.04100000000005</c:v>
                </c:pt>
                <c:pt idx="202">
                  <c:v>567.94500000000005</c:v>
                </c:pt>
                <c:pt idx="203">
                  <c:v>574.59900000000005</c:v>
                </c:pt>
                <c:pt idx="204">
                  <c:v>583.31799999999998</c:v>
                </c:pt>
                <c:pt idx="205">
                  <c:v>558.26</c:v>
                </c:pt>
                <c:pt idx="206">
                  <c:v>512.96600000000001</c:v>
                </c:pt>
                <c:pt idx="207">
                  <c:v>470.846</c:v>
                </c:pt>
                <c:pt idx="208">
                  <c:v>459.91699999999997</c:v>
                </c:pt>
                <c:pt idx="209">
                  <c:v>393.12400000000002</c:v>
                </c:pt>
                <c:pt idx="210">
                  <c:v>351.68299999999999</c:v>
                </c:pt>
                <c:pt idx="211">
                  <c:v>321.608</c:v>
                </c:pt>
                <c:pt idx="212">
                  <c:v>326.47899999999998</c:v>
                </c:pt>
                <c:pt idx="213">
                  <c:v>316.03199999999998</c:v>
                </c:pt>
                <c:pt idx="214">
                  <c:v>317.93400000000003</c:v>
                </c:pt>
                <c:pt idx="215">
                  <c:v>313.58</c:v>
                </c:pt>
                <c:pt idx="216">
                  <c:v>313.51900000000001</c:v>
                </c:pt>
                <c:pt idx="217">
                  <c:v>311.61200000000002</c:v>
                </c:pt>
                <c:pt idx="218">
                  <c:v>304.649</c:v>
                </c:pt>
                <c:pt idx="219">
                  <c:v>303.44200000000001</c:v>
                </c:pt>
                <c:pt idx="220">
                  <c:v>312.26</c:v>
                </c:pt>
                <c:pt idx="221">
                  <c:v>309.61</c:v>
                </c:pt>
                <c:pt idx="222">
                  <c:v>305.12200000000001</c:v>
                </c:pt>
                <c:pt idx="223">
                  <c:v>305.07900000000001</c:v>
                </c:pt>
                <c:pt idx="224">
                  <c:v>303.53100000000001</c:v>
                </c:pt>
                <c:pt idx="225">
                  <c:v>299.51799999999997</c:v>
                </c:pt>
                <c:pt idx="226">
                  <c:v>290.125</c:v>
                </c:pt>
                <c:pt idx="227">
                  <c:v>297.053</c:v>
                </c:pt>
                <c:pt idx="228">
                  <c:v>302.76100000000002</c:v>
                </c:pt>
                <c:pt idx="229">
                  <c:v>299.25900000000001</c:v>
                </c:pt>
                <c:pt idx="230">
                  <c:v>301.77999999999997</c:v>
                </c:pt>
                <c:pt idx="231">
                  <c:v>304.40800000000002</c:v>
                </c:pt>
                <c:pt idx="232">
                  <c:v>297.51799999999997</c:v>
                </c:pt>
                <c:pt idx="233">
                  <c:v>292.85300000000001</c:v>
                </c:pt>
                <c:pt idx="234">
                  <c:v>301.14499999999998</c:v>
                </c:pt>
                <c:pt idx="235">
                  <c:v>291.15699999999998</c:v>
                </c:pt>
                <c:pt idx="236">
                  <c:v>276.79899999999998</c:v>
                </c:pt>
                <c:pt idx="237">
                  <c:v>280.71600000000001</c:v>
                </c:pt>
                <c:pt idx="238">
                  <c:v>274.86599999999999</c:v>
                </c:pt>
                <c:pt idx="239">
                  <c:v>274.529</c:v>
                </c:pt>
                <c:pt idx="240">
                  <c:v>276.12700000000001</c:v>
                </c:pt>
                <c:pt idx="241">
                  <c:v>272.36500000000001</c:v>
                </c:pt>
                <c:pt idx="242">
                  <c:v>279.26</c:v>
                </c:pt>
                <c:pt idx="243">
                  <c:v>273.41000000000003</c:v>
                </c:pt>
                <c:pt idx="244">
                  <c:v>275.45999999999998</c:v>
                </c:pt>
                <c:pt idx="245">
                  <c:v>271.577</c:v>
                </c:pt>
                <c:pt idx="246">
                  <c:v>267.17899999999997</c:v>
                </c:pt>
                <c:pt idx="247">
                  <c:v>270.84300000000002</c:v>
                </c:pt>
                <c:pt idx="248">
                  <c:v>272.25799999999998</c:v>
                </c:pt>
                <c:pt idx="249">
                  <c:v>273.59399999999999</c:v>
                </c:pt>
                <c:pt idx="250">
                  <c:v>285.07900000000001</c:v>
                </c:pt>
                <c:pt idx="251">
                  <c:v>284.72399999999999</c:v>
                </c:pt>
                <c:pt idx="252">
                  <c:v>284.03100000000001</c:v>
                </c:pt>
                <c:pt idx="253">
                  <c:v>282.00299999999999</c:v>
                </c:pt>
                <c:pt idx="254">
                  <c:v>287.60500000000002</c:v>
                </c:pt>
                <c:pt idx="255">
                  <c:v>286.78899999999999</c:v>
                </c:pt>
                <c:pt idx="256">
                  <c:v>286.59500000000003</c:v>
                </c:pt>
                <c:pt idx="257">
                  <c:v>289.68400000000003</c:v>
                </c:pt>
                <c:pt idx="258">
                  <c:v>288.49099999999999</c:v>
                </c:pt>
                <c:pt idx="259">
                  <c:v>292.73700000000002</c:v>
                </c:pt>
                <c:pt idx="260">
                  <c:v>292.85199999999998</c:v>
                </c:pt>
                <c:pt idx="261">
                  <c:v>290.96600000000001</c:v>
                </c:pt>
                <c:pt idx="262">
                  <c:v>289.27699999999999</c:v>
                </c:pt>
                <c:pt idx="263">
                  <c:v>290.584</c:v>
                </c:pt>
                <c:pt idx="264">
                  <c:v>292.89400000000001</c:v>
                </c:pt>
                <c:pt idx="265">
                  <c:v>290.40199999999999</c:v>
                </c:pt>
                <c:pt idx="266">
                  <c:v>289.76299999999998</c:v>
                </c:pt>
                <c:pt idx="267">
                  <c:v>287.13499999999999</c:v>
                </c:pt>
                <c:pt idx="268">
                  <c:v>291.85300000000001</c:v>
                </c:pt>
                <c:pt idx="269">
                  <c:v>299.93299999999999</c:v>
                </c:pt>
                <c:pt idx="270">
                  <c:v>306.27600000000001</c:v>
                </c:pt>
                <c:pt idx="271">
                  <c:v>302.50099999999998</c:v>
                </c:pt>
                <c:pt idx="272">
                  <c:v>304.67099999999999</c:v>
                </c:pt>
                <c:pt idx="273">
                  <c:v>308.38799999999998</c:v>
                </c:pt>
                <c:pt idx="274">
                  <c:v>301.26799999999997</c:v>
                </c:pt>
                <c:pt idx="275">
                  <c:v>301.13499999999999</c:v>
                </c:pt>
                <c:pt idx="276">
                  <c:v>283.77699999999999</c:v>
                </c:pt>
                <c:pt idx="277">
                  <c:v>282.15100000000001</c:v>
                </c:pt>
                <c:pt idx="278">
                  <c:v>280.24900000000002</c:v>
                </c:pt>
                <c:pt idx="279">
                  <c:v>282.77800000000002</c:v>
                </c:pt>
                <c:pt idx="280">
                  <c:v>280.54899999999998</c:v>
                </c:pt>
                <c:pt idx="281">
                  <c:v>278.37200000000001</c:v>
                </c:pt>
                <c:pt idx="282">
                  <c:v>268.99900000000002</c:v>
                </c:pt>
                <c:pt idx="283">
                  <c:v>268.36799999999999</c:v>
                </c:pt>
                <c:pt idx="284">
                  <c:v>273.81799999999998</c:v>
                </c:pt>
                <c:pt idx="285">
                  <c:v>274.12</c:v>
                </c:pt>
                <c:pt idx="286">
                  <c:v>278.93299999999999</c:v>
                </c:pt>
                <c:pt idx="287">
                  <c:v>276.13499999999999</c:v>
                </c:pt>
                <c:pt idx="288">
                  <c:v>279.90899999999999</c:v>
                </c:pt>
                <c:pt idx="289">
                  <c:v>274.06400000000002</c:v>
                </c:pt>
                <c:pt idx="290">
                  <c:v>271.00400000000002</c:v>
                </c:pt>
                <c:pt idx="291">
                  <c:v>273.488</c:v>
                </c:pt>
                <c:pt idx="292">
                  <c:v>271.27600000000001</c:v>
                </c:pt>
                <c:pt idx="293">
                  <c:v>270.58600000000001</c:v>
                </c:pt>
                <c:pt idx="294">
                  <c:v>269.53100000000001</c:v>
                </c:pt>
                <c:pt idx="295">
                  <c:v>270.38499999999999</c:v>
                </c:pt>
                <c:pt idx="296">
                  <c:v>264.11799999999999</c:v>
                </c:pt>
                <c:pt idx="297">
                  <c:v>264.10199999999998</c:v>
                </c:pt>
                <c:pt idx="298">
                  <c:v>261.62900000000002</c:v>
                </c:pt>
                <c:pt idx="299">
                  <c:v>258.73099999999999</c:v>
                </c:pt>
                <c:pt idx="300">
                  <c:v>258.46199999999999</c:v>
                </c:pt>
                <c:pt idx="301">
                  <c:v>258.11399999999998</c:v>
                </c:pt>
                <c:pt idx="302">
                  <c:v>257.91000000000003</c:v>
                </c:pt>
                <c:pt idx="303">
                  <c:v>261.74</c:v>
                </c:pt>
                <c:pt idx="304">
                  <c:v>263.83699999999999</c:v>
                </c:pt>
                <c:pt idx="305">
                  <c:v>272.90600000000001</c:v>
                </c:pt>
                <c:pt idx="306">
                  <c:v>278.24799999999999</c:v>
                </c:pt>
                <c:pt idx="307">
                  <c:v>278.97300000000001</c:v>
                </c:pt>
                <c:pt idx="308">
                  <c:v>282.99200000000002</c:v>
                </c:pt>
                <c:pt idx="309">
                  <c:v>287.12799999999999</c:v>
                </c:pt>
                <c:pt idx="310">
                  <c:v>286.661</c:v>
                </c:pt>
                <c:pt idx="311">
                  <c:v>285.74200000000002</c:v>
                </c:pt>
                <c:pt idx="312">
                  <c:v>281.678</c:v>
                </c:pt>
                <c:pt idx="313">
                  <c:v>276.71600000000001</c:v>
                </c:pt>
                <c:pt idx="314">
                  <c:v>271.63900000000001</c:v>
                </c:pt>
                <c:pt idx="315">
                  <c:v>269.661</c:v>
                </c:pt>
                <c:pt idx="316">
                  <c:v>266.07400000000001</c:v>
                </c:pt>
                <c:pt idx="317">
                  <c:v>260.53100000000001</c:v>
                </c:pt>
                <c:pt idx="318">
                  <c:v>259.67599999999999</c:v>
                </c:pt>
                <c:pt idx="319">
                  <c:v>265.34699999999998</c:v>
                </c:pt>
                <c:pt idx="320">
                  <c:v>262.19400000000002</c:v>
                </c:pt>
                <c:pt idx="321">
                  <c:v>261.41899999999998</c:v>
                </c:pt>
                <c:pt idx="322">
                  <c:v>254.697</c:v>
                </c:pt>
                <c:pt idx="323">
                  <c:v>257.976</c:v>
                </c:pt>
                <c:pt idx="324">
                  <c:v>261.01299999999998</c:v>
                </c:pt>
                <c:pt idx="325">
                  <c:v>263.55099999999999</c:v>
                </c:pt>
                <c:pt idx="326">
                  <c:v>260.75599999999997</c:v>
                </c:pt>
                <c:pt idx="327">
                  <c:v>260.50799999999998</c:v>
                </c:pt>
                <c:pt idx="328">
                  <c:v>265.22000000000003</c:v>
                </c:pt>
                <c:pt idx="329">
                  <c:v>262.30200000000002</c:v>
                </c:pt>
                <c:pt idx="330">
                  <c:v>261.58300000000003</c:v>
                </c:pt>
                <c:pt idx="331">
                  <c:v>265.14600000000002</c:v>
                </c:pt>
                <c:pt idx="332">
                  <c:v>267.90699999999998</c:v>
                </c:pt>
                <c:pt idx="333">
                  <c:v>272.87700000000001</c:v>
                </c:pt>
                <c:pt idx="334">
                  <c:v>274.69299999999998</c:v>
                </c:pt>
                <c:pt idx="335">
                  <c:v>276.45600000000002</c:v>
                </c:pt>
                <c:pt idx="336">
                  <c:v>276.36799999999999</c:v>
                </c:pt>
                <c:pt idx="337">
                  <c:v>273.95</c:v>
                </c:pt>
                <c:pt idx="338">
                  <c:v>275.66500000000002</c:v>
                </c:pt>
                <c:pt idx="339">
                  <c:v>280.65800000000002</c:v>
                </c:pt>
                <c:pt idx="340">
                  <c:v>283.66300000000001</c:v>
                </c:pt>
                <c:pt idx="341">
                  <c:v>283.029</c:v>
                </c:pt>
                <c:pt idx="342">
                  <c:v>284.512</c:v>
                </c:pt>
                <c:pt idx="343">
                  <c:v>280.95600000000002</c:v>
                </c:pt>
                <c:pt idx="344">
                  <c:v>282.65300000000002</c:v>
                </c:pt>
                <c:pt idx="345">
                  <c:v>282.72399999999999</c:v>
                </c:pt>
                <c:pt idx="346">
                  <c:v>279.68</c:v>
                </c:pt>
                <c:pt idx="347">
                  <c:v>275.89299999999997</c:v>
                </c:pt>
                <c:pt idx="348">
                  <c:v>275.87299999999999</c:v>
                </c:pt>
                <c:pt idx="349">
                  <c:v>273.13400000000001</c:v>
                </c:pt>
                <c:pt idx="350">
                  <c:v>274.02699999999999</c:v>
                </c:pt>
                <c:pt idx="351">
                  <c:v>275.78199999999998</c:v>
                </c:pt>
                <c:pt idx="352">
                  <c:v>281.78699999999998</c:v>
                </c:pt>
                <c:pt idx="353">
                  <c:v>285.04700000000003</c:v>
                </c:pt>
                <c:pt idx="354">
                  <c:v>285.01900000000001</c:v>
                </c:pt>
                <c:pt idx="355">
                  <c:v>283.66500000000002</c:v>
                </c:pt>
                <c:pt idx="356">
                  <c:v>280.50099999999998</c:v>
                </c:pt>
                <c:pt idx="357">
                  <c:v>277.85500000000002</c:v>
                </c:pt>
                <c:pt idx="358">
                  <c:v>279.69299999999998</c:v>
                </c:pt>
                <c:pt idx="359">
                  <c:v>278.798</c:v>
                </c:pt>
                <c:pt idx="360">
                  <c:v>274.916</c:v>
                </c:pt>
                <c:pt idx="361">
                  <c:v>274.29599999999999</c:v>
                </c:pt>
                <c:pt idx="362">
                  <c:v>275.584</c:v>
                </c:pt>
                <c:pt idx="363">
                  <c:v>273.84800000000001</c:v>
                </c:pt>
                <c:pt idx="364">
                  <c:v>277.83800000000002</c:v>
                </c:pt>
                <c:pt idx="365">
                  <c:v>278.17500000000001</c:v>
                </c:pt>
                <c:pt idx="366">
                  <c:v>269.04899999999998</c:v>
                </c:pt>
                <c:pt idx="367">
                  <c:v>268.32900000000001</c:v>
                </c:pt>
                <c:pt idx="368">
                  <c:v>264.19400000000002</c:v>
                </c:pt>
                <c:pt idx="369">
                  <c:v>259.80799999999999</c:v>
                </c:pt>
                <c:pt idx="370">
                  <c:v>262.91000000000003</c:v>
                </c:pt>
                <c:pt idx="371">
                  <c:v>265.291</c:v>
                </c:pt>
                <c:pt idx="372">
                  <c:v>268.02199999999999</c:v>
                </c:pt>
                <c:pt idx="373">
                  <c:v>264.988</c:v>
                </c:pt>
                <c:pt idx="374">
                  <c:v>268.755</c:v>
                </c:pt>
                <c:pt idx="375">
                  <c:v>264.80399999999997</c:v>
                </c:pt>
                <c:pt idx="376">
                  <c:v>261.35599999999999</c:v>
                </c:pt>
                <c:pt idx="377">
                  <c:v>262.64999999999998</c:v>
                </c:pt>
                <c:pt idx="378">
                  <c:v>261.375</c:v>
                </c:pt>
                <c:pt idx="379">
                  <c:v>262.64400000000001</c:v>
                </c:pt>
                <c:pt idx="380">
                  <c:v>261.33100000000002</c:v>
                </c:pt>
                <c:pt idx="381">
                  <c:v>266.78500000000003</c:v>
                </c:pt>
                <c:pt idx="382">
                  <c:v>273.86099999999999</c:v>
                </c:pt>
                <c:pt idx="383">
                  <c:v>277.024</c:v>
                </c:pt>
                <c:pt idx="384">
                  <c:v>279.52100000000002</c:v>
                </c:pt>
                <c:pt idx="385">
                  <c:v>285.26799999999997</c:v>
                </c:pt>
                <c:pt idx="386">
                  <c:v>282.55599999999998</c:v>
                </c:pt>
                <c:pt idx="387">
                  <c:v>278.13200000000001</c:v>
                </c:pt>
                <c:pt idx="388">
                  <c:v>280.06099999999998</c:v>
                </c:pt>
                <c:pt idx="389">
                  <c:v>279.11500000000001</c:v>
                </c:pt>
                <c:pt idx="390">
                  <c:v>282.36799999999999</c:v>
                </c:pt>
                <c:pt idx="391">
                  <c:v>285.07400000000001</c:v>
                </c:pt>
                <c:pt idx="392">
                  <c:v>283.75299999999999</c:v>
                </c:pt>
                <c:pt idx="393">
                  <c:v>280.88600000000002</c:v>
                </c:pt>
                <c:pt idx="394">
                  <c:v>278.976</c:v>
                </c:pt>
                <c:pt idx="395">
                  <c:v>279.2</c:v>
                </c:pt>
                <c:pt idx="396">
                  <c:v>275.28199999999998</c:v>
                </c:pt>
                <c:pt idx="397">
                  <c:v>277.27199999999999</c:v>
                </c:pt>
                <c:pt idx="398">
                  <c:v>274.44499999999999</c:v>
                </c:pt>
                <c:pt idx="399">
                  <c:v>275.44200000000001</c:v>
                </c:pt>
                <c:pt idx="400">
                  <c:v>272.51100000000002</c:v>
                </c:pt>
                <c:pt idx="401">
                  <c:v>273.96899999999999</c:v>
                </c:pt>
                <c:pt idx="402">
                  <c:v>274.52999999999997</c:v>
                </c:pt>
                <c:pt idx="403">
                  <c:v>272.51100000000002</c:v>
                </c:pt>
                <c:pt idx="404">
                  <c:v>270.71899999999999</c:v>
                </c:pt>
                <c:pt idx="405">
                  <c:v>270.87599999999998</c:v>
                </c:pt>
                <c:pt idx="406">
                  <c:v>268.22899999999998</c:v>
                </c:pt>
                <c:pt idx="407">
                  <c:v>268.65199999999999</c:v>
                </c:pt>
                <c:pt idx="408">
                  <c:v>268.11200000000002</c:v>
                </c:pt>
                <c:pt idx="409">
                  <c:v>265.39699999999999</c:v>
                </c:pt>
                <c:pt idx="410">
                  <c:v>261.61099999999999</c:v>
                </c:pt>
                <c:pt idx="411">
                  <c:v>257.73099999999999</c:v>
                </c:pt>
                <c:pt idx="412">
                  <c:v>259.05</c:v>
                </c:pt>
                <c:pt idx="413">
                  <c:v>260.79599999999999</c:v>
                </c:pt>
                <c:pt idx="414">
                  <c:v>263.36</c:v>
                </c:pt>
                <c:pt idx="415">
                  <c:v>278.59899999999999</c:v>
                </c:pt>
                <c:pt idx="416">
                  <c:v>283.60000000000002</c:v>
                </c:pt>
                <c:pt idx="417">
                  <c:v>293.35599999999999</c:v>
                </c:pt>
                <c:pt idx="418">
                  <c:v>290.60300000000001</c:v>
                </c:pt>
                <c:pt idx="419">
                  <c:v>290.45</c:v>
                </c:pt>
                <c:pt idx="420">
                  <c:v>289.51600000000002</c:v>
                </c:pt>
                <c:pt idx="421">
                  <c:v>289.01499999999999</c:v>
                </c:pt>
                <c:pt idx="422">
                  <c:v>287.85199999999998</c:v>
                </c:pt>
                <c:pt idx="423">
                  <c:v>289.82799999999997</c:v>
                </c:pt>
                <c:pt idx="424">
                  <c:v>291.29500000000002</c:v>
                </c:pt>
                <c:pt idx="425">
                  <c:v>291.87900000000002</c:v>
                </c:pt>
                <c:pt idx="426">
                  <c:v>292.10000000000002</c:v>
                </c:pt>
                <c:pt idx="427">
                  <c:v>290.89</c:v>
                </c:pt>
                <c:pt idx="428">
                  <c:v>289.33499999999998</c:v>
                </c:pt>
                <c:pt idx="429">
                  <c:v>297.31700000000001</c:v>
                </c:pt>
                <c:pt idx="430">
                  <c:v>301.76499999999999</c:v>
                </c:pt>
                <c:pt idx="431">
                  <c:v>297.25</c:v>
                </c:pt>
                <c:pt idx="432">
                  <c:v>297.01499999999999</c:v>
                </c:pt>
                <c:pt idx="433">
                  <c:v>295.24200000000002</c:v>
                </c:pt>
                <c:pt idx="434">
                  <c:v>296.01</c:v>
                </c:pt>
                <c:pt idx="435">
                  <c:v>298.63499999999999</c:v>
                </c:pt>
                <c:pt idx="436">
                  <c:v>297.56599999999997</c:v>
                </c:pt>
                <c:pt idx="437">
                  <c:v>296.66800000000001</c:v>
                </c:pt>
                <c:pt idx="438">
                  <c:v>293.34699999999998</c:v>
                </c:pt>
                <c:pt idx="439">
                  <c:v>294.11200000000002</c:v>
                </c:pt>
                <c:pt idx="440">
                  <c:v>294.26</c:v>
                </c:pt>
                <c:pt idx="441">
                  <c:v>292.26400000000001</c:v>
                </c:pt>
                <c:pt idx="442">
                  <c:v>293.06799999999998</c:v>
                </c:pt>
                <c:pt idx="443">
                  <c:v>293.67</c:v>
                </c:pt>
                <c:pt idx="444">
                  <c:v>301.976</c:v>
                </c:pt>
                <c:pt idx="445">
                  <c:v>302.84800000000001</c:v>
                </c:pt>
                <c:pt idx="446">
                  <c:v>303.58199999999999</c:v>
                </c:pt>
                <c:pt idx="447">
                  <c:v>300.399</c:v>
                </c:pt>
                <c:pt idx="448">
                  <c:v>296.37799999999999</c:v>
                </c:pt>
                <c:pt idx="449">
                  <c:v>291.95</c:v>
                </c:pt>
                <c:pt idx="450">
                  <c:v>293.70400000000001</c:v>
                </c:pt>
                <c:pt idx="451">
                  <c:v>293.01</c:v>
                </c:pt>
                <c:pt idx="452">
                  <c:v>282.512</c:v>
                </c:pt>
                <c:pt idx="453">
                  <c:v>278.40899999999999</c:v>
                </c:pt>
                <c:pt idx="454">
                  <c:v>277.89100000000002</c:v>
                </c:pt>
                <c:pt idx="455">
                  <c:v>282.089</c:v>
                </c:pt>
                <c:pt idx="456">
                  <c:v>288.70299999999997</c:v>
                </c:pt>
                <c:pt idx="457">
                  <c:v>289.21899999999999</c:v>
                </c:pt>
                <c:pt idx="458">
                  <c:v>286.19600000000003</c:v>
                </c:pt>
                <c:pt idx="459">
                  <c:v>280.95800000000003</c:v>
                </c:pt>
                <c:pt idx="460">
                  <c:v>273.255</c:v>
                </c:pt>
                <c:pt idx="461">
                  <c:v>274.25599999999997</c:v>
                </c:pt>
                <c:pt idx="462">
                  <c:v>284.14800000000002</c:v>
                </c:pt>
                <c:pt idx="463">
                  <c:v>284.83300000000003</c:v>
                </c:pt>
                <c:pt idx="464">
                  <c:v>289.02699999999999</c:v>
                </c:pt>
                <c:pt idx="465">
                  <c:v>285.28100000000001</c:v>
                </c:pt>
                <c:pt idx="466">
                  <c:v>266.726</c:v>
                </c:pt>
                <c:pt idx="467">
                  <c:v>268.79899999999998</c:v>
                </c:pt>
                <c:pt idx="468">
                  <c:v>268.02300000000002</c:v>
                </c:pt>
                <c:pt idx="469">
                  <c:v>267.13900000000001</c:v>
                </c:pt>
                <c:pt idx="470">
                  <c:v>277.54399999999998</c:v>
                </c:pt>
                <c:pt idx="471">
                  <c:v>276.51499999999999</c:v>
                </c:pt>
                <c:pt idx="472">
                  <c:v>273.19499999999999</c:v>
                </c:pt>
                <c:pt idx="473">
                  <c:v>268.44600000000003</c:v>
                </c:pt>
                <c:pt idx="474">
                  <c:v>269.86700000000002</c:v>
                </c:pt>
                <c:pt idx="475">
                  <c:v>264.42599999999999</c:v>
                </c:pt>
                <c:pt idx="476">
                  <c:v>261.95600000000002</c:v>
                </c:pt>
                <c:pt idx="477">
                  <c:v>258.42500000000001</c:v>
                </c:pt>
                <c:pt idx="478">
                  <c:v>256.233</c:v>
                </c:pt>
                <c:pt idx="479">
                  <c:v>257.52100000000002</c:v>
                </c:pt>
                <c:pt idx="480">
                  <c:v>257.12900000000002</c:v>
                </c:pt>
                <c:pt idx="481">
                  <c:v>260.15600000000001</c:v>
                </c:pt>
                <c:pt idx="482">
                  <c:v>264.262</c:v>
                </c:pt>
                <c:pt idx="483">
                  <c:v>265.721</c:v>
                </c:pt>
                <c:pt idx="484">
                  <c:v>267.94499999999999</c:v>
                </c:pt>
                <c:pt idx="485">
                  <c:v>272.363</c:v>
                </c:pt>
                <c:pt idx="486">
                  <c:v>261.83199999999999</c:v>
                </c:pt>
                <c:pt idx="487">
                  <c:v>266.82499999999999</c:v>
                </c:pt>
                <c:pt idx="488">
                  <c:v>251.559</c:v>
                </c:pt>
                <c:pt idx="489">
                  <c:v>249.239</c:v>
                </c:pt>
                <c:pt idx="490">
                  <c:v>249.79400000000001</c:v>
                </c:pt>
                <c:pt idx="491">
                  <c:v>247.869</c:v>
                </c:pt>
                <c:pt idx="492">
                  <c:v>244.804</c:v>
                </c:pt>
                <c:pt idx="493">
                  <c:v>246.429</c:v>
                </c:pt>
                <c:pt idx="494">
                  <c:v>259.97399999999999</c:v>
                </c:pt>
                <c:pt idx="495">
                  <c:v>259.98500000000001</c:v>
                </c:pt>
                <c:pt idx="496">
                  <c:v>259.39600000000002</c:v>
                </c:pt>
                <c:pt idx="497">
                  <c:v>263.01499999999999</c:v>
                </c:pt>
                <c:pt idx="498">
                  <c:v>268.07499999999999</c:v>
                </c:pt>
                <c:pt idx="499">
                  <c:v>272.28199999999998</c:v>
                </c:pt>
                <c:pt idx="500">
                  <c:v>280.154</c:v>
                </c:pt>
                <c:pt idx="501">
                  <c:v>287.26400000000001</c:v>
                </c:pt>
                <c:pt idx="502">
                  <c:v>291.03800000000001</c:v>
                </c:pt>
                <c:pt idx="503">
                  <c:v>289.56299999999999</c:v>
                </c:pt>
                <c:pt idx="504">
                  <c:v>291.96199999999999</c:v>
                </c:pt>
                <c:pt idx="505">
                  <c:v>291.81700000000001</c:v>
                </c:pt>
                <c:pt idx="506">
                  <c:v>291.608</c:v>
                </c:pt>
                <c:pt idx="507">
                  <c:v>289.11700000000002</c:v>
                </c:pt>
                <c:pt idx="508">
                  <c:v>288.60399999999998</c:v>
                </c:pt>
                <c:pt idx="509">
                  <c:v>287.35199999999998</c:v>
                </c:pt>
                <c:pt idx="510">
                  <c:v>284.83499999999998</c:v>
                </c:pt>
                <c:pt idx="511">
                  <c:v>288.971</c:v>
                </c:pt>
                <c:pt idx="512">
                  <c:v>292.33800000000002</c:v>
                </c:pt>
                <c:pt idx="513">
                  <c:v>300.91000000000003</c:v>
                </c:pt>
                <c:pt idx="514">
                  <c:v>306.35700000000003</c:v>
                </c:pt>
                <c:pt idx="515">
                  <c:v>306.54700000000003</c:v>
                </c:pt>
                <c:pt idx="516">
                  <c:v>303.86799999999999</c:v>
                </c:pt>
                <c:pt idx="517">
                  <c:v>301.57799999999997</c:v>
                </c:pt>
                <c:pt idx="518">
                  <c:v>302.24</c:v>
                </c:pt>
                <c:pt idx="519">
                  <c:v>301.18900000000002</c:v>
                </c:pt>
                <c:pt idx="520">
                  <c:v>298.04199999999997</c:v>
                </c:pt>
                <c:pt idx="521">
                  <c:v>322.464</c:v>
                </c:pt>
                <c:pt idx="522">
                  <c:v>335.49200000000002</c:v>
                </c:pt>
                <c:pt idx="523">
                  <c:v>340.65800000000002</c:v>
                </c:pt>
                <c:pt idx="524">
                  <c:v>346.97899999999998</c:v>
                </c:pt>
                <c:pt idx="525">
                  <c:v>345.46600000000001</c:v>
                </c:pt>
                <c:pt idx="526">
                  <c:v>339.28100000000001</c:v>
                </c:pt>
                <c:pt idx="527">
                  <c:v>341.875</c:v>
                </c:pt>
                <c:pt idx="528">
                  <c:v>346.55200000000002</c:v>
                </c:pt>
                <c:pt idx="529">
                  <c:v>347.57100000000003</c:v>
                </c:pt>
                <c:pt idx="530">
                  <c:v>344.01600000000002</c:v>
                </c:pt>
                <c:pt idx="531">
                  <c:v>338.31400000000002</c:v>
                </c:pt>
                <c:pt idx="532">
                  <c:v>337.512</c:v>
                </c:pt>
                <c:pt idx="533">
                  <c:v>330.63600000000002</c:v>
                </c:pt>
                <c:pt idx="534">
                  <c:v>329.72899999999998</c:v>
                </c:pt>
                <c:pt idx="535">
                  <c:v>324.76900000000001</c:v>
                </c:pt>
                <c:pt idx="536">
                  <c:v>320.56799999999998</c:v>
                </c:pt>
                <c:pt idx="537">
                  <c:v>363.65199999999999</c:v>
                </c:pt>
                <c:pt idx="538">
                  <c:v>378.02100000000002</c:v>
                </c:pt>
                <c:pt idx="539">
                  <c:v>384.52</c:v>
                </c:pt>
                <c:pt idx="540">
                  <c:v>391.16</c:v>
                </c:pt>
                <c:pt idx="541">
                  <c:v>387.572</c:v>
                </c:pt>
                <c:pt idx="542">
                  <c:v>392.60300000000001</c:v>
                </c:pt>
                <c:pt idx="543">
                  <c:v>383.892</c:v>
                </c:pt>
                <c:pt idx="544">
                  <c:v>373.63200000000001</c:v>
                </c:pt>
                <c:pt idx="545">
                  <c:v>374.37700000000001</c:v>
                </c:pt>
                <c:pt idx="546">
                  <c:v>366.93400000000003</c:v>
                </c:pt>
                <c:pt idx="547">
                  <c:v>359.57299999999998</c:v>
                </c:pt>
                <c:pt idx="548">
                  <c:v>348.572</c:v>
                </c:pt>
                <c:pt idx="549">
                  <c:v>346.37799999999999</c:v>
                </c:pt>
                <c:pt idx="550">
                  <c:v>347.12200000000001</c:v>
                </c:pt>
                <c:pt idx="551">
                  <c:v>346.92899999999997</c:v>
                </c:pt>
                <c:pt idx="552">
                  <c:v>348.92200000000003</c:v>
                </c:pt>
                <c:pt idx="553">
                  <c:v>353.12599999999998</c:v>
                </c:pt>
                <c:pt idx="554">
                  <c:v>353.53</c:v>
                </c:pt>
                <c:pt idx="555">
                  <c:v>338.49799999999999</c:v>
                </c:pt>
                <c:pt idx="556">
                  <c:v>329.22</c:v>
                </c:pt>
                <c:pt idx="557">
                  <c:v>325.18599999999998</c:v>
                </c:pt>
                <c:pt idx="558">
                  <c:v>327.66800000000001</c:v>
                </c:pt>
                <c:pt idx="559">
                  <c:v>329.09199999999998</c:v>
                </c:pt>
                <c:pt idx="560">
                  <c:v>328.41300000000001</c:v>
                </c:pt>
                <c:pt idx="561">
                  <c:v>327.20499999999998</c:v>
                </c:pt>
                <c:pt idx="562">
                  <c:v>334.02499999999998</c:v>
                </c:pt>
                <c:pt idx="563">
                  <c:v>340.70400000000001</c:v>
                </c:pt>
                <c:pt idx="564">
                  <c:v>361.87299999999999</c:v>
                </c:pt>
                <c:pt idx="565">
                  <c:v>389.76900000000001</c:v>
                </c:pt>
                <c:pt idx="566">
                  <c:v>363.77499999999998</c:v>
                </c:pt>
                <c:pt idx="567">
                  <c:v>314.19</c:v>
                </c:pt>
                <c:pt idx="568">
                  <c:v>313.35899999999998</c:v>
                </c:pt>
                <c:pt idx="569">
                  <c:v>305.08100000000002</c:v>
                </c:pt>
                <c:pt idx="570">
                  <c:v>305.56700000000001</c:v>
                </c:pt>
                <c:pt idx="571">
                  <c:v>302.86399999999998</c:v>
                </c:pt>
                <c:pt idx="572">
                  <c:v>295.28899999999999</c:v>
                </c:pt>
                <c:pt idx="573">
                  <c:v>297.93</c:v>
                </c:pt>
                <c:pt idx="574">
                  <c:v>297.30599999999998</c:v>
                </c:pt>
                <c:pt idx="575">
                  <c:v>297.84800000000001</c:v>
                </c:pt>
                <c:pt idx="576">
                  <c:v>299.66899999999998</c:v>
                </c:pt>
                <c:pt idx="577">
                  <c:v>299.77999999999997</c:v>
                </c:pt>
                <c:pt idx="578">
                  <c:v>296.24</c:v>
                </c:pt>
                <c:pt idx="579">
                  <c:v>295.298</c:v>
                </c:pt>
                <c:pt idx="580">
                  <c:v>295.06700000000001</c:v>
                </c:pt>
                <c:pt idx="581">
                  <c:v>292.82600000000002</c:v>
                </c:pt>
                <c:pt idx="582">
                  <c:v>299.40499999999997</c:v>
                </c:pt>
                <c:pt idx="583">
                  <c:v>298.23200000000003</c:v>
                </c:pt>
                <c:pt idx="584">
                  <c:v>297.65100000000001</c:v>
                </c:pt>
                <c:pt idx="585">
                  <c:v>296.44200000000001</c:v>
                </c:pt>
                <c:pt idx="586">
                  <c:v>296.13799999999998</c:v>
                </c:pt>
                <c:pt idx="587">
                  <c:v>294.38200000000001</c:v>
                </c:pt>
                <c:pt idx="588">
                  <c:v>302.67500000000001</c:v>
                </c:pt>
                <c:pt idx="589">
                  <c:v>303.02600000000001</c:v>
                </c:pt>
                <c:pt idx="590">
                  <c:v>305.41899999999998</c:v>
                </c:pt>
                <c:pt idx="591">
                  <c:v>308.01100000000002</c:v>
                </c:pt>
                <c:pt idx="592">
                  <c:v>307.27</c:v>
                </c:pt>
                <c:pt idx="593">
                  <c:v>304.43200000000002</c:v>
                </c:pt>
                <c:pt idx="594">
                  <c:v>305.20100000000002</c:v>
                </c:pt>
                <c:pt idx="595">
                  <c:v>304.44900000000001</c:v>
                </c:pt>
                <c:pt idx="596">
                  <c:v>303.39699999999999</c:v>
                </c:pt>
                <c:pt idx="597">
                  <c:v>306.72800000000001</c:v>
                </c:pt>
                <c:pt idx="598">
                  <c:v>313.84500000000003</c:v>
                </c:pt>
                <c:pt idx="599">
                  <c:v>315.74299999999999</c:v>
                </c:pt>
                <c:pt idx="600">
                  <c:v>323.50200000000001</c:v>
                </c:pt>
                <c:pt idx="601">
                  <c:v>324.99299999999999</c:v>
                </c:pt>
                <c:pt idx="602">
                  <c:v>327.209</c:v>
                </c:pt>
                <c:pt idx="603">
                  <c:v>334.67399999999998</c:v>
                </c:pt>
                <c:pt idx="604">
                  <c:v>343.435</c:v>
                </c:pt>
                <c:pt idx="605">
                  <c:v>342.30399999999997</c:v>
                </c:pt>
                <c:pt idx="606">
                  <c:v>346.07400000000001</c:v>
                </c:pt>
                <c:pt idx="607">
                  <c:v>347.60399999999998</c:v>
                </c:pt>
                <c:pt idx="608">
                  <c:v>343.84199999999998</c:v>
                </c:pt>
                <c:pt idx="609">
                  <c:v>344.233</c:v>
                </c:pt>
                <c:pt idx="610">
                  <c:v>343.19</c:v>
                </c:pt>
                <c:pt idx="611">
                  <c:v>347.10300000000001</c:v>
                </c:pt>
                <c:pt idx="612">
                  <c:v>347.10899999999998</c:v>
                </c:pt>
                <c:pt idx="613">
                  <c:v>351.08199999999999</c:v>
                </c:pt>
                <c:pt idx="614">
                  <c:v>352.20699999999999</c:v>
                </c:pt>
                <c:pt idx="615">
                  <c:v>355.17099999999999</c:v>
                </c:pt>
                <c:pt idx="616">
                  <c:v>353.05700000000002</c:v>
                </c:pt>
                <c:pt idx="617">
                  <c:v>352.18299999999999</c:v>
                </c:pt>
                <c:pt idx="618">
                  <c:v>352.32799999999997</c:v>
                </c:pt>
                <c:pt idx="619">
                  <c:v>352.21300000000002</c:v>
                </c:pt>
                <c:pt idx="620">
                  <c:v>348.34</c:v>
                </c:pt>
                <c:pt idx="621">
                  <c:v>349.62099999999998</c:v>
                </c:pt>
                <c:pt idx="622">
                  <c:v>346.52499999999998</c:v>
                </c:pt>
                <c:pt idx="623">
                  <c:v>344.83499999999998</c:v>
                </c:pt>
                <c:pt idx="624">
                  <c:v>344.72899999999998</c:v>
                </c:pt>
                <c:pt idx="625">
                  <c:v>341.916</c:v>
                </c:pt>
                <c:pt idx="626">
                  <c:v>345.08800000000002</c:v>
                </c:pt>
                <c:pt idx="627">
                  <c:v>362.17700000000002</c:v>
                </c:pt>
                <c:pt idx="628">
                  <c:v>370.09800000000001</c:v>
                </c:pt>
                <c:pt idx="629">
                  <c:v>370.52699999999999</c:v>
                </c:pt>
                <c:pt idx="630">
                  <c:v>369.39800000000002</c:v>
                </c:pt>
                <c:pt idx="631">
                  <c:v>368.64699999999999</c:v>
                </c:pt>
                <c:pt idx="632">
                  <c:v>362.11700000000002</c:v>
                </c:pt>
                <c:pt idx="633">
                  <c:v>358.947</c:v>
                </c:pt>
                <c:pt idx="634">
                  <c:v>364.85399999999998</c:v>
                </c:pt>
                <c:pt idx="635">
                  <c:v>363.65600000000001</c:v>
                </c:pt>
                <c:pt idx="636">
                  <c:v>365.03100000000001</c:v>
                </c:pt>
                <c:pt idx="637">
                  <c:v>358.65199999999999</c:v>
                </c:pt>
                <c:pt idx="638">
                  <c:v>354.512</c:v>
                </c:pt>
                <c:pt idx="639">
                  <c:v>366.25099999999998</c:v>
                </c:pt>
                <c:pt idx="640">
                  <c:v>340.14600000000002</c:v>
                </c:pt>
                <c:pt idx="641">
                  <c:v>337.89</c:v>
                </c:pt>
                <c:pt idx="642">
                  <c:v>318.12400000000002</c:v>
                </c:pt>
                <c:pt idx="643">
                  <c:v>311.59399999999999</c:v>
                </c:pt>
                <c:pt idx="644">
                  <c:v>305.19200000000001</c:v>
                </c:pt>
                <c:pt idx="645">
                  <c:v>304.75299999999999</c:v>
                </c:pt>
                <c:pt idx="646">
                  <c:v>313.66899999999998</c:v>
                </c:pt>
                <c:pt idx="647">
                  <c:v>315.988</c:v>
                </c:pt>
                <c:pt idx="648">
                  <c:v>324.952</c:v>
                </c:pt>
                <c:pt idx="649">
                  <c:v>327.00599999999997</c:v>
                </c:pt>
                <c:pt idx="650">
                  <c:v>329.44799999999998</c:v>
                </c:pt>
                <c:pt idx="651">
                  <c:v>324.52199999999999</c:v>
                </c:pt>
                <c:pt idx="652">
                  <c:v>325.46600000000001</c:v>
                </c:pt>
                <c:pt idx="653">
                  <c:v>324.30599999999998</c:v>
                </c:pt>
                <c:pt idx="654">
                  <c:v>332.27800000000002</c:v>
                </c:pt>
                <c:pt idx="655">
                  <c:v>329.78199999999998</c:v>
                </c:pt>
                <c:pt idx="656">
                  <c:v>330.745</c:v>
                </c:pt>
                <c:pt idx="657">
                  <c:v>338.80799999999999</c:v>
                </c:pt>
                <c:pt idx="658">
                  <c:v>342.029</c:v>
                </c:pt>
                <c:pt idx="659">
                  <c:v>360.98500000000001</c:v>
                </c:pt>
                <c:pt idx="660">
                  <c:v>368.26900000000001</c:v>
                </c:pt>
                <c:pt idx="661">
                  <c:v>368.13600000000002</c:v>
                </c:pt>
                <c:pt idx="662">
                  <c:v>366.31099999999998</c:v>
                </c:pt>
                <c:pt idx="663">
                  <c:v>371.32600000000002</c:v>
                </c:pt>
                <c:pt idx="664">
                  <c:v>384.803</c:v>
                </c:pt>
                <c:pt idx="665">
                  <c:v>384.64400000000001</c:v>
                </c:pt>
                <c:pt idx="666">
                  <c:v>383.31299999999999</c:v>
                </c:pt>
                <c:pt idx="667">
                  <c:v>390.65899999999999</c:v>
                </c:pt>
                <c:pt idx="668">
                  <c:v>412.85</c:v>
                </c:pt>
                <c:pt idx="669">
                  <c:v>414.35700000000003</c:v>
                </c:pt>
                <c:pt idx="670">
                  <c:v>414.22199999999998</c:v>
                </c:pt>
                <c:pt idx="671">
                  <c:v>425.334</c:v>
                </c:pt>
                <c:pt idx="672">
                  <c:v>426.90199999999999</c:v>
                </c:pt>
                <c:pt idx="673">
                  <c:v>424.43200000000002</c:v>
                </c:pt>
                <c:pt idx="674">
                  <c:v>427.11200000000002</c:v>
                </c:pt>
                <c:pt idx="675">
                  <c:v>426.80799999999999</c:v>
                </c:pt>
                <c:pt idx="676">
                  <c:v>426.904</c:v>
                </c:pt>
                <c:pt idx="677">
                  <c:v>427.56200000000001</c:v>
                </c:pt>
                <c:pt idx="678">
                  <c:v>420.863</c:v>
                </c:pt>
                <c:pt idx="679">
                  <c:v>419.017</c:v>
                </c:pt>
                <c:pt idx="680">
                  <c:v>426.39299999999997</c:v>
                </c:pt>
                <c:pt idx="681">
                  <c:v>425.42599999999999</c:v>
                </c:pt>
                <c:pt idx="682">
                  <c:v>413.92700000000002</c:v>
                </c:pt>
                <c:pt idx="683">
                  <c:v>422.49200000000002</c:v>
                </c:pt>
                <c:pt idx="684">
                  <c:v>425.79300000000001</c:v>
                </c:pt>
                <c:pt idx="685">
                  <c:v>429.94099999999997</c:v>
                </c:pt>
                <c:pt idx="686">
                  <c:v>428.298</c:v>
                </c:pt>
                <c:pt idx="687">
                  <c:v>439.04599999999999</c:v>
                </c:pt>
                <c:pt idx="688">
                  <c:v>471.327</c:v>
                </c:pt>
                <c:pt idx="689">
                  <c:v>475.77100000000002</c:v>
                </c:pt>
                <c:pt idx="690">
                  <c:v>482.47199999999998</c:v>
                </c:pt>
                <c:pt idx="691">
                  <c:v>476.88400000000001</c:v>
                </c:pt>
                <c:pt idx="692">
                  <c:v>487.29500000000002</c:v>
                </c:pt>
                <c:pt idx="693">
                  <c:v>474.54399999999998</c:v>
                </c:pt>
                <c:pt idx="694">
                  <c:v>466.13200000000001</c:v>
                </c:pt>
                <c:pt idx="695">
                  <c:v>497.79300000000001</c:v>
                </c:pt>
                <c:pt idx="696">
                  <c:v>510.66899999999998</c:v>
                </c:pt>
                <c:pt idx="697">
                  <c:v>521.08500000000004</c:v>
                </c:pt>
                <c:pt idx="698">
                  <c:v>493.95100000000002</c:v>
                </c:pt>
                <c:pt idx="699">
                  <c:v>478.65899999999999</c:v>
                </c:pt>
                <c:pt idx="700">
                  <c:v>459.38900000000001</c:v>
                </c:pt>
                <c:pt idx="701">
                  <c:v>402.05700000000002</c:v>
                </c:pt>
                <c:pt idx="702">
                  <c:v>404.67599999999999</c:v>
                </c:pt>
                <c:pt idx="703">
                  <c:v>370.16800000000001</c:v>
                </c:pt>
                <c:pt idx="704">
                  <c:v>391.80900000000003</c:v>
                </c:pt>
                <c:pt idx="705">
                  <c:v>353.34</c:v>
                </c:pt>
                <c:pt idx="706">
                  <c:v>353.64699999999999</c:v>
                </c:pt>
                <c:pt idx="707">
                  <c:v>370.43599999999998</c:v>
                </c:pt>
                <c:pt idx="708">
                  <c:v>291.214</c:v>
                </c:pt>
                <c:pt idx="709">
                  <c:v>271.94099999999997</c:v>
                </c:pt>
                <c:pt idx="710">
                  <c:v>269.286</c:v>
                </c:pt>
                <c:pt idx="711">
                  <c:v>271.22199999999998</c:v>
                </c:pt>
                <c:pt idx="712">
                  <c:v>276.44600000000003</c:v>
                </c:pt>
                <c:pt idx="713">
                  <c:v>274.56</c:v>
                </c:pt>
                <c:pt idx="714">
                  <c:v>243.22300000000001</c:v>
                </c:pt>
                <c:pt idx="715">
                  <c:v>231.57499999999999</c:v>
                </c:pt>
                <c:pt idx="716">
                  <c:v>229.14400000000001</c:v>
                </c:pt>
                <c:pt idx="717">
                  <c:v>226.31100000000001</c:v>
                </c:pt>
                <c:pt idx="718">
                  <c:v>215.886</c:v>
                </c:pt>
                <c:pt idx="719">
                  <c:v>215.458</c:v>
                </c:pt>
                <c:pt idx="720">
                  <c:v>213.173</c:v>
                </c:pt>
                <c:pt idx="721">
                  <c:v>215.072</c:v>
                </c:pt>
                <c:pt idx="722">
                  <c:v>214.142</c:v>
                </c:pt>
                <c:pt idx="723">
                  <c:v>214.01</c:v>
                </c:pt>
                <c:pt idx="724">
                  <c:v>213.99299999999999</c:v>
                </c:pt>
                <c:pt idx="725">
                  <c:v>217.02600000000001</c:v>
                </c:pt>
                <c:pt idx="726">
                  <c:v>220.33</c:v>
                </c:pt>
                <c:pt idx="727">
                  <c:v>218.31899999999999</c:v>
                </c:pt>
                <c:pt idx="728">
                  <c:v>213.16499999999999</c:v>
                </c:pt>
                <c:pt idx="729">
                  <c:v>214.762</c:v>
                </c:pt>
                <c:pt idx="730">
                  <c:v>219.59100000000001</c:v>
                </c:pt>
                <c:pt idx="731">
                  <c:v>224.90199999999999</c:v>
                </c:pt>
                <c:pt idx="732">
                  <c:v>224.47800000000001</c:v>
                </c:pt>
                <c:pt idx="733">
                  <c:v>222.09899999999999</c:v>
                </c:pt>
                <c:pt idx="734">
                  <c:v>218.32300000000001</c:v>
                </c:pt>
                <c:pt idx="735">
                  <c:v>215.07300000000001</c:v>
                </c:pt>
                <c:pt idx="736">
                  <c:v>217.953</c:v>
                </c:pt>
                <c:pt idx="737">
                  <c:v>208.99299999999999</c:v>
                </c:pt>
                <c:pt idx="738">
                  <c:v>205.32499999999999</c:v>
                </c:pt>
                <c:pt idx="739">
                  <c:v>201.791</c:v>
                </c:pt>
                <c:pt idx="740">
                  <c:v>201.25</c:v>
                </c:pt>
                <c:pt idx="741">
                  <c:v>198.34100000000001</c:v>
                </c:pt>
                <c:pt idx="742">
                  <c:v>199.28700000000001</c:v>
                </c:pt>
                <c:pt idx="743">
                  <c:v>204.268</c:v>
                </c:pt>
                <c:pt idx="744">
                  <c:v>204.40600000000001</c:v>
                </c:pt>
                <c:pt idx="745">
                  <c:v>204.619</c:v>
                </c:pt>
                <c:pt idx="746">
                  <c:v>207.82499999999999</c:v>
                </c:pt>
                <c:pt idx="747">
                  <c:v>207.70099999999999</c:v>
                </c:pt>
                <c:pt idx="748">
                  <c:v>214.52199999999999</c:v>
                </c:pt>
                <c:pt idx="749">
                  <c:v>220.23400000000001</c:v>
                </c:pt>
                <c:pt idx="750">
                  <c:v>222.13</c:v>
                </c:pt>
                <c:pt idx="751">
                  <c:v>221.26400000000001</c:v>
                </c:pt>
                <c:pt idx="752">
                  <c:v>214.51900000000001</c:v>
                </c:pt>
                <c:pt idx="753" formatCode="0">
                  <c:v>328.69177900552478</c:v>
                </c:pt>
                <c:pt idx="754">
                  <c:v>213.202</c:v>
                </c:pt>
                <c:pt idx="755">
                  <c:v>217.15899999999999</c:v>
                </c:pt>
                <c:pt idx="756">
                  <c:v>215.06800000000001</c:v>
                </c:pt>
                <c:pt idx="757">
                  <c:v>213.488</c:v>
                </c:pt>
                <c:pt idx="758">
                  <c:v>211.19399999999999</c:v>
                </c:pt>
                <c:pt idx="759">
                  <c:v>211.13200000000001</c:v>
                </c:pt>
                <c:pt idx="760">
                  <c:v>211.072</c:v>
                </c:pt>
                <c:pt idx="761">
                  <c:v>213.02699999999999</c:v>
                </c:pt>
                <c:pt idx="762">
                  <c:v>214.8</c:v>
                </c:pt>
                <c:pt idx="763">
                  <c:v>218.89699999999999</c:v>
                </c:pt>
                <c:pt idx="764">
                  <c:v>225.09800000000001</c:v>
                </c:pt>
                <c:pt idx="765">
                  <c:v>217.17599999999999</c:v>
                </c:pt>
                <c:pt idx="766">
                  <c:v>228.792</c:v>
                </c:pt>
                <c:pt idx="767">
                  <c:v>224.66200000000001</c:v>
                </c:pt>
                <c:pt idx="768">
                  <c:v>225.59399999999999</c:v>
                </c:pt>
                <c:pt idx="769">
                  <c:v>223.072</c:v>
                </c:pt>
                <c:pt idx="770">
                  <c:v>227.01599999999999</c:v>
                </c:pt>
                <c:pt idx="771">
                  <c:v>230.32</c:v>
                </c:pt>
                <c:pt idx="772">
                  <c:v>237.74600000000001</c:v>
                </c:pt>
                <c:pt idx="773">
                  <c:v>227.351</c:v>
                </c:pt>
                <c:pt idx="774">
                  <c:v>227.66</c:v>
                </c:pt>
                <c:pt idx="775">
                  <c:v>228.79300000000001</c:v>
                </c:pt>
                <c:pt idx="776">
                  <c:v>232.286</c:v>
                </c:pt>
                <c:pt idx="777">
                  <c:v>234.94200000000001</c:v>
                </c:pt>
                <c:pt idx="778">
                  <c:v>234.61799999999999</c:v>
                </c:pt>
                <c:pt idx="779">
                  <c:v>235.90899999999999</c:v>
                </c:pt>
                <c:pt idx="780">
                  <c:v>240.76300000000001</c:v>
                </c:pt>
                <c:pt idx="781">
                  <c:v>244.47900000000001</c:v>
                </c:pt>
                <c:pt idx="782">
                  <c:v>244.39500000000001</c:v>
                </c:pt>
                <c:pt idx="783">
                  <c:v>241.29300000000001</c:v>
                </c:pt>
                <c:pt idx="784">
                  <c:v>240.09299999999999</c:v>
                </c:pt>
                <c:pt idx="785">
                  <c:v>244.93899999999999</c:v>
                </c:pt>
                <c:pt idx="786">
                  <c:v>243.559</c:v>
                </c:pt>
                <c:pt idx="787">
                  <c:v>240.149</c:v>
                </c:pt>
                <c:pt idx="788">
                  <c:v>235.642</c:v>
                </c:pt>
                <c:pt idx="789">
                  <c:v>234.87299999999999</c:v>
                </c:pt>
                <c:pt idx="790">
                  <c:v>237.06399999999999</c:v>
                </c:pt>
                <c:pt idx="791">
                  <c:v>243.91399999999999</c:v>
                </c:pt>
                <c:pt idx="792">
                  <c:v>238.43199999999999</c:v>
                </c:pt>
                <c:pt idx="793">
                  <c:v>244.54599999999999</c:v>
                </c:pt>
                <c:pt idx="794">
                  <c:v>250.863</c:v>
                </c:pt>
                <c:pt idx="795">
                  <c:v>254.26900000000001</c:v>
                </c:pt>
                <c:pt idx="796">
                  <c:v>247.60499999999999</c:v>
                </c:pt>
                <c:pt idx="797">
                  <c:v>240.929</c:v>
                </c:pt>
                <c:pt idx="798">
                  <c:v>241.53299999999999</c:v>
                </c:pt>
                <c:pt idx="799">
                  <c:v>243.65700000000001</c:v>
                </c:pt>
                <c:pt idx="800">
                  <c:v>246.91399999999999</c:v>
                </c:pt>
                <c:pt idx="801">
                  <c:v>247.392</c:v>
                </c:pt>
                <c:pt idx="802">
                  <c:v>248.44300000000001</c:v>
                </c:pt>
                <c:pt idx="803">
                  <c:v>244.559</c:v>
                </c:pt>
                <c:pt idx="804">
                  <c:v>244.166</c:v>
                </c:pt>
                <c:pt idx="805">
                  <c:v>244.97900000000001</c:v>
                </c:pt>
                <c:pt idx="806">
                  <c:v>249.773</c:v>
                </c:pt>
                <c:pt idx="807">
                  <c:v>245.31399999999999</c:v>
                </c:pt>
                <c:pt idx="808">
                  <c:v>245.31399999999999</c:v>
                </c:pt>
                <c:pt idx="809">
                  <c:v>250.93299999999999</c:v>
                </c:pt>
                <c:pt idx="810">
                  <c:v>258.27800000000002</c:v>
                </c:pt>
                <c:pt idx="811">
                  <c:v>266.26400000000001</c:v>
                </c:pt>
                <c:pt idx="812">
                  <c:v>270.42200000000003</c:v>
                </c:pt>
                <c:pt idx="813">
                  <c:v>266.25299999999999</c:v>
                </c:pt>
                <c:pt idx="814">
                  <c:v>265.98399999999998</c:v>
                </c:pt>
                <c:pt idx="815">
                  <c:v>269.21499999999997</c:v>
                </c:pt>
                <c:pt idx="816">
                  <c:v>263.96100000000001</c:v>
                </c:pt>
                <c:pt idx="817">
                  <c:v>255.56</c:v>
                </c:pt>
                <c:pt idx="818">
                  <c:v>250.268</c:v>
                </c:pt>
                <c:pt idx="819">
                  <c:v>249.82900000000001</c:v>
                </c:pt>
                <c:pt idx="820">
                  <c:v>245.47200000000001</c:v>
                </c:pt>
                <c:pt idx="821">
                  <c:v>243.75</c:v>
                </c:pt>
                <c:pt idx="822">
                  <c:v>246.583</c:v>
                </c:pt>
              </c:numCache>
            </c:numRef>
          </c:val>
          <c:smooth val="0"/>
          <c:extLst>
            <c:ext xmlns:c16="http://schemas.microsoft.com/office/drawing/2014/chart" uri="{C3380CC4-5D6E-409C-BE32-E72D297353CC}">
              <c16:uniqueId val="{00000002-6B08-408A-B211-7AD091EA2FA8}"/>
            </c:ext>
          </c:extLst>
        </c:ser>
        <c:ser>
          <c:idx val="3"/>
          <c:order val="3"/>
          <c:tx>
            <c:strRef>
              <c:f>'Գ24.1'!$E$1</c:f>
              <c:strCache>
                <c:ptCount val="1"/>
                <c:pt idx="0">
                  <c:v>2021թ. թողարկված և 2031թ. մարվող</c:v>
                </c:pt>
              </c:strCache>
            </c:strRef>
          </c:tx>
          <c:spPr>
            <a:ln w="28575" cap="rnd">
              <a:solidFill>
                <a:schemeClr val="accent4"/>
              </a:solidFill>
              <a:round/>
            </a:ln>
            <a:effectLst/>
          </c:spPr>
          <c:marker>
            <c:symbol val="none"/>
          </c:marker>
          <c:cat>
            <c:numRef>
              <c:f>'Գ24.1'!$A$2:$A$1529</c:f>
              <c:numCache>
                <c:formatCode>dd/mm/yy</c:formatCode>
                <c:ptCount val="1528"/>
                <c:pt idx="0">
                  <c:v>44925</c:v>
                </c:pt>
                <c:pt idx="1">
                  <c:v>44924</c:v>
                </c:pt>
                <c:pt idx="2">
                  <c:v>44923</c:v>
                </c:pt>
                <c:pt idx="3">
                  <c:v>44922</c:v>
                </c:pt>
                <c:pt idx="4">
                  <c:v>44918</c:v>
                </c:pt>
                <c:pt idx="5">
                  <c:v>44917</c:v>
                </c:pt>
                <c:pt idx="6">
                  <c:v>44916</c:v>
                </c:pt>
                <c:pt idx="7">
                  <c:v>44915</c:v>
                </c:pt>
                <c:pt idx="8">
                  <c:v>44914</c:v>
                </c:pt>
                <c:pt idx="9">
                  <c:v>44911</c:v>
                </c:pt>
                <c:pt idx="10">
                  <c:v>44910</c:v>
                </c:pt>
                <c:pt idx="11">
                  <c:v>44909</c:v>
                </c:pt>
                <c:pt idx="12">
                  <c:v>44908</c:v>
                </c:pt>
                <c:pt idx="13">
                  <c:v>44907</c:v>
                </c:pt>
                <c:pt idx="14">
                  <c:v>44904</c:v>
                </c:pt>
                <c:pt idx="15">
                  <c:v>44903</c:v>
                </c:pt>
                <c:pt idx="16">
                  <c:v>44902</c:v>
                </c:pt>
                <c:pt idx="17">
                  <c:v>44901</c:v>
                </c:pt>
                <c:pt idx="18">
                  <c:v>44900</c:v>
                </c:pt>
                <c:pt idx="19">
                  <c:v>44897</c:v>
                </c:pt>
                <c:pt idx="20">
                  <c:v>44896</c:v>
                </c:pt>
                <c:pt idx="21">
                  <c:v>44895</c:v>
                </c:pt>
                <c:pt idx="22">
                  <c:v>44894</c:v>
                </c:pt>
                <c:pt idx="23">
                  <c:v>44893</c:v>
                </c:pt>
                <c:pt idx="24">
                  <c:v>44890</c:v>
                </c:pt>
                <c:pt idx="25">
                  <c:v>44889</c:v>
                </c:pt>
                <c:pt idx="26">
                  <c:v>44888</c:v>
                </c:pt>
                <c:pt idx="27">
                  <c:v>44887</c:v>
                </c:pt>
                <c:pt idx="28">
                  <c:v>44886</c:v>
                </c:pt>
                <c:pt idx="29">
                  <c:v>44883</c:v>
                </c:pt>
                <c:pt idx="30">
                  <c:v>44882</c:v>
                </c:pt>
                <c:pt idx="31">
                  <c:v>44881</c:v>
                </c:pt>
                <c:pt idx="32">
                  <c:v>44880</c:v>
                </c:pt>
                <c:pt idx="33">
                  <c:v>44879</c:v>
                </c:pt>
                <c:pt idx="34">
                  <c:v>44876</c:v>
                </c:pt>
                <c:pt idx="35">
                  <c:v>44875</c:v>
                </c:pt>
                <c:pt idx="36">
                  <c:v>44874</c:v>
                </c:pt>
                <c:pt idx="37">
                  <c:v>44873</c:v>
                </c:pt>
                <c:pt idx="38">
                  <c:v>44872</c:v>
                </c:pt>
                <c:pt idx="39">
                  <c:v>44869</c:v>
                </c:pt>
                <c:pt idx="40">
                  <c:v>44868</c:v>
                </c:pt>
                <c:pt idx="41">
                  <c:v>44867</c:v>
                </c:pt>
                <c:pt idx="42">
                  <c:v>44866</c:v>
                </c:pt>
                <c:pt idx="43">
                  <c:v>44865</c:v>
                </c:pt>
                <c:pt idx="44">
                  <c:v>44862</c:v>
                </c:pt>
                <c:pt idx="45">
                  <c:v>44861</c:v>
                </c:pt>
                <c:pt idx="46">
                  <c:v>44860</c:v>
                </c:pt>
                <c:pt idx="47">
                  <c:v>44859</c:v>
                </c:pt>
                <c:pt idx="48">
                  <c:v>44858</c:v>
                </c:pt>
                <c:pt idx="49">
                  <c:v>44855</c:v>
                </c:pt>
                <c:pt idx="50">
                  <c:v>44854</c:v>
                </c:pt>
                <c:pt idx="51">
                  <c:v>44853</c:v>
                </c:pt>
                <c:pt idx="52">
                  <c:v>44852</c:v>
                </c:pt>
                <c:pt idx="53">
                  <c:v>44851</c:v>
                </c:pt>
                <c:pt idx="54">
                  <c:v>44848</c:v>
                </c:pt>
                <c:pt idx="55">
                  <c:v>44847</c:v>
                </c:pt>
                <c:pt idx="56">
                  <c:v>44846</c:v>
                </c:pt>
                <c:pt idx="57">
                  <c:v>44845</c:v>
                </c:pt>
                <c:pt idx="58">
                  <c:v>44844</c:v>
                </c:pt>
                <c:pt idx="59">
                  <c:v>44841</c:v>
                </c:pt>
                <c:pt idx="60">
                  <c:v>44840</c:v>
                </c:pt>
                <c:pt idx="61">
                  <c:v>44839</c:v>
                </c:pt>
                <c:pt idx="62">
                  <c:v>44838</c:v>
                </c:pt>
                <c:pt idx="63">
                  <c:v>44837</c:v>
                </c:pt>
                <c:pt idx="64">
                  <c:v>44834</c:v>
                </c:pt>
                <c:pt idx="65">
                  <c:v>44833</c:v>
                </c:pt>
                <c:pt idx="66">
                  <c:v>44832</c:v>
                </c:pt>
                <c:pt idx="67">
                  <c:v>44831</c:v>
                </c:pt>
                <c:pt idx="68">
                  <c:v>44830</c:v>
                </c:pt>
                <c:pt idx="69">
                  <c:v>44827</c:v>
                </c:pt>
                <c:pt idx="70">
                  <c:v>44826</c:v>
                </c:pt>
                <c:pt idx="71">
                  <c:v>44825</c:v>
                </c:pt>
                <c:pt idx="72">
                  <c:v>44824</c:v>
                </c:pt>
                <c:pt idx="73">
                  <c:v>44820</c:v>
                </c:pt>
                <c:pt idx="74">
                  <c:v>44819</c:v>
                </c:pt>
                <c:pt idx="75">
                  <c:v>44818</c:v>
                </c:pt>
                <c:pt idx="76">
                  <c:v>44817</c:v>
                </c:pt>
                <c:pt idx="77">
                  <c:v>44816</c:v>
                </c:pt>
                <c:pt idx="78">
                  <c:v>44813</c:v>
                </c:pt>
                <c:pt idx="79">
                  <c:v>44812</c:v>
                </c:pt>
                <c:pt idx="80">
                  <c:v>44811</c:v>
                </c:pt>
                <c:pt idx="81">
                  <c:v>44810</c:v>
                </c:pt>
                <c:pt idx="82">
                  <c:v>44809</c:v>
                </c:pt>
                <c:pt idx="83">
                  <c:v>44806</c:v>
                </c:pt>
                <c:pt idx="84">
                  <c:v>44805</c:v>
                </c:pt>
                <c:pt idx="85">
                  <c:v>44804</c:v>
                </c:pt>
                <c:pt idx="86">
                  <c:v>44803</c:v>
                </c:pt>
                <c:pt idx="87">
                  <c:v>44799</c:v>
                </c:pt>
                <c:pt idx="88">
                  <c:v>44798</c:v>
                </c:pt>
                <c:pt idx="89">
                  <c:v>44797</c:v>
                </c:pt>
                <c:pt idx="90">
                  <c:v>44796</c:v>
                </c:pt>
                <c:pt idx="91">
                  <c:v>44795</c:v>
                </c:pt>
                <c:pt idx="92">
                  <c:v>44792</c:v>
                </c:pt>
                <c:pt idx="93">
                  <c:v>44791</c:v>
                </c:pt>
                <c:pt idx="94">
                  <c:v>44790</c:v>
                </c:pt>
                <c:pt idx="95">
                  <c:v>44789</c:v>
                </c:pt>
                <c:pt idx="96">
                  <c:v>44788</c:v>
                </c:pt>
                <c:pt idx="97">
                  <c:v>44785</c:v>
                </c:pt>
                <c:pt idx="98">
                  <c:v>44784</c:v>
                </c:pt>
                <c:pt idx="99">
                  <c:v>44783</c:v>
                </c:pt>
                <c:pt idx="100">
                  <c:v>44782</c:v>
                </c:pt>
                <c:pt idx="101">
                  <c:v>44781</c:v>
                </c:pt>
                <c:pt idx="102">
                  <c:v>44778</c:v>
                </c:pt>
                <c:pt idx="103">
                  <c:v>44777</c:v>
                </c:pt>
                <c:pt idx="104">
                  <c:v>44776</c:v>
                </c:pt>
                <c:pt idx="105">
                  <c:v>44775</c:v>
                </c:pt>
                <c:pt idx="106">
                  <c:v>44774</c:v>
                </c:pt>
                <c:pt idx="107">
                  <c:v>44771</c:v>
                </c:pt>
                <c:pt idx="108">
                  <c:v>44770</c:v>
                </c:pt>
                <c:pt idx="109">
                  <c:v>44769</c:v>
                </c:pt>
                <c:pt idx="110">
                  <c:v>44768</c:v>
                </c:pt>
                <c:pt idx="111">
                  <c:v>44767</c:v>
                </c:pt>
                <c:pt idx="112">
                  <c:v>44764</c:v>
                </c:pt>
                <c:pt idx="113">
                  <c:v>44763</c:v>
                </c:pt>
                <c:pt idx="114">
                  <c:v>44762</c:v>
                </c:pt>
                <c:pt idx="115">
                  <c:v>44761</c:v>
                </c:pt>
                <c:pt idx="116">
                  <c:v>44760</c:v>
                </c:pt>
                <c:pt idx="117">
                  <c:v>44757</c:v>
                </c:pt>
                <c:pt idx="118">
                  <c:v>44756</c:v>
                </c:pt>
                <c:pt idx="119">
                  <c:v>44755</c:v>
                </c:pt>
                <c:pt idx="120">
                  <c:v>44754</c:v>
                </c:pt>
                <c:pt idx="121">
                  <c:v>44753</c:v>
                </c:pt>
                <c:pt idx="122">
                  <c:v>44750</c:v>
                </c:pt>
                <c:pt idx="123">
                  <c:v>44749</c:v>
                </c:pt>
                <c:pt idx="124">
                  <c:v>44748</c:v>
                </c:pt>
                <c:pt idx="125">
                  <c:v>44747</c:v>
                </c:pt>
                <c:pt idx="126">
                  <c:v>44746</c:v>
                </c:pt>
                <c:pt idx="127">
                  <c:v>44743</c:v>
                </c:pt>
                <c:pt idx="128">
                  <c:v>44742</c:v>
                </c:pt>
                <c:pt idx="129">
                  <c:v>44741</c:v>
                </c:pt>
                <c:pt idx="130">
                  <c:v>44740</c:v>
                </c:pt>
                <c:pt idx="131">
                  <c:v>44739</c:v>
                </c:pt>
                <c:pt idx="132">
                  <c:v>44736</c:v>
                </c:pt>
                <c:pt idx="133">
                  <c:v>44735</c:v>
                </c:pt>
                <c:pt idx="134">
                  <c:v>44734</c:v>
                </c:pt>
                <c:pt idx="135">
                  <c:v>44733</c:v>
                </c:pt>
                <c:pt idx="136">
                  <c:v>44732</c:v>
                </c:pt>
                <c:pt idx="137">
                  <c:v>44729</c:v>
                </c:pt>
                <c:pt idx="138">
                  <c:v>44728</c:v>
                </c:pt>
                <c:pt idx="139">
                  <c:v>44727</c:v>
                </c:pt>
                <c:pt idx="140">
                  <c:v>44726</c:v>
                </c:pt>
                <c:pt idx="141">
                  <c:v>44725</c:v>
                </c:pt>
                <c:pt idx="142">
                  <c:v>44722</c:v>
                </c:pt>
                <c:pt idx="143">
                  <c:v>44721</c:v>
                </c:pt>
                <c:pt idx="144">
                  <c:v>44720</c:v>
                </c:pt>
                <c:pt idx="145">
                  <c:v>44719</c:v>
                </c:pt>
                <c:pt idx="146">
                  <c:v>44718</c:v>
                </c:pt>
                <c:pt idx="147">
                  <c:v>44713</c:v>
                </c:pt>
                <c:pt idx="148">
                  <c:v>44712</c:v>
                </c:pt>
                <c:pt idx="149">
                  <c:v>44711</c:v>
                </c:pt>
                <c:pt idx="150">
                  <c:v>44708</c:v>
                </c:pt>
                <c:pt idx="151">
                  <c:v>44707</c:v>
                </c:pt>
                <c:pt idx="152">
                  <c:v>44706</c:v>
                </c:pt>
                <c:pt idx="153">
                  <c:v>44705</c:v>
                </c:pt>
                <c:pt idx="154">
                  <c:v>44704</c:v>
                </c:pt>
                <c:pt idx="155">
                  <c:v>44701</c:v>
                </c:pt>
                <c:pt idx="156">
                  <c:v>44700</c:v>
                </c:pt>
                <c:pt idx="157">
                  <c:v>44699</c:v>
                </c:pt>
                <c:pt idx="158">
                  <c:v>44698</c:v>
                </c:pt>
                <c:pt idx="159">
                  <c:v>44697</c:v>
                </c:pt>
                <c:pt idx="160">
                  <c:v>44694</c:v>
                </c:pt>
                <c:pt idx="161">
                  <c:v>44693</c:v>
                </c:pt>
                <c:pt idx="162">
                  <c:v>44692</c:v>
                </c:pt>
                <c:pt idx="163">
                  <c:v>44691</c:v>
                </c:pt>
                <c:pt idx="164">
                  <c:v>44690</c:v>
                </c:pt>
                <c:pt idx="165">
                  <c:v>44687</c:v>
                </c:pt>
                <c:pt idx="166">
                  <c:v>44686</c:v>
                </c:pt>
                <c:pt idx="167">
                  <c:v>44685</c:v>
                </c:pt>
                <c:pt idx="168">
                  <c:v>44684</c:v>
                </c:pt>
                <c:pt idx="169">
                  <c:v>44680</c:v>
                </c:pt>
                <c:pt idx="170">
                  <c:v>44679</c:v>
                </c:pt>
                <c:pt idx="171">
                  <c:v>44678</c:v>
                </c:pt>
                <c:pt idx="172">
                  <c:v>44677</c:v>
                </c:pt>
                <c:pt idx="173">
                  <c:v>44676</c:v>
                </c:pt>
                <c:pt idx="174">
                  <c:v>44673</c:v>
                </c:pt>
                <c:pt idx="175">
                  <c:v>44672</c:v>
                </c:pt>
                <c:pt idx="176">
                  <c:v>44671</c:v>
                </c:pt>
                <c:pt idx="177">
                  <c:v>44670</c:v>
                </c:pt>
                <c:pt idx="178">
                  <c:v>44665</c:v>
                </c:pt>
                <c:pt idx="179">
                  <c:v>44664</c:v>
                </c:pt>
                <c:pt idx="180">
                  <c:v>44663</c:v>
                </c:pt>
                <c:pt idx="181">
                  <c:v>44662</c:v>
                </c:pt>
                <c:pt idx="182">
                  <c:v>44659</c:v>
                </c:pt>
                <c:pt idx="183">
                  <c:v>44658</c:v>
                </c:pt>
                <c:pt idx="184">
                  <c:v>44657</c:v>
                </c:pt>
                <c:pt idx="185">
                  <c:v>44656</c:v>
                </c:pt>
                <c:pt idx="186">
                  <c:v>44655</c:v>
                </c:pt>
                <c:pt idx="187">
                  <c:v>44652</c:v>
                </c:pt>
                <c:pt idx="188">
                  <c:v>44651</c:v>
                </c:pt>
                <c:pt idx="189">
                  <c:v>44650</c:v>
                </c:pt>
                <c:pt idx="190">
                  <c:v>44649</c:v>
                </c:pt>
                <c:pt idx="191">
                  <c:v>44648</c:v>
                </c:pt>
                <c:pt idx="192">
                  <c:v>44645</c:v>
                </c:pt>
                <c:pt idx="193">
                  <c:v>44644</c:v>
                </c:pt>
                <c:pt idx="194">
                  <c:v>44643</c:v>
                </c:pt>
                <c:pt idx="195">
                  <c:v>44642</c:v>
                </c:pt>
                <c:pt idx="196">
                  <c:v>44641</c:v>
                </c:pt>
                <c:pt idx="197">
                  <c:v>44638</c:v>
                </c:pt>
                <c:pt idx="198">
                  <c:v>44637</c:v>
                </c:pt>
                <c:pt idx="199">
                  <c:v>44636</c:v>
                </c:pt>
                <c:pt idx="200">
                  <c:v>44635</c:v>
                </c:pt>
                <c:pt idx="201">
                  <c:v>44634</c:v>
                </c:pt>
                <c:pt idx="202">
                  <c:v>44631</c:v>
                </c:pt>
                <c:pt idx="203">
                  <c:v>44630</c:v>
                </c:pt>
                <c:pt idx="204">
                  <c:v>44629</c:v>
                </c:pt>
                <c:pt idx="205">
                  <c:v>44628</c:v>
                </c:pt>
                <c:pt idx="206">
                  <c:v>44627</c:v>
                </c:pt>
                <c:pt idx="207">
                  <c:v>44624</c:v>
                </c:pt>
                <c:pt idx="208">
                  <c:v>44623</c:v>
                </c:pt>
                <c:pt idx="209">
                  <c:v>44622</c:v>
                </c:pt>
                <c:pt idx="210">
                  <c:v>44621</c:v>
                </c:pt>
                <c:pt idx="211">
                  <c:v>44620</c:v>
                </c:pt>
                <c:pt idx="212">
                  <c:v>44617</c:v>
                </c:pt>
                <c:pt idx="213">
                  <c:v>44616</c:v>
                </c:pt>
                <c:pt idx="214">
                  <c:v>44615</c:v>
                </c:pt>
                <c:pt idx="215">
                  <c:v>44614</c:v>
                </c:pt>
                <c:pt idx="216">
                  <c:v>44613</c:v>
                </c:pt>
                <c:pt idx="217">
                  <c:v>44610</c:v>
                </c:pt>
                <c:pt idx="218">
                  <c:v>44609</c:v>
                </c:pt>
                <c:pt idx="219">
                  <c:v>44608</c:v>
                </c:pt>
                <c:pt idx="220">
                  <c:v>44607</c:v>
                </c:pt>
                <c:pt idx="221">
                  <c:v>44606</c:v>
                </c:pt>
                <c:pt idx="222">
                  <c:v>44603</c:v>
                </c:pt>
                <c:pt idx="223">
                  <c:v>44602</c:v>
                </c:pt>
                <c:pt idx="224">
                  <c:v>44601</c:v>
                </c:pt>
                <c:pt idx="225">
                  <c:v>44600</c:v>
                </c:pt>
                <c:pt idx="226">
                  <c:v>44599</c:v>
                </c:pt>
                <c:pt idx="227">
                  <c:v>44596</c:v>
                </c:pt>
                <c:pt idx="228">
                  <c:v>44595</c:v>
                </c:pt>
                <c:pt idx="229">
                  <c:v>44594</c:v>
                </c:pt>
                <c:pt idx="230">
                  <c:v>44593</c:v>
                </c:pt>
                <c:pt idx="231">
                  <c:v>44592</c:v>
                </c:pt>
                <c:pt idx="232">
                  <c:v>44589</c:v>
                </c:pt>
                <c:pt idx="233">
                  <c:v>44588</c:v>
                </c:pt>
                <c:pt idx="234">
                  <c:v>44587</c:v>
                </c:pt>
                <c:pt idx="235">
                  <c:v>44586</c:v>
                </c:pt>
                <c:pt idx="236">
                  <c:v>44585</c:v>
                </c:pt>
                <c:pt idx="237">
                  <c:v>44582</c:v>
                </c:pt>
                <c:pt idx="238">
                  <c:v>44581</c:v>
                </c:pt>
                <c:pt idx="239">
                  <c:v>44580</c:v>
                </c:pt>
                <c:pt idx="240">
                  <c:v>44579</c:v>
                </c:pt>
                <c:pt idx="241">
                  <c:v>44578</c:v>
                </c:pt>
                <c:pt idx="242">
                  <c:v>44575</c:v>
                </c:pt>
                <c:pt idx="243">
                  <c:v>44574</c:v>
                </c:pt>
                <c:pt idx="244">
                  <c:v>44573</c:v>
                </c:pt>
                <c:pt idx="245">
                  <c:v>44572</c:v>
                </c:pt>
                <c:pt idx="246">
                  <c:v>44571</c:v>
                </c:pt>
                <c:pt idx="247">
                  <c:v>44568</c:v>
                </c:pt>
                <c:pt idx="248">
                  <c:v>44567</c:v>
                </c:pt>
                <c:pt idx="249">
                  <c:v>44566</c:v>
                </c:pt>
                <c:pt idx="250">
                  <c:v>44565</c:v>
                </c:pt>
                <c:pt idx="251">
                  <c:v>44561</c:v>
                </c:pt>
                <c:pt idx="252">
                  <c:v>44560</c:v>
                </c:pt>
                <c:pt idx="253">
                  <c:v>44559</c:v>
                </c:pt>
                <c:pt idx="254">
                  <c:v>44558</c:v>
                </c:pt>
                <c:pt idx="255">
                  <c:v>44557</c:v>
                </c:pt>
                <c:pt idx="256">
                  <c:v>44553</c:v>
                </c:pt>
                <c:pt idx="257">
                  <c:v>44552</c:v>
                </c:pt>
                <c:pt idx="258">
                  <c:v>44551</c:v>
                </c:pt>
                <c:pt idx="259">
                  <c:v>44550</c:v>
                </c:pt>
                <c:pt idx="260">
                  <c:v>44547</c:v>
                </c:pt>
                <c:pt idx="261">
                  <c:v>44546</c:v>
                </c:pt>
                <c:pt idx="262">
                  <c:v>44545</c:v>
                </c:pt>
                <c:pt idx="263">
                  <c:v>44544</c:v>
                </c:pt>
                <c:pt idx="264">
                  <c:v>44543</c:v>
                </c:pt>
                <c:pt idx="265">
                  <c:v>44540</c:v>
                </c:pt>
                <c:pt idx="266">
                  <c:v>44539</c:v>
                </c:pt>
                <c:pt idx="267">
                  <c:v>44538</c:v>
                </c:pt>
                <c:pt idx="268">
                  <c:v>44537</c:v>
                </c:pt>
                <c:pt idx="269">
                  <c:v>44536</c:v>
                </c:pt>
                <c:pt idx="270">
                  <c:v>44533</c:v>
                </c:pt>
                <c:pt idx="271">
                  <c:v>44532</c:v>
                </c:pt>
                <c:pt idx="272">
                  <c:v>44531</c:v>
                </c:pt>
                <c:pt idx="273">
                  <c:v>44530</c:v>
                </c:pt>
                <c:pt idx="274">
                  <c:v>44529</c:v>
                </c:pt>
                <c:pt idx="275">
                  <c:v>44526</c:v>
                </c:pt>
                <c:pt idx="276">
                  <c:v>44524</c:v>
                </c:pt>
                <c:pt idx="277">
                  <c:v>44523</c:v>
                </c:pt>
                <c:pt idx="278">
                  <c:v>44522</c:v>
                </c:pt>
                <c:pt idx="279">
                  <c:v>44519</c:v>
                </c:pt>
                <c:pt idx="280">
                  <c:v>44518</c:v>
                </c:pt>
                <c:pt idx="281">
                  <c:v>44517</c:v>
                </c:pt>
                <c:pt idx="282">
                  <c:v>44516</c:v>
                </c:pt>
                <c:pt idx="283">
                  <c:v>44515</c:v>
                </c:pt>
                <c:pt idx="284">
                  <c:v>44512</c:v>
                </c:pt>
                <c:pt idx="285">
                  <c:v>44510</c:v>
                </c:pt>
                <c:pt idx="286">
                  <c:v>44509</c:v>
                </c:pt>
                <c:pt idx="287">
                  <c:v>44508</c:v>
                </c:pt>
                <c:pt idx="288">
                  <c:v>44505</c:v>
                </c:pt>
                <c:pt idx="289">
                  <c:v>44504</c:v>
                </c:pt>
                <c:pt idx="290">
                  <c:v>44503</c:v>
                </c:pt>
                <c:pt idx="291">
                  <c:v>44502</c:v>
                </c:pt>
                <c:pt idx="292">
                  <c:v>44501</c:v>
                </c:pt>
                <c:pt idx="293">
                  <c:v>44498</c:v>
                </c:pt>
                <c:pt idx="294">
                  <c:v>44497</c:v>
                </c:pt>
                <c:pt idx="295">
                  <c:v>44496</c:v>
                </c:pt>
                <c:pt idx="296">
                  <c:v>44495</c:v>
                </c:pt>
                <c:pt idx="297">
                  <c:v>44494</c:v>
                </c:pt>
                <c:pt idx="298">
                  <c:v>44491</c:v>
                </c:pt>
                <c:pt idx="299">
                  <c:v>44490</c:v>
                </c:pt>
                <c:pt idx="300">
                  <c:v>44489</c:v>
                </c:pt>
                <c:pt idx="301">
                  <c:v>44488</c:v>
                </c:pt>
                <c:pt idx="302">
                  <c:v>44487</c:v>
                </c:pt>
                <c:pt idx="303">
                  <c:v>44484</c:v>
                </c:pt>
                <c:pt idx="304">
                  <c:v>44483</c:v>
                </c:pt>
                <c:pt idx="305">
                  <c:v>44482</c:v>
                </c:pt>
                <c:pt idx="306">
                  <c:v>44481</c:v>
                </c:pt>
                <c:pt idx="307">
                  <c:v>44477</c:v>
                </c:pt>
                <c:pt idx="308">
                  <c:v>44476</c:v>
                </c:pt>
                <c:pt idx="309">
                  <c:v>44475</c:v>
                </c:pt>
                <c:pt idx="310">
                  <c:v>44474</c:v>
                </c:pt>
                <c:pt idx="311">
                  <c:v>44473</c:v>
                </c:pt>
                <c:pt idx="312">
                  <c:v>44470</c:v>
                </c:pt>
                <c:pt idx="313">
                  <c:v>44469</c:v>
                </c:pt>
                <c:pt idx="314">
                  <c:v>44468</c:v>
                </c:pt>
                <c:pt idx="315">
                  <c:v>44467</c:v>
                </c:pt>
                <c:pt idx="316">
                  <c:v>44466</c:v>
                </c:pt>
                <c:pt idx="317">
                  <c:v>44463</c:v>
                </c:pt>
                <c:pt idx="318">
                  <c:v>44462</c:v>
                </c:pt>
                <c:pt idx="319">
                  <c:v>44461</c:v>
                </c:pt>
                <c:pt idx="320">
                  <c:v>44460</c:v>
                </c:pt>
                <c:pt idx="321">
                  <c:v>44459</c:v>
                </c:pt>
                <c:pt idx="322">
                  <c:v>44456</c:v>
                </c:pt>
                <c:pt idx="323">
                  <c:v>44455</c:v>
                </c:pt>
                <c:pt idx="324">
                  <c:v>44454</c:v>
                </c:pt>
                <c:pt idx="325">
                  <c:v>44453</c:v>
                </c:pt>
                <c:pt idx="326">
                  <c:v>44452</c:v>
                </c:pt>
                <c:pt idx="327">
                  <c:v>44449</c:v>
                </c:pt>
                <c:pt idx="328">
                  <c:v>44448</c:v>
                </c:pt>
                <c:pt idx="329">
                  <c:v>44447</c:v>
                </c:pt>
                <c:pt idx="330">
                  <c:v>44446</c:v>
                </c:pt>
                <c:pt idx="331">
                  <c:v>44442</c:v>
                </c:pt>
                <c:pt idx="332">
                  <c:v>44441</c:v>
                </c:pt>
                <c:pt idx="333">
                  <c:v>44440</c:v>
                </c:pt>
                <c:pt idx="334">
                  <c:v>44439</c:v>
                </c:pt>
                <c:pt idx="335">
                  <c:v>44438</c:v>
                </c:pt>
                <c:pt idx="336">
                  <c:v>44435</c:v>
                </c:pt>
                <c:pt idx="337">
                  <c:v>44434</c:v>
                </c:pt>
                <c:pt idx="338">
                  <c:v>44433</c:v>
                </c:pt>
                <c:pt idx="339">
                  <c:v>44432</c:v>
                </c:pt>
                <c:pt idx="340">
                  <c:v>44431</c:v>
                </c:pt>
                <c:pt idx="341">
                  <c:v>44428</c:v>
                </c:pt>
                <c:pt idx="342">
                  <c:v>44427</c:v>
                </c:pt>
                <c:pt idx="343">
                  <c:v>44426</c:v>
                </c:pt>
                <c:pt idx="344">
                  <c:v>44425</c:v>
                </c:pt>
                <c:pt idx="345">
                  <c:v>44424</c:v>
                </c:pt>
                <c:pt idx="346">
                  <c:v>44421</c:v>
                </c:pt>
                <c:pt idx="347">
                  <c:v>44420</c:v>
                </c:pt>
                <c:pt idx="348">
                  <c:v>44419</c:v>
                </c:pt>
                <c:pt idx="349">
                  <c:v>44418</c:v>
                </c:pt>
                <c:pt idx="350">
                  <c:v>44417</c:v>
                </c:pt>
                <c:pt idx="351">
                  <c:v>44414</c:v>
                </c:pt>
                <c:pt idx="352">
                  <c:v>44413</c:v>
                </c:pt>
                <c:pt idx="353">
                  <c:v>44412</c:v>
                </c:pt>
                <c:pt idx="354">
                  <c:v>44411</c:v>
                </c:pt>
                <c:pt idx="355">
                  <c:v>44410</c:v>
                </c:pt>
                <c:pt idx="356">
                  <c:v>44407</c:v>
                </c:pt>
                <c:pt idx="357">
                  <c:v>44406</c:v>
                </c:pt>
                <c:pt idx="358">
                  <c:v>44405</c:v>
                </c:pt>
                <c:pt idx="359">
                  <c:v>44404</c:v>
                </c:pt>
                <c:pt idx="360">
                  <c:v>44403</c:v>
                </c:pt>
                <c:pt idx="361">
                  <c:v>44400</c:v>
                </c:pt>
                <c:pt idx="362">
                  <c:v>44399</c:v>
                </c:pt>
                <c:pt idx="363">
                  <c:v>44398</c:v>
                </c:pt>
                <c:pt idx="364">
                  <c:v>44397</c:v>
                </c:pt>
                <c:pt idx="365">
                  <c:v>44396</c:v>
                </c:pt>
                <c:pt idx="366">
                  <c:v>44393</c:v>
                </c:pt>
                <c:pt idx="367">
                  <c:v>44392</c:v>
                </c:pt>
                <c:pt idx="368">
                  <c:v>44391</c:v>
                </c:pt>
                <c:pt idx="369">
                  <c:v>44390</c:v>
                </c:pt>
                <c:pt idx="370">
                  <c:v>44389</c:v>
                </c:pt>
                <c:pt idx="371">
                  <c:v>44386</c:v>
                </c:pt>
                <c:pt idx="372">
                  <c:v>44385</c:v>
                </c:pt>
                <c:pt idx="373">
                  <c:v>44384</c:v>
                </c:pt>
                <c:pt idx="374">
                  <c:v>44383</c:v>
                </c:pt>
                <c:pt idx="375">
                  <c:v>44379</c:v>
                </c:pt>
                <c:pt idx="376">
                  <c:v>44378</c:v>
                </c:pt>
                <c:pt idx="377">
                  <c:v>44377</c:v>
                </c:pt>
                <c:pt idx="378">
                  <c:v>44376</c:v>
                </c:pt>
                <c:pt idx="379">
                  <c:v>44375</c:v>
                </c:pt>
                <c:pt idx="380">
                  <c:v>44372</c:v>
                </c:pt>
                <c:pt idx="381">
                  <c:v>44371</c:v>
                </c:pt>
                <c:pt idx="382">
                  <c:v>44370</c:v>
                </c:pt>
                <c:pt idx="383">
                  <c:v>44369</c:v>
                </c:pt>
                <c:pt idx="384">
                  <c:v>44368</c:v>
                </c:pt>
                <c:pt idx="385">
                  <c:v>44365</c:v>
                </c:pt>
                <c:pt idx="386">
                  <c:v>44364</c:v>
                </c:pt>
                <c:pt idx="387">
                  <c:v>44363</c:v>
                </c:pt>
                <c:pt idx="388">
                  <c:v>44362</c:v>
                </c:pt>
                <c:pt idx="389">
                  <c:v>44361</c:v>
                </c:pt>
                <c:pt idx="390">
                  <c:v>44358</c:v>
                </c:pt>
                <c:pt idx="391">
                  <c:v>44357</c:v>
                </c:pt>
                <c:pt idx="392">
                  <c:v>44356</c:v>
                </c:pt>
                <c:pt idx="393">
                  <c:v>44355</c:v>
                </c:pt>
                <c:pt idx="394">
                  <c:v>44354</c:v>
                </c:pt>
                <c:pt idx="395">
                  <c:v>44351</c:v>
                </c:pt>
                <c:pt idx="396">
                  <c:v>44350</c:v>
                </c:pt>
                <c:pt idx="397">
                  <c:v>44349</c:v>
                </c:pt>
                <c:pt idx="398">
                  <c:v>44348</c:v>
                </c:pt>
                <c:pt idx="399">
                  <c:v>44344</c:v>
                </c:pt>
                <c:pt idx="400">
                  <c:v>44343</c:v>
                </c:pt>
                <c:pt idx="401">
                  <c:v>44342</c:v>
                </c:pt>
                <c:pt idx="402">
                  <c:v>44341</c:v>
                </c:pt>
                <c:pt idx="403">
                  <c:v>44340</c:v>
                </c:pt>
                <c:pt idx="404">
                  <c:v>44337</c:v>
                </c:pt>
                <c:pt idx="405">
                  <c:v>44336</c:v>
                </c:pt>
                <c:pt idx="406">
                  <c:v>44335</c:v>
                </c:pt>
                <c:pt idx="407">
                  <c:v>44334</c:v>
                </c:pt>
                <c:pt idx="408">
                  <c:v>44333</c:v>
                </c:pt>
                <c:pt idx="409">
                  <c:v>44330</c:v>
                </c:pt>
                <c:pt idx="410">
                  <c:v>44329</c:v>
                </c:pt>
                <c:pt idx="411">
                  <c:v>44328</c:v>
                </c:pt>
                <c:pt idx="412">
                  <c:v>44327</c:v>
                </c:pt>
                <c:pt idx="413">
                  <c:v>44326</c:v>
                </c:pt>
                <c:pt idx="414">
                  <c:v>44323</c:v>
                </c:pt>
                <c:pt idx="415">
                  <c:v>44322</c:v>
                </c:pt>
                <c:pt idx="416">
                  <c:v>44321</c:v>
                </c:pt>
                <c:pt idx="417">
                  <c:v>44320</c:v>
                </c:pt>
                <c:pt idx="418">
                  <c:v>44319</c:v>
                </c:pt>
                <c:pt idx="419">
                  <c:v>44316</c:v>
                </c:pt>
                <c:pt idx="420">
                  <c:v>44315</c:v>
                </c:pt>
                <c:pt idx="421">
                  <c:v>44314</c:v>
                </c:pt>
                <c:pt idx="422">
                  <c:v>44313</c:v>
                </c:pt>
                <c:pt idx="423">
                  <c:v>44312</c:v>
                </c:pt>
                <c:pt idx="424">
                  <c:v>44309</c:v>
                </c:pt>
                <c:pt idx="425">
                  <c:v>44308</c:v>
                </c:pt>
                <c:pt idx="426">
                  <c:v>44307</c:v>
                </c:pt>
                <c:pt idx="427">
                  <c:v>44306</c:v>
                </c:pt>
                <c:pt idx="428">
                  <c:v>44305</c:v>
                </c:pt>
                <c:pt idx="429">
                  <c:v>44302</c:v>
                </c:pt>
                <c:pt idx="430">
                  <c:v>44301</c:v>
                </c:pt>
                <c:pt idx="431">
                  <c:v>44300</c:v>
                </c:pt>
                <c:pt idx="432">
                  <c:v>44299</c:v>
                </c:pt>
                <c:pt idx="433">
                  <c:v>44298</c:v>
                </c:pt>
                <c:pt idx="434">
                  <c:v>44295</c:v>
                </c:pt>
                <c:pt idx="435">
                  <c:v>44294</c:v>
                </c:pt>
                <c:pt idx="436">
                  <c:v>44293</c:v>
                </c:pt>
                <c:pt idx="437">
                  <c:v>44292</c:v>
                </c:pt>
                <c:pt idx="438">
                  <c:v>44291</c:v>
                </c:pt>
                <c:pt idx="439">
                  <c:v>44288</c:v>
                </c:pt>
                <c:pt idx="440">
                  <c:v>44287</c:v>
                </c:pt>
                <c:pt idx="441">
                  <c:v>44286</c:v>
                </c:pt>
                <c:pt idx="442">
                  <c:v>44285</c:v>
                </c:pt>
                <c:pt idx="443">
                  <c:v>44284</c:v>
                </c:pt>
                <c:pt idx="444">
                  <c:v>44281</c:v>
                </c:pt>
                <c:pt idx="445">
                  <c:v>44280</c:v>
                </c:pt>
                <c:pt idx="446">
                  <c:v>44279</c:v>
                </c:pt>
                <c:pt idx="447">
                  <c:v>44278</c:v>
                </c:pt>
                <c:pt idx="448">
                  <c:v>44277</c:v>
                </c:pt>
                <c:pt idx="449">
                  <c:v>44274</c:v>
                </c:pt>
                <c:pt idx="450">
                  <c:v>44273</c:v>
                </c:pt>
                <c:pt idx="451">
                  <c:v>44272</c:v>
                </c:pt>
                <c:pt idx="452">
                  <c:v>44271</c:v>
                </c:pt>
                <c:pt idx="453">
                  <c:v>44270</c:v>
                </c:pt>
                <c:pt idx="454">
                  <c:v>44267</c:v>
                </c:pt>
                <c:pt idx="455">
                  <c:v>44266</c:v>
                </c:pt>
                <c:pt idx="456">
                  <c:v>44265</c:v>
                </c:pt>
                <c:pt idx="457">
                  <c:v>44264</c:v>
                </c:pt>
                <c:pt idx="458">
                  <c:v>44263</c:v>
                </c:pt>
                <c:pt idx="459">
                  <c:v>44260</c:v>
                </c:pt>
                <c:pt idx="460">
                  <c:v>44259</c:v>
                </c:pt>
                <c:pt idx="461">
                  <c:v>44258</c:v>
                </c:pt>
                <c:pt idx="462">
                  <c:v>44257</c:v>
                </c:pt>
                <c:pt idx="463">
                  <c:v>44256</c:v>
                </c:pt>
                <c:pt idx="464">
                  <c:v>44253</c:v>
                </c:pt>
                <c:pt idx="465">
                  <c:v>44252</c:v>
                </c:pt>
                <c:pt idx="466">
                  <c:v>44251</c:v>
                </c:pt>
                <c:pt idx="467">
                  <c:v>44250</c:v>
                </c:pt>
                <c:pt idx="468">
                  <c:v>44249</c:v>
                </c:pt>
                <c:pt idx="469">
                  <c:v>44246</c:v>
                </c:pt>
                <c:pt idx="470">
                  <c:v>44245</c:v>
                </c:pt>
                <c:pt idx="471">
                  <c:v>44244</c:v>
                </c:pt>
                <c:pt idx="472">
                  <c:v>44243</c:v>
                </c:pt>
                <c:pt idx="473">
                  <c:v>44239</c:v>
                </c:pt>
                <c:pt idx="474">
                  <c:v>44238</c:v>
                </c:pt>
                <c:pt idx="475">
                  <c:v>44237</c:v>
                </c:pt>
                <c:pt idx="476">
                  <c:v>44236</c:v>
                </c:pt>
                <c:pt idx="477">
                  <c:v>44235</c:v>
                </c:pt>
                <c:pt idx="478">
                  <c:v>44232</c:v>
                </c:pt>
                <c:pt idx="479">
                  <c:v>44231</c:v>
                </c:pt>
                <c:pt idx="480">
                  <c:v>44230</c:v>
                </c:pt>
                <c:pt idx="481">
                  <c:v>44229</c:v>
                </c:pt>
                <c:pt idx="482">
                  <c:v>44228</c:v>
                </c:pt>
                <c:pt idx="483">
                  <c:v>44225</c:v>
                </c:pt>
                <c:pt idx="484">
                  <c:v>44224</c:v>
                </c:pt>
                <c:pt idx="485">
                  <c:v>44223</c:v>
                </c:pt>
                <c:pt idx="486">
                  <c:v>44222</c:v>
                </c:pt>
                <c:pt idx="487">
                  <c:v>44221</c:v>
                </c:pt>
                <c:pt idx="488">
                  <c:v>44218</c:v>
                </c:pt>
                <c:pt idx="489">
                  <c:v>44217</c:v>
                </c:pt>
                <c:pt idx="490">
                  <c:v>44216</c:v>
                </c:pt>
                <c:pt idx="491">
                  <c:v>44215</c:v>
                </c:pt>
                <c:pt idx="492">
                  <c:v>44211</c:v>
                </c:pt>
                <c:pt idx="493">
                  <c:v>44210</c:v>
                </c:pt>
                <c:pt idx="494">
                  <c:v>44209</c:v>
                </c:pt>
                <c:pt idx="495">
                  <c:v>44208</c:v>
                </c:pt>
                <c:pt idx="496">
                  <c:v>44207</c:v>
                </c:pt>
                <c:pt idx="497">
                  <c:v>44204</c:v>
                </c:pt>
                <c:pt idx="498">
                  <c:v>44203</c:v>
                </c:pt>
                <c:pt idx="499">
                  <c:v>44202</c:v>
                </c:pt>
                <c:pt idx="500">
                  <c:v>44201</c:v>
                </c:pt>
                <c:pt idx="501">
                  <c:v>44200</c:v>
                </c:pt>
                <c:pt idx="502">
                  <c:v>44196</c:v>
                </c:pt>
                <c:pt idx="503">
                  <c:v>44195</c:v>
                </c:pt>
                <c:pt idx="504">
                  <c:v>44194</c:v>
                </c:pt>
                <c:pt idx="505">
                  <c:v>44193</c:v>
                </c:pt>
                <c:pt idx="506">
                  <c:v>44189</c:v>
                </c:pt>
                <c:pt idx="507">
                  <c:v>44188</c:v>
                </c:pt>
                <c:pt idx="508">
                  <c:v>44187</c:v>
                </c:pt>
                <c:pt idx="509">
                  <c:v>44186</c:v>
                </c:pt>
                <c:pt idx="510">
                  <c:v>44183</c:v>
                </c:pt>
                <c:pt idx="511">
                  <c:v>44182</c:v>
                </c:pt>
                <c:pt idx="512">
                  <c:v>44181</c:v>
                </c:pt>
                <c:pt idx="513">
                  <c:v>44180</c:v>
                </c:pt>
                <c:pt idx="514">
                  <c:v>44179</c:v>
                </c:pt>
                <c:pt idx="515">
                  <c:v>44176</c:v>
                </c:pt>
                <c:pt idx="516">
                  <c:v>44175</c:v>
                </c:pt>
                <c:pt idx="517">
                  <c:v>44174</c:v>
                </c:pt>
                <c:pt idx="518">
                  <c:v>44173</c:v>
                </c:pt>
                <c:pt idx="519">
                  <c:v>44172</c:v>
                </c:pt>
                <c:pt idx="520">
                  <c:v>44169</c:v>
                </c:pt>
                <c:pt idx="521">
                  <c:v>44168</c:v>
                </c:pt>
                <c:pt idx="522">
                  <c:v>44167</c:v>
                </c:pt>
                <c:pt idx="523">
                  <c:v>44166</c:v>
                </c:pt>
                <c:pt idx="524">
                  <c:v>44165</c:v>
                </c:pt>
                <c:pt idx="525">
                  <c:v>44162</c:v>
                </c:pt>
                <c:pt idx="526">
                  <c:v>44160</c:v>
                </c:pt>
                <c:pt idx="527">
                  <c:v>44159</c:v>
                </c:pt>
                <c:pt idx="528">
                  <c:v>44158</c:v>
                </c:pt>
                <c:pt idx="529">
                  <c:v>44155</c:v>
                </c:pt>
                <c:pt idx="530">
                  <c:v>44154</c:v>
                </c:pt>
                <c:pt idx="531">
                  <c:v>44153</c:v>
                </c:pt>
                <c:pt idx="532">
                  <c:v>44152</c:v>
                </c:pt>
                <c:pt idx="533">
                  <c:v>44151</c:v>
                </c:pt>
                <c:pt idx="534">
                  <c:v>44148</c:v>
                </c:pt>
                <c:pt idx="535">
                  <c:v>44147</c:v>
                </c:pt>
                <c:pt idx="536">
                  <c:v>44145</c:v>
                </c:pt>
                <c:pt idx="537">
                  <c:v>44144</c:v>
                </c:pt>
                <c:pt idx="538">
                  <c:v>44141</c:v>
                </c:pt>
                <c:pt idx="539">
                  <c:v>44140</c:v>
                </c:pt>
                <c:pt idx="540">
                  <c:v>44139</c:v>
                </c:pt>
                <c:pt idx="541">
                  <c:v>44138</c:v>
                </c:pt>
                <c:pt idx="542">
                  <c:v>44137</c:v>
                </c:pt>
                <c:pt idx="543">
                  <c:v>44134</c:v>
                </c:pt>
                <c:pt idx="544">
                  <c:v>44133</c:v>
                </c:pt>
                <c:pt idx="545">
                  <c:v>44132</c:v>
                </c:pt>
                <c:pt idx="546">
                  <c:v>44131</c:v>
                </c:pt>
                <c:pt idx="547">
                  <c:v>44130</c:v>
                </c:pt>
                <c:pt idx="548">
                  <c:v>44127</c:v>
                </c:pt>
                <c:pt idx="549">
                  <c:v>44126</c:v>
                </c:pt>
                <c:pt idx="550">
                  <c:v>44125</c:v>
                </c:pt>
                <c:pt idx="551">
                  <c:v>44124</c:v>
                </c:pt>
                <c:pt idx="552">
                  <c:v>44123</c:v>
                </c:pt>
                <c:pt idx="553">
                  <c:v>44120</c:v>
                </c:pt>
                <c:pt idx="554">
                  <c:v>44119</c:v>
                </c:pt>
                <c:pt idx="555">
                  <c:v>44118</c:v>
                </c:pt>
                <c:pt idx="556">
                  <c:v>44117</c:v>
                </c:pt>
                <c:pt idx="557">
                  <c:v>44113</c:v>
                </c:pt>
                <c:pt idx="558">
                  <c:v>44112</c:v>
                </c:pt>
                <c:pt idx="559">
                  <c:v>44111</c:v>
                </c:pt>
                <c:pt idx="560">
                  <c:v>44110</c:v>
                </c:pt>
                <c:pt idx="561">
                  <c:v>44109</c:v>
                </c:pt>
                <c:pt idx="562">
                  <c:v>44106</c:v>
                </c:pt>
                <c:pt idx="563">
                  <c:v>44105</c:v>
                </c:pt>
                <c:pt idx="564">
                  <c:v>44104</c:v>
                </c:pt>
                <c:pt idx="565">
                  <c:v>44103</c:v>
                </c:pt>
                <c:pt idx="566">
                  <c:v>44102</c:v>
                </c:pt>
                <c:pt idx="567">
                  <c:v>44099</c:v>
                </c:pt>
                <c:pt idx="568">
                  <c:v>44098</c:v>
                </c:pt>
                <c:pt idx="569">
                  <c:v>44097</c:v>
                </c:pt>
                <c:pt idx="570">
                  <c:v>44096</c:v>
                </c:pt>
                <c:pt idx="571">
                  <c:v>44095</c:v>
                </c:pt>
                <c:pt idx="572">
                  <c:v>44092</c:v>
                </c:pt>
                <c:pt idx="573">
                  <c:v>44091</c:v>
                </c:pt>
                <c:pt idx="574">
                  <c:v>44090</c:v>
                </c:pt>
                <c:pt idx="575">
                  <c:v>44089</c:v>
                </c:pt>
                <c:pt idx="576">
                  <c:v>44088</c:v>
                </c:pt>
                <c:pt idx="577">
                  <c:v>44085</c:v>
                </c:pt>
                <c:pt idx="578">
                  <c:v>44084</c:v>
                </c:pt>
                <c:pt idx="579">
                  <c:v>44083</c:v>
                </c:pt>
                <c:pt idx="580">
                  <c:v>44082</c:v>
                </c:pt>
                <c:pt idx="581">
                  <c:v>44078</c:v>
                </c:pt>
                <c:pt idx="582">
                  <c:v>44077</c:v>
                </c:pt>
                <c:pt idx="583">
                  <c:v>44076</c:v>
                </c:pt>
                <c:pt idx="584">
                  <c:v>44075</c:v>
                </c:pt>
                <c:pt idx="585">
                  <c:v>44074</c:v>
                </c:pt>
                <c:pt idx="586">
                  <c:v>44071</c:v>
                </c:pt>
                <c:pt idx="587">
                  <c:v>44070</c:v>
                </c:pt>
                <c:pt idx="588">
                  <c:v>44069</c:v>
                </c:pt>
                <c:pt idx="589">
                  <c:v>44068</c:v>
                </c:pt>
                <c:pt idx="590">
                  <c:v>44067</c:v>
                </c:pt>
                <c:pt idx="591">
                  <c:v>44064</c:v>
                </c:pt>
                <c:pt idx="592">
                  <c:v>44063</c:v>
                </c:pt>
                <c:pt idx="593">
                  <c:v>44062</c:v>
                </c:pt>
                <c:pt idx="594">
                  <c:v>44061</c:v>
                </c:pt>
                <c:pt idx="595">
                  <c:v>44060</c:v>
                </c:pt>
                <c:pt idx="596">
                  <c:v>44057</c:v>
                </c:pt>
                <c:pt idx="597">
                  <c:v>44056</c:v>
                </c:pt>
                <c:pt idx="598">
                  <c:v>44055</c:v>
                </c:pt>
                <c:pt idx="599">
                  <c:v>44054</c:v>
                </c:pt>
                <c:pt idx="600">
                  <c:v>44053</c:v>
                </c:pt>
                <c:pt idx="601">
                  <c:v>44050</c:v>
                </c:pt>
                <c:pt idx="602">
                  <c:v>44049</c:v>
                </c:pt>
                <c:pt idx="603">
                  <c:v>44048</c:v>
                </c:pt>
                <c:pt idx="604">
                  <c:v>44047</c:v>
                </c:pt>
                <c:pt idx="605">
                  <c:v>44046</c:v>
                </c:pt>
                <c:pt idx="606">
                  <c:v>44043</c:v>
                </c:pt>
                <c:pt idx="607">
                  <c:v>44042</c:v>
                </c:pt>
                <c:pt idx="608">
                  <c:v>44041</c:v>
                </c:pt>
                <c:pt idx="609">
                  <c:v>44040</c:v>
                </c:pt>
                <c:pt idx="610">
                  <c:v>44039</c:v>
                </c:pt>
                <c:pt idx="611">
                  <c:v>44036</c:v>
                </c:pt>
                <c:pt idx="612">
                  <c:v>44035</c:v>
                </c:pt>
                <c:pt idx="613">
                  <c:v>44034</c:v>
                </c:pt>
                <c:pt idx="614">
                  <c:v>44033</c:v>
                </c:pt>
                <c:pt idx="615">
                  <c:v>44032</c:v>
                </c:pt>
                <c:pt idx="616">
                  <c:v>44029</c:v>
                </c:pt>
                <c:pt idx="617">
                  <c:v>44028</c:v>
                </c:pt>
                <c:pt idx="618">
                  <c:v>44027</c:v>
                </c:pt>
                <c:pt idx="619">
                  <c:v>44026</c:v>
                </c:pt>
                <c:pt idx="620">
                  <c:v>44025</c:v>
                </c:pt>
                <c:pt idx="621">
                  <c:v>44022</c:v>
                </c:pt>
                <c:pt idx="622">
                  <c:v>44021</c:v>
                </c:pt>
                <c:pt idx="623">
                  <c:v>44020</c:v>
                </c:pt>
                <c:pt idx="624">
                  <c:v>44019</c:v>
                </c:pt>
                <c:pt idx="625">
                  <c:v>44018</c:v>
                </c:pt>
                <c:pt idx="626">
                  <c:v>44014</c:v>
                </c:pt>
                <c:pt idx="627">
                  <c:v>44013</c:v>
                </c:pt>
                <c:pt idx="628">
                  <c:v>44012</c:v>
                </c:pt>
                <c:pt idx="629">
                  <c:v>44011</c:v>
                </c:pt>
                <c:pt idx="630">
                  <c:v>44008</c:v>
                </c:pt>
                <c:pt idx="631">
                  <c:v>44007</c:v>
                </c:pt>
                <c:pt idx="632">
                  <c:v>44006</c:v>
                </c:pt>
                <c:pt idx="633">
                  <c:v>44005</c:v>
                </c:pt>
                <c:pt idx="634">
                  <c:v>44004</c:v>
                </c:pt>
                <c:pt idx="635">
                  <c:v>44001</c:v>
                </c:pt>
                <c:pt idx="636">
                  <c:v>44000</c:v>
                </c:pt>
                <c:pt idx="637">
                  <c:v>43999</c:v>
                </c:pt>
                <c:pt idx="638">
                  <c:v>43998</c:v>
                </c:pt>
                <c:pt idx="639">
                  <c:v>43997</c:v>
                </c:pt>
                <c:pt idx="640">
                  <c:v>43994</c:v>
                </c:pt>
                <c:pt idx="641">
                  <c:v>43993</c:v>
                </c:pt>
                <c:pt idx="642">
                  <c:v>43992</c:v>
                </c:pt>
                <c:pt idx="643">
                  <c:v>43991</c:v>
                </c:pt>
                <c:pt idx="644">
                  <c:v>43990</c:v>
                </c:pt>
                <c:pt idx="645">
                  <c:v>43987</c:v>
                </c:pt>
                <c:pt idx="646">
                  <c:v>43986</c:v>
                </c:pt>
                <c:pt idx="647">
                  <c:v>43985</c:v>
                </c:pt>
                <c:pt idx="648">
                  <c:v>43984</c:v>
                </c:pt>
                <c:pt idx="649">
                  <c:v>43983</c:v>
                </c:pt>
                <c:pt idx="650">
                  <c:v>43980</c:v>
                </c:pt>
                <c:pt idx="651">
                  <c:v>43979</c:v>
                </c:pt>
                <c:pt idx="652">
                  <c:v>43978</c:v>
                </c:pt>
                <c:pt idx="653">
                  <c:v>43977</c:v>
                </c:pt>
                <c:pt idx="654">
                  <c:v>43973</c:v>
                </c:pt>
                <c:pt idx="655">
                  <c:v>43972</c:v>
                </c:pt>
                <c:pt idx="656">
                  <c:v>43971</c:v>
                </c:pt>
                <c:pt idx="657">
                  <c:v>43970</c:v>
                </c:pt>
                <c:pt idx="658">
                  <c:v>43969</c:v>
                </c:pt>
                <c:pt idx="659">
                  <c:v>43966</c:v>
                </c:pt>
                <c:pt idx="660">
                  <c:v>43965</c:v>
                </c:pt>
                <c:pt idx="661">
                  <c:v>43964</c:v>
                </c:pt>
                <c:pt idx="662">
                  <c:v>43963</c:v>
                </c:pt>
                <c:pt idx="663">
                  <c:v>43962</c:v>
                </c:pt>
                <c:pt idx="664">
                  <c:v>43959</c:v>
                </c:pt>
                <c:pt idx="665">
                  <c:v>43958</c:v>
                </c:pt>
                <c:pt idx="666">
                  <c:v>43957</c:v>
                </c:pt>
                <c:pt idx="667">
                  <c:v>43956</c:v>
                </c:pt>
                <c:pt idx="668">
                  <c:v>43955</c:v>
                </c:pt>
                <c:pt idx="669">
                  <c:v>43952</c:v>
                </c:pt>
                <c:pt idx="670">
                  <c:v>43951</c:v>
                </c:pt>
                <c:pt idx="671">
                  <c:v>43950</c:v>
                </c:pt>
                <c:pt idx="672">
                  <c:v>43949</c:v>
                </c:pt>
                <c:pt idx="673">
                  <c:v>43948</c:v>
                </c:pt>
                <c:pt idx="674">
                  <c:v>43945</c:v>
                </c:pt>
                <c:pt idx="675">
                  <c:v>43944</c:v>
                </c:pt>
                <c:pt idx="676">
                  <c:v>43943</c:v>
                </c:pt>
                <c:pt idx="677">
                  <c:v>43942</c:v>
                </c:pt>
                <c:pt idx="678">
                  <c:v>43941</c:v>
                </c:pt>
                <c:pt idx="679">
                  <c:v>43938</c:v>
                </c:pt>
                <c:pt idx="680">
                  <c:v>43937</c:v>
                </c:pt>
                <c:pt idx="681">
                  <c:v>43936</c:v>
                </c:pt>
                <c:pt idx="682">
                  <c:v>43935</c:v>
                </c:pt>
                <c:pt idx="683">
                  <c:v>43934</c:v>
                </c:pt>
                <c:pt idx="684">
                  <c:v>43930</c:v>
                </c:pt>
                <c:pt idx="685">
                  <c:v>43929</c:v>
                </c:pt>
                <c:pt idx="686">
                  <c:v>43928</c:v>
                </c:pt>
                <c:pt idx="687">
                  <c:v>43927</c:v>
                </c:pt>
                <c:pt idx="688">
                  <c:v>43924</c:v>
                </c:pt>
                <c:pt idx="689">
                  <c:v>43923</c:v>
                </c:pt>
                <c:pt idx="690">
                  <c:v>43922</c:v>
                </c:pt>
                <c:pt idx="691">
                  <c:v>43921</c:v>
                </c:pt>
                <c:pt idx="692">
                  <c:v>43920</c:v>
                </c:pt>
                <c:pt idx="693">
                  <c:v>43917</c:v>
                </c:pt>
                <c:pt idx="694">
                  <c:v>43916</c:v>
                </c:pt>
                <c:pt idx="695">
                  <c:v>43915</c:v>
                </c:pt>
                <c:pt idx="696">
                  <c:v>43914</c:v>
                </c:pt>
                <c:pt idx="697">
                  <c:v>43913</c:v>
                </c:pt>
                <c:pt idx="698">
                  <c:v>43910</c:v>
                </c:pt>
                <c:pt idx="699">
                  <c:v>43909</c:v>
                </c:pt>
                <c:pt idx="700">
                  <c:v>43908</c:v>
                </c:pt>
                <c:pt idx="701">
                  <c:v>43907</c:v>
                </c:pt>
                <c:pt idx="702">
                  <c:v>43906</c:v>
                </c:pt>
                <c:pt idx="703">
                  <c:v>43903</c:v>
                </c:pt>
                <c:pt idx="704">
                  <c:v>43902</c:v>
                </c:pt>
                <c:pt idx="705">
                  <c:v>43901</c:v>
                </c:pt>
                <c:pt idx="706">
                  <c:v>43900</c:v>
                </c:pt>
                <c:pt idx="707">
                  <c:v>43899</c:v>
                </c:pt>
                <c:pt idx="708">
                  <c:v>43896</c:v>
                </c:pt>
                <c:pt idx="709">
                  <c:v>43895</c:v>
                </c:pt>
                <c:pt idx="710">
                  <c:v>43894</c:v>
                </c:pt>
                <c:pt idx="711">
                  <c:v>43893</c:v>
                </c:pt>
                <c:pt idx="712">
                  <c:v>43892</c:v>
                </c:pt>
                <c:pt idx="713">
                  <c:v>43889</c:v>
                </c:pt>
                <c:pt idx="714">
                  <c:v>43888</c:v>
                </c:pt>
                <c:pt idx="715">
                  <c:v>43887</c:v>
                </c:pt>
                <c:pt idx="716">
                  <c:v>43886</c:v>
                </c:pt>
                <c:pt idx="717">
                  <c:v>43885</c:v>
                </c:pt>
                <c:pt idx="718">
                  <c:v>43882</c:v>
                </c:pt>
                <c:pt idx="719">
                  <c:v>43881</c:v>
                </c:pt>
                <c:pt idx="720">
                  <c:v>43880</c:v>
                </c:pt>
                <c:pt idx="721">
                  <c:v>43879</c:v>
                </c:pt>
                <c:pt idx="722">
                  <c:v>43875</c:v>
                </c:pt>
                <c:pt idx="723">
                  <c:v>43874</c:v>
                </c:pt>
                <c:pt idx="724">
                  <c:v>43873</c:v>
                </c:pt>
                <c:pt idx="725">
                  <c:v>43872</c:v>
                </c:pt>
                <c:pt idx="726">
                  <c:v>43871</c:v>
                </c:pt>
                <c:pt idx="727">
                  <c:v>43868</c:v>
                </c:pt>
                <c:pt idx="728">
                  <c:v>43867</c:v>
                </c:pt>
                <c:pt idx="729">
                  <c:v>43866</c:v>
                </c:pt>
                <c:pt idx="730">
                  <c:v>43865</c:v>
                </c:pt>
                <c:pt idx="731">
                  <c:v>43864</c:v>
                </c:pt>
                <c:pt idx="732">
                  <c:v>43861</c:v>
                </c:pt>
                <c:pt idx="733">
                  <c:v>43860</c:v>
                </c:pt>
                <c:pt idx="734">
                  <c:v>43859</c:v>
                </c:pt>
                <c:pt idx="735">
                  <c:v>43858</c:v>
                </c:pt>
                <c:pt idx="736">
                  <c:v>43857</c:v>
                </c:pt>
                <c:pt idx="737">
                  <c:v>43854</c:v>
                </c:pt>
                <c:pt idx="738">
                  <c:v>43853</c:v>
                </c:pt>
                <c:pt idx="739">
                  <c:v>43852</c:v>
                </c:pt>
                <c:pt idx="740">
                  <c:v>43851</c:v>
                </c:pt>
                <c:pt idx="741">
                  <c:v>43847</c:v>
                </c:pt>
                <c:pt idx="742">
                  <c:v>43846</c:v>
                </c:pt>
                <c:pt idx="743">
                  <c:v>43845</c:v>
                </c:pt>
                <c:pt idx="744">
                  <c:v>43844</c:v>
                </c:pt>
                <c:pt idx="745">
                  <c:v>43843</c:v>
                </c:pt>
                <c:pt idx="746">
                  <c:v>43840</c:v>
                </c:pt>
                <c:pt idx="747">
                  <c:v>43839</c:v>
                </c:pt>
                <c:pt idx="748">
                  <c:v>43838</c:v>
                </c:pt>
                <c:pt idx="749">
                  <c:v>43837</c:v>
                </c:pt>
                <c:pt idx="750">
                  <c:v>43836</c:v>
                </c:pt>
                <c:pt idx="751">
                  <c:v>43833</c:v>
                </c:pt>
                <c:pt idx="752">
                  <c:v>43832</c:v>
                </c:pt>
                <c:pt idx="754">
                  <c:v>43830</c:v>
                </c:pt>
                <c:pt idx="755">
                  <c:v>43829</c:v>
                </c:pt>
                <c:pt idx="756">
                  <c:v>43826</c:v>
                </c:pt>
                <c:pt idx="757">
                  <c:v>43823</c:v>
                </c:pt>
                <c:pt idx="758">
                  <c:v>43822</c:v>
                </c:pt>
                <c:pt idx="759">
                  <c:v>43819</c:v>
                </c:pt>
                <c:pt idx="760">
                  <c:v>43818</c:v>
                </c:pt>
                <c:pt idx="761">
                  <c:v>43817</c:v>
                </c:pt>
                <c:pt idx="762">
                  <c:v>43816</c:v>
                </c:pt>
                <c:pt idx="763">
                  <c:v>43815</c:v>
                </c:pt>
                <c:pt idx="764">
                  <c:v>43812</c:v>
                </c:pt>
                <c:pt idx="765">
                  <c:v>43811</c:v>
                </c:pt>
                <c:pt idx="766">
                  <c:v>43810</c:v>
                </c:pt>
                <c:pt idx="767">
                  <c:v>43809</c:v>
                </c:pt>
                <c:pt idx="768">
                  <c:v>43808</c:v>
                </c:pt>
                <c:pt idx="769">
                  <c:v>43805</c:v>
                </c:pt>
                <c:pt idx="770">
                  <c:v>43804</c:v>
                </c:pt>
                <c:pt idx="771">
                  <c:v>43803</c:v>
                </c:pt>
                <c:pt idx="772">
                  <c:v>43802</c:v>
                </c:pt>
                <c:pt idx="773">
                  <c:v>43801</c:v>
                </c:pt>
                <c:pt idx="774">
                  <c:v>43798</c:v>
                </c:pt>
                <c:pt idx="775">
                  <c:v>43797</c:v>
                </c:pt>
                <c:pt idx="776">
                  <c:v>43796</c:v>
                </c:pt>
                <c:pt idx="777">
                  <c:v>43795</c:v>
                </c:pt>
                <c:pt idx="778">
                  <c:v>43794</c:v>
                </c:pt>
                <c:pt idx="779">
                  <c:v>43791</c:v>
                </c:pt>
                <c:pt idx="780">
                  <c:v>43790</c:v>
                </c:pt>
                <c:pt idx="781">
                  <c:v>43789</c:v>
                </c:pt>
                <c:pt idx="782">
                  <c:v>43788</c:v>
                </c:pt>
                <c:pt idx="783">
                  <c:v>43787</c:v>
                </c:pt>
                <c:pt idx="784">
                  <c:v>43784</c:v>
                </c:pt>
                <c:pt idx="785">
                  <c:v>43783</c:v>
                </c:pt>
                <c:pt idx="786">
                  <c:v>43782</c:v>
                </c:pt>
                <c:pt idx="787">
                  <c:v>43781</c:v>
                </c:pt>
                <c:pt idx="788">
                  <c:v>43780</c:v>
                </c:pt>
                <c:pt idx="789">
                  <c:v>43777</c:v>
                </c:pt>
                <c:pt idx="790">
                  <c:v>43776</c:v>
                </c:pt>
                <c:pt idx="791">
                  <c:v>43775</c:v>
                </c:pt>
                <c:pt idx="792">
                  <c:v>43774</c:v>
                </c:pt>
                <c:pt idx="793">
                  <c:v>43773</c:v>
                </c:pt>
                <c:pt idx="794">
                  <c:v>43770</c:v>
                </c:pt>
                <c:pt idx="795">
                  <c:v>43769</c:v>
                </c:pt>
                <c:pt idx="796">
                  <c:v>43768</c:v>
                </c:pt>
                <c:pt idx="797">
                  <c:v>43767</c:v>
                </c:pt>
                <c:pt idx="798">
                  <c:v>43766</c:v>
                </c:pt>
                <c:pt idx="799">
                  <c:v>43763</c:v>
                </c:pt>
                <c:pt idx="800">
                  <c:v>43762</c:v>
                </c:pt>
                <c:pt idx="801">
                  <c:v>43761</c:v>
                </c:pt>
                <c:pt idx="802">
                  <c:v>43760</c:v>
                </c:pt>
                <c:pt idx="803">
                  <c:v>43759</c:v>
                </c:pt>
                <c:pt idx="804">
                  <c:v>43756</c:v>
                </c:pt>
                <c:pt idx="805">
                  <c:v>43755</c:v>
                </c:pt>
                <c:pt idx="806">
                  <c:v>43754</c:v>
                </c:pt>
                <c:pt idx="807">
                  <c:v>43753</c:v>
                </c:pt>
                <c:pt idx="808">
                  <c:v>43752</c:v>
                </c:pt>
                <c:pt idx="809">
                  <c:v>43749</c:v>
                </c:pt>
                <c:pt idx="810">
                  <c:v>43748</c:v>
                </c:pt>
                <c:pt idx="811">
                  <c:v>43747</c:v>
                </c:pt>
                <c:pt idx="812">
                  <c:v>43746</c:v>
                </c:pt>
                <c:pt idx="813">
                  <c:v>43745</c:v>
                </c:pt>
                <c:pt idx="814">
                  <c:v>43742</c:v>
                </c:pt>
                <c:pt idx="815">
                  <c:v>43741</c:v>
                </c:pt>
                <c:pt idx="816">
                  <c:v>43740</c:v>
                </c:pt>
                <c:pt idx="817">
                  <c:v>43739</c:v>
                </c:pt>
                <c:pt idx="818">
                  <c:v>43738</c:v>
                </c:pt>
                <c:pt idx="819">
                  <c:v>43735</c:v>
                </c:pt>
                <c:pt idx="820">
                  <c:v>43734</c:v>
                </c:pt>
                <c:pt idx="821">
                  <c:v>43733</c:v>
                </c:pt>
                <c:pt idx="822">
                  <c:v>43732</c:v>
                </c:pt>
                <c:pt idx="823">
                  <c:v>43731</c:v>
                </c:pt>
                <c:pt idx="824">
                  <c:v>43728</c:v>
                </c:pt>
                <c:pt idx="825">
                  <c:v>43727</c:v>
                </c:pt>
                <c:pt idx="826">
                  <c:v>43726</c:v>
                </c:pt>
                <c:pt idx="827">
                  <c:v>43725</c:v>
                </c:pt>
                <c:pt idx="828">
                  <c:v>43724</c:v>
                </c:pt>
                <c:pt idx="829">
                  <c:v>43721</c:v>
                </c:pt>
                <c:pt idx="830">
                  <c:v>43720</c:v>
                </c:pt>
                <c:pt idx="831">
                  <c:v>43719</c:v>
                </c:pt>
                <c:pt idx="832">
                  <c:v>43718</c:v>
                </c:pt>
                <c:pt idx="833">
                  <c:v>43717</c:v>
                </c:pt>
                <c:pt idx="834">
                  <c:v>43714</c:v>
                </c:pt>
                <c:pt idx="835">
                  <c:v>43713</c:v>
                </c:pt>
                <c:pt idx="836">
                  <c:v>43712</c:v>
                </c:pt>
                <c:pt idx="837">
                  <c:v>43711</c:v>
                </c:pt>
                <c:pt idx="838">
                  <c:v>43710</c:v>
                </c:pt>
                <c:pt idx="839">
                  <c:v>43707</c:v>
                </c:pt>
                <c:pt idx="840">
                  <c:v>43706</c:v>
                </c:pt>
                <c:pt idx="841">
                  <c:v>43705</c:v>
                </c:pt>
                <c:pt idx="842">
                  <c:v>43704</c:v>
                </c:pt>
                <c:pt idx="843">
                  <c:v>43703</c:v>
                </c:pt>
                <c:pt idx="844">
                  <c:v>43700</c:v>
                </c:pt>
                <c:pt idx="845">
                  <c:v>43699</c:v>
                </c:pt>
                <c:pt idx="846">
                  <c:v>43698</c:v>
                </c:pt>
                <c:pt idx="847">
                  <c:v>43697</c:v>
                </c:pt>
                <c:pt idx="848">
                  <c:v>43696</c:v>
                </c:pt>
                <c:pt idx="849">
                  <c:v>43693</c:v>
                </c:pt>
                <c:pt idx="850">
                  <c:v>43692</c:v>
                </c:pt>
                <c:pt idx="851">
                  <c:v>43691</c:v>
                </c:pt>
                <c:pt idx="852">
                  <c:v>43690</c:v>
                </c:pt>
                <c:pt idx="853">
                  <c:v>43689</c:v>
                </c:pt>
                <c:pt idx="854">
                  <c:v>43686</c:v>
                </c:pt>
                <c:pt idx="855">
                  <c:v>43685</c:v>
                </c:pt>
                <c:pt idx="856">
                  <c:v>43684</c:v>
                </c:pt>
                <c:pt idx="857">
                  <c:v>43683</c:v>
                </c:pt>
                <c:pt idx="858">
                  <c:v>43682</c:v>
                </c:pt>
                <c:pt idx="859">
                  <c:v>43679</c:v>
                </c:pt>
                <c:pt idx="860">
                  <c:v>43678</c:v>
                </c:pt>
                <c:pt idx="861">
                  <c:v>43677</c:v>
                </c:pt>
                <c:pt idx="862">
                  <c:v>43676</c:v>
                </c:pt>
                <c:pt idx="863">
                  <c:v>43675</c:v>
                </c:pt>
                <c:pt idx="864">
                  <c:v>43672</c:v>
                </c:pt>
                <c:pt idx="865">
                  <c:v>43671</c:v>
                </c:pt>
                <c:pt idx="866">
                  <c:v>43670</c:v>
                </c:pt>
                <c:pt idx="867">
                  <c:v>43669</c:v>
                </c:pt>
                <c:pt idx="868">
                  <c:v>43668</c:v>
                </c:pt>
                <c:pt idx="869">
                  <c:v>43665</c:v>
                </c:pt>
                <c:pt idx="870">
                  <c:v>43664</c:v>
                </c:pt>
                <c:pt idx="871">
                  <c:v>43663</c:v>
                </c:pt>
                <c:pt idx="872">
                  <c:v>43662</c:v>
                </c:pt>
                <c:pt idx="873">
                  <c:v>43661</c:v>
                </c:pt>
                <c:pt idx="874">
                  <c:v>43658</c:v>
                </c:pt>
                <c:pt idx="875">
                  <c:v>43657</c:v>
                </c:pt>
                <c:pt idx="876">
                  <c:v>43656</c:v>
                </c:pt>
                <c:pt idx="877">
                  <c:v>43655</c:v>
                </c:pt>
                <c:pt idx="878">
                  <c:v>43654</c:v>
                </c:pt>
                <c:pt idx="879">
                  <c:v>43651</c:v>
                </c:pt>
                <c:pt idx="880">
                  <c:v>43650</c:v>
                </c:pt>
                <c:pt idx="881">
                  <c:v>43649</c:v>
                </c:pt>
                <c:pt idx="882">
                  <c:v>43648</c:v>
                </c:pt>
                <c:pt idx="883">
                  <c:v>43647</c:v>
                </c:pt>
                <c:pt idx="884">
                  <c:v>43644</c:v>
                </c:pt>
                <c:pt idx="885">
                  <c:v>43643</c:v>
                </c:pt>
                <c:pt idx="886">
                  <c:v>43642</c:v>
                </c:pt>
                <c:pt idx="887">
                  <c:v>43641</c:v>
                </c:pt>
                <c:pt idx="888">
                  <c:v>43640</c:v>
                </c:pt>
                <c:pt idx="889">
                  <c:v>43637</c:v>
                </c:pt>
                <c:pt idx="890">
                  <c:v>43636</c:v>
                </c:pt>
                <c:pt idx="891">
                  <c:v>43635</c:v>
                </c:pt>
                <c:pt idx="892">
                  <c:v>43634</c:v>
                </c:pt>
                <c:pt idx="893">
                  <c:v>43633</c:v>
                </c:pt>
                <c:pt idx="894">
                  <c:v>43630</c:v>
                </c:pt>
                <c:pt idx="895">
                  <c:v>43629</c:v>
                </c:pt>
                <c:pt idx="896">
                  <c:v>43628</c:v>
                </c:pt>
                <c:pt idx="897">
                  <c:v>43627</c:v>
                </c:pt>
                <c:pt idx="898">
                  <c:v>43626</c:v>
                </c:pt>
                <c:pt idx="899">
                  <c:v>43623</c:v>
                </c:pt>
                <c:pt idx="900">
                  <c:v>43622</c:v>
                </c:pt>
                <c:pt idx="901">
                  <c:v>43621</c:v>
                </c:pt>
                <c:pt idx="902">
                  <c:v>43620</c:v>
                </c:pt>
                <c:pt idx="903">
                  <c:v>43619</c:v>
                </c:pt>
                <c:pt idx="904">
                  <c:v>43616</c:v>
                </c:pt>
                <c:pt idx="905">
                  <c:v>43615</c:v>
                </c:pt>
                <c:pt idx="906">
                  <c:v>43614</c:v>
                </c:pt>
                <c:pt idx="907">
                  <c:v>43613</c:v>
                </c:pt>
                <c:pt idx="908">
                  <c:v>43612</c:v>
                </c:pt>
                <c:pt idx="909">
                  <c:v>43609</c:v>
                </c:pt>
                <c:pt idx="910">
                  <c:v>43608</c:v>
                </c:pt>
                <c:pt idx="911">
                  <c:v>43607</c:v>
                </c:pt>
                <c:pt idx="912">
                  <c:v>43606</c:v>
                </c:pt>
                <c:pt idx="913">
                  <c:v>43605</c:v>
                </c:pt>
                <c:pt idx="914">
                  <c:v>43602</c:v>
                </c:pt>
                <c:pt idx="915">
                  <c:v>43601</c:v>
                </c:pt>
                <c:pt idx="916">
                  <c:v>43600</c:v>
                </c:pt>
                <c:pt idx="917">
                  <c:v>43599</c:v>
                </c:pt>
                <c:pt idx="918">
                  <c:v>43598</c:v>
                </c:pt>
                <c:pt idx="919">
                  <c:v>43595</c:v>
                </c:pt>
                <c:pt idx="920">
                  <c:v>43594</c:v>
                </c:pt>
                <c:pt idx="921">
                  <c:v>43593</c:v>
                </c:pt>
                <c:pt idx="922">
                  <c:v>43592</c:v>
                </c:pt>
                <c:pt idx="923">
                  <c:v>43591</c:v>
                </c:pt>
                <c:pt idx="924">
                  <c:v>43588</c:v>
                </c:pt>
                <c:pt idx="925">
                  <c:v>43587</c:v>
                </c:pt>
                <c:pt idx="926">
                  <c:v>43586</c:v>
                </c:pt>
                <c:pt idx="927">
                  <c:v>43585</c:v>
                </c:pt>
                <c:pt idx="928">
                  <c:v>43584</c:v>
                </c:pt>
                <c:pt idx="929">
                  <c:v>43581</c:v>
                </c:pt>
                <c:pt idx="930">
                  <c:v>43580</c:v>
                </c:pt>
                <c:pt idx="931">
                  <c:v>43579</c:v>
                </c:pt>
                <c:pt idx="932">
                  <c:v>43578</c:v>
                </c:pt>
                <c:pt idx="933">
                  <c:v>43577</c:v>
                </c:pt>
                <c:pt idx="934">
                  <c:v>43574</c:v>
                </c:pt>
                <c:pt idx="935">
                  <c:v>43573</c:v>
                </c:pt>
                <c:pt idx="936">
                  <c:v>43572</c:v>
                </c:pt>
                <c:pt idx="937">
                  <c:v>43571</c:v>
                </c:pt>
                <c:pt idx="938">
                  <c:v>43570</c:v>
                </c:pt>
                <c:pt idx="939">
                  <c:v>43567</c:v>
                </c:pt>
                <c:pt idx="940">
                  <c:v>43566</c:v>
                </c:pt>
                <c:pt idx="941">
                  <c:v>43565</c:v>
                </c:pt>
                <c:pt idx="942">
                  <c:v>43564</c:v>
                </c:pt>
                <c:pt idx="943">
                  <c:v>43563</c:v>
                </c:pt>
                <c:pt idx="944">
                  <c:v>43560</c:v>
                </c:pt>
                <c:pt idx="945">
                  <c:v>43559</c:v>
                </c:pt>
                <c:pt idx="946">
                  <c:v>43558</c:v>
                </c:pt>
                <c:pt idx="947">
                  <c:v>43557</c:v>
                </c:pt>
                <c:pt idx="948">
                  <c:v>43556</c:v>
                </c:pt>
                <c:pt idx="949">
                  <c:v>43553</c:v>
                </c:pt>
                <c:pt idx="950">
                  <c:v>43552</c:v>
                </c:pt>
                <c:pt idx="951">
                  <c:v>43551</c:v>
                </c:pt>
                <c:pt idx="952">
                  <c:v>43550</c:v>
                </c:pt>
                <c:pt idx="953">
                  <c:v>43549</c:v>
                </c:pt>
                <c:pt idx="954">
                  <c:v>43546</c:v>
                </c:pt>
                <c:pt idx="955">
                  <c:v>43545</c:v>
                </c:pt>
                <c:pt idx="956">
                  <c:v>43544</c:v>
                </c:pt>
                <c:pt idx="957">
                  <c:v>43543</c:v>
                </c:pt>
                <c:pt idx="958">
                  <c:v>43542</c:v>
                </c:pt>
                <c:pt idx="959">
                  <c:v>43539</c:v>
                </c:pt>
                <c:pt idx="960">
                  <c:v>43538</c:v>
                </c:pt>
                <c:pt idx="961">
                  <c:v>43537</c:v>
                </c:pt>
                <c:pt idx="962">
                  <c:v>43536</c:v>
                </c:pt>
                <c:pt idx="963">
                  <c:v>43535</c:v>
                </c:pt>
                <c:pt idx="964">
                  <c:v>43532</c:v>
                </c:pt>
                <c:pt idx="965">
                  <c:v>43531</c:v>
                </c:pt>
                <c:pt idx="966">
                  <c:v>43530</c:v>
                </c:pt>
                <c:pt idx="967">
                  <c:v>43529</c:v>
                </c:pt>
                <c:pt idx="968">
                  <c:v>43528</c:v>
                </c:pt>
                <c:pt idx="969">
                  <c:v>43525</c:v>
                </c:pt>
                <c:pt idx="970">
                  <c:v>43524</c:v>
                </c:pt>
                <c:pt idx="971">
                  <c:v>43523</c:v>
                </c:pt>
                <c:pt idx="972">
                  <c:v>43522</c:v>
                </c:pt>
                <c:pt idx="973">
                  <c:v>43521</c:v>
                </c:pt>
                <c:pt idx="974">
                  <c:v>43518</c:v>
                </c:pt>
                <c:pt idx="975">
                  <c:v>43517</c:v>
                </c:pt>
                <c:pt idx="976">
                  <c:v>43516</c:v>
                </c:pt>
                <c:pt idx="977">
                  <c:v>43515</c:v>
                </c:pt>
                <c:pt idx="978">
                  <c:v>43514</c:v>
                </c:pt>
                <c:pt idx="979">
                  <c:v>43511</c:v>
                </c:pt>
                <c:pt idx="980">
                  <c:v>43510</c:v>
                </c:pt>
                <c:pt idx="981">
                  <c:v>43509</c:v>
                </c:pt>
                <c:pt idx="982">
                  <c:v>43508</c:v>
                </c:pt>
                <c:pt idx="983">
                  <c:v>43507</c:v>
                </c:pt>
                <c:pt idx="984">
                  <c:v>43504</c:v>
                </c:pt>
                <c:pt idx="985">
                  <c:v>43503</c:v>
                </c:pt>
                <c:pt idx="986">
                  <c:v>43502</c:v>
                </c:pt>
                <c:pt idx="987">
                  <c:v>43501</c:v>
                </c:pt>
                <c:pt idx="988">
                  <c:v>43500</c:v>
                </c:pt>
                <c:pt idx="989">
                  <c:v>43497</c:v>
                </c:pt>
                <c:pt idx="990">
                  <c:v>43496</c:v>
                </c:pt>
                <c:pt idx="991">
                  <c:v>43495</c:v>
                </c:pt>
                <c:pt idx="992">
                  <c:v>43494</c:v>
                </c:pt>
                <c:pt idx="993">
                  <c:v>43493</c:v>
                </c:pt>
                <c:pt idx="994">
                  <c:v>43490</c:v>
                </c:pt>
                <c:pt idx="995">
                  <c:v>43489</c:v>
                </c:pt>
                <c:pt idx="996">
                  <c:v>43488</c:v>
                </c:pt>
                <c:pt idx="997">
                  <c:v>43487</c:v>
                </c:pt>
                <c:pt idx="998">
                  <c:v>43486</c:v>
                </c:pt>
                <c:pt idx="999">
                  <c:v>43483</c:v>
                </c:pt>
                <c:pt idx="1000">
                  <c:v>43482</c:v>
                </c:pt>
                <c:pt idx="1001">
                  <c:v>43481</c:v>
                </c:pt>
                <c:pt idx="1002">
                  <c:v>43480</c:v>
                </c:pt>
                <c:pt idx="1003">
                  <c:v>43479</c:v>
                </c:pt>
                <c:pt idx="1004">
                  <c:v>43476</c:v>
                </c:pt>
                <c:pt idx="1005">
                  <c:v>43475</c:v>
                </c:pt>
                <c:pt idx="1006">
                  <c:v>43474</c:v>
                </c:pt>
                <c:pt idx="1007">
                  <c:v>43473</c:v>
                </c:pt>
                <c:pt idx="1008">
                  <c:v>43472</c:v>
                </c:pt>
                <c:pt idx="1009">
                  <c:v>43469</c:v>
                </c:pt>
                <c:pt idx="1010">
                  <c:v>43468</c:v>
                </c:pt>
                <c:pt idx="1011">
                  <c:v>43467</c:v>
                </c:pt>
                <c:pt idx="1012">
                  <c:v>43466</c:v>
                </c:pt>
                <c:pt idx="1013">
                  <c:v>43465</c:v>
                </c:pt>
                <c:pt idx="1014">
                  <c:v>43462</c:v>
                </c:pt>
                <c:pt idx="1015">
                  <c:v>43461</c:v>
                </c:pt>
                <c:pt idx="1016">
                  <c:v>43460</c:v>
                </c:pt>
                <c:pt idx="1017">
                  <c:v>43459</c:v>
                </c:pt>
                <c:pt idx="1018">
                  <c:v>43458</c:v>
                </c:pt>
                <c:pt idx="1019">
                  <c:v>43455</c:v>
                </c:pt>
                <c:pt idx="1020">
                  <c:v>43454</c:v>
                </c:pt>
                <c:pt idx="1021">
                  <c:v>43453</c:v>
                </c:pt>
                <c:pt idx="1022">
                  <c:v>43452</c:v>
                </c:pt>
                <c:pt idx="1023">
                  <c:v>43451</c:v>
                </c:pt>
                <c:pt idx="1024">
                  <c:v>43448</c:v>
                </c:pt>
                <c:pt idx="1025">
                  <c:v>43447</c:v>
                </c:pt>
                <c:pt idx="1026">
                  <c:v>43446</c:v>
                </c:pt>
                <c:pt idx="1027">
                  <c:v>43445</c:v>
                </c:pt>
                <c:pt idx="1028">
                  <c:v>43444</c:v>
                </c:pt>
                <c:pt idx="1029">
                  <c:v>43441</c:v>
                </c:pt>
                <c:pt idx="1030">
                  <c:v>43440</c:v>
                </c:pt>
                <c:pt idx="1031">
                  <c:v>43439</c:v>
                </c:pt>
                <c:pt idx="1032">
                  <c:v>43438</c:v>
                </c:pt>
                <c:pt idx="1033">
                  <c:v>43437</c:v>
                </c:pt>
                <c:pt idx="1034">
                  <c:v>43434</c:v>
                </c:pt>
                <c:pt idx="1035">
                  <c:v>43433</c:v>
                </c:pt>
                <c:pt idx="1036">
                  <c:v>43432</c:v>
                </c:pt>
                <c:pt idx="1037">
                  <c:v>43431</c:v>
                </c:pt>
                <c:pt idx="1038">
                  <c:v>43430</c:v>
                </c:pt>
                <c:pt idx="1039">
                  <c:v>43427</c:v>
                </c:pt>
                <c:pt idx="1040">
                  <c:v>43426</c:v>
                </c:pt>
                <c:pt idx="1041">
                  <c:v>43425</c:v>
                </c:pt>
                <c:pt idx="1042">
                  <c:v>43424</c:v>
                </c:pt>
                <c:pt idx="1043">
                  <c:v>43423</c:v>
                </c:pt>
                <c:pt idx="1044">
                  <c:v>43420</c:v>
                </c:pt>
                <c:pt idx="1045">
                  <c:v>43419</c:v>
                </c:pt>
                <c:pt idx="1046">
                  <c:v>43418</c:v>
                </c:pt>
                <c:pt idx="1047">
                  <c:v>43417</c:v>
                </c:pt>
                <c:pt idx="1048">
                  <c:v>43416</c:v>
                </c:pt>
                <c:pt idx="1049">
                  <c:v>43413</c:v>
                </c:pt>
                <c:pt idx="1050">
                  <c:v>43412</c:v>
                </c:pt>
                <c:pt idx="1051">
                  <c:v>43411</c:v>
                </c:pt>
                <c:pt idx="1052">
                  <c:v>43410</c:v>
                </c:pt>
                <c:pt idx="1053">
                  <c:v>43409</c:v>
                </c:pt>
                <c:pt idx="1054">
                  <c:v>43406</c:v>
                </c:pt>
                <c:pt idx="1055">
                  <c:v>43405</c:v>
                </c:pt>
                <c:pt idx="1056">
                  <c:v>43404</c:v>
                </c:pt>
                <c:pt idx="1057">
                  <c:v>43403</c:v>
                </c:pt>
                <c:pt idx="1058">
                  <c:v>43402</c:v>
                </c:pt>
                <c:pt idx="1059">
                  <c:v>43399</c:v>
                </c:pt>
                <c:pt idx="1060">
                  <c:v>43398</c:v>
                </c:pt>
                <c:pt idx="1061">
                  <c:v>43397</c:v>
                </c:pt>
                <c:pt idx="1062">
                  <c:v>43396</c:v>
                </c:pt>
                <c:pt idx="1063">
                  <c:v>43395</c:v>
                </c:pt>
                <c:pt idx="1064">
                  <c:v>43392</c:v>
                </c:pt>
                <c:pt idx="1065">
                  <c:v>43391</c:v>
                </c:pt>
                <c:pt idx="1066">
                  <c:v>43390</c:v>
                </c:pt>
                <c:pt idx="1067">
                  <c:v>43389</c:v>
                </c:pt>
                <c:pt idx="1068">
                  <c:v>43388</c:v>
                </c:pt>
                <c:pt idx="1069">
                  <c:v>43385</c:v>
                </c:pt>
                <c:pt idx="1070">
                  <c:v>43384</c:v>
                </c:pt>
                <c:pt idx="1071">
                  <c:v>43383</c:v>
                </c:pt>
                <c:pt idx="1072">
                  <c:v>43382</c:v>
                </c:pt>
                <c:pt idx="1073">
                  <c:v>43381</c:v>
                </c:pt>
                <c:pt idx="1074">
                  <c:v>43378</c:v>
                </c:pt>
                <c:pt idx="1075">
                  <c:v>43377</c:v>
                </c:pt>
                <c:pt idx="1076">
                  <c:v>43376</c:v>
                </c:pt>
                <c:pt idx="1077">
                  <c:v>43375</c:v>
                </c:pt>
                <c:pt idx="1078">
                  <c:v>43374</c:v>
                </c:pt>
                <c:pt idx="1079">
                  <c:v>43371</c:v>
                </c:pt>
                <c:pt idx="1080">
                  <c:v>43370</c:v>
                </c:pt>
                <c:pt idx="1081">
                  <c:v>43369</c:v>
                </c:pt>
                <c:pt idx="1082">
                  <c:v>43368</c:v>
                </c:pt>
                <c:pt idx="1083">
                  <c:v>43367</c:v>
                </c:pt>
                <c:pt idx="1084">
                  <c:v>43364</c:v>
                </c:pt>
                <c:pt idx="1085">
                  <c:v>43363</c:v>
                </c:pt>
                <c:pt idx="1086">
                  <c:v>43362</c:v>
                </c:pt>
                <c:pt idx="1087">
                  <c:v>43361</c:v>
                </c:pt>
                <c:pt idx="1088">
                  <c:v>43360</c:v>
                </c:pt>
                <c:pt idx="1089">
                  <c:v>43357</c:v>
                </c:pt>
                <c:pt idx="1090">
                  <c:v>43356</c:v>
                </c:pt>
                <c:pt idx="1091">
                  <c:v>43355</c:v>
                </c:pt>
                <c:pt idx="1092">
                  <c:v>43354</c:v>
                </c:pt>
                <c:pt idx="1093">
                  <c:v>43353</c:v>
                </c:pt>
                <c:pt idx="1094">
                  <c:v>43350</c:v>
                </c:pt>
                <c:pt idx="1095">
                  <c:v>43349</c:v>
                </c:pt>
                <c:pt idx="1096">
                  <c:v>43348</c:v>
                </c:pt>
                <c:pt idx="1097">
                  <c:v>43347</c:v>
                </c:pt>
                <c:pt idx="1098">
                  <c:v>43346</c:v>
                </c:pt>
                <c:pt idx="1099">
                  <c:v>43343</c:v>
                </c:pt>
                <c:pt idx="1100">
                  <c:v>43342</c:v>
                </c:pt>
                <c:pt idx="1101">
                  <c:v>43341</c:v>
                </c:pt>
                <c:pt idx="1102">
                  <c:v>43340</c:v>
                </c:pt>
                <c:pt idx="1103">
                  <c:v>43339</c:v>
                </c:pt>
                <c:pt idx="1104">
                  <c:v>43336</c:v>
                </c:pt>
                <c:pt idx="1105">
                  <c:v>43335</c:v>
                </c:pt>
                <c:pt idx="1106">
                  <c:v>43334</c:v>
                </c:pt>
                <c:pt idx="1107">
                  <c:v>43333</c:v>
                </c:pt>
                <c:pt idx="1108">
                  <c:v>43332</c:v>
                </c:pt>
                <c:pt idx="1109">
                  <c:v>43329</c:v>
                </c:pt>
                <c:pt idx="1110">
                  <c:v>43328</c:v>
                </c:pt>
                <c:pt idx="1111">
                  <c:v>43327</c:v>
                </c:pt>
                <c:pt idx="1112">
                  <c:v>43326</c:v>
                </c:pt>
                <c:pt idx="1113">
                  <c:v>43325</c:v>
                </c:pt>
                <c:pt idx="1114">
                  <c:v>43322</c:v>
                </c:pt>
                <c:pt idx="1115">
                  <c:v>43321</c:v>
                </c:pt>
                <c:pt idx="1116">
                  <c:v>43320</c:v>
                </c:pt>
                <c:pt idx="1117">
                  <c:v>43319</c:v>
                </c:pt>
                <c:pt idx="1118">
                  <c:v>43318</c:v>
                </c:pt>
                <c:pt idx="1119">
                  <c:v>43315</c:v>
                </c:pt>
                <c:pt idx="1120">
                  <c:v>43314</c:v>
                </c:pt>
                <c:pt idx="1121">
                  <c:v>43313</c:v>
                </c:pt>
                <c:pt idx="1122">
                  <c:v>43312</c:v>
                </c:pt>
                <c:pt idx="1123">
                  <c:v>43311</c:v>
                </c:pt>
                <c:pt idx="1124">
                  <c:v>43308</c:v>
                </c:pt>
                <c:pt idx="1125">
                  <c:v>43307</c:v>
                </c:pt>
                <c:pt idx="1126">
                  <c:v>43306</c:v>
                </c:pt>
                <c:pt idx="1127">
                  <c:v>43305</c:v>
                </c:pt>
                <c:pt idx="1128">
                  <c:v>43304</c:v>
                </c:pt>
                <c:pt idx="1129">
                  <c:v>43301</c:v>
                </c:pt>
                <c:pt idx="1130">
                  <c:v>43300</c:v>
                </c:pt>
                <c:pt idx="1131">
                  <c:v>43299</c:v>
                </c:pt>
                <c:pt idx="1132">
                  <c:v>43298</c:v>
                </c:pt>
                <c:pt idx="1133">
                  <c:v>43297</c:v>
                </c:pt>
                <c:pt idx="1134">
                  <c:v>43294</c:v>
                </c:pt>
                <c:pt idx="1135">
                  <c:v>43293</c:v>
                </c:pt>
                <c:pt idx="1136">
                  <c:v>43292</c:v>
                </c:pt>
                <c:pt idx="1137">
                  <c:v>43291</c:v>
                </c:pt>
                <c:pt idx="1138">
                  <c:v>43290</c:v>
                </c:pt>
                <c:pt idx="1139">
                  <c:v>43287</c:v>
                </c:pt>
                <c:pt idx="1140">
                  <c:v>43286</c:v>
                </c:pt>
                <c:pt idx="1141">
                  <c:v>43285</c:v>
                </c:pt>
                <c:pt idx="1142">
                  <c:v>43284</c:v>
                </c:pt>
                <c:pt idx="1143">
                  <c:v>43283</c:v>
                </c:pt>
                <c:pt idx="1144">
                  <c:v>43280</c:v>
                </c:pt>
                <c:pt idx="1145">
                  <c:v>43279</c:v>
                </c:pt>
                <c:pt idx="1146">
                  <c:v>43278</c:v>
                </c:pt>
                <c:pt idx="1147">
                  <c:v>43277</c:v>
                </c:pt>
                <c:pt idx="1148">
                  <c:v>43276</c:v>
                </c:pt>
                <c:pt idx="1149">
                  <c:v>43273</c:v>
                </c:pt>
                <c:pt idx="1150">
                  <c:v>43272</c:v>
                </c:pt>
                <c:pt idx="1151">
                  <c:v>43271</c:v>
                </c:pt>
                <c:pt idx="1152">
                  <c:v>43270</c:v>
                </c:pt>
                <c:pt idx="1153">
                  <c:v>43269</c:v>
                </c:pt>
                <c:pt idx="1154">
                  <c:v>43266</c:v>
                </c:pt>
                <c:pt idx="1155">
                  <c:v>43265</c:v>
                </c:pt>
                <c:pt idx="1156">
                  <c:v>43264</c:v>
                </c:pt>
                <c:pt idx="1157">
                  <c:v>43263</c:v>
                </c:pt>
                <c:pt idx="1158">
                  <c:v>43262</c:v>
                </c:pt>
                <c:pt idx="1159">
                  <c:v>43259</c:v>
                </c:pt>
                <c:pt idx="1160">
                  <c:v>43258</c:v>
                </c:pt>
                <c:pt idx="1161">
                  <c:v>43257</c:v>
                </c:pt>
                <c:pt idx="1162">
                  <c:v>43256</c:v>
                </c:pt>
                <c:pt idx="1163">
                  <c:v>43255</c:v>
                </c:pt>
                <c:pt idx="1164">
                  <c:v>43252</c:v>
                </c:pt>
                <c:pt idx="1165">
                  <c:v>43251</c:v>
                </c:pt>
                <c:pt idx="1166">
                  <c:v>43250</c:v>
                </c:pt>
                <c:pt idx="1167">
                  <c:v>43249</c:v>
                </c:pt>
                <c:pt idx="1168">
                  <c:v>43245</c:v>
                </c:pt>
                <c:pt idx="1169">
                  <c:v>43244</c:v>
                </c:pt>
                <c:pt idx="1170">
                  <c:v>43243</c:v>
                </c:pt>
                <c:pt idx="1171">
                  <c:v>43242</c:v>
                </c:pt>
                <c:pt idx="1172">
                  <c:v>43241</c:v>
                </c:pt>
                <c:pt idx="1173">
                  <c:v>43238</c:v>
                </c:pt>
                <c:pt idx="1174">
                  <c:v>43237</c:v>
                </c:pt>
                <c:pt idx="1175">
                  <c:v>43236</c:v>
                </c:pt>
                <c:pt idx="1176">
                  <c:v>43235</c:v>
                </c:pt>
                <c:pt idx="1177">
                  <c:v>43234</c:v>
                </c:pt>
                <c:pt idx="1178">
                  <c:v>43231</c:v>
                </c:pt>
                <c:pt idx="1179">
                  <c:v>43230</c:v>
                </c:pt>
                <c:pt idx="1180">
                  <c:v>43229</c:v>
                </c:pt>
                <c:pt idx="1181">
                  <c:v>43228</c:v>
                </c:pt>
                <c:pt idx="1182">
                  <c:v>43227</c:v>
                </c:pt>
                <c:pt idx="1183">
                  <c:v>43224</c:v>
                </c:pt>
                <c:pt idx="1184">
                  <c:v>43223</c:v>
                </c:pt>
                <c:pt idx="1185">
                  <c:v>43222</c:v>
                </c:pt>
                <c:pt idx="1186">
                  <c:v>43221</c:v>
                </c:pt>
                <c:pt idx="1187">
                  <c:v>43220</c:v>
                </c:pt>
                <c:pt idx="1188">
                  <c:v>43217</c:v>
                </c:pt>
                <c:pt idx="1189">
                  <c:v>43216</c:v>
                </c:pt>
                <c:pt idx="1190">
                  <c:v>43215</c:v>
                </c:pt>
                <c:pt idx="1191">
                  <c:v>43214</c:v>
                </c:pt>
                <c:pt idx="1192">
                  <c:v>43213</c:v>
                </c:pt>
                <c:pt idx="1193">
                  <c:v>43210</c:v>
                </c:pt>
                <c:pt idx="1194">
                  <c:v>43209</c:v>
                </c:pt>
                <c:pt idx="1195">
                  <c:v>43208</c:v>
                </c:pt>
                <c:pt idx="1196">
                  <c:v>43207</c:v>
                </c:pt>
                <c:pt idx="1197">
                  <c:v>43206</c:v>
                </c:pt>
                <c:pt idx="1198">
                  <c:v>43203</c:v>
                </c:pt>
                <c:pt idx="1199">
                  <c:v>43202</c:v>
                </c:pt>
                <c:pt idx="1200">
                  <c:v>43201</c:v>
                </c:pt>
                <c:pt idx="1201">
                  <c:v>43200</c:v>
                </c:pt>
                <c:pt idx="1202">
                  <c:v>43199</c:v>
                </c:pt>
                <c:pt idx="1203">
                  <c:v>43196</c:v>
                </c:pt>
                <c:pt idx="1204">
                  <c:v>43195</c:v>
                </c:pt>
                <c:pt idx="1205">
                  <c:v>43194</c:v>
                </c:pt>
                <c:pt idx="1206">
                  <c:v>43193</c:v>
                </c:pt>
                <c:pt idx="1207">
                  <c:v>43192</c:v>
                </c:pt>
                <c:pt idx="1208">
                  <c:v>43188</c:v>
                </c:pt>
                <c:pt idx="1209">
                  <c:v>43187</c:v>
                </c:pt>
                <c:pt idx="1210">
                  <c:v>43186</c:v>
                </c:pt>
                <c:pt idx="1211">
                  <c:v>43185</c:v>
                </c:pt>
                <c:pt idx="1212">
                  <c:v>43182</c:v>
                </c:pt>
                <c:pt idx="1213">
                  <c:v>43181</c:v>
                </c:pt>
                <c:pt idx="1214">
                  <c:v>43180</c:v>
                </c:pt>
                <c:pt idx="1215">
                  <c:v>43179</c:v>
                </c:pt>
                <c:pt idx="1216">
                  <c:v>43178</c:v>
                </c:pt>
                <c:pt idx="1217">
                  <c:v>43175</c:v>
                </c:pt>
                <c:pt idx="1218">
                  <c:v>43174</c:v>
                </c:pt>
                <c:pt idx="1219">
                  <c:v>43173</c:v>
                </c:pt>
                <c:pt idx="1220">
                  <c:v>43172</c:v>
                </c:pt>
                <c:pt idx="1221">
                  <c:v>43171</c:v>
                </c:pt>
                <c:pt idx="1222">
                  <c:v>43168</c:v>
                </c:pt>
                <c:pt idx="1223">
                  <c:v>43167</c:v>
                </c:pt>
                <c:pt idx="1224">
                  <c:v>43166</c:v>
                </c:pt>
                <c:pt idx="1225">
                  <c:v>43165</c:v>
                </c:pt>
                <c:pt idx="1226">
                  <c:v>43164</c:v>
                </c:pt>
                <c:pt idx="1227">
                  <c:v>43161</c:v>
                </c:pt>
                <c:pt idx="1228">
                  <c:v>43160</c:v>
                </c:pt>
                <c:pt idx="1229">
                  <c:v>43159</c:v>
                </c:pt>
                <c:pt idx="1230">
                  <c:v>43158</c:v>
                </c:pt>
                <c:pt idx="1231">
                  <c:v>43157</c:v>
                </c:pt>
                <c:pt idx="1232">
                  <c:v>43154</c:v>
                </c:pt>
                <c:pt idx="1233">
                  <c:v>43153</c:v>
                </c:pt>
                <c:pt idx="1234">
                  <c:v>43152</c:v>
                </c:pt>
                <c:pt idx="1235">
                  <c:v>43151</c:v>
                </c:pt>
                <c:pt idx="1236">
                  <c:v>43150</c:v>
                </c:pt>
                <c:pt idx="1237">
                  <c:v>43147</c:v>
                </c:pt>
                <c:pt idx="1238">
                  <c:v>43146</c:v>
                </c:pt>
                <c:pt idx="1239">
                  <c:v>43145</c:v>
                </c:pt>
                <c:pt idx="1240">
                  <c:v>43144</c:v>
                </c:pt>
                <c:pt idx="1241">
                  <c:v>43143</c:v>
                </c:pt>
                <c:pt idx="1242">
                  <c:v>43140</c:v>
                </c:pt>
                <c:pt idx="1243">
                  <c:v>43139</c:v>
                </c:pt>
                <c:pt idx="1244">
                  <c:v>43138</c:v>
                </c:pt>
                <c:pt idx="1245">
                  <c:v>43137</c:v>
                </c:pt>
                <c:pt idx="1246">
                  <c:v>43136</c:v>
                </c:pt>
                <c:pt idx="1247">
                  <c:v>43133</c:v>
                </c:pt>
                <c:pt idx="1248">
                  <c:v>43132</c:v>
                </c:pt>
                <c:pt idx="1249">
                  <c:v>43131</c:v>
                </c:pt>
                <c:pt idx="1250">
                  <c:v>43130</c:v>
                </c:pt>
                <c:pt idx="1251">
                  <c:v>43129</c:v>
                </c:pt>
                <c:pt idx="1252">
                  <c:v>43126</c:v>
                </c:pt>
                <c:pt idx="1253">
                  <c:v>43125</c:v>
                </c:pt>
                <c:pt idx="1254">
                  <c:v>43124</c:v>
                </c:pt>
                <c:pt idx="1255">
                  <c:v>43123</c:v>
                </c:pt>
                <c:pt idx="1256">
                  <c:v>43122</c:v>
                </c:pt>
                <c:pt idx="1257">
                  <c:v>43119</c:v>
                </c:pt>
                <c:pt idx="1258">
                  <c:v>43118</c:v>
                </c:pt>
                <c:pt idx="1259">
                  <c:v>43117</c:v>
                </c:pt>
                <c:pt idx="1260">
                  <c:v>43116</c:v>
                </c:pt>
                <c:pt idx="1261">
                  <c:v>43115</c:v>
                </c:pt>
                <c:pt idx="1262">
                  <c:v>43112</c:v>
                </c:pt>
                <c:pt idx="1263">
                  <c:v>43111</c:v>
                </c:pt>
                <c:pt idx="1264">
                  <c:v>43110</c:v>
                </c:pt>
                <c:pt idx="1265">
                  <c:v>43109</c:v>
                </c:pt>
                <c:pt idx="1266">
                  <c:v>43108</c:v>
                </c:pt>
                <c:pt idx="1267">
                  <c:v>43105</c:v>
                </c:pt>
                <c:pt idx="1268">
                  <c:v>43104</c:v>
                </c:pt>
                <c:pt idx="1269">
                  <c:v>43103</c:v>
                </c:pt>
                <c:pt idx="1270">
                  <c:v>43102</c:v>
                </c:pt>
                <c:pt idx="1271">
                  <c:v>43098</c:v>
                </c:pt>
                <c:pt idx="1272">
                  <c:v>43097</c:v>
                </c:pt>
                <c:pt idx="1273">
                  <c:v>43096</c:v>
                </c:pt>
                <c:pt idx="1274">
                  <c:v>43095</c:v>
                </c:pt>
                <c:pt idx="1275">
                  <c:v>43091</c:v>
                </c:pt>
                <c:pt idx="1276">
                  <c:v>43090</c:v>
                </c:pt>
                <c:pt idx="1277">
                  <c:v>43089</c:v>
                </c:pt>
                <c:pt idx="1278">
                  <c:v>43088</c:v>
                </c:pt>
                <c:pt idx="1279">
                  <c:v>43087</c:v>
                </c:pt>
                <c:pt idx="1280">
                  <c:v>43084</c:v>
                </c:pt>
                <c:pt idx="1281">
                  <c:v>43083</c:v>
                </c:pt>
                <c:pt idx="1282">
                  <c:v>43082</c:v>
                </c:pt>
                <c:pt idx="1283">
                  <c:v>43081</c:v>
                </c:pt>
                <c:pt idx="1284">
                  <c:v>43080</c:v>
                </c:pt>
                <c:pt idx="1285">
                  <c:v>43077</c:v>
                </c:pt>
                <c:pt idx="1286">
                  <c:v>43076</c:v>
                </c:pt>
                <c:pt idx="1287">
                  <c:v>43075</c:v>
                </c:pt>
                <c:pt idx="1288">
                  <c:v>43074</c:v>
                </c:pt>
                <c:pt idx="1289">
                  <c:v>43073</c:v>
                </c:pt>
                <c:pt idx="1290">
                  <c:v>43070</c:v>
                </c:pt>
                <c:pt idx="1291">
                  <c:v>43069</c:v>
                </c:pt>
                <c:pt idx="1292">
                  <c:v>43068</c:v>
                </c:pt>
                <c:pt idx="1293">
                  <c:v>43067</c:v>
                </c:pt>
                <c:pt idx="1294">
                  <c:v>43066</c:v>
                </c:pt>
                <c:pt idx="1295">
                  <c:v>43063</c:v>
                </c:pt>
                <c:pt idx="1296">
                  <c:v>43062</c:v>
                </c:pt>
                <c:pt idx="1297">
                  <c:v>43061</c:v>
                </c:pt>
                <c:pt idx="1298">
                  <c:v>43060</c:v>
                </c:pt>
                <c:pt idx="1299">
                  <c:v>43059</c:v>
                </c:pt>
                <c:pt idx="1300">
                  <c:v>43056</c:v>
                </c:pt>
                <c:pt idx="1301">
                  <c:v>43055</c:v>
                </c:pt>
                <c:pt idx="1302">
                  <c:v>43054</c:v>
                </c:pt>
                <c:pt idx="1303">
                  <c:v>43053</c:v>
                </c:pt>
                <c:pt idx="1304">
                  <c:v>43052</c:v>
                </c:pt>
                <c:pt idx="1305">
                  <c:v>43049</c:v>
                </c:pt>
                <c:pt idx="1306">
                  <c:v>43048</c:v>
                </c:pt>
                <c:pt idx="1307">
                  <c:v>43047</c:v>
                </c:pt>
                <c:pt idx="1308">
                  <c:v>43046</c:v>
                </c:pt>
                <c:pt idx="1309">
                  <c:v>43045</c:v>
                </c:pt>
                <c:pt idx="1310">
                  <c:v>43042</c:v>
                </c:pt>
                <c:pt idx="1311">
                  <c:v>43041</c:v>
                </c:pt>
                <c:pt idx="1312">
                  <c:v>43040</c:v>
                </c:pt>
                <c:pt idx="1313">
                  <c:v>43039</c:v>
                </c:pt>
                <c:pt idx="1314">
                  <c:v>43038</c:v>
                </c:pt>
                <c:pt idx="1315">
                  <c:v>43035</c:v>
                </c:pt>
                <c:pt idx="1316">
                  <c:v>43034</c:v>
                </c:pt>
                <c:pt idx="1317">
                  <c:v>43033</c:v>
                </c:pt>
                <c:pt idx="1318">
                  <c:v>43032</c:v>
                </c:pt>
                <c:pt idx="1319">
                  <c:v>43031</c:v>
                </c:pt>
                <c:pt idx="1320">
                  <c:v>43028</c:v>
                </c:pt>
                <c:pt idx="1321">
                  <c:v>43027</c:v>
                </c:pt>
                <c:pt idx="1322">
                  <c:v>43026</c:v>
                </c:pt>
                <c:pt idx="1323">
                  <c:v>43025</c:v>
                </c:pt>
                <c:pt idx="1324">
                  <c:v>43024</c:v>
                </c:pt>
                <c:pt idx="1325">
                  <c:v>43021</c:v>
                </c:pt>
                <c:pt idx="1326">
                  <c:v>43020</c:v>
                </c:pt>
                <c:pt idx="1327">
                  <c:v>43019</c:v>
                </c:pt>
                <c:pt idx="1328">
                  <c:v>43018</c:v>
                </c:pt>
                <c:pt idx="1329">
                  <c:v>43017</c:v>
                </c:pt>
                <c:pt idx="1330">
                  <c:v>43014</c:v>
                </c:pt>
                <c:pt idx="1331">
                  <c:v>43013</c:v>
                </c:pt>
                <c:pt idx="1332">
                  <c:v>43012</c:v>
                </c:pt>
                <c:pt idx="1333">
                  <c:v>43011</c:v>
                </c:pt>
                <c:pt idx="1334">
                  <c:v>43010</c:v>
                </c:pt>
                <c:pt idx="1335">
                  <c:v>43007</c:v>
                </c:pt>
                <c:pt idx="1336">
                  <c:v>43006</c:v>
                </c:pt>
                <c:pt idx="1337">
                  <c:v>43005</c:v>
                </c:pt>
                <c:pt idx="1338">
                  <c:v>43004</c:v>
                </c:pt>
                <c:pt idx="1339">
                  <c:v>43003</c:v>
                </c:pt>
                <c:pt idx="1340">
                  <c:v>43000</c:v>
                </c:pt>
                <c:pt idx="1341">
                  <c:v>42999</c:v>
                </c:pt>
                <c:pt idx="1342">
                  <c:v>42998</c:v>
                </c:pt>
                <c:pt idx="1343">
                  <c:v>42997</c:v>
                </c:pt>
                <c:pt idx="1344">
                  <c:v>42996</c:v>
                </c:pt>
                <c:pt idx="1345">
                  <c:v>42993</c:v>
                </c:pt>
                <c:pt idx="1346">
                  <c:v>42992</c:v>
                </c:pt>
                <c:pt idx="1347">
                  <c:v>42991</c:v>
                </c:pt>
                <c:pt idx="1348">
                  <c:v>42990</c:v>
                </c:pt>
                <c:pt idx="1349">
                  <c:v>42989</c:v>
                </c:pt>
                <c:pt idx="1350">
                  <c:v>42986</c:v>
                </c:pt>
                <c:pt idx="1351">
                  <c:v>42985</c:v>
                </c:pt>
                <c:pt idx="1352">
                  <c:v>42984</c:v>
                </c:pt>
                <c:pt idx="1353">
                  <c:v>42983</c:v>
                </c:pt>
                <c:pt idx="1354">
                  <c:v>42982</c:v>
                </c:pt>
                <c:pt idx="1355">
                  <c:v>42979</c:v>
                </c:pt>
                <c:pt idx="1356">
                  <c:v>42978</c:v>
                </c:pt>
                <c:pt idx="1357">
                  <c:v>42977</c:v>
                </c:pt>
                <c:pt idx="1358">
                  <c:v>42976</c:v>
                </c:pt>
                <c:pt idx="1359">
                  <c:v>42975</c:v>
                </c:pt>
                <c:pt idx="1360">
                  <c:v>42972</c:v>
                </c:pt>
                <c:pt idx="1361">
                  <c:v>42971</c:v>
                </c:pt>
                <c:pt idx="1362">
                  <c:v>42970</c:v>
                </c:pt>
                <c:pt idx="1363">
                  <c:v>42969</c:v>
                </c:pt>
                <c:pt idx="1364">
                  <c:v>42968</c:v>
                </c:pt>
                <c:pt idx="1365">
                  <c:v>42965</c:v>
                </c:pt>
                <c:pt idx="1366">
                  <c:v>42964</c:v>
                </c:pt>
                <c:pt idx="1367">
                  <c:v>42963</c:v>
                </c:pt>
                <c:pt idx="1368">
                  <c:v>42962</c:v>
                </c:pt>
                <c:pt idx="1369">
                  <c:v>42961</c:v>
                </c:pt>
                <c:pt idx="1370">
                  <c:v>42958</c:v>
                </c:pt>
                <c:pt idx="1371">
                  <c:v>42957</c:v>
                </c:pt>
                <c:pt idx="1372">
                  <c:v>42956</c:v>
                </c:pt>
                <c:pt idx="1373">
                  <c:v>42955</c:v>
                </c:pt>
                <c:pt idx="1374">
                  <c:v>42954</c:v>
                </c:pt>
                <c:pt idx="1375">
                  <c:v>42951</c:v>
                </c:pt>
                <c:pt idx="1376">
                  <c:v>42950</c:v>
                </c:pt>
                <c:pt idx="1377">
                  <c:v>42949</c:v>
                </c:pt>
                <c:pt idx="1378">
                  <c:v>42948</c:v>
                </c:pt>
                <c:pt idx="1379">
                  <c:v>42947</c:v>
                </c:pt>
                <c:pt idx="1380">
                  <c:v>42944</c:v>
                </c:pt>
                <c:pt idx="1381">
                  <c:v>42943</c:v>
                </c:pt>
                <c:pt idx="1382">
                  <c:v>42942</c:v>
                </c:pt>
                <c:pt idx="1383">
                  <c:v>42941</c:v>
                </c:pt>
                <c:pt idx="1384">
                  <c:v>42940</c:v>
                </c:pt>
                <c:pt idx="1385">
                  <c:v>42937</c:v>
                </c:pt>
                <c:pt idx="1386">
                  <c:v>42936</c:v>
                </c:pt>
                <c:pt idx="1387">
                  <c:v>42935</c:v>
                </c:pt>
                <c:pt idx="1388">
                  <c:v>42934</c:v>
                </c:pt>
                <c:pt idx="1389">
                  <c:v>42933</c:v>
                </c:pt>
                <c:pt idx="1390">
                  <c:v>42930</c:v>
                </c:pt>
                <c:pt idx="1391">
                  <c:v>42929</c:v>
                </c:pt>
                <c:pt idx="1392">
                  <c:v>42928</c:v>
                </c:pt>
                <c:pt idx="1393">
                  <c:v>42927</c:v>
                </c:pt>
                <c:pt idx="1394">
                  <c:v>42926</c:v>
                </c:pt>
                <c:pt idx="1395">
                  <c:v>42923</c:v>
                </c:pt>
                <c:pt idx="1396">
                  <c:v>42922</c:v>
                </c:pt>
                <c:pt idx="1397">
                  <c:v>42921</c:v>
                </c:pt>
                <c:pt idx="1398">
                  <c:v>42920</c:v>
                </c:pt>
                <c:pt idx="1399">
                  <c:v>42919</c:v>
                </c:pt>
                <c:pt idx="1400">
                  <c:v>42916</c:v>
                </c:pt>
                <c:pt idx="1401">
                  <c:v>42915</c:v>
                </c:pt>
                <c:pt idx="1402">
                  <c:v>42914</c:v>
                </c:pt>
                <c:pt idx="1403">
                  <c:v>42913</c:v>
                </c:pt>
                <c:pt idx="1404">
                  <c:v>42912</c:v>
                </c:pt>
                <c:pt idx="1405">
                  <c:v>42909</c:v>
                </c:pt>
                <c:pt idx="1406">
                  <c:v>42908</c:v>
                </c:pt>
                <c:pt idx="1407">
                  <c:v>42907</c:v>
                </c:pt>
                <c:pt idx="1408">
                  <c:v>42906</c:v>
                </c:pt>
                <c:pt idx="1409">
                  <c:v>42905</c:v>
                </c:pt>
                <c:pt idx="1410">
                  <c:v>42902</c:v>
                </c:pt>
                <c:pt idx="1411">
                  <c:v>42901</c:v>
                </c:pt>
                <c:pt idx="1412">
                  <c:v>42900</c:v>
                </c:pt>
                <c:pt idx="1413">
                  <c:v>42899</c:v>
                </c:pt>
                <c:pt idx="1414">
                  <c:v>42898</c:v>
                </c:pt>
                <c:pt idx="1415">
                  <c:v>42895</c:v>
                </c:pt>
                <c:pt idx="1416">
                  <c:v>42894</c:v>
                </c:pt>
                <c:pt idx="1417">
                  <c:v>42893</c:v>
                </c:pt>
                <c:pt idx="1418">
                  <c:v>42892</c:v>
                </c:pt>
                <c:pt idx="1419">
                  <c:v>42891</c:v>
                </c:pt>
                <c:pt idx="1420">
                  <c:v>42888</c:v>
                </c:pt>
                <c:pt idx="1421">
                  <c:v>42887</c:v>
                </c:pt>
                <c:pt idx="1422">
                  <c:v>42886</c:v>
                </c:pt>
                <c:pt idx="1423">
                  <c:v>42885</c:v>
                </c:pt>
                <c:pt idx="1424">
                  <c:v>42884</c:v>
                </c:pt>
                <c:pt idx="1425">
                  <c:v>42881</c:v>
                </c:pt>
                <c:pt idx="1426">
                  <c:v>42880</c:v>
                </c:pt>
                <c:pt idx="1427">
                  <c:v>42879</c:v>
                </c:pt>
                <c:pt idx="1428">
                  <c:v>42878</c:v>
                </c:pt>
                <c:pt idx="1429">
                  <c:v>42877</c:v>
                </c:pt>
                <c:pt idx="1430">
                  <c:v>42874</c:v>
                </c:pt>
                <c:pt idx="1431">
                  <c:v>42873</c:v>
                </c:pt>
                <c:pt idx="1432">
                  <c:v>42872</c:v>
                </c:pt>
                <c:pt idx="1433">
                  <c:v>42871</c:v>
                </c:pt>
                <c:pt idx="1434">
                  <c:v>42870</c:v>
                </c:pt>
                <c:pt idx="1435">
                  <c:v>42867</c:v>
                </c:pt>
                <c:pt idx="1436">
                  <c:v>42866</c:v>
                </c:pt>
                <c:pt idx="1437">
                  <c:v>42865</c:v>
                </c:pt>
                <c:pt idx="1438">
                  <c:v>42864</c:v>
                </c:pt>
                <c:pt idx="1439">
                  <c:v>42863</c:v>
                </c:pt>
                <c:pt idx="1440">
                  <c:v>42860</c:v>
                </c:pt>
                <c:pt idx="1441">
                  <c:v>42859</c:v>
                </c:pt>
                <c:pt idx="1442">
                  <c:v>42858</c:v>
                </c:pt>
                <c:pt idx="1443">
                  <c:v>42857</c:v>
                </c:pt>
                <c:pt idx="1444">
                  <c:v>42853</c:v>
                </c:pt>
                <c:pt idx="1445">
                  <c:v>42852</c:v>
                </c:pt>
                <c:pt idx="1446">
                  <c:v>42851</c:v>
                </c:pt>
                <c:pt idx="1447">
                  <c:v>42850</c:v>
                </c:pt>
                <c:pt idx="1448">
                  <c:v>42849</c:v>
                </c:pt>
                <c:pt idx="1449">
                  <c:v>42846</c:v>
                </c:pt>
                <c:pt idx="1450">
                  <c:v>42845</c:v>
                </c:pt>
                <c:pt idx="1451">
                  <c:v>42844</c:v>
                </c:pt>
                <c:pt idx="1452">
                  <c:v>42843</c:v>
                </c:pt>
                <c:pt idx="1453">
                  <c:v>42842</c:v>
                </c:pt>
                <c:pt idx="1454">
                  <c:v>42839</c:v>
                </c:pt>
                <c:pt idx="1455">
                  <c:v>42838</c:v>
                </c:pt>
                <c:pt idx="1456">
                  <c:v>42837</c:v>
                </c:pt>
                <c:pt idx="1457">
                  <c:v>42836</c:v>
                </c:pt>
                <c:pt idx="1458">
                  <c:v>42835</c:v>
                </c:pt>
                <c:pt idx="1459">
                  <c:v>42832</c:v>
                </c:pt>
                <c:pt idx="1460">
                  <c:v>42831</c:v>
                </c:pt>
                <c:pt idx="1461">
                  <c:v>42830</c:v>
                </c:pt>
                <c:pt idx="1462">
                  <c:v>42829</c:v>
                </c:pt>
                <c:pt idx="1463">
                  <c:v>42828</c:v>
                </c:pt>
                <c:pt idx="1464">
                  <c:v>42825</c:v>
                </c:pt>
                <c:pt idx="1465">
                  <c:v>42824</c:v>
                </c:pt>
                <c:pt idx="1466">
                  <c:v>42823</c:v>
                </c:pt>
                <c:pt idx="1467">
                  <c:v>42822</c:v>
                </c:pt>
                <c:pt idx="1468">
                  <c:v>42821</c:v>
                </c:pt>
                <c:pt idx="1469">
                  <c:v>42818</c:v>
                </c:pt>
                <c:pt idx="1470">
                  <c:v>42817</c:v>
                </c:pt>
                <c:pt idx="1471">
                  <c:v>42816</c:v>
                </c:pt>
                <c:pt idx="1472">
                  <c:v>42815</c:v>
                </c:pt>
                <c:pt idx="1473">
                  <c:v>42814</c:v>
                </c:pt>
                <c:pt idx="1474">
                  <c:v>42811</c:v>
                </c:pt>
                <c:pt idx="1475">
                  <c:v>42810</c:v>
                </c:pt>
                <c:pt idx="1476">
                  <c:v>42809</c:v>
                </c:pt>
                <c:pt idx="1477">
                  <c:v>42808</c:v>
                </c:pt>
                <c:pt idx="1478">
                  <c:v>42807</c:v>
                </c:pt>
                <c:pt idx="1479">
                  <c:v>42804</c:v>
                </c:pt>
                <c:pt idx="1480">
                  <c:v>42803</c:v>
                </c:pt>
                <c:pt idx="1481">
                  <c:v>42802</c:v>
                </c:pt>
                <c:pt idx="1482">
                  <c:v>42801</c:v>
                </c:pt>
                <c:pt idx="1483">
                  <c:v>42800</c:v>
                </c:pt>
                <c:pt idx="1484">
                  <c:v>42797</c:v>
                </c:pt>
                <c:pt idx="1485">
                  <c:v>42796</c:v>
                </c:pt>
                <c:pt idx="1486">
                  <c:v>42795</c:v>
                </c:pt>
                <c:pt idx="1487">
                  <c:v>42794</c:v>
                </c:pt>
                <c:pt idx="1488">
                  <c:v>42793</c:v>
                </c:pt>
                <c:pt idx="1489">
                  <c:v>42790</c:v>
                </c:pt>
                <c:pt idx="1490">
                  <c:v>42789</c:v>
                </c:pt>
                <c:pt idx="1491">
                  <c:v>42788</c:v>
                </c:pt>
                <c:pt idx="1492">
                  <c:v>42787</c:v>
                </c:pt>
                <c:pt idx="1493">
                  <c:v>42786</c:v>
                </c:pt>
                <c:pt idx="1494">
                  <c:v>42783</c:v>
                </c:pt>
                <c:pt idx="1495">
                  <c:v>42782</c:v>
                </c:pt>
                <c:pt idx="1496">
                  <c:v>42781</c:v>
                </c:pt>
                <c:pt idx="1497">
                  <c:v>42780</c:v>
                </c:pt>
                <c:pt idx="1498">
                  <c:v>42779</c:v>
                </c:pt>
                <c:pt idx="1499">
                  <c:v>42776</c:v>
                </c:pt>
                <c:pt idx="1500">
                  <c:v>42775</c:v>
                </c:pt>
                <c:pt idx="1501">
                  <c:v>42774</c:v>
                </c:pt>
                <c:pt idx="1502">
                  <c:v>42773</c:v>
                </c:pt>
                <c:pt idx="1503">
                  <c:v>42772</c:v>
                </c:pt>
                <c:pt idx="1504">
                  <c:v>42769</c:v>
                </c:pt>
                <c:pt idx="1505">
                  <c:v>42768</c:v>
                </c:pt>
                <c:pt idx="1506">
                  <c:v>42767</c:v>
                </c:pt>
                <c:pt idx="1507">
                  <c:v>42766</c:v>
                </c:pt>
                <c:pt idx="1508">
                  <c:v>42765</c:v>
                </c:pt>
                <c:pt idx="1509">
                  <c:v>42762</c:v>
                </c:pt>
                <c:pt idx="1510">
                  <c:v>42761</c:v>
                </c:pt>
                <c:pt idx="1511">
                  <c:v>42760</c:v>
                </c:pt>
                <c:pt idx="1512">
                  <c:v>42759</c:v>
                </c:pt>
                <c:pt idx="1513">
                  <c:v>42758</c:v>
                </c:pt>
                <c:pt idx="1514">
                  <c:v>42755</c:v>
                </c:pt>
                <c:pt idx="1515">
                  <c:v>42754</c:v>
                </c:pt>
                <c:pt idx="1516">
                  <c:v>42753</c:v>
                </c:pt>
                <c:pt idx="1517">
                  <c:v>42752</c:v>
                </c:pt>
                <c:pt idx="1518">
                  <c:v>42751</c:v>
                </c:pt>
                <c:pt idx="1519">
                  <c:v>42748</c:v>
                </c:pt>
                <c:pt idx="1520">
                  <c:v>42747</c:v>
                </c:pt>
                <c:pt idx="1521">
                  <c:v>42746</c:v>
                </c:pt>
                <c:pt idx="1522">
                  <c:v>42745</c:v>
                </c:pt>
                <c:pt idx="1523">
                  <c:v>42744</c:v>
                </c:pt>
                <c:pt idx="1524">
                  <c:v>42741</c:v>
                </c:pt>
                <c:pt idx="1525">
                  <c:v>42740</c:v>
                </c:pt>
                <c:pt idx="1526">
                  <c:v>42739</c:v>
                </c:pt>
                <c:pt idx="1527">
                  <c:v>42738</c:v>
                </c:pt>
              </c:numCache>
            </c:numRef>
          </c:cat>
          <c:val>
            <c:numRef>
              <c:f>'Գ24.1'!$E$2:$E$1529</c:f>
              <c:numCache>
                <c:formatCode>General</c:formatCode>
                <c:ptCount val="1528"/>
                <c:pt idx="0">
                  <c:v>291.84399999999999</c:v>
                </c:pt>
                <c:pt idx="1">
                  <c:v>298.11</c:v>
                </c:pt>
                <c:pt idx="2">
                  <c:v>287.32400000000001</c:v>
                </c:pt>
                <c:pt idx="3">
                  <c:v>298.09699999999998</c:v>
                </c:pt>
                <c:pt idx="4">
                  <c:v>306.22800000000001</c:v>
                </c:pt>
                <c:pt idx="5">
                  <c:v>303.93299999999999</c:v>
                </c:pt>
                <c:pt idx="6">
                  <c:v>294.94400000000002</c:v>
                </c:pt>
                <c:pt idx="7">
                  <c:v>306.19</c:v>
                </c:pt>
                <c:pt idx="8">
                  <c:v>309.084</c:v>
                </c:pt>
                <c:pt idx="9">
                  <c:v>319.149</c:v>
                </c:pt>
                <c:pt idx="10">
                  <c:v>315.94299999999998</c:v>
                </c:pt>
                <c:pt idx="11">
                  <c:v>315.83100000000002</c:v>
                </c:pt>
                <c:pt idx="12">
                  <c:v>315.31</c:v>
                </c:pt>
                <c:pt idx="13">
                  <c:v>308.99900000000002</c:v>
                </c:pt>
                <c:pt idx="14">
                  <c:v>326.69499999999999</c:v>
                </c:pt>
                <c:pt idx="15">
                  <c:v>335.05599999999998</c:v>
                </c:pt>
                <c:pt idx="16">
                  <c:v>323.57900000000001</c:v>
                </c:pt>
                <c:pt idx="17">
                  <c:v>321.29899999999998</c:v>
                </c:pt>
                <c:pt idx="18">
                  <c:v>318.76799999999997</c:v>
                </c:pt>
                <c:pt idx="19">
                  <c:v>356.97300000000001</c:v>
                </c:pt>
                <c:pt idx="20">
                  <c:v>381.67599999999999</c:v>
                </c:pt>
                <c:pt idx="21">
                  <c:v>375.22399999999999</c:v>
                </c:pt>
                <c:pt idx="22">
                  <c:v>390.43400000000003</c:v>
                </c:pt>
                <c:pt idx="23">
                  <c:v>388.86</c:v>
                </c:pt>
                <c:pt idx="24">
                  <c:v>393.07</c:v>
                </c:pt>
                <c:pt idx="25">
                  <c:v>390.839</c:v>
                </c:pt>
                <c:pt idx="26">
                  <c:v>390.84399999999999</c:v>
                </c:pt>
                <c:pt idx="27">
                  <c:v>377.60599999999999</c:v>
                </c:pt>
                <c:pt idx="28">
                  <c:v>386.73899999999998</c:v>
                </c:pt>
                <c:pt idx="29">
                  <c:v>388.16800000000001</c:v>
                </c:pt>
                <c:pt idx="30">
                  <c:v>390.72899999999998</c:v>
                </c:pt>
                <c:pt idx="31">
                  <c:v>383.87</c:v>
                </c:pt>
                <c:pt idx="32">
                  <c:v>383.14699999999999</c:v>
                </c:pt>
                <c:pt idx="33">
                  <c:v>398.00299999999999</c:v>
                </c:pt>
                <c:pt idx="34">
                  <c:v>470.29899999999998</c:v>
                </c:pt>
                <c:pt idx="35">
                  <c:v>484.15199999999999</c:v>
                </c:pt>
                <c:pt idx="36">
                  <c:v>485.09100000000001</c:v>
                </c:pt>
                <c:pt idx="37">
                  <c:v>481.77</c:v>
                </c:pt>
                <c:pt idx="38">
                  <c:v>489.31700000000001</c:v>
                </c:pt>
                <c:pt idx="39">
                  <c:v>488.99299999999999</c:v>
                </c:pt>
                <c:pt idx="40">
                  <c:v>492.14600000000002</c:v>
                </c:pt>
                <c:pt idx="41">
                  <c:v>506.37</c:v>
                </c:pt>
                <c:pt idx="42">
                  <c:v>508.85</c:v>
                </c:pt>
                <c:pt idx="43">
                  <c:v>511.91699999999997</c:v>
                </c:pt>
                <c:pt idx="44">
                  <c:v>511.62</c:v>
                </c:pt>
                <c:pt idx="45">
                  <c:v>505.084</c:v>
                </c:pt>
                <c:pt idx="46">
                  <c:v>504.06</c:v>
                </c:pt>
                <c:pt idx="47">
                  <c:v>495.97899999999998</c:v>
                </c:pt>
                <c:pt idx="48">
                  <c:v>497.66</c:v>
                </c:pt>
                <c:pt idx="49">
                  <c:v>493.13499999999999</c:v>
                </c:pt>
                <c:pt idx="50">
                  <c:v>504.26799999999997</c:v>
                </c:pt>
                <c:pt idx="51">
                  <c:v>515.197</c:v>
                </c:pt>
                <c:pt idx="52">
                  <c:v>515.73099999999999</c:v>
                </c:pt>
                <c:pt idx="53">
                  <c:v>518.47199999999998</c:v>
                </c:pt>
                <c:pt idx="54">
                  <c:v>524.76599999999996</c:v>
                </c:pt>
                <c:pt idx="55">
                  <c:v>527.34400000000005</c:v>
                </c:pt>
                <c:pt idx="56">
                  <c:v>520.79300000000001</c:v>
                </c:pt>
                <c:pt idx="57">
                  <c:v>520.82500000000005</c:v>
                </c:pt>
                <c:pt idx="58">
                  <c:v>523.03200000000004</c:v>
                </c:pt>
                <c:pt idx="59">
                  <c:v>525.08000000000004</c:v>
                </c:pt>
                <c:pt idx="60">
                  <c:v>533.43299999999999</c:v>
                </c:pt>
                <c:pt idx="61">
                  <c:v>533.33500000000004</c:v>
                </c:pt>
                <c:pt idx="62">
                  <c:v>542.98500000000001</c:v>
                </c:pt>
                <c:pt idx="63">
                  <c:v>532.24900000000002</c:v>
                </c:pt>
                <c:pt idx="64">
                  <c:v>540.69799999999998</c:v>
                </c:pt>
                <c:pt idx="65">
                  <c:v>546.63900000000001</c:v>
                </c:pt>
                <c:pt idx="66">
                  <c:v>478.82499999999999</c:v>
                </c:pt>
                <c:pt idx="67">
                  <c:v>471.774</c:v>
                </c:pt>
                <c:pt idx="68">
                  <c:v>487.83199999999999</c:v>
                </c:pt>
                <c:pt idx="69">
                  <c:v>476.96800000000002</c:v>
                </c:pt>
                <c:pt idx="70">
                  <c:v>494.339</c:v>
                </c:pt>
                <c:pt idx="71">
                  <c:v>492.07400000000001</c:v>
                </c:pt>
                <c:pt idx="72">
                  <c:v>505.31299999999999</c:v>
                </c:pt>
                <c:pt idx="73">
                  <c:v>498.37799999999999</c:v>
                </c:pt>
                <c:pt idx="74">
                  <c:v>491.25400000000002</c:v>
                </c:pt>
                <c:pt idx="75">
                  <c:v>471.61700000000002</c:v>
                </c:pt>
                <c:pt idx="76">
                  <c:v>450.71699999999998</c:v>
                </c:pt>
                <c:pt idx="77">
                  <c:v>475.738</c:v>
                </c:pt>
                <c:pt idx="78">
                  <c:v>493.60399999999998</c:v>
                </c:pt>
                <c:pt idx="79">
                  <c:v>498.86200000000002</c:v>
                </c:pt>
                <c:pt idx="80">
                  <c:v>493.709</c:v>
                </c:pt>
                <c:pt idx="81">
                  <c:v>514.774</c:v>
                </c:pt>
                <c:pt idx="82">
                  <c:v>516.78300000000002</c:v>
                </c:pt>
                <c:pt idx="83">
                  <c:v>504.10700000000003</c:v>
                </c:pt>
                <c:pt idx="84">
                  <c:v>503.46600000000001</c:v>
                </c:pt>
                <c:pt idx="85">
                  <c:v>515.62699999999995</c:v>
                </c:pt>
                <c:pt idx="86">
                  <c:v>523.86699999999996</c:v>
                </c:pt>
                <c:pt idx="87">
                  <c:v>521.03700000000003</c:v>
                </c:pt>
                <c:pt idx="88">
                  <c:v>510.78800000000001</c:v>
                </c:pt>
                <c:pt idx="89">
                  <c:v>519.47500000000002</c:v>
                </c:pt>
                <c:pt idx="90">
                  <c:v>525.50099999999998</c:v>
                </c:pt>
                <c:pt idx="91">
                  <c:v>526.86900000000003</c:v>
                </c:pt>
                <c:pt idx="92">
                  <c:v>528.51400000000001</c:v>
                </c:pt>
                <c:pt idx="93">
                  <c:v>526.71400000000006</c:v>
                </c:pt>
                <c:pt idx="94">
                  <c:v>533.71500000000003</c:v>
                </c:pt>
                <c:pt idx="95">
                  <c:v>537.70299999999997</c:v>
                </c:pt>
                <c:pt idx="96">
                  <c:v>545.97799999999995</c:v>
                </c:pt>
                <c:pt idx="97">
                  <c:v>559.053</c:v>
                </c:pt>
                <c:pt idx="98">
                  <c:v>573.79100000000005</c:v>
                </c:pt>
                <c:pt idx="99">
                  <c:v>581.38099999999997</c:v>
                </c:pt>
                <c:pt idx="100">
                  <c:v>581.71500000000003</c:v>
                </c:pt>
                <c:pt idx="101">
                  <c:v>575.96</c:v>
                </c:pt>
                <c:pt idx="102">
                  <c:v>590.09100000000001</c:v>
                </c:pt>
                <c:pt idx="103">
                  <c:v>593.24599999999998</c:v>
                </c:pt>
                <c:pt idx="104">
                  <c:v>590.89599999999996</c:v>
                </c:pt>
                <c:pt idx="105">
                  <c:v>603.31700000000001</c:v>
                </c:pt>
                <c:pt idx="106">
                  <c:v>598.24199999999996</c:v>
                </c:pt>
                <c:pt idx="107">
                  <c:v>605.9</c:v>
                </c:pt>
                <c:pt idx="108">
                  <c:v>600.92600000000004</c:v>
                </c:pt>
                <c:pt idx="109">
                  <c:v>602.51700000000005</c:v>
                </c:pt>
                <c:pt idx="110">
                  <c:v>604.93799999999999</c:v>
                </c:pt>
                <c:pt idx="111">
                  <c:v>619.32500000000005</c:v>
                </c:pt>
                <c:pt idx="112">
                  <c:v>626.76400000000001</c:v>
                </c:pt>
                <c:pt idx="113">
                  <c:v>611.71</c:v>
                </c:pt>
                <c:pt idx="114">
                  <c:v>617.24</c:v>
                </c:pt>
                <c:pt idx="115">
                  <c:v>621.42700000000002</c:v>
                </c:pt>
                <c:pt idx="116">
                  <c:v>619.096</c:v>
                </c:pt>
                <c:pt idx="117">
                  <c:v>617.06700000000001</c:v>
                </c:pt>
                <c:pt idx="118">
                  <c:v>621.36099999999999</c:v>
                </c:pt>
                <c:pt idx="119">
                  <c:v>596.34699999999998</c:v>
                </c:pt>
                <c:pt idx="120">
                  <c:v>594.72299999999996</c:v>
                </c:pt>
                <c:pt idx="121">
                  <c:v>581.95799999999997</c:v>
                </c:pt>
                <c:pt idx="122">
                  <c:v>585.56799999999998</c:v>
                </c:pt>
                <c:pt idx="123">
                  <c:v>584.69799999999998</c:v>
                </c:pt>
                <c:pt idx="124">
                  <c:v>598.43700000000001</c:v>
                </c:pt>
                <c:pt idx="125">
                  <c:v>587.39599999999996</c:v>
                </c:pt>
                <c:pt idx="126">
                  <c:v>585.31399999999996</c:v>
                </c:pt>
                <c:pt idx="127">
                  <c:v>574.029</c:v>
                </c:pt>
                <c:pt idx="128">
                  <c:v>552.45699999999999</c:v>
                </c:pt>
                <c:pt idx="129">
                  <c:v>536.91099999999994</c:v>
                </c:pt>
                <c:pt idx="130">
                  <c:v>520.93600000000004</c:v>
                </c:pt>
                <c:pt idx="131">
                  <c:v>521.90200000000004</c:v>
                </c:pt>
                <c:pt idx="132">
                  <c:v>527.85400000000004</c:v>
                </c:pt>
                <c:pt idx="133">
                  <c:v>513.53700000000003</c:v>
                </c:pt>
                <c:pt idx="134">
                  <c:v>507.96800000000002</c:v>
                </c:pt>
                <c:pt idx="135">
                  <c:v>510.57</c:v>
                </c:pt>
                <c:pt idx="136">
                  <c:v>511.875</c:v>
                </c:pt>
                <c:pt idx="137">
                  <c:v>509.45600000000002</c:v>
                </c:pt>
                <c:pt idx="138">
                  <c:v>497.93</c:v>
                </c:pt>
                <c:pt idx="139">
                  <c:v>472.346</c:v>
                </c:pt>
                <c:pt idx="140">
                  <c:v>468.72199999999998</c:v>
                </c:pt>
                <c:pt idx="141">
                  <c:v>474.11099999999999</c:v>
                </c:pt>
                <c:pt idx="142">
                  <c:v>481.33499999999998</c:v>
                </c:pt>
                <c:pt idx="143">
                  <c:v>480.47800000000001</c:v>
                </c:pt>
                <c:pt idx="144">
                  <c:v>486.99099999999999</c:v>
                </c:pt>
                <c:pt idx="145">
                  <c:v>479.48200000000003</c:v>
                </c:pt>
                <c:pt idx="146">
                  <c:v>486.43400000000003</c:v>
                </c:pt>
                <c:pt idx="147">
                  <c:v>497.31400000000002</c:v>
                </c:pt>
                <c:pt idx="148">
                  <c:v>498.91699999999997</c:v>
                </c:pt>
                <c:pt idx="149">
                  <c:v>503.72199999999998</c:v>
                </c:pt>
                <c:pt idx="150">
                  <c:v>511.01400000000001</c:v>
                </c:pt>
                <c:pt idx="151">
                  <c:v>511.44400000000002</c:v>
                </c:pt>
                <c:pt idx="152">
                  <c:v>512.726</c:v>
                </c:pt>
                <c:pt idx="153">
                  <c:v>504.76600000000002</c:v>
                </c:pt>
                <c:pt idx="154">
                  <c:v>510.36500000000001</c:v>
                </c:pt>
                <c:pt idx="155">
                  <c:v>506.95499999999998</c:v>
                </c:pt>
                <c:pt idx="156">
                  <c:v>498.81299999999999</c:v>
                </c:pt>
                <c:pt idx="157">
                  <c:v>488.28300000000002</c:v>
                </c:pt>
                <c:pt idx="158">
                  <c:v>500.54599999999999</c:v>
                </c:pt>
                <c:pt idx="159">
                  <c:v>499.48700000000002</c:v>
                </c:pt>
                <c:pt idx="160">
                  <c:v>501.70100000000002</c:v>
                </c:pt>
                <c:pt idx="161">
                  <c:v>501.25900000000001</c:v>
                </c:pt>
                <c:pt idx="162">
                  <c:v>493.36099999999999</c:v>
                </c:pt>
                <c:pt idx="163">
                  <c:v>488.28199999999998</c:v>
                </c:pt>
                <c:pt idx="164">
                  <c:v>472.94499999999999</c:v>
                </c:pt>
                <c:pt idx="165">
                  <c:v>475.76</c:v>
                </c:pt>
                <c:pt idx="166">
                  <c:v>479.02800000000002</c:v>
                </c:pt>
                <c:pt idx="167">
                  <c:v>477.2</c:v>
                </c:pt>
                <c:pt idx="168">
                  <c:v>471.95</c:v>
                </c:pt>
                <c:pt idx="169">
                  <c:v>470.09199999999998</c:v>
                </c:pt>
                <c:pt idx="170">
                  <c:v>460.31400000000002</c:v>
                </c:pt>
                <c:pt idx="171">
                  <c:v>472.04599999999999</c:v>
                </c:pt>
                <c:pt idx="172">
                  <c:v>459.91199999999998</c:v>
                </c:pt>
                <c:pt idx="173">
                  <c:v>436.32900000000001</c:v>
                </c:pt>
                <c:pt idx="174">
                  <c:v>427.44400000000002</c:v>
                </c:pt>
                <c:pt idx="175">
                  <c:v>423.51100000000002</c:v>
                </c:pt>
                <c:pt idx="176">
                  <c:v>411.19600000000003</c:v>
                </c:pt>
                <c:pt idx="177">
                  <c:v>407.20800000000003</c:v>
                </c:pt>
                <c:pt idx="178">
                  <c:v>418.31200000000001</c:v>
                </c:pt>
                <c:pt idx="179">
                  <c:v>414.31400000000002</c:v>
                </c:pt>
                <c:pt idx="180">
                  <c:v>413.846</c:v>
                </c:pt>
                <c:pt idx="181">
                  <c:v>407.08300000000003</c:v>
                </c:pt>
                <c:pt idx="182">
                  <c:v>415.83499999999998</c:v>
                </c:pt>
                <c:pt idx="183">
                  <c:v>418.55599999999998</c:v>
                </c:pt>
                <c:pt idx="184">
                  <c:v>422.61799999999999</c:v>
                </c:pt>
                <c:pt idx="185">
                  <c:v>436.90300000000002</c:v>
                </c:pt>
                <c:pt idx="186">
                  <c:v>436.88799999999998</c:v>
                </c:pt>
                <c:pt idx="187">
                  <c:v>439.82900000000001</c:v>
                </c:pt>
                <c:pt idx="188">
                  <c:v>440.22699999999998</c:v>
                </c:pt>
                <c:pt idx="189">
                  <c:v>434.084</c:v>
                </c:pt>
                <c:pt idx="190">
                  <c:v>436.899</c:v>
                </c:pt>
                <c:pt idx="191">
                  <c:v>419.50599999999997</c:v>
                </c:pt>
                <c:pt idx="192">
                  <c:v>429.214</c:v>
                </c:pt>
                <c:pt idx="193">
                  <c:v>434.745</c:v>
                </c:pt>
                <c:pt idx="194">
                  <c:v>431.70800000000003</c:v>
                </c:pt>
                <c:pt idx="195">
                  <c:v>438.15600000000001</c:v>
                </c:pt>
                <c:pt idx="196">
                  <c:v>497.60700000000003</c:v>
                </c:pt>
                <c:pt idx="197">
                  <c:v>489.16</c:v>
                </c:pt>
                <c:pt idx="198">
                  <c:v>493.404</c:v>
                </c:pt>
                <c:pt idx="199">
                  <c:v>537.375</c:v>
                </c:pt>
                <c:pt idx="200">
                  <c:v>550.46299999999997</c:v>
                </c:pt>
                <c:pt idx="201">
                  <c:v>596.01700000000005</c:v>
                </c:pt>
                <c:pt idx="202">
                  <c:v>589.43200000000002</c:v>
                </c:pt>
                <c:pt idx="203">
                  <c:v>596.60799999999995</c:v>
                </c:pt>
                <c:pt idx="204">
                  <c:v>625.15200000000004</c:v>
                </c:pt>
                <c:pt idx="205">
                  <c:v>588.29100000000005</c:v>
                </c:pt>
                <c:pt idx="206">
                  <c:v>527.71100000000001</c:v>
                </c:pt>
                <c:pt idx="207">
                  <c:v>473.97</c:v>
                </c:pt>
                <c:pt idx="208">
                  <c:v>456.1</c:v>
                </c:pt>
                <c:pt idx="209">
                  <c:v>451.375</c:v>
                </c:pt>
                <c:pt idx="210">
                  <c:v>385.68200000000002</c:v>
                </c:pt>
                <c:pt idx="211">
                  <c:v>364.76799999999997</c:v>
                </c:pt>
                <c:pt idx="212">
                  <c:v>359.18599999999998</c:v>
                </c:pt>
                <c:pt idx="213">
                  <c:v>344.20100000000002</c:v>
                </c:pt>
                <c:pt idx="214">
                  <c:v>346.572</c:v>
                </c:pt>
                <c:pt idx="215">
                  <c:v>342.16800000000001</c:v>
                </c:pt>
                <c:pt idx="216">
                  <c:v>339.84399999999999</c:v>
                </c:pt>
                <c:pt idx="217">
                  <c:v>338.26799999999997</c:v>
                </c:pt>
                <c:pt idx="218">
                  <c:v>332.34100000000001</c:v>
                </c:pt>
                <c:pt idx="219">
                  <c:v>332.589</c:v>
                </c:pt>
                <c:pt idx="220">
                  <c:v>340.875</c:v>
                </c:pt>
                <c:pt idx="221">
                  <c:v>338.54899999999998</c:v>
                </c:pt>
                <c:pt idx="222">
                  <c:v>322.928</c:v>
                </c:pt>
                <c:pt idx="223">
                  <c:v>324.30700000000002</c:v>
                </c:pt>
                <c:pt idx="224">
                  <c:v>322.86900000000003</c:v>
                </c:pt>
                <c:pt idx="225">
                  <c:v>322.92399999999998</c:v>
                </c:pt>
                <c:pt idx="226">
                  <c:v>315.14600000000002</c:v>
                </c:pt>
                <c:pt idx="227">
                  <c:v>310.53399999999999</c:v>
                </c:pt>
                <c:pt idx="228">
                  <c:v>315.74700000000001</c:v>
                </c:pt>
                <c:pt idx="229">
                  <c:v>312.30799999999999</c:v>
                </c:pt>
                <c:pt idx="230">
                  <c:v>315.11900000000003</c:v>
                </c:pt>
                <c:pt idx="231">
                  <c:v>317.887</c:v>
                </c:pt>
                <c:pt idx="232">
                  <c:v>311.452</c:v>
                </c:pt>
                <c:pt idx="233">
                  <c:v>307.52199999999999</c:v>
                </c:pt>
                <c:pt idx="234">
                  <c:v>315.13400000000001</c:v>
                </c:pt>
                <c:pt idx="235">
                  <c:v>304.14699999999999</c:v>
                </c:pt>
                <c:pt idx="236">
                  <c:v>291.96300000000002</c:v>
                </c:pt>
                <c:pt idx="237">
                  <c:v>292.54700000000003</c:v>
                </c:pt>
                <c:pt idx="238">
                  <c:v>285.96199999999999</c:v>
                </c:pt>
                <c:pt idx="239">
                  <c:v>284.48700000000002</c:v>
                </c:pt>
                <c:pt idx="240">
                  <c:v>289.89800000000002</c:v>
                </c:pt>
                <c:pt idx="241">
                  <c:v>288.185</c:v>
                </c:pt>
                <c:pt idx="242">
                  <c:v>293.05200000000002</c:v>
                </c:pt>
                <c:pt idx="243">
                  <c:v>287.80900000000003</c:v>
                </c:pt>
                <c:pt idx="244">
                  <c:v>288.38</c:v>
                </c:pt>
                <c:pt idx="245">
                  <c:v>287.23599999999999</c:v>
                </c:pt>
                <c:pt idx="246">
                  <c:v>277.83600000000001</c:v>
                </c:pt>
                <c:pt idx="247">
                  <c:v>283.63400000000001</c:v>
                </c:pt>
                <c:pt idx="248">
                  <c:v>283.60399999999998</c:v>
                </c:pt>
                <c:pt idx="249">
                  <c:v>285.47899999999998</c:v>
                </c:pt>
                <c:pt idx="250">
                  <c:v>293.20299999999997</c:v>
                </c:pt>
                <c:pt idx="251">
                  <c:v>296.46899999999999</c:v>
                </c:pt>
                <c:pt idx="252">
                  <c:v>296.31200000000001</c:v>
                </c:pt>
                <c:pt idx="253">
                  <c:v>295.60199999999998</c:v>
                </c:pt>
                <c:pt idx="254">
                  <c:v>300.81799999999998</c:v>
                </c:pt>
                <c:pt idx="255">
                  <c:v>300.161</c:v>
                </c:pt>
                <c:pt idx="256">
                  <c:v>299.774</c:v>
                </c:pt>
                <c:pt idx="257">
                  <c:v>302.44499999999999</c:v>
                </c:pt>
                <c:pt idx="258">
                  <c:v>301.77100000000002</c:v>
                </c:pt>
                <c:pt idx="259">
                  <c:v>306.16899999999998</c:v>
                </c:pt>
                <c:pt idx="260">
                  <c:v>305.74099999999999</c:v>
                </c:pt>
                <c:pt idx="261">
                  <c:v>303.83100000000002</c:v>
                </c:pt>
                <c:pt idx="262">
                  <c:v>302.34300000000002</c:v>
                </c:pt>
                <c:pt idx="263">
                  <c:v>304.03399999999999</c:v>
                </c:pt>
                <c:pt idx="264">
                  <c:v>306.30599999999998</c:v>
                </c:pt>
                <c:pt idx="265">
                  <c:v>303.97399999999999</c:v>
                </c:pt>
                <c:pt idx="266">
                  <c:v>302.86599999999999</c:v>
                </c:pt>
                <c:pt idx="267">
                  <c:v>301.02300000000002</c:v>
                </c:pt>
                <c:pt idx="268">
                  <c:v>304.96300000000002</c:v>
                </c:pt>
                <c:pt idx="269">
                  <c:v>314.30799999999999</c:v>
                </c:pt>
                <c:pt idx="270">
                  <c:v>321.18200000000002</c:v>
                </c:pt>
                <c:pt idx="271">
                  <c:v>317.36599999999999</c:v>
                </c:pt>
                <c:pt idx="272">
                  <c:v>322.15899999999999</c:v>
                </c:pt>
                <c:pt idx="273">
                  <c:v>322.23200000000003</c:v>
                </c:pt>
                <c:pt idx="274">
                  <c:v>313.31200000000001</c:v>
                </c:pt>
                <c:pt idx="275">
                  <c:v>311.25400000000002</c:v>
                </c:pt>
                <c:pt idx="276">
                  <c:v>294.74299999999999</c:v>
                </c:pt>
                <c:pt idx="277">
                  <c:v>293.38799999999998</c:v>
                </c:pt>
                <c:pt idx="278">
                  <c:v>291.17500000000001</c:v>
                </c:pt>
                <c:pt idx="279">
                  <c:v>293.67500000000001</c:v>
                </c:pt>
                <c:pt idx="280">
                  <c:v>290.54399999999998</c:v>
                </c:pt>
                <c:pt idx="281">
                  <c:v>288.97300000000001</c:v>
                </c:pt>
                <c:pt idx="282">
                  <c:v>282.42500000000001</c:v>
                </c:pt>
                <c:pt idx="283">
                  <c:v>282.49200000000002</c:v>
                </c:pt>
                <c:pt idx="284">
                  <c:v>287.27199999999999</c:v>
                </c:pt>
                <c:pt idx="285">
                  <c:v>288.14699999999999</c:v>
                </c:pt>
                <c:pt idx="286">
                  <c:v>293.077</c:v>
                </c:pt>
                <c:pt idx="287">
                  <c:v>289.39699999999999</c:v>
                </c:pt>
                <c:pt idx="288">
                  <c:v>293.3</c:v>
                </c:pt>
                <c:pt idx="289">
                  <c:v>288.096</c:v>
                </c:pt>
                <c:pt idx="290">
                  <c:v>283.68799999999999</c:v>
                </c:pt>
                <c:pt idx="291">
                  <c:v>287.11099999999999</c:v>
                </c:pt>
                <c:pt idx="292">
                  <c:v>284.15899999999999</c:v>
                </c:pt>
                <c:pt idx="293">
                  <c:v>283.83600000000001</c:v>
                </c:pt>
                <c:pt idx="294">
                  <c:v>283.29700000000003</c:v>
                </c:pt>
                <c:pt idx="295">
                  <c:v>285.38799999999998</c:v>
                </c:pt>
                <c:pt idx="296">
                  <c:v>279.80900000000003</c:v>
                </c:pt>
                <c:pt idx="297">
                  <c:v>279.48700000000002</c:v>
                </c:pt>
                <c:pt idx="298">
                  <c:v>275.351</c:v>
                </c:pt>
                <c:pt idx="299">
                  <c:v>271.76799999999997</c:v>
                </c:pt>
                <c:pt idx="300">
                  <c:v>270.488</c:v>
                </c:pt>
                <c:pt idx="301">
                  <c:v>270.86200000000002</c:v>
                </c:pt>
                <c:pt idx="302">
                  <c:v>272.226</c:v>
                </c:pt>
                <c:pt idx="303">
                  <c:v>274.55200000000002</c:v>
                </c:pt>
                <c:pt idx="304">
                  <c:v>280.05099999999999</c:v>
                </c:pt>
                <c:pt idx="305">
                  <c:v>283.827</c:v>
                </c:pt>
                <c:pt idx="306">
                  <c:v>284.27699999999999</c:v>
                </c:pt>
                <c:pt idx="307">
                  <c:v>282.60500000000002</c:v>
                </c:pt>
                <c:pt idx="308">
                  <c:v>284.99700000000001</c:v>
                </c:pt>
                <c:pt idx="309">
                  <c:v>289.03500000000003</c:v>
                </c:pt>
                <c:pt idx="310">
                  <c:v>288.226</c:v>
                </c:pt>
                <c:pt idx="311">
                  <c:v>288.74599999999998</c:v>
                </c:pt>
                <c:pt idx="312">
                  <c:v>284.78300000000002</c:v>
                </c:pt>
                <c:pt idx="313">
                  <c:v>278.70800000000003</c:v>
                </c:pt>
                <c:pt idx="314">
                  <c:v>274.53199999999998</c:v>
                </c:pt>
                <c:pt idx="315">
                  <c:v>271.423</c:v>
                </c:pt>
                <c:pt idx="316">
                  <c:v>268.245</c:v>
                </c:pt>
                <c:pt idx="317">
                  <c:v>266.52800000000002</c:v>
                </c:pt>
                <c:pt idx="318">
                  <c:v>264.07299999999998</c:v>
                </c:pt>
                <c:pt idx="319">
                  <c:v>270.428</c:v>
                </c:pt>
                <c:pt idx="320">
                  <c:v>265.54599999999999</c:v>
                </c:pt>
                <c:pt idx="321">
                  <c:v>264.83199999999999</c:v>
                </c:pt>
                <c:pt idx="322">
                  <c:v>258.03100000000001</c:v>
                </c:pt>
                <c:pt idx="323">
                  <c:v>265.46499999999997</c:v>
                </c:pt>
                <c:pt idx="324">
                  <c:v>271.00799999999998</c:v>
                </c:pt>
                <c:pt idx="325">
                  <c:v>276.94</c:v>
                </c:pt>
                <c:pt idx="326">
                  <c:v>276.08300000000003</c:v>
                </c:pt>
                <c:pt idx="327">
                  <c:v>276.18400000000003</c:v>
                </c:pt>
                <c:pt idx="328">
                  <c:v>280.72899999999998</c:v>
                </c:pt>
                <c:pt idx="329">
                  <c:v>277.64</c:v>
                </c:pt>
                <c:pt idx="330">
                  <c:v>275.88299999999998</c:v>
                </c:pt>
                <c:pt idx="331">
                  <c:v>280.19200000000001</c:v>
                </c:pt>
                <c:pt idx="332">
                  <c:v>282.74799999999999</c:v>
                </c:pt>
                <c:pt idx="333">
                  <c:v>287.89800000000002</c:v>
                </c:pt>
                <c:pt idx="334">
                  <c:v>289.48</c:v>
                </c:pt>
                <c:pt idx="335">
                  <c:v>290.98599999999999</c:v>
                </c:pt>
                <c:pt idx="336">
                  <c:v>290.28199999999998</c:v>
                </c:pt>
                <c:pt idx="337">
                  <c:v>288.31200000000001</c:v>
                </c:pt>
                <c:pt idx="338">
                  <c:v>290.05099999999999</c:v>
                </c:pt>
                <c:pt idx="339">
                  <c:v>295.78399999999999</c:v>
                </c:pt>
                <c:pt idx="340">
                  <c:v>299.83600000000001</c:v>
                </c:pt>
                <c:pt idx="341">
                  <c:v>299.17899999999997</c:v>
                </c:pt>
                <c:pt idx="342">
                  <c:v>300.86599999999999</c:v>
                </c:pt>
                <c:pt idx="343">
                  <c:v>297.14299999999997</c:v>
                </c:pt>
                <c:pt idx="344">
                  <c:v>299.39100000000002</c:v>
                </c:pt>
                <c:pt idx="345">
                  <c:v>299.35199999999998</c:v>
                </c:pt>
                <c:pt idx="346">
                  <c:v>295.16000000000003</c:v>
                </c:pt>
                <c:pt idx="347">
                  <c:v>291.05200000000002</c:v>
                </c:pt>
                <c:pt idx="348">
                  <c:v>290.49</c:v>
                </c:pt>
                <c:pt idx="349">
                  <c:v>288.18299999999999</c:v>
                </c:pt>
                <c:pt idx="350">
                  <c:v>290.08800000000002</c:v>
                </c:pt>
                <c:pt idx="351">
                  <c:v>292.49200000000002</c:v>
                </c:pt>
                <c:pt idx="352">
                  <c:v>297.36799999999999</c:v>
                </c:pt>
                <c:pt idx="353">
                  <c:v>300.26</c:v>
                </c:pt>
                <c:pt idx="354">
                  <c:v>301.05799999999999</c:v>
                </c:pt>
                <c:pt idx="355">
                  <c:v>299.548</c:v>
                </c:pt>
                <c:pt idx="356">
                  <c:v>296.69099999999997</c:v>
                </c:pt>
                <c:pt idx="357">
                  <c:v>294.23899999999998</c:v>
                </c:pt>
                <c:pt idx="358">
                  <c:v>296.327</c:v>
                </c:pt>
                <c:pt idx="359">
                  <c:v>295.24900000000002</c:v>
                </c:pt>
                <c:pt idx="360">
                  <c:v>292.56099999999998</c:v>
                </c:pt>
                <c:pt idx="361">
                  <c:v>291.358</c:v>
                </c:pt>
                <c:pt idx="362">
                  <c:v>293.459</c:v>
                </c:pt>
                <c:pt idx="363">
                  <c:v>291.68799999999999</c:v>
                </c:pt>
                <c:pt idx="364">
                  <c:v>297.89600000000002</c:v>
                </c:pt>
                <c:pt idx="365">
                  <c:v>297.786</c:v>
                </c:pt>
                <c:pt idx="366">
                  <c:v>287.738</c:v>
                </c:pt>
                <c:pt idx="367">
                  <c:v>287.90899999999999</c:v>
                </c:pt>
                <c:pt idx="368">
                  <c:v>282.84899999999999</c:v>
                </c:pt>
                <c:pt idx="369">
                  <c:v>278.78500000000003</c:v>
                </c:pt>
                <c:pt idx="370">
                  <c:v>282.14800000000002</c:v>
                </c:pt>
                <c:pt idx="371">
                  <c:v>284.07799999999997</c:v>
                </c:pt>
                <c:pt idx="372">
                  <c:v>288.18799999999999</c:v>
                </c:pt>
                <c:pt idx="373">
                  <c:v>284.85199999999998</c:v>
                </c:pt>
                <c:pt idx="374">
                  <c:v>287.209</c:v>
                </c:pt>
                <c:pt idx="375">
                  <c:v>283.44299999999998</c:v>
                </c:pt>
                <c:pt idx="376">
                  <c:v>281.14600000000002</c:v>
                </c:pt>
                <c:pt idx="377">
                  <c:v>282.108</c:v>
                </c:pt>
                <c:pt idx="378">
                  <c:v>278.923</c:v>
                </c:pt>
                <c:pt idx="379">
                  <c:v>279.53899999999999</c:v>
                </c:pt>
                <c:pt idx="380">
                  <c:v>276.37900000000002</c:v>
                </c:pt>
                <c:pt idx="381">
                  <c:v>281.84199999999998</c:v>
                </c:pt>
                <c:pt idx="382">
                  <c:v>289.93700000000001</c:v>
                </c:pt>
                <c:pt idx="383">
                  <c:v>293.863</c:v>
                </c:pt>
                <c:pt idx="384">
                  <c:v>298.34699999999998</c:v>
                </c:pt>
                <c:pt idx="385">
                  <c:v>301.483</c:v>
                </c:pt>
                <c:pt idx="386">
                  <c:v>297.78100000000001</c:v>
                </c:pt>
                <c:pt idx="387">
                  <c:v>293.226</c:v>
                </c:pt>
                <c:pt idx="388">
                  <c:v>295.78100000000001</c:v>
                </c:pt>
                <c:pt idx="389">
                  <c:v>295.42200000000003</c:v>
                </c:pt>
                <c:pt idx="390">
                  <c:v>299.02</c:v>
                </c:pt>
                <c:pt idx="391">
                  <c:v>301.58100000000002</c:v>
                </c:pt>
                <c:pt idx="392">
                  <c:v>300.10399999999998</c:v>
                </c:pt>
                <c:pt idx="393">
                  <c:v>296.827</c:v>
                </c:pt>
                <c:pt idx="394">
                  <c:v>295.714</c:v>
                </c:pt>
                <c:pt idx="395">
                  <c:v>294.51100000000002</c:v>
                </c:pt>
                <c:pt idx="396">
                  <c:v>292.36200000000002</c:v>
                </c:pt>
                <c:pt idx="397">
                  <c:v>293.93400000000003</c:v>
                </c:pt>
                <c:pt idx="398">
                  <c:v>292.214</c:v>
                </c:pt>
                <c:pt idx="399">
                  <c:v>293.22800000000001</c:v>
                </c:pt>
                <c:pt idx="400">
                  <c:v>290.49400000000003</c:v>
                </c:pt>
                <c:pt idx="401">
                  <c:v>291.77199999999999</c:v>
                </c:pt>
                <c:pt idx="402">
                  <c:v>291.40600000000001</c:v>
                </c:pt>
                <c:pt idx="403">
                  <c:v>289.745</c:v>
                </c:pt>
                <c:pt idx="404">
                  <c:v>288.036</c:v>
                </c:pt>
                <c:pt idx="405">
                  <c:v>287.41399999999999</c:v>
                </c:pt>
                <c:pt idx="406">
                  <c:v>285.94499999999999</c:v>
                </c:pt>
                <c:pt idx="407">
                  <c:v>285.71899999999999</c:v>
                </c:pt>
                <c:pt idx="408">
                  <c:v>282.92599999999999</c:v>
                </c:pt>
                <c:pt idx="409">
                  <c:v>281.39299999999997</c:v>
                </c:pt>
                <c:pt idx="410">
                  <c:v>278.755</c:v>
                </c:pt>
                <c:pt idx="411">
                  <c:v>275.09199999999998</c:v>
                </c:pt>
                <c:pt idx="412">
                  <c:v>276.70400000000001</c:v>
                </c:pt>
                <c:pt idx="413">
                  <c:v>276.52100000000002</c:v>
                </c:pt>
                <c:pt idx="414">
                  <c:v>281.70299999999997</c:v>
                </c:pt>
                <c:pt idx="415">
                  <c:v>291.55500000000001</c:v>
                </c:pt>
                <c:pt idx="416">
                  <c:v>296.52499999999998</c:v>
                </c:pt>
                <c:pt idx="417">
                  <c:v>301.875</c:v>
                </c:pt>
                <c:pt idx="418">
                  <c:v>300.44499999999999</c:v>
                </c:pt>
                <c:pt idx="419">
                  <c:v>299.91699999999997</c:v>
                </c:pt>
                <c:pt idx="420">
                  <c:v>297.71800000000002</c:v>
                </c:pt>
                <c:pt idx="421">
                  <c:v>296.60700000000003</c:v>
                </c:pt>
                <c:pt idx="422">
                  <c:v>295.95400000000001</c:v>
                </c:pt>
                <c:pt idx="423">
                  <c:v>297.75299999999999</c:v>
                </c:pt>
                <c:pt idx="424">
                  <c:v>299.01600000000002</c:v>
                </c:pt>
                <c:pt idx="425">
                  <c:v>299.60899999999998</c:v>
                </c:pt>
                <c:pt idx="426">
                  <c:v>299.92899999999997</c:v>
                </c:pt>
                <c:pt idx="427">
                  <c:v>297.94799999999998</c:v>
                </c:pt>
                <c:pt idx="428">
                  <c:v>289.86700000000002</c:v>
                </c:pt>
                <c:pt idx="429">
                  <c:v>296.97699999999998</c:v>
                </c:pt>
                <c:pt idx="430">
                  <c:v>300.17500000000001</c:v>
                </c:pt>
                <c:pt idx="431">
                  <c:v>295.327</c:v>
                </c:pt>
                <c:pt idx="432">
                  <c:v>294.86700000000002</c:v>
                </c:pt>
                <c:pt idx="433">
                  <c:v>292.07400000000001</c:v>
                </c:pt>
                <c:pt idx="434">
                  <c:v>293.899</c:v>
                </c:pt>
                <c:pt idx="435">
                  <c:v>295.61700000000002</c:v>
                </c:pt>
                <c:pt idx="436">
                  <c:v>295.26299999999998</c:v>
                </c:pt>
                <c:pt idx="437">
                  <c:v>294.32799999999997</c:v>
                </c:pt>
                <c:pt idx="438">
                  <c:v>290.56</c:v>
                </c:pt>
                <c:pt idx="439">
                  <c:v>291.06200000000001</c:v>
                </c:pt>
                <c:pt idx="440">
                  <c:v>291.10500000000002</c:v>
                </c:pt>
                <c:pt idx="441">
                  <c:v>288.60899999999998</c:v>
                </c:pt>
                <c:pt idx="442">
                  <c:v>288.35000000000002</c:v>
                </c:pt>
                <c:pt idx="443">
                  <c:v>289.363</c:v>
                </c:pt>
                <c:pt idx="444">
                  <c:v>297.72300000000001</c:v>
                </c:pt>
                <c:pt idx="445">
                  <c:v>299.96699999999998</c:v>
                </c:pt>
                <c:pt idx="446">
                  <c:v>300.649</c:v>
                </c:pt>
                <c:pt idx="447">
                  <c:v>297.67500000000001</c:v>
                </c:pt>
                <c:pt idx="448">
                  <c:v>293.64999999999998</c:v>
                </c:pt>
                <c:pt idx="449">
                  <c:v>289.548</c:v>
                </c:pt>
                <c:pt idx="450">
                  <c:v>292.99400000000003</c:v>
                </c:pt>
                <c:pt idx="451">
                  <c:v>293.72699999999998</c:v>
                </c:pt>
                <c:pt idx="452">
                  <c:v>289.45999999999998</c:v>
                </c:pt>
                <c:pt idx="453">
                  <c:v>288.29199999999997</c:v>
                </c:pt>
                <c:pt idx="454">
                  <c:v>288.91399999999999</c:v>
                </c:pt>
                <c:pt idx="455">
                  <c:v>292.96300000000002</c:v>
                </c:pt>
                <c:pt idx="456">
                  <c:v>301.23200000000003</c:v>
                </c:pt>
                <c:pt idx="457">
                  <c:v>302.21300000000002</c:v>
                </c:pt>
                <c:pt idx="458">
                  <c:v>300.24400000000003</c:v>
                </c:pt>
                <c:pt idx="459">
                  <c:v>295.589</c:v>
                </c:pt>
                <c:pt idx="460">
                  <c:v>291.31200000000001</c:v>
                </c:pt>
                <c:pt idx="461">
                  <c:v>294.928</c:v>
                </c:pt>
                <c:pt idx="462">
                  <c:v>300.83600000000001</c:v>
                </c:pt>
                <c:pt idx="463">
                  <c:v>301.58100000000002</c:v>
                </c:pt>
                <c:pt idx="464">
                  <c:v>305.60599999999999</c:v>
                </c:pt>
                <c:pt idx="465">
                  <c:v>304.351</c:v>
                </c:pt>
                <c:pt idx="466">
                  <c:v>290.41500000000002</c:v>
                </c:pt>
                <c:pt idx="467">
                  <c:v>292.29199999999997</c:v>
                </c:pt>
                <c:pt idx="468">
                  <c:v>291.25900000000001</c:v>
                </c:pt>
                <c:pt idx="469">
                  <c:v>287.01600000000002</c:v>
                </c:pt>
                <c:pt idx="470">
                  <c:v>295.03899999999999</c:v>
                </c:pt>
                <c:pt idx="471">
                  <c:v>293.35700000000003</c:v>
                </c:pt>
                <c:pt idx="472">
                  <c:v>290.25799999999998</c:v>
                </c:pt>
                <c:pt idx="473">
                  <c:v>290.61900000000003</c:v>
                </c:pt>
                <c:pt idx="474">
                  <c:v>290.41300000000001</c:v>
                </c:pt>
                <c:pt idx="475">
                  <c:v>287.77800000000002</c:v>
                </c:pt>
                <c:pt idx="476">
                  <c:v>284.61399999999998</c:v>
                </c:pt>
                <c:pt idx="477">
                  <c:v>281.42399999999998</c:v>
                </c:pt>
                <c:pt idx="478">
                  <c:v>280.05900000000003</c:v>
                </c:pt>
                <c:pt idx="479">
                  <c:v>281.37599999999998</c:v>
                </c:pt>
                <c:pt idx="480">
                  <c:v>280.226</c:v>
                </c:pt>
                <c:pt idx="481">
                  <c:v>282.82400000000001</c:v>
                </c:pt>
                <c:pt idx="482">
                  <c:v>286.11200000000002</c:v>
                </c:pt>
                <c:pt idx="483">
                  <c:v>288.88600000000002</c:v>
                </c:pt>
              </c:numCache>
            </c:numRef>
          </c:val>
          <c:smooth val="0"/>
          <c:extLst>
            <c:ext xmlns:c16="http://schemas.microsoft.com/office/drawing/2014/chart" uri="{C3380CC4-5D6E-409C-BE32-E72D297353CC}">
              <c16:uniqueId val="{00000003-6B08-408A-B211-7AD091EA2FA8}"/>
            </c:ext>
          </c:extLst>
        </c:ser>
        <c:dLbls>
          <c:showLegendKey val="0"/>
          <c:showVal val="0"/>
          <c:showCatName val="0"/>
          <c:showSerName val="0"/>
          <c:showPercent val="0"/>
          <c:showBubbleSize val="0"/>
        </c:dLbls>
        <c:smooth val="0"/>
        <c:axId val="238985216"/>
        <c:axId val="238986752"/>
      </c:lineChart>
      <c:dateAx>
        <c:axId val="238985216"/>
        <c:scaling>
          <c:orientation val="minMax"/>
        </c:scaling>
        <c:delete val="0"/>
        <c:axPos val="b"/>
        <c:numFmt formatCode="dd/mm/yy" sourceLinked="1"/>
        <c:majorTickMark val="out"/>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986752"/>
        <c:crosses val="autoZero"/>
        <c:auto val="1"/>
        <c:lblOffset val="100"/>
        <c:baseTimeUnit val="days"/>
        <c:majorUnit val="2"/>
        <c:majorTimeUnit val="months"/>
      </c:dateAx>
      <c:valAx>
        <c:axId val="23898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985216"/>
        <c:crosses val="autoZero"/>
        <c:crossBetween val="between"/>
        <c:majorUnit val="50"/>
      </c:valAx>
      <c:spPr>
        <a:noFill/>
        <a:ln>
          <a:noFill/>
        </a:ln>
        <a:effectLst/>
      </c:spPr>
    </c:plotArea>
    <c:legend>
      <c:legendPos val="b"/>
      <c:layout>
        <c:manualLayout>
          <c:xMode val="edge"/>
          <c:yMode val="edge"/>
          <c:x val="6.5951359084406285E-3"/>
          <c:y val="0.89462744842845054"/>
          <c:w val="0.98680972818311874"/>
          <c:h val="8.88436259517147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16964300261899E-2"/>
          <c:y val="3.2993471969849919E-2"/>
          <c:w val="0.91028931698884541"/>
          <c:h val="0.67382272146051669"/>
        </c:manualLayout>
      </c:layout>
      <c:lineChart>
        <c:grouping val="standard"/>
        <c:varyColors val="0"/>
        <c:ser>
          <c:idx val="0"/>
          <c:order val="0"/>
          <c:tx>
            <c:strRef>
              <c:f>'Գ25.1'!$B$1</c:f>
              <c:strCache>
                <c:ptCount val="1"/>
                <c:pt idx="0">
                  <c:v>2013թ. թողարկված և 2020թ. մարվող</c:v>
                </c:pt>
              </c:strCache>
            </c:strRef>
          </c:tx>
          <c:spPr>
            <a:ln w="28575" cap="rnd">
              <a:solidFill>
                <a:schemeClr val="accent1"/>
              </a:solidFill>
              <a:round/>
            </a:ln>
            <a:effectLst/>
          </c:spPr>
          <c:marker>
            <c:symbol val="none"/>
          </c:marker>
          <c:cat>
            <c:numRef>
              <c:f>'Գ25.1'!$A$2:$A$1529</c:f>
              <c:numCache>
                <c:formatCode>dd/mm/yy</c:formatCode>
                <c:ptCount val="1528"/>
                <c:pt idx="0">
                  <c:v>44925</c:v>
                </c:pt>
                <c:pt idx="1">
                  <c:v>44924</c:v>
                </c:pt>
                <c:pt idx="2">
                  <c:v>44923</c:v>
                </c:pt>
                <c:pt idx="3">
                  <c:v>44922</c:v>
                </c:pt>
                <c:pt idx="4">
                  <c:v>44918</c:v>
                </c:pt>
                <c:pt idx="5">
                  <c:v>44917</c:v>
                </c:pt>
                <c:pt idx="6">
                  <c:v>44916</c:v>
                </c:pt>
                <c:pt idx="7">
                  <c:v>44915</c:v>
                </c:pt>
                <c:pt idx="8">
                  <c:v>44914</c:v>
                </c:pt>
                <c:pt idx="9">
                  <c:v>44911</c:v>
                </c:pt>
                <c:pt idx="10">
                  <c:v>44910</c:v>
                </c:pt>
                <c:pt idx="11">
                  <c:v>44909</c:v>
                </c:pt>
                <c:pt idx="12">
                  <c:v>44908</c:v>
                </c:pt>
                <c:pt idx="13">
                  <c:v>44907</c:v>
                </c:pt>
                <c:pt idx="14">
                  <c:v>44904</c:v>
                </c:pt>
                <c:pt idx="15">
                  <c:v>44903</c:v>
                </c:pt>
                <c:pt idx="16">
                  <c:v>44902</c:v>
                </c:pt>
                <c:pt idx="17">
                  <c:v>44901</c:v>
                </c:pt>
                <c:pt idx="18">
                  <c:v>44900</c:v>
                </c:pt>
                <c:pt idx="19">
                  <c:v>44897</c:v>
                </c:pt>
                <c:pt idx="20">
                  <c:v>44896</c:v>
                </c:pt>
                <c:pt idx="21">
                  <c:v>44895</c:v>
                </c:pt>
                <c:pt idx="22">
                  <c:v>44894</c:v>
                </c:pt>
                <c:pt idx="23">
                  <c:v>44893</c:v>
                </c:pt>
                <c:pt idx="24">
                  <c:v>44890</c:v>
                </c:pt>
                <c:pt idx="25">
                  <c:v>44889</c:v>
                </c:pt>
                <c:pt idx="26">
                  <c:v>44888</c:v>
                </c:pt>
                <c:pt idx="27">
                  <c:v>44887</c:v>
                </c:pt>
                <c:pt idx="28">
                  <c:v>44886</c:v>
                </c:pt>
                <c:pt idx="29">
                  <c:v>44883</c:v>
                </c:pt>
                <c:pt idx="30">
                  <c:v>44882</c:v>
                </c:pt>
                <c:pt idx="31">
                  <c:v>44881</c:v>
                </c:pt>
                <c:pt idx="32">
                  <c:v>44880</c:v>
                </c:pt>
                <c:pt idx="33">
                  <c:v>44879</c:v>
                </c:pt>
                <c:pt idx="34">
                  <c:v>44876</c:v>
                </c:pt>
                <c:pt idx="35">
                  <c:v>44875</c:v>
                </c:pt>
                <c:pt idx="36">
                  <c:v>44874</c:v>
                </c:pt>
                <c:pt idx="37">
                  <c:v>44873</c:v>
                </c:pt>
                <c:pt idx="38">
                  <c:v>44872</c:v>
                </c:pt>
                <c:pt idx="39">
                  <c:v>44869</c:v>
                </c:pt>
                <c:pt idx="40">
                  <c:v>44868</c:v>
                </c:pt>
                <c:pt idx="41">
                  <c:v>44867</c:v>
                </c:pt>
                <c:pt idx="42">
                  <c:v>44866</c:v>
                </c:pt>
                <c:pt idx="43">
                  <c:v>44865</c:v>
                </c:pt>
                <c:pt idx="44">
                  <c:v>44862</c:v>
                </c:pt>
                <c:pt idx="45">
                  <c:v>44861</c:v>
                </c:pt>
                <c:pt idx="46">
                  <c:v>44860</c:v>
                </c:pt>
                <c:pt idx="47">
                  <c:v>44859</c:v>
                </c:pt>
                <c:pt idx="48">
                  <c:v>44858</c:v>
                </c:pt>
                <c:pt idx="49">
                  <c:v>44855</c:v>
                </c:pt>
                <c:pt idx="50">
                  <c:v>44854</c:v>
                </c:pt>
                <c:pt idx="51">
                  <c:v>44853</c:v>
                </c:pt>
                <c:pt idx="52">
                  <c:v>44852</c:v>
                </c:pt>
                <c:pt idx="53">
                  <c:v>44851</c:v>
                </c:pt>
                <c:pt idx="54">
                  <c:v>44848</c:v>
                </c:pt>
                <c:pt idx="55">
                  <c:v>44847</c:v>
                </c:pt>
                <c:pt idx="56">
                  <c:v>44846</c:v>
                </c:pt>
                <c:pt idx="57">
                  <c:v>44845</c:v>
                </c:pt>
                <c:pt idx="58">
                  <c:v>44844</c:v>
                </c:pt>
                <c:pt idx="59">
                  <c:v>44841</c:v>
                </c:pt>
                <c:pt idx="60">
                  <c:v>44840</c:v>
                </c:pt>
                <c:pt idx="61">
                  <c:v>44839</c:v>
                </c:pt>
                <c:pt idx="62">
                  <c:v>44838</c:v>
                </c:pt>
                <c:pt idx="63">
                  <c:v>44837</c:v>
                </c:pt>
                <c:pt idx="64">
                  <c:v>44834</c:v>
                </c:pt>
                <c:pt idx="65">
                  <c:v>44833</c:v>
                </c:pt>
                <c:pt idx="66">
                  <c:v>44832</c:v>
                </c:pt>
                <c:pt idx="67">
                  <c:v>44831</c:v>
                </c:pt>
                <c:pt idx="68">
                  <c:v>44830</c:v>
                </c:pt>
                <c:pt idx="69">
                  <c:v>44827</c:v>
                </c:pt>
                <c:pt idx="70">
                  <c:v>44826</c:v>
                </c:pt>
                <c:pt idx="71">
                  <c:v>44825</c:v>
                </c:pt>
                <c:pt idx="72">
                  <c:v>44824</c:v>
                </c:pt>
                <c:pt idx="73">
                  <c:v>44820</c:v>
                </c:pt>
                <c:pt idx="74">
                  <c:v>44819</c:v>
                </c:pt>
                <c:pt idx="75">
                  <c:v>44818</c:v>
                </c:pt>
                <c:pt idx="76">
                  <c:v>44817</c:v>
                </c:pt>
                <c:pt idx="77">
                  <c:v>44816</c:v>
                </c:pt>
                <c:pt idx="78">
                  <c:v>44813</c:v>
                </c:pt>
                <c:pt idx="79">
                  <c:v>44812</c:v>
                </c:pt>
                <c:pt idx="80">
                  <c:v>44811</c:v>
                </c:pt>
                <c:pt idx="81">
                  <c:v>44810</c:v>
                </c:pt>
                <c:pt idx="82">
                  <c:v>44809</c:v>
                </c:pt>
                <c:pt idx="83">
                  <c:v>44806</c:v>
                </c:pt>
                <c:pt idx="84">
                  <c:v>44805</c:v>
                </c:pt>
                <c:pt idx="85">
                  <c:v>44804</c:v>
                </c:pt>
                <c:pt idx="86">
                  <c:v>44803</c:v>
                </c:pt>
                <c:pt idx="87">
                  <c:v>44799</c:v>
                </c:pt>
                <c:pt idx="88">
                  <c:v>44798</c:v>
                </c:pt>
                <c:pt idx="89">
                  <c:v>44797</c:v>
                </c:pt>
                <c:pt idx="90">
                  <c:v>44796</c:v>
                </c:pt>
                <c:pt idx="91">
                  <c:v>44795</c:v>
                </c:pt>
                <c:pt idx="92">
                  <c:v>44792</c:v>
                </c:pt>
                <c:pt idx="93">
                  <c:v>44791</c:v>
                </c:pt>
                <c:pt idx="94">
                  <c:v>44790</c:v>
                </c:pt>
                <c:pt idx="95">
                  <c:v>44789</c:v>
                </c:pt>
                <c:pt idx="96">
                  <c:v>44788</c:v>
                </c:pt>
                <c:pt idx="97">
                  <c:v>44785</c:v>
                </c:pt>
                <c:pt idx="98">
                  <c:v>44784</c:v>
                </c:pt>
                <c:pt idx="99">
                  <c:v>44783</c:v>
                </c:pt>
                <c:pt idx="100">
                  <c:v>44782</c:v>
                </c:pt>
                <c:pt idx="101">
                  <c:v>44781</c:v>
                </c:pt>
                <c:pt idx="102">
                  <c:v>44778</c:v>
                </c:pt>
                <c:pt idx="103">
                  <c:v>44777</c:v>
                </c:pt>
                <c:pt idx="104">
                  <c:v>44776</c:v>
                </c:pt>
                <c:pt idx="105">
                  <c:v>44775</c:v>
                </c:pt>
                <c:pt idx="106">
                  <c:v>44774</c:v>
                </c:pt>
                <c:pt idx="107">
                  <c:v>44771</c:v>
                </c:pt>
                <c:pt idx="108">
                  <c:v>44770</c:v>
                </c:pt>
                <c:pt idx="109">
                  <c:v>44769</c:v>
                </c:pt>
                <c:pt idx="110">
                  <c:v>44768</c:v>
                </c:pt>
                <c:pt idx="111">
                  <c:v>44767</c:v>
                </c:pt>
                <c:pt idx="112">
                  <c:v>44764</c:v>
                </c:pt>
                <c:pt idx="113">
                  <c:v>44763</c:v>
                </c:pt>
                <c:pt idx="114">
                  <c:v>44762</c:v>
                </c:pt>
                <c:pt idx="115">
                  <c:v>44761</c:v>
                </c:pt>
                <c:pt idx="116">
                  <c:v>44760</c:v>
                </c:pt>
                <c:pt idx="117">
                  <c:v>44757</c:v>
                </c:pt>
                <c:pt idx="118">
                  <c:v>44756</c:v>
                </c:pt>
                <c:pt idx="119">
                  <c:v>44755</c:v>
                </c:pt>
                <c:pt idx="120">
                  <c:v>44754</c:v>
                </c:pt>
                <c:pt idx="121">
                  <c:v>44753</c:v>
                </c:pt>
                <c:pt idx="122">
                  <c:v>44750</c:v>
                </c:pt>
                <c:pt idx="123">
                  <c:v>44749</c:v>
                </c:pt>
                <c:pt idx="124">
                  <c:v>44748</c:v>
                </c:pt>
                <c:pt idx="125">
                  <c:v>44747</c:v>
                </c:pt>
                <c:pt idx="126">
                  <c:v>44746</c:v>
                </c:pt>
                <c:pt idx="127">
                  <c:v>44743</c:v>
                </c:pt>
                <c:pt idx="128">
                  <c:v>44742</c:v>
                </c:pt>
                <c:pt idx="129">
                  <c:v>44741</c:v>
                </c:pt>
                <c:pt idx="130">
                  <c:v>44740</c:v>
                </c:pt>
                <c:pt idx="131">
                  <c:v>44739</c:v>
                </c:pt>
                <c:pt idx="132">
                  <c:v>44736</c:v>
                </c:pt>
                <c:pt idx="133">
                  <c:v>44735</c:v>
                </c:pt>
                <c:pt idx="134">
                  <c:v>44734</c:v>
                </c:pt>
                <c:pt idx="135">
                  <c:v>44733</c:v>
                </c:pt>
                <c:pt idx="136">
                  <c:v>44732</c:v>
                </c:pt>
                <c:pt idx="137">
                  <c:v>44729</c:v>
                </c:pt>
                <c:pt idx="138">
                  <c:v>44728</c:v>
                </c:pt>
                <c:pt idx="139">
                  <c:v>44727</c:v>
                </c:pt>
                <c:pt idx="140">
                  <c:v>44726</c:v>
                </c:pt>
                <c:pt idx="141">
                  <c:v>44725</c:v>
                </c:pt>
                <c:pt idx="142">
                  <c:v>44722</c:v>
                </c:pt>
                <c:pt idx="143">
                  <c:v>44721</c:v>
                </c:pt>
                <c:pt idx="144">
                  <c:v>44720</c:v>
                </c:pt>
                <c:pt idx="145">
                  <c:v>44719</c:v>
                </c:pt>
                <c:pt idx="146">
                  <c:v>44718</c:v>
                </c:pt>
                <c:pt idx="147">
                  <c:v>44713</c:v>
                </c:pt>
                <c:pt idx="148">
                  <c:v>44712</c:v>
                </c:pt>
                <c:pt idx="149">
                  <c:v>44711</c:v>
                </c:pt>
                <c:pt idx="150">
                  <c:v>44708</c:v>
                </c:pt>
                <c:pt idx="151">
                  <c:v>44707</c:v>
                </c:pt>
                <c:pt idx="152">
                  <c:v>44706</c:v>
                </c:pt>
                <c:pt idx="153">
                  <c:v>44705</c:v>
                </c:pt>
                <c:pt idx="154">
                  <c:v>44704</c:v>
                </c:pt>
                <c:pt idx="155">
                  <c:v>44701</c:v>
                </c:pt>
                <c:pt idx="156">
                  <c:v>44700</c:v>
                </c:pt>
                <c:pt idx="157">
                  <c:v>44699</c:v>
                </c:pt>
                <c:pt idx="158">
                  <c:v>44698</c:v>
                </c:pt>
                <c:pt idx="159">
                  <c:v>44697</c:v>
                </c:pt>
                <c:pt idx="160">
                  <c:v>44694</c:v>
                </c:pt>
                <c:pt idx="161">
                  <c:v>44693</c:v>
                </c:pt>
                <c:pt idx="162">
                  <c:v>44692</c:v>
                </c:pt>
                <c:pt idx="163">
                  <c:v>44691</c:v>
                </c:pt>
                <c:pt idx="164">
                  <c:v>44690</c:v>
                </c:pt>
                <c:pt idx="165">
                  <c:v>44687</c:v>
                </c:pt>
                <c:pt idx="166">
                  <c:v>44686</c:v>
                </c:pt>
                <c:pt idx="167">
                  <c:v>44685</c:v>
                </c:pt>
                <c:pt idx="168">
                  <c:v>44684</c:v>
                </c:pt>
                <c:pt idx="169">
                  <c:v>44680</c:v>
                </c:pt>
                <c:pt idx="170">
                  <c:v>44679</c:v>
                </c:pt>
                <c:pt idx="171">
                  <c:v>44678</c:v>
                </c:pt>
                <c:pt idx="172">
                  <c:v>44677</c:v>
                </c:pt>
                <c:pt idx="173">
                  <c:v>44676</c:v>
                </c:pt>
                <c:pt idx="174">
                  <c:v>44673</c:v>
                </c:pt>
                <c:pt idx="175">
                  <c:v>44672</c:v>
                </c:pt>
                <c:pt idx="176">
                  <c:v>44671</c:v>
                </c:pt>
                <c:pt idx="177">
                  <c:v>44670</c:v>
                </c:pt>
                <c:pt idx="178">
                  <c:v>44665</c:v>
                </c:pt>
                <c:pt idx="179">
                  <c:v>44664</c:v>
                </c:pt>
                <c:pt idx="180">
                  <c:v>44663</c:v>
                </c:pt>
                <c:pt idx="181">
                  <c:v>44662</c:v>
                </c:pt>
                <c:pt idx="182">
                  <c:v>44659</c:v>
                </c:pt>
                <c:pt idx="183">
                  <c:v>44658</c:v>
                </c:pt>
                <c:pt idx="184">
                  <c:v>44657</c:v>
                </c:pt>
                <c:pt idx="185">
                  <c:v>44656</c:v>
                </c:pt>
                <c:pt idx="186">
                  <c:v>44655</c:v>
                </c:pt>
                <c:pt idx="187">
                  <c:v>44652</c:v>
                </c:pt>
                <c:pt idx="188">
                  <c:v>44651</c:v>
                </c:pt>
                <c:pt idx="189">
                  <c:v>44650</c:v>
                </c:pt>
                <c:pt idx="190">
                  <c:v>44649</c:v>
                </c:pt>
                <c:pt idx="191">
                  <c:v>44648</c:v>
                </c:pt>
                <c:pt idx="192">
                  <c:v>44645</c:v>
                </c:pt>
                <c:pt idx="193">
                  <c:v>44644</c:v>
                </c:pt>
                <c:pt idx="194">
                  <c:v>44643</c:v>
                </c:pt>
                <c:pt idx="195">
                  <c:v>44642</c:v>
                </c:pt>
                <c:pt idx="196">
                  <c:v>44641</c:v>
                </c:pt>
                <c:pt idx="197">
                  <c:v>44638</c:v>
                </c:pt>
                <c:pt idx="198">
                  <c:v>44637</c:v>
                </c:pt>
                <c:pt idx="199">
                  <c:v>44636</c:v>
                </c:pt>
                <c:pt idx="200">
                  <c:v>44635</c:v>
                </c:pt>
                <c:pt idx="201">
                  <c:v>44634</c:v>
                </c:pt>
                <c:pt idx="202">
                  <c:v>44631</c:v>
                </c:pt>
                <c:pt idx="203">
                  <c:v>44630</c:v>
                </c:pt>
                <c:pt idx="204">
                  <c:v>44629</c:v>
                </c:pt>
                <c:pt idx="205">
                  <c:v>44628</c:v>
                </c:pt>
                <c:pt idx="206">
                  <c:v>44627</c:v>
                </c:pt>
                <c:pt idx="207">
                  <c:v>44624</c:v>
                </c:pt>
                <c:pt idx="208">
                  <c:v>44623</c:v>
                </c:pt>
                <c:pt idx="209">
                  <c:v>44622</c:v>
                </c:pt>
                <c:pt idx="210">
                  <c:v>44621</c:v>
                </c:pt>
                <c:pt idx="211">
                  <c:v>44620</c:v>
                </c:pt>
                <c:pt idx="212">
                  <c:v>44617</c:v>
                </c:pt>
                <c:pt idx="213">
                  <c:v>44616</c:v>
                </c:pt>
                <c:pt idx="214">
                  <c:v>44615</c:v>
                </c:pt>
                <c:pt idx="215">
                  <c:v>44614</c:v>
                </c:pt>
                <c:pt idx="216">
                  <c:v>44613</c:v>
                </c:pt>
                <c:pt idx="217">
                  <c:v>44610</c:v>
                </c:pt>
                <c:pt idx="218">
                  <c:v>44609</c:v>
                </c:pt>
                <c:pt idx="219">
                  <c:v>44608</c:v>
                </c:pt>
                <c:pt idx="220">
                  <c:v>44607</c:v>
                </c:pt>
                <c:pt idx="221">
                  <c:v>44606</c:v>
                </c:pt>
                <c:pt idx="222">
                  <c:v>44603</c:v>
                </c:pt>
                <c:pt idx="223">
                  <c:v>44602</c:v>
                </c:pt>
                <c:pt idx="224">
                  <c:v>44601</c:v>
                </c:pt>
                <c:pt idx="225">
                  <c:v>44600</c:v>
                </c:pt>
                <c:pt idx="226">
                  <c:v>44599</c:v>
                </c:pt>
                <c:pt idx="227">
                  <c:v>44596</c:v>
                </c:pt>
                <c:pt idx="228">
                  <c:v>44595</c:v>
                </c:pt>
                <c:pt idx="229">
                  <c:v>44594</c:v>
                </c:pt>
                <c:pt idx="230">
                  <c:v>44593</c:v>
                </c:pt>
                <c:pt idx="231">
                  <c:v>44592</c:v>
                </c:pt>
                <c:pt idx="232">
                  <c:v>44589</c:v>
                </c:pt>
                <c:pt idx="233">
                  <c:v>44588</c:v>
                </c:pt>
                <c:pt idx="234">
                  <c:v>44587</c:v>
                </c:pt>
                <c:pt idx="235">
                  <c:v>44586</c:v>
                </c:pt>
                <c:pt idx="236">
                  <c:v>44585</c:v>
                </c:pt>
                <c:pt idx="237">
                  <c:v>44582</c:v>
                </c:pt>
                <c:pt idx="238">
                  <c:v>44581</c:v>
                </c:pt>
                <c:pt idx="239">
                  <c:v>44580</c:v>
                </c:pt>
                <c:pt idx="240">
                  <c:v>44579</c:v>
                </c:pt>
                <c:pt idx="241">
                  <c:v>44578</c:v>
                </c:pt>
                <c:pt idx="242">
                  <c:v>44575</c:v>
                </c:pt>
                <c:pt idx="243">
                  <c:v>44574</c:v>
                </c:pt>
                <c:pt idx="244">
                  <c:v>44573</c:v>
                </c:pt>
                <c:pt idx="245">
                  <c:v>44572</c:v>
                </c:pt>
                <c:pt idx="246">
                  <c:v>44571</c:v>
                </c:pt>
                <c:pt idx="247">
                  <c:v>44568</c:v>
                </c:pt>
                <c:pt idx="248">
                  <c:v>44567</c:v>
                </c:pt>
                <c:pt idx="249">
                  <c:v>44566</c:v>
                </c:pt>
                <c:pt idx="250">
                  <c:v>44565</c:v>
                </c:pt>
                <c:pt idx="251">
                  <c:v>44561</c:v>
                </c:pt>
                <c:pt idx="252">
                  <c:v>44560</c:v>
                </c:pt>
                <c:pt idx="253">
                  <c:v>44559</c:v>
                </c:pt>
                <c:pt idx="254">
                  <c:v>44558</c:v>
                </c:pt>
                <c:pt idx="255">
                  <c:v>44557</c:v>
                </c:pt>
                <c:pt idx="256">
                  <c:v>44553</c:v>
                </c:pt>
                <c:pt idx="257">
                  <c:v>44552</c:v>
                </c:pt>
                <c:pt idx="258">
                  <c:v>44551</c:v>
                </c:pt>
                <c:pt idx="259">
                  <c:v>44550</c:v>
                </c:pt>
                <c:pt idx="260">
                  <c:v>44547</c:v>
                </c:pt>
                <c:pt idx="261">
                  <c:v>44546</c:v>
                </c:pt>
                <c:pt idx="262">
                  <c:v>44545</c:v>
                </c:pt>
                <c:pt idx="263">
                  <c:v>44544</c:v>
                </c:pt>
                <c:pt idx="264">
                  <c:v>44543</c:v>
                </c:pt>
                <c:pt idx="265">
                  <c:v>44540</c:v>
                </c:pt>
                <c:pt idx="266">
                  <c:v>44539</c:v>
                </c:pt>
                <c:pt idx="267">
                  <c:v>44538</c:v>
                </c:pt>
                <c:pt idx="268">
                  <c:v>44537</c:v>
                </c:pt>
                <c:pt idx="269">
                  <c:v>44536</c:v>
                </c:pt>
                <c:pt idx="270">
                  <c:v>44533</c:v>
                </c:pt>
                <c:pt idx="271">
                  <c:v>44532</c:v>
                </c:pt>
                <c:pt idx="272">
                  <c:v>44531</c:v>
                </c:pt>
                <c:pt idx="273">
                  <c:v>44530</c:v>
                </c:pt>
                <c:pt idx="274">
                  <c:v>44529</c:v>
                </c:pt>
                <c:pt idx="275">
                  <c:v>44526</c:v>
                </c:pt>
                <c:pt idx="276">
                  <c:v>44524</c:v>
                </c:pt>
                <c:pt idx="277">
                  <c:v>44523</c:v>
                </c:pt>
                <c:pt idx="278">
                  <c:v>44522</c:v>
                </c:pt>
                <c:pt idx="279">
                  <c:v>44519</c:v>
                </c:pt>
                <c:pt idx="280">
                  <c:v>44518</c:v>
                </c:pt>
                <c:pt idx="281">
                  <c:v>44517</c:v>
                </c:pt>
                <c:pt idx="282">
                  <c:v>44516</c:v>
                </c:pt>
                <c:pt idx="283">
                  <c:v>44515</c:v>
                </c:pt>
                <c:pt idx="284">
                  <c:v>44512</c:v>
                </c:pt>
                <c:pt idx="285">
                  <c:v>44510</c:v>
                </c:pt>
                <c:pt idx="286">
                  <c:v>44509</c:v>
                </c:pt>
                <c:pt idx="287">
                  <c:v>44508</c:v>
                </c:pt>
                <c:pt idx="288">
                  <c:v>44505</c:v>
                </c:pt>
                <c:pt idx="289">
                  <c:v>44504</c:v>
                </c:pt>
                <c:pt idx="290">
                  <c:v>44503</c:v>
                </c:pt>
                <c:pt idx="291">
                  <c:v>44502</c:v>
                </c:pt>
                <c:pt idx="292">
                  <c:v>44501</c:v>
                </c:pt>
                <c:pt idx="293">
                  <c:v>44498</c:v>
                </c:pt>
                <c:pt idx="294">
                  <c:v>44497</c:v>
                </c:pt>
                <c:pt idx="295">
                  <c:v>44496</c:v>
                </c:pt>
                <c:pt idx="296">
                  <c:v>44495</c:v>
                </c:pt>
                <c:pt idx="297">
                  <c:v>44494</c:v>
                </c:pt>
                <c:pt idx="298">
                  <c:v>44491</c:v>
                </c:pt>
                <c:pt idx="299">
                  <c:v>44490</c:v>
                </c:pt>
                <c:pt idx="300">
                  <c:v>44489</c:v>
                </c:pt>
                <c:pt idx="301">
                  <c:v>44488</c:v>
                </c:pt>
                <c:pt idx="302">
                  <c:v>44487</c:v>
                </c:pt>
                <c:pt idx="303">
                  <c:v>44484</c:v>
                </c:pt>
                <c:pt idx="304">
                  <c:v>44483</c:v>
                </c:pt>
                <c:pt idx="305">
                  <c:v>44482</c:v>
                </c:pt>
                <c:pt idx="306">
                  <c:v>44481</c:v>
                </c:pt>
                <c:pt idx="307">
                  <c:v>44477</c:v>
                </c:pt>
                <c:pt idx="308">
                  <c:v>44476</c:v>
                </c:pt>
                <c:pt idx="309">
                  <c:v>44475</c:v>
                </c:pt>
                <c:pt idx="310">
                  <c:v>44474</c:v>
                </c:pt>
                <c:pt idx="311">
                  <c:v>44473</c:v>
                </c:pt>
                <c:pt idx="312">
                  <c:v>44470</c:v>
                </c:pt>
                <c:pt idx="313">
                  <c:v>44469</c:v>
                </c:pt>
                <c:pt idx="314">
                  <c:v>44468</c:v>
                </c:pt>
                <c:pt idx="315">
                  <c:v>44467</c:v>
                </c:pt>
                <c:pt idx="316">
                  <c:v>44466</c:v>
                </c:pt>
                <c:pt idx="317">
                  <c:v>44463</c:v>
                </c:pt>
                <c:pt idx="318">
                  <c:v>44462</c:v>
                </c:pt>
                <c:pt idx="319">
                  <c:v>44461</c:v>
                </c:pt>
                <c:pt idx="320">
                  <c:v>44460</c:v>
                </c:pt>
                <c:pt idx="321">
                  <c:v>44459</c:v>
                </c:pt>
                <c:pt idx="322">
                  <c:v>44456</c:v>
                </c:pt>
                <c:pt idx="323">
                  <c:v>44455</c:v>
                </c:pt>
                <c:pt idx="324">
                  <c:v>44454</c:v>
                </c:pt>
                <c:pt idx="325">
                  <c:v>44453</c:v>
                </c:pt>
                <c:pt idx="326">
                  <c:v>44452</c:v>
                </c:pt>
                <c:pt idx="327">
                  <c:v>44449</c:v>
                </c:pt>
                <c:pt idx="328">
                  <c:v>44448</c:v>
                </c:pt>
                <c:pt idx="329">
                  <c:v>44447</c:v>
                </c:pt>
                <c:pt idx="330">
                  <c:v>44446</c:v>
                </c:pt>
                <c:pt idx="331">
                  <c:v>44442</c:v>
                </c:pt>
                <c:pt idx="332">
                  <c:v>44441</c:v>
                </c:pt>
                <c:pt idx="333">
                  <c:v>44440</c:v>
                </c:pt>
                <c:pt idx="334">
                  <c:v>44439</c:v>
                </c:pt>
                <c:pt idx="335">
                  <c:v>44438</c:v>
                </c:pt>
                <c:pt idx="336">
                  <c:v>44435</c:v>
                </c:pt>
                <c:pt idx="337">
                  <c:v>44434</c:v>
                </c:pt>
                <c:pt idx="338">
                  <c:v>44433</c:v>
                </c:pt>
                <c:pt idx="339">
                  <c:v>44432</c:v>
                </c:pt>
                <c:pt idx="340">
                  <c:v>44431</c:v>
                </c:pt>
                <c:pt idx="341">
                  <c:v>44428</c:v>
                </c:pt>
                <c:pt idx="342">
                  <c:v>44427</c:v>
                </c:pt>
                <c:pt idx="343">
                  <c:v>44426</c:v>
                </c:pt>
                <c:pt idx="344">
                  <c:v>44425</c:v>
                </c:pt>
                <c:pt idx="345">
                  <c:v>44424</c:v>
                </c:pt>
                <c:pt idx="346">
                  <c:v>44421</c:v>
                </c:pt>
                <c:pt idx="347">
                  <c:v>44420</c:v>
                </c:pt>
                <c:pt idx="348">
                  <c:v>44419</c:v>
                </c:pt>
                <c:pt idx="349">
                  <c:v>44418</c:v>
                </c:pt>
                <c:pt idx="350">
                  <c:v>44417</c:v>
                </c:pt>
                <c:pt idx="351">
                  <c:v>44414</c:v>
                </c:pt>
                <c:pt idx="352">
                  <c:v>44413</c:v>
                </c:pt>
                <c:pt idx="353">
                  <c:v>44412</c:v>
                </c:pt>
                <c:pt idx="354">
                  <c:v>44411</c:v>
                </c:pt>
                <c:pt idx="355">
                  <c:v>44410</c:v>
                </c:pt>
                <c:pt idx="356">
                  <c:v>44407</c:v>
                </c:pt>
                <c:pt idx="357">
                  <c:v>44406</c:v>
                </c:pt>
                <c:pt idx="358">
                  <c:v>44405</c:v>
                </c:pt>
                <c:pt idx="359">
                  <c:v>44404</c:v>
                </c:pt>
                <c:pt idx="360">
                  <c:v>44403</c:v>
                </c:pt>
                <c:pt idx="361">
                  <c:v>44400</c:v>
                </c:pt>
                <c:pt idx="362">
                  <c:v>44399</c:v>
                </c:pt>
                <c:pt idx="363">
                  <c:v>44398</c:v>
                </c:pt>
                <c:pt idx="364">
                  <c:v>44397</c:v>
                </c:pt>
                <c:pt idx="365">
                  <c:v>44396</c:v>
                </c:pt>
                <c:pt idx="366">
                  <c:v>44393</c:v>
                </c:pt>
                <c:pt idx="367">
                  <c:v>44392</c:v>
                </c:pt>
                <c:pt idx="368">
                  <c:v>44391</c:v>
                </c:pt>
                <c:pt idx="369">
                  <c:v>44390</c:v>
                </c:pt>
                <c:pt idx="370">
                  <c:v>44389</c:v>
                </c:pt>
                <c:pt idx="371">
                  <c:v>44386</c:v>
                </c:pt>
                <c:pt idx="372">
                  <c:v>44385</c:v>
                </c:pt>
                <c:pt idx="373">
                  <c:v>44384</c:v>
                </c:pt>
                <c:pt idx="374">
                  <c:v>44383</c:v>
                </c:pt>
                <c:pt idx="375">
                  <c:v>44379</c:v>
                </c:pt>
                <c:pt idx="376">
                  <c:v>44378</c:v>
                </c:pt>
                <c:pt idx="377">
                  <c:v>44377</c:v>
                </c:pt>
                <c:pt idx="378">
                  <c:v>44376</c:v>
                </c:pt>
                <c:pt idx="379">
                  <c:v>44375</c:v>
                </c:pt>
                <c:pt idx="380">
                  <c:v>44372</c:v>
                </c:pt>
                <c:pt idx="381">
                  <c:v>44371</c:v>
                </c:pt>
                <c:pt idx="382">
                  <c:v>44370</c:v>
                </c:pt>
                <c:pt idx="383">
                  <c:v>44369</c:v>
                </c:pt>
                <c:pt idx="384">
                  <c:v>44368</c:v>
                </c:pt>
                <c:pt idx="385">
                  <c:v>44365</c:v>
                </c:pt>
                <c:pt idx="386">
                  <c:v>44364</c:v>
                </c:pt>
                <c:pt idx="387">
                  <c:v>44363</c:v>
                </c:pt>
                <c:pt idx="388">
                  <c:v>44362</c:v>
                </c:pt>
                <c:pt idx="389">
                  <c:v>44361</c:v>
                </c:pt>
                <c:pt idx="390">
                  <c:v>44358</c:v>
                </c:pt>
                <c:pt idx="391">
                  <c:v>44357</c:v>
                </c:pt>
                <c:pt idx="392">
                  <c:v>44356</c:v>
                </c:pt>
                <c:pt idx="393">
                  <c:v>44355</c:v>
                </c:pt>
                <c:pt idx="394">
                  <c:v>44354</c:v>
                </c:pt>
                <c:pt idx="395">
                  <c:v>44351</c:v>
                </c:pt>
                <c:pt idx="396">
                  <c:v>44350</c:v>
                </c:pt>
                <c:pt idx="397">
                  <c:v>44349</c:v>
                </c:pt>
                <c:pt idx="398">
                  <c:v>44348</c:v>
                </c:pt>
                <c:pt idx="399">
                  <c:v>44344</c:v>
                </c:pt>
                <c:pt idx="400">
                  <c:v>44343</c:v>
                </c:pt>
                <c:pt idx="401">
                  <c:v>44342</c:v>
                </c:pt>
                <c:pt idx="402">
                  <c:v>44341</c:v>
                </c:pt>
                <c:pt idx="403">
                  <c:v>44340</c:v>
                </c:pt>
                <c:pt idx="404">
                  <c:v>44337</c:v>
                </c:pt>
                <c:pt idx="405">
                  <c:v>44336</c:v>
                </c:pt>
                <c:pt idx="406">
                  <c:v>44335</c:v>
                </c:pt>
                <c:pt idx="407">
                  <c:v>44334</c:v>
                </c:pt>
                <c:pt idx="408">
                  <c:v>44333</c:v>
                </c:pt>
                <c:pt idx="409">
                  <c:v>44330</c:v>
                </c:pt>
                <c:pt idx="410">
                  <c:v>44329</c:v>
                </c:pt>
                <c:pt idx="411">
                  <c:v>44328</c:v>
                </c:pt>
                <c:pt idx="412">
                  <c:v>44327</c:v>
                </c:pt>
                <c:pt idx="413">
                  <c:v>44326</c:v>
                </c:pt>
                <c:pt idx="414">
                  <c:v>44323</c:v>
                </c:pt>
                <c:pt idx="415">
                  <c:v>44322</c:v>
                </c:pt>
                <c:pt idx="416">
                  <c:v>44321</c:v>
                </c:pt>
                <c:pt idx="417">
                  <c:v>44320</c:v>
                </c:pt>
                <c:pt idx="418">
                  <c:v>44319</c:v>
                </c:pt>
                <c:pt idx="419">
                  <c:v>44316</c:v>
                </c:pt>
                <c:pt idx="420">
                  <c:v>44315</c:v>
                </c:pt>
                <c:pt idx="421">
                  <c:v>44314</c:v>
                </c:pt>
                <c:pt idx="422">
                  <c:v>44313</c:v>
                </c:pt>
                <c:pt idx="423">
                  <c:v>44312</c:v>
                </c:pt>
                <c:pt idx="424">
                  <c:v>44309</c:v>
                </c:pt>
                <c:pt idx="425">
                  <c:v>44308</c:v>
                </c:pt>
                <c:pt idx="426">
                  <c:v>44307</c:v>
                </c:pt>
                <c:pt idx="427">
                  <c:v>44306</c:v>
                </c:pt>
                <c:pt idx="428">
                  <c:v>44305</c:v>
                </c:pt>
                <c:pt idx="429">
                  <c:v>44302</c:v>
                </c:pt>
                <c:pt idx="430">
                  <c:v>44301</c:v>
                </c:pt>
                <c:pt idx="431">
                  <c:v>44300</c:v>
                </c:pt>
                <c:pt idx="432">
                  <c:v>44299</c:v>
                </c:pt>
                <c:pt idx="433">
                  <c:v>44298</c:v>
                </c:pt>
                <c:pt idx="434">
                  <c:v>44295</c:v>
                </c:pt>
                <c:pt idx="435">
                  <c:v>44294</c:v>
                </c:pt>
                <c:pt idx="436">
                  <c:v>44293</c:v>
                </c:pt>
                <c:pt idx="437">
                  <c:v>44292</c:v>
                </c:pt>
                <c:pt idx="438">
                  <c:v>44291</c:v>
                </c:pt>
                <c:pt idx="439">
                  <c:v>44288</c:v>
                </c:pt>
                <c:pt idx="440">
                  <c:v>44287</c:v>
                </c:pt>
                <c:pt idx="441">
                  <c:v>44286</c:v>
                </c:pt>
                <c:pt idx="442">
                  <c:v>44285</c:v>
                </c:pt>
                <c:pt idx="443">
                  <c:v>44284</c:v>
                </c:pt>
                <c:pt idx="444">
                  <c:v>44281</c:v>
                </c:pt>
                <c:pt idx="445">
                  <c:v>44280</c:v>
                </c:pt>
                <c:pt idx="446">
                  <c:v>44279</c:v>
                </c:pt>
                <c:pt idx="447">
                  <c:v>44278</c:v>
                </c:pt>
                <c:pt idx="448">
                  <c:v>44277</c:v>
                </c:pt>
                <c:pt idx="449">
                  <c:v>44274</c:v>
                </c:pt>
                <c:pt idx="450">
                  <c:v>44273</c:v>
                </c:pt>
                <c:pt idx="451">
                  <c:v>44272</c:v>
                </c:pt>
                <c:pt idx="452">
                  <c:v>44271</c:v>
                </c:pt>
                <c:pt idx="453">
                  <c:v>44270</c:v>
                </c:pt>
                <c:pt idx="454">
                  <c:v>44267</c:v>
                </c:pt>
                <c:pt idx="455">
                  <c:v>44266</c:v>
                </c:pt>
                <c:pt idx="456">
                  <c:v>44265</c:v>
                </c:pt>
                <c:pt idx="457">
                  <c:v>44264</c:v>
                </c:pt>
                <c:pt idx="458">
                  <c:v>44263</c:v>
                </c:pt>
                <c:pt idx="459">
                  <c:v>44260</c:v>
                </c:pt>
                <c:pt idx="460">
                  <c:v>44259</c:v>
                </c:pt>
                <c:pt idx="461">
                  <c:v>44258</c:v>
                </c:pt>
                <c:pt idx="462">
                  <c:v>44257</c:v>
                </c:pt>
                <c:pt idx="463">
                  <c:v>44256</c:v>
                </c:pt>
                <c:pt idx="464">
                  <c:v>44253</c:v>
                </c:pt>
                <c:pt idx="465">
                  <c:v>44252</c:v>
                </c:pt>
                <c:pt idx="466">
                  <c:v>44251</c:v>
                </c:pt>
                <c:pt idx="467">
                  <c:v>44250</c:v>
                </c:pt>
                <c:pt idx="468">
                  <c:v>44249</c:v>
                </c:pt>
                <c:pt idx="469">
                  <c:v>44246</c:v>
                </c:pt>
                <c:pt idx="470">
                  <c:v>44245</c:v>
                </c:pt>
                <c:pt idx="471">
                  <c:v>44244</c:v>
                </c:pt>
                <c:pt idx="472">
                  <c:v>44243</c:v>
                </c:pt>
                <c:pt idx="473">
                  <c:v>44239</c:v>
                </c:pt>
                <c:pt idx="474">
                  <c:v>44238</c:v>
                </c:pt>
                <c:pt idx="475">
                  <c:v>44237</c:v>
                </c:pt>
                <c:pt idx="476">
                  <c:v>44236</c:v>
                </c:pt>
                <c:pt idx="477">
                  <c:v>44235</c:v>
                </c:pt>
                <c:pt idx="478">
                  <c:v>44232</c:v>
                </c:pt>
                <c:pt idx="479">
                  <c:v>44231</c:v>
                </c:pt>
                <c:pt idx="480">
                  <c:v>44230</c:v>
                </c:pt>
                <c:pt idx="481">
                  <c:v>44229</c:v>
                </c:pt>
                <c:pt idx="482">
                  <c:v>44228</c:v>
                </c:pt>
                <c:pt idx="483">
                  <c:v>44225</c:v>
                </c:pt>
                <c:pt idx="484">
                  <c:v>44224</c:v>
                </c:pt>
                <c:pt idx="485">
                  <c:v>44223</c:v>
                </c:pt>
                <c:pt idx="486">
                  <c:v>44222</c:v>
                </c:pt>
                <c:pt idx="487">
                  <c:v>44221</c:v>
                </c:pt>
                <c:pt idx="488">
                  <c:v>44218</c:v>
                </c:pt>
                <c:pt idx="489">
                  <c:v>44217</c:v>
                </c:pt>
                <c:pt idx="490">
                  <c:v>44216</c:v>
                </c:pt>
                <c:pt idx="491">
                  <c:v>44215</c:v>
                </c:pt>
                <c:pt idx="492">
                  <c:v>44211</c:v>
                </c:pt>
                <c:pt idx="493">
                  <c:v>44210</c:v>
                </c:pt>
                <c:pt idx="494">
                  <c:v>44209</c:v>
                </c:pt>
                <c:pt idx="495">
                  <c:v>44208</c:v>
                </c:pt>
                <c:pt idx="496">
                  <c:v>44207</c:v>
                </c:pt>
                <c:pt idx="497">
                  <c:v>44204</c:v>
                </c:pt>
                <c:pt idx="498">
                  <c:v>44203</c:v>
                </c:pt>
                <c:pt idx="499">
                  <c:v>44202</c:v>
                </c:pt>
                <c:pt idx="500">
                  <c:v>44201</c:v>
                </c:pt>
                <c:pt idx="501">
                  <c:v>44200</c:v>
                </c:pt>
                <c:pt idx="502">
                  <c:v>44196</c:v>
                </c:pt>
                <c:pt idx="503">
                  <c:v>44195</c:v>
                </c:pt>
                <c:pt idx="504">
                  <c:v>44194</c:v>
                </c:pt>
                <c:pt idx="505">
                  <c:v>44193</c:v>
                </c:pt>
                <c:pt idx="506">
                  <c:v>44189</c:v>
                </c:pt>
                <c:pt idx="507">
                  <c:v>44188</c:v>
                </c:pt>
                <c:pt idx="508">
                  <c:v>44187</c:v>
                </c:pt>
                <c:pt idx="509">
                  <c:v>44186</c:v>
                </c:pt>
                <c:pt idx="510">
                  <c:v>44183</c:v>
                </c:pt>
                <c:pt idx="511">
                  <c:v>44182</c:v>
                </c:pt>
                <c:pt idx="512">
                  <c:v>44181</c:v>
                </c:pt>
                <c:pt idx="513">
                  <c:v>44180</c:v>
                </c:pt>
                <c:pt idx="514">
                  <c:v>44179</c:v>
                </c:pt>
                <c:pt idx="515">
                  <c:v>44176</c:v>
                </c:pt>
                <c:pt idx="516">
                  <c:v>44175</c:v>
                </c:pt>
                <c:pt idx="517">
                  <c:v>44174</c:v>
                </c:pt>
                <c:pt idx="518">
                  <c:v>44173</c:v>
                </c:pt>
                <c:pt idx="519">
                  <c:v>44172</c:v>
                </c:pt>
                <c:pt idx="520">
                  <c:v>44169</c:v>
                </c:pt>
                <c:pt idx="521">
                  <c:v>44168</c:v>
                </c:pt>
                <c:pt idx="522">
                  <c:v>44167</c:v>
                </c:pt>
                <c:pt idx="523">
                  <c:v>44166</c:v>
                </c:pt>
                <c:pt idx="524">
                  <c:v>44165</c:v>
                </c:pt>
                <c:pt idx="525">
                  <c:v>44162</c:v>
                </c:pt>
                <c:pt idx="526">
                  <c:v>44160</c:v>
                </c:pt>
                <c:pt idx="527">
                  <c:v>44159</c:v>
                </c:pt>
                <c:pt idx="528">
                  <c:v>44158</c:v>
                </c:pt>
                <c:pt idx="529">
                  <c:v>44155</c:v>
                </c:pt>
                <c:pt idx="530">
                  <c:v>44154</c:v>
                </c:pt>
                <c:pt idx="531">
                  <c:v>44153</c:v>
                </c:pt>
                <c:pt idx="532">
                  <c:v>44152</c:v>
                </c:pt>
                <c:pt idx="533">
                  <c:v>44151</c:v>
                </c:pt>
                <c:pt idx="534">
                  <c:v>44148</c:v>
                </c:pt>
                <c:pt idx="535">
                  <c:v>44147</c:v>
                </c:pt>
                <c:pt idx="536">
                  <c:v>44145</c:v>
                </c:pt>
                <c:pt idx="537">
                  <c:v>44144</c:v>
                </c:pt>
                <c:pt idx="538">
                  <c:v>44141</c:v>
                </c:pt>
                <c:pt idx="539">
                  <c:v>44140</c:v>
                </c:pt>
                <c:pt idx="540">
                  <c:v>44139</c:v>
                </c:pt>
                <c:pt idx="541">
                  <c:v>44138</c:v>
                </c:pt>
                <c:pt idx="542">
                  <c:v>44137</c:v>
                </c:pt>
                <c:pt idx="543">
                  <c:v>44134</c:v>
                </c:pt>
                <c:pt idx="544">
                  <c:v>44133</c:v>
                </c:pt>
                <c:pt idx="545">
                  <c:v>44132</c:v>
                </c:pt>
                <c:pt idx="546">
                  <c:v>44131</c:v>
                </c:pt>
                <c:pt idx="547">
                  <c:v>44130</c:v>
                </c:pt>
                <c:pt idx="548">
                  <c:v>44127</c:v>
                </c:pt>
                <c:pt idx="549">
                  <c:v>44126</c:v>
                </c:pt>
                <c:pt idx="550">
                  <c:v>44125</c:v>
                </c:pt>
                <c:pt idx="551">
                  <c:v>44124</c:v>
                </c:pt>
                <c:pt idx="552">
                  <c:v>44123</c:v>
                </c:pt>
                <c:pt idx="553">
                  <c:v>44120</c:v>
                </c:pt>
                <c:pt idx="554">
                  <c:v>44119</c:v>
                </c:pt>
                <c:pt idx="555">
                  <c:v>44118</c:v>
                </c:pt>
                <c:pt idx="556">
                  <c:v>44117</c:v>
                </c:pt>
                <c:pt idx="557">
                  <c:v>44113</c:v>
                </c:pt>
                <c:pt idx="558">
                  <c:v>44112</c:v>
                </c:pt>
                <c:pt idx="559">
                  <c:v>44111</c:v>
                </c:pt>
                <c:pt idx="560">
                  <c:v>44110</c:v>
                </c:pt>
                <c:pt idx="561">
                  <c:v>44109</c:v>
                </c:pt>
                <c:pt idx="562">
                  <c:v>44106</c:v>
                </c:pt>
                <c:pt idx="563">
                  <c:v>44105</c:v>
                </c:pt>
                <c:pt idx="564">
                  <c:v>44104</c:v>
                </c:pt>
                <c:pt idx="565">
                  <c:v>44103</c:v>
                </c:pt>
                <c:pt idx="566">
                  <c:v>44102</c:v>
                </c:pt>
                <c:pt idx="567">
                  <c:v>44099</c:v>
                </c:pt>
                <c:pt idx="568">
                  <c:v>44098</c:v>
                </c:pt>
                <c:pt idx="569">
                  <c:v>44097</c:v>
                </c:pt>
                <c:pt idx="570">
                  <c:v>44096</c:v>
                </c:pt>
                <c:pt idx="571">
                  <c:v>44095</c:v>
                </c:pt>
                <c:pt idx="572">
                  <c:v>44092</c:v>
                </c:pt>
                <c:pt idx="573">
                  <c:v>44091</c:v>
                </c:pt>
                <c:pt idx="574">
                  <c:v>44090</c:v>
                </c:pt>
                <c:pt idx="575">
                  <c:v>44089</c:v>
                </c:pt>
                <c:pt idx="576">
                  <c:v>44088</c:v>
                </c:pt>
                <c:pt idx="577">
                  <c:v>44085</c:v>
                </c:pt>
                <c:pt idx="578">
                  <c:v>44084</c:v>
                </c:pt>
                <c:pt idx="579">
                  <c:v>44083</c:v>
                </c:pt>
                <c:pt idx="580">
                  <c:v>44082</c:v>
                </c:pt>
                <c:pt idx="581">
                  <c:v>44078</c:v>
                </c:pt>
                <c:pt idx="582">
                  <c:v>44077</c:v>
                </c:pt>
                <c:pt idx="583">
                  <c:v>44076</c:v>
                </c:pt>
                <c:pt idx="584">
                  <c:v>44075</c:v>
                </c:pt>
                <c:pt idx="585">
                  <c:v>44074</c:v>
                </c:pt>
                <c:pt idx="586">
                  <c:v>44071</c:v>
                </c:pt>
                <c:pt idx="587">
                  <c:v>44070</c:v>
                </c:pt>
                <c:pt idx="588">
                  <c:v>44069</c:v>
                </c:pt>
                <c:pt idx="589">
                  <c:v>44068</c:v>
                </c:pt>
                <c:pt idx="590">
                  <c:v>44067</c:v>
                </c:pt>
                <c:pt idx="591">
                  <c:v>44064</c:v>
                </c:pt>
                <c:pt idx="592">
                  <c:v>44063</c:v>
                </c:pt>
                <c:pt idx="593">
                  <c:v>44062</c:v>
                </c:pt>
                <c:pt idx="594">
                  <c:v>44061</c:v>
                </c:pt>
                <c:pt idx="595">
                  <c:v>44060</c:v>
                </c:pt>
                <c:pt idx="596">
                  <c:v>44057</c:v>
                </c:pt>
                <c:pt idx="597">
                  <c:v>44056</c:v>
                </c:pt>
                <c:pt idx="598">
                  <c:v>44055</c:v>
                </c:pt>
                <c:pt idx="599">
                  <c:v>44054</c:v>
                </c:pt>
                <c:pt idx="600">
                  <c:v>44053</c:v>
                </c:pt>
                <c:pt idx="601">
                  <c:v>44050</c:v>
                </c:pt>
                <c:pt idx="602">
                  <c:v>44049</c:v>
                </c:pt>
                <c:pt idx="603">
                  <c:v>44048</c:v>
                </c:pt>
                <c:pt idx="604">
                  <c:v>44047</c:v>
                </c:pt>
                <c:pt idx="605">
                  <c:v>44046</c:v>
                </c:pt>
                <c:pt idx="606">
                  <c:v>44043</c:v>
                </c:pt>
                <c:pt idx="607">
                  <c:v>44042</c:v>
                </c:pt>
                <c:pt idx="608">
                  <c:v>44041</c:v>
                </c:pt>
                <c:pt idx="609">
                  <c:v>44040</c:v>
                </c:pt>
                <c:pt idx="610">
                  <c:v>44039</c:v>
                </c:pt>
                <c:pt idx="611">
                  <c:v>44036</c:v>
                </c:pt>
                <c:pt idx="612">
                  <c:v>44035</c:v>
                </c:pt>
                <c:pt idx="613">
                  <c:v>44034</c:v>
                </c:pt>
                <c:pt idx="614">
                  <c:v>44033</c:v>
                </c:pt>
                <c:pt idx="615">
                  <c:v>44032</c:v>
                </c:pt>
                <c:pt idx="616">
                  <c:v>44029</c:v>
                </c:pt>
                <c:pt idx="617">
                  <c:v>44028</c:v>
                </c:pt>
                <c:pt idx="618">
                  <c:v>44027</c:v>
                </c:pt>
                <c:pt idx="619">
                  <c:v>44026</c:v>
                </c:pt>
                <c:pt idx="620">
                  <c:v>44025</c:v>
                </c:pt>
                <c:pt idx="621">
                  <c:v>44022</c:v>
                </c:pt>
                <c:pt idx="622">
                  <c:v>44021</c:v>
                </c:pt>
                <c:pt idx="623">
                  <c:v>44020</c:v>
                </c:pt>
                <c:pt idx="624">
                  <c:v>44019</c:v>
                </c:pt>
                <c:pt idx="625">
                  <c:v>44018</c:v>
                </c:pt>
                <c:pt idx="626">
                  <c:v>44014</c:v>
                </c:pt>
                <c:pt idx="627">
                  <c:v>44013</c:v>
                </c:pt>
                <c:pt idx="628">
                  <c:v>44012</c:v>
                </c:pt>
                <c:pt idx="629">
                  <c:v>44011</c:v>
                </c:pt>
                <c:pt idx="630">
                  <c:v>44008</c:v>
                </c:pt>
                <c:pt idx="631">
                  <c:v>44007</c:v>
                </c:pt>
                <c:pt idx="632">
                  <c:v>44006</c:v>
                </c:pt>
                <c:pt idx="633">
                  <c:v>44005</c:v>
                </c:pt>
                <c:pt idx="634">
                  <c:v>44004</c:v>
                </c:pt>
                <c:pt idx="635">
                  <c:v>44001</c:v>
                </c:pt>
                <c:pt idx="636">
                  <c:v>44000</c:v>
                </c:pt>
                <c:pt idx="637">
                  <c:v>43999</c:v>
                </c:pt>
                <c:pt idx="638">
                  <c:v>43998</c:v>
                </c:pt>
                <c:pt idx="639">
                  <c:v>43997</c:v>
                </c:pt>
                <c:pt idx="640">
                  <c:v>43994</c:v>
                </c:pt>
                <c:pt idx="641">
                  <c:v>43993</c:v>
                </c:pt>
                <c:pt idx="642">
                  <c:v>43992</c:v>
                </c:pt>
                <c:pt idx="643">
                  <c:v>43991</c:v>
                </c:pt>
                <c:pt idx="644">
                  <c:v>43990</c:v>
                </c:pt>
                <c:pt idx="645">
                  <c:v>43987</c:v>
                </c:pt>
                <c:pt idx="646">
                  <c:v>43986</c:v>
                </c:pt>
                <c:pt idx="647">
                  <c:v>43985</c:v>
                </c:pt>
                <c:pt idx="648">
                  <c:v>43984</c:v>
                </c:pt>
                <c:pt idx="649">
                  <c:v>43983</c:v>
                </c:pt>
                <c:pt idx="650">
                  <c:v>43980</c:v>
                </c:pt>
                <c:pt idx="651">
                  <c:v>43979</c:v>
                </c:pt>
                <c:pt idx="652">
                  <c:v>43978</c:v>
                </c:pt>
                <c:pt idx="653">
                  <c:v>43977</c:v>
                </c:pt>
                <c:pt idx="654">
                  <c:v>43973</c:v>
                </c:pt>
                <c:pt idx="655">
                  <c:v>43972</c:v>
                </c:pt>
                <c:pt idx="656">
                  <c:v>43971</c:v>
                </c:pt>
                <c:pt idx="657">
                  <c:v>43970</c:v>
                </c:pt>
                <c:pt idx="658">
                  <c:v>43969</c:v>
                </c:pt>
                <c:pt idx="659">
                  <c:v>43966</c:v>
                </c:pt>
                <c:pt idx="660">
                  <c:v>43965</c:v>
                </c:pt>
                <c:pt idx="661">
                  <c:v>43964</c:v>
                </c:pt>
                <c:pt idx="662">
                  <c:v>43963</c:v>
                </c:pt>
                <c:pt idx="663">
                  <c:v>43962</c:v>
                </c:pt>
                <c:pt idx="664">
                  <c:v>43959</c:v>
                </c:pt>
                <c:pt idx="665">
                  <c:v>43958</c:v>
                </c:pt>
                <c:pt idx="666">
                  <c:v>43957</c:v>
                </c:pt>
                <c:pt idx="667">
                  <c:v>43956</c:v>
                </c:pt>
                <c:pt idx="668">
                  <c:v>43955</c:v>
                </c:pt>
                <c:pt idx="669">
                  <c:v>43952</c:v>
                </c:pt>
                <c:pt idx="670">
                  <c:v>43951</c:v>
                </c:pt>
                <c:pt idx="671">
                  <c:v>43950</c:v>
                </c:pt>
                <c:pt idx="672">
                  <c:v>43949</c:v>
                </c:pt>
                <c:pt idx="673">
                  <c:v>43948</c:v>
                </c:pt>
                <c:pt idx="674">
                  <c:v>43945</c:v>
                </c:pt>
                <c:pt idx="675">
                  <c:v>43944</c:v>
                </c:pt>
                <c:pt idx="676">
                  <c:v>43943</c:v>
                </c:pt>
                <c:pt idx="677">
                  <c:v>43942</c:v>
                </c:pt>
                <c:pt idx="678">
                  <c:v>43941</c:v>
                </c:pt>
                <c:pt idx="679">
                  <c:v>43938</c:v>
                </c:pt>
                <c:pt idx="680">
                  <c:v>43937</c:v>
                </c:pt>
                <c:pt idx="681">
                  <c:v>43936</c:v>
                </c:pt>
                <c:pt idx="682">
                  <c:v>43935</c:v>
                </c:pt>
                <c:pt idx="683">
                  <c:v>43934</c:v>
                </c:pt>
                <c:pt idx="684">
                  <c:v>43930</c:v>
                </c:pt>
                <c:pt idx="685">
                  <c:v>43929</c:v>
                </c:pt>
                <c:pt idx="686">
                  <c:v>43928</c:v>
                </c:pt>
                <c:pt idx="687">
                  <c:v>43927</c:v>
                </c:pt>
                <c:pt idx="688">
                  <c:v>43924</c:v>
                </c:pt>
                <c:pt idx="689">
                  <c:v>43923</c:v>
                </c:pt>
                <c:pt idx="690">
                  <c:v>43922</c:v>
                </c:pt>
                <c:pt idx="691">
                  <c:v>43921</c:v>
                </c:pt>
                <c:pt idx="692">
                  <c:v>43920</c:v>
                </c:pt>
                <c:pt idx="693">
                  <c:v>43917</c:v>
                </c:pt>
                <c:pt idx="694">
                  <c:v>43916</c:v>
                </c:pt>
                <c:pt idx="695">
                  <c:v>43915</c:v>
                </c:pt>
                <c:pt idx="696">
                  <c:v>43914</c:v>
                </c:pt>
                <c:pt idx="697">
                  <c:v>43913</c:v>
                </c:pt>
                <c:pt idx="698">
                  <c:v>43910</c:v>
                </c:pt>
                <c:pt idx="699">
                  <c:v>43909</c:v>
                </c:pt>
                <c:pt idx="700">
                  <c:v>43908</c:v>
                </c:pt>
                <c:pt idx="701">
                  <c:v>43907</c:v>
                </c:pt>
                <c:pt idx="702">
                  <c:v>43906</c:v>
                </c:pt>
                <c:pt idx="703">
                  <c:v>43903</c:v>
                </c:pt>
                <c:pt idx="704">
                  <c:v>43902</c:v>
                </c:pt>
                <c:pt idx="705">
                  <c:v>43901</c:v>
                </c:pt>
                <c:pt idx="706">
                  <c:v>43900</c:v>
                </c:pt>
                <c:pt idx="707">
                  <c:v>43899</c:v>
                </c:pt>
                <c:pt idx="708">
                  <c:v>43896</c:v>
                </c:pt>
                <c:pt idx="709">
                  <c:v>43895</c:v>
                </c:pt>
                <c:pt idx="710">
                  <c:v>43894</c:v>
                </c:pt>
                <c:pt idx="711">
                  <c:v>43893</c:v>
                </c:pt>
                <c:pt idx="712">
                  <c:v>43892</c:v>
                </c:pt>
                <c:pt idx="713">
                  <c:v>43889</c:v>
                </c:pt>
                <c:pt idx="714">
                  <c:v>43888</c:v>
                </c:pt>
                <c:pt idx="715">
                  <c:v>43887</c:v>
                </c:pt>
                <c:pt idx="716">
                  <c:v>43886</c:v>
                </c:pt>
                <c:pt idx="717">
                  <c:v>43885</c:v>
                </c:pt>
                <c:pt idx="718">
                  <c:v>43882</c:v>
                </c:pt>
                <c:pt idx="719">
                  <c:v>43881</c:v>
                </c:pt>
                <c:pt idx="720">
                  <c:v>43880</c:v>
                </c:pt>
                <c:pt idx="721">
                  <c:v>43879</c:v>
                </c:pt>
                <c:pt idx="722">
                  <c:v>43875</c:v>
                </c:pt>
                <c:pt idx="723">
                  <c:v>43874</c:v>
                </c:pt>
                <c:pt idx="724">
                  <c:v>43873</c:v>
                </c:pt>
                <c:pt idx="725">
                  <c:v>43872</c:v>
                </c:pt>
                <c:pt idx="726">
                  <c:v>43871</c:v>
                </c:pt>
                <c:pt idx="727">
                  <c:v>43868</c:v>
                </c:pt>
                <c:pt idx="728">
                  <c:v>43867</c:v>
                </c:pt>
                <c:pt idx="729">
                  <c:v>43866</c:v>
                </c:pt>
                <c:pt idx="730">
                  <c:v>43865</c:v>
                </c:pt>
                <c:pt idx="731">
                  <c:v>43864</c:v>
                </c:pt>
                <c:pt idx="732">
                  <c:v>43861</c:v>
                </c:pt>
                <c:pt idx="733">
                  <c:v>43860</c:v>
                </c:pt>
                <c:pt idx="734">
                  <c:v>43859</c:v>
                </c:pt>
                <c:pt idx="735">
                  <c:v>43858</c:v>
                </c:pt>
                <c:pt idx="736">
                  <c:v>43857</c:v>
                </c:pt>
                <c:pt idx="737">
                  <c:v>43854</c:v>
                </c:pt>
                <c:pt idx="738">
                  <c:v>43853</c:v>
                </c:pt>
                <c:pt idx="739">
                  <c:v>43852</c:v>
                </c:pt>
                <c:pt idx="740">
                  <c:v>43851</c:v>
                </c:pt>
                <c:pt idx="741">
                  <c:v>43847</c:v>
                </c:pt>
                <c:pt idx="742">
                  <c:v>43846</c:v>
                </c:pt>
                <c:pt idx="743">
                  <c:v>43845</c:v>
                </c:pt>
                <c:pt idx="744">
                  <c:v>43844</c:v>
                </c:pt>
                <c:pt idx="745">
                  <c:v>43843</c:v>
                </c:pt>
                <c:pt idx="746">
                  <c:v>43840</c:v>
                </c:pt>
                <c:pt idx="747">
                  <c:v>43839</c:v>
                </c:pt>
                <c:pt idx="748">
                  <c:v>43838</c:v>
                </c:pt>
                <c:pt idx="749">
                  <c:v>43837</c:v>
                </c:pt>
                <c:pt idx="750">
                  <c:v>43836</c:v>
                </c:pt>
                <c:pt idx="751">
                  <c:v>43833</c:v>
                </c:pt>
                <c:pt idx="752">
                  <c:v>43832</c:v>
                </c:pt>
                <c:pt idx="753">
                  <c:v>43831</c:v>
                </c:pt>
                <c:pt idx="754">
                  <c:v>43830</c:v>
                </c:pt>
                <c:pt idx="755">
                  <c:v>43829</c:v>
                </c:pt>
                <c:pt idx="756">
                  <c:v>43826</c:v>
                </c:pt>
                <c:pt idx="757">
                  <c:v>43823</c:v>
                </c:pt>
                <c:pt idx="758">
                  <c:v>43822</c:v>
                </c:pt>
                <c:pt idx="759">
                  <c:v>43819</c:v>
                </c:pt>
                <c:pt idx="760">
                  <c:v>43818</c:v>
                </c:pt>
                <c:pt idx="761">
                  <c:v>43817</c:v>
                </c:pt>
                <c:pt idx="762">
                  <c:v>43816</c:v>
                </c:pt>
                <c:pt idx="763">
                  <c:v>43815</c:v>
                </c:pt>
                <c:pt idx="764">
                  <c:v>43812</c:v>
                </c:pt>
                <c:pt idx="765">
                  <c:v>43811</c:v>
                </c:pt>
                <c:pt idx="766">
                  <c:v>43810</c:v>
                </c:pt>
                <c:pt idx="767">
                  <c:v>43809</c:v>
                </c:pt>
                <c:pt idx="768">
                  <c:v>43808</c:v>
                </c:pt>
                <c:pt idx="769">
                  <c:v>43805</c:v>
                </c:pt>
                <c:pt idx="770">
                  <c:v>43804</c:v>
                </c:pt>
                <c:pt idx="771">
                  <c:v>43803</c:v>
                </c:pt>
                <c:pt idx="772">
                  <c:v>43802</c:v>
                </c:pt>
                <c:pt idx="773">
                  <c:v>43801</c:v>
                </c:pt>
                <c:pt idx="774">
                  <c:v>43798</c:v>
                </c:pt>
                <c:pt idx="775">
                  <c:v>43797</c:v>
                </c:pt>
                <c:pt idx="776">
                  <c:v>43796</c:v>
                </c:pt>
                <c:pt idx="777">
                  <c:v>43795</c:v>
                </c:pt>
                <c:pt idx="778">
                  <c:v>43794</c:v>
                </c:pt>
                <c:pt idx="779">
                  <c:v>43791</c:v>
                </c:pt>
                <c:pt idx="780">
                  <c:v>43790</c:v>
                </c:pt>
                <c:pt idx="781">
                  <c:v>43789</c:v>
                </c:pt>
                <c:pt idx="782">
                  <c:v>43788</c:v>
                </c:pt>
                <c:pt idx="783">
                  <c:v>43787</c:v>
                </c:pt>
                <c:pt idx="784">
                  <c:v>43784</c:v>
                </c:pt>
                <c:pt idx="785">
                  <c:v>43783</c:v>
                </c:pt>
                <c:pt idx="786">
                  <c:v>43782</c:v>
                </c:pt>
                <c:pt idx="787">
                  <c:v>43781</c:v>
                </c:pt>
                <c:pt idx="788">
                  <c:v>43780</c:v>
                </c:pt>
                <c:pt idx="789">
                  <c:v>43777</c:v>
                </c:pt>
                <c:pt idx="790">
                  <c:v>43776</c:v>
                </c:pt>
                <c:pt idx="791">
                  <c:v>43775</c:v>
                </c:pt>
                <c:pt idx="792">
                  <c:v>43774</c:v>
                </c:pt>
                <c:pt idx="793">
                  <c:v>43773</c:v>
                </c:pt>
                <c:pt idx="794">
                  <c:v>43770</c:v>
                </c:pt>
                <c:pt idx="795">
                  <c:v>43769</c:v>
                </c:pt>
                <c:pt idx="796">
                  <c:v>43768</c:v>
                </c:pt>
                <c:pt idx="797">
                  <c:v>43767</c:v>
                </c:pt>
                <c:pt idx="798">
                  <c:v>43766</c:v>
                </c:pt>
                <c:pt idx="799">
                  <c:v>43763</c:v>
                </c:pt>
                <c:pt idx="800">
                  <c:v>43762</c:v>
                </c:pt>
                <c:pt idx="801">
                  <c:v>43761</c:v>
                </c:pt>
                <c:pt idx="802">
                  <c:v>43760</c:v>
                </c:pt>
                <c:pt idx="803">
                  <c:v>43759</c:v>
                </c:pt>
                <c:pt idx="804">
                  <c:v>43756</c:v>
                </c:pt>
                <c:pt idx="805">
                  <c:v>43755</c:v>
                </c:pt>
                <c:pt idx="806">
                  <c:v>43754</c:v>
                </c:pt>
                <c:pt idx="807">
                  <c:v>43753</c:v>
                </c:pt>
                <c:pt idx="808">
                  <c:v>43752</c:v>
                </c:pt>
                <c:pt idx="809">
                  <c:v>43749</c:v>
                </c:pt>
                <c:pt idx="810">
                  <c:v>43748</c:v>
                </c:pt>
                <c:pt idx="811">
                  <c:v>43747</c:v>
                </c:pt>
                <c:pt idx="812">
                  <c:v>43746</c:v>
                </c:pt>
                <c:pt idx="813">
                  <c:v>43745</c:v>
                </c:pt>
                <c:pt idx="814">
                  <c:v>43742</c:v>
                </c:pt>
                <c:pt idx="815">
                  <c:v>43741</c:v>
                </c:pt>
                <c:pt idx="816">
                  <c:v>43740</c:v>
                </c:pt>
                <c:pt idx="817">
                  <c:v>43739</c:v>
                </c:pt>
                <c:pt idx="818">
                  <c:v>43738</c:v>
                </c:pt>
                <c:pt idx="819">
                  <c:v>43735</c:v>
                </c:pt>
                <c:pt idx="820">
                  <c:v>43734</c:v>
                </c:pt>
                <c:pt idx="821">
                  <c:v>43733</c:v>
                </c:pt>
                <c:pt idx="822">
                  <c:v>43732</c:v>
                </c:pt>
                <c:pt idx="823">
                  <c:v>43731</c:v>
                </c:pt>
                <c:pt idx="824">
                  <c:v>43728</c:v>
                </c:pt>
                <c:pt idx="825">
                  <c:v>43727</c:v>
                </c:pt>
                <c:pt idx="826">
                  <c:v>43726</c:v>
                </c:pt>
                <c:pt idx="827">
                  <c:v>43725</c:v>
                </c:pt>
                <c:pt idx="828">
                  <c:v>43724</c:v>
                </c:pt>
                <c:pt idx="829">
                  <c:v>43721</c:v>
                </c:pt>
                <c:pt idx="830">
                  <c:v>43720</c:v>
                </c:pt>
                <c:pt idx="831">
                  <c:v>43719</c:v>
                </c:pt>
                <c:pt idx="832">
                  <c:v>43718</c:v>
                </c:pt>
                <c:pt idx="833">
                  <c:v>43717</c:v>
                </c:pt>
                <c:pt idx="834">
                  <c:v>43714</c:v>
                </c:pt>
                <c:pt idx="835">
                  <c:v>43713</c:v>
                </c:pt>
                <c:pt idx="836">
                  <c:v>43712</c:v>
                </c:pt>
                <c:pt idx="837">
                  <c:v>43711</c:v>
                </c:pt>
                <c:pt idx="838">
                  <c:v>43710</c:v>
                </c:pt>
                <c:pt idx="839">
                  <c:v>43707</c:v>
                </c:pt>
                <c:pt idx="840">
                  <c:v>43706</c:v>
                </c:pt>
                <c:pt idx="841">
                  <c:v>43705</c:v>
                </c:pt>
                <c:pt idx="842">
                  <c:v>43704</c:v>
                </c:pt>
                <c:pt idx="843">
                  <c:v>43703</c:v>
                </c:pt>
                <c:pt idx="844">
                  <c:v>43700</c:v>
                </c:pt>
                <c:pt idx="845">
                  <c:v>43699</c:v>
                </c:pt>
                <c:pt idx="846">
                  <c:v>43698</c:v>
                </c:pt>
                <c:pt idx="847">
                  <c:v>43697</c:v>
                </c:pt>
                <c:pt idx="848">
                  <c:v>43696</c:v>
                </c:pt>
                <c:pt idx="849">
                  <c:v>43693</c:v>
                </c:pt>
                <c:pt idx="850">
                  <c:v>43692</c:v>
                </c:pt>
                <c:pt idx="851">
                  <c:v>43691</c:v>
                </c:pt>
                <c:pt idx="852">
                  <c:v>43690</c:v>
                </c:pt>
                <c:pt idx="853">
                  <c:v>43689</c:v>
                </c:pt>
                <c:pt idx="854">
                  <c:v>43686</c:v>
                </c:pt>
                <c:pt idx="855">
                  <c:v>43685</c:v>
                </c:pt>
                <c:pt idx="856">
                  <c:v>43684</c:v>
                </c:pt>
                <c:pt idx="857">
                  <c:v>43683</c:v>
                </c:pt>
                <c:pt idx="858">
                  <c:v>43682</c:v>
                </c:pt>
                <c:pt idx="859">
                  <c:v>43679</c:v>
                </c:pt>
                <c:pt idx="860">
                  <c:v>43678</c:v>
                </c:pt>
                <c:pt idx="861">
                  <c:v>43677</c:v>
                </c:pt>
                <c:pt idx="862">
                  <c:v>43676</c:v>
                </c:pt>
                <c:pt idx="863">
                  <c:v>43675</c:v>
                </c:pt>
                <c:pt idx="864">
                  <c:v>43672</c:v>
                </c:pt>
                <c:pt idx="865">
                  <c:v>43671</c:v>
                </c:pt>
                <c:pt idx="866">
                  <c:v>43670</c:v>
                </c:pt>
                <c:pt idx="867">
                  <c:v>43669</c:v>
                </c:pt>
                <c:pt idx="868">
                  <c:v>43668</c:v>
                </c:pt>
                <c:pt idx="869">
                  <c:v>43665</c:v>
                </c:pt>
                <c:pt idx="870">
                  <c:v>43664</c:v>
                </c:pt>
                <c:pt idx="871">
                  <c:v>43663</c:v>
                </c:pt>
                <c:pt idx="872">
                  <c:v>43662</c:v>
                </c:pt>
                <c:pt idx="873">
                  <c:v>43661</c:v>
                </c:pt>
                <c:pt idx="874">
                  <c:v>43658</c:v>
                </c:pt>
                <c:pt idx="875">
                  <c:v>43657</c:v>
                </c:pt>
                <c:pt idx="876">
                  <c:v>43656</c:v>
                </c:pt>
                <c:pt idx="877">
                  <c:v>43655</c:v>
                </c:pt>
                <c:pt idx="878">
                  <c:v>43654</c:v>
                </c:pt>
                <c:pt idx="879">
                  <c:v>43651</c:v>
                </c:pt>
                <c:pt idx="880">
                  <c:v>43650</c:v>
                </c:pt>
                <c:pt idx="881">
                  <c:v>43649</c:v>
                </c:pt>
                <c:pt idx="882">
                  <c:v>43648</c:v>
                </c:pt>
                <c:pt idx="883">
                  <c:v>43647</c:v>
                </c:pt>
                <c:pt idx="884">
                  <c:v>43644</c:v>
                </c:pt>
                <c:pt idx="885">
                  <c:v>43643</c:v>
                </c:pt>
                <c:pt idx="886">
                  <c:v>43642</c:v>
                </c:pt>
                <c:pt idx="887">
                  <c:v>43641</c:v>
                </c:pt>
                <c:pt idx="888">
                  <c:v>43640</c:v>
                </c:pt>
                <c:pt idx="889">
                  <c:v>43637</c:v>
                </c:pt>
                <c:pt idx="890">
                  <c:v>43636</c:v>
                </c:pt>
                <c:pt idx="891">
                  <c:v>43635</c:v>
                </c:pt>
                <c:pt idx="892">
                  <c:v>43634</c:v>
                </c:pt>
                <c:pt idx="893">
                  <c:v>43633</c:v>
                </c:pt>
                <c:pt idx="894">
                  <c:v>43630</c:v>
                </c:pt>
                <c:pt idx="895">
                  <c:v>43629</c:v>
                </c:pt>
                <c:pt idx="896">
                  <c:v>43628</c:v>
                </c:pt>
                <c:pt idx="897">
                  <c:v>43627</c:v>
                </c:pt>
                <c:pt idx="898">
                  <c:v>43626</c:v>
                </c:pt>
                <c:pt idx="899">
                  <c:v>43623</c:v>
                </c:pt>
                <c:pt idx="900">
                  <c:v>43622</c:v>
                </c:pt>
                <c:pt idx="901">
                  <c:v>43621</c:v>
                </c:pt>
                <c:pt idx="902">
                  <c:v>43620</c:v>
                </c:pt>
                <c:pt idx="903">
                  <c:v>43619</c:v>
                </c:pt>
                <c:pt idx="904">
                  <c:v>43616</c:v>
                </c:pt>
                <c:pt idx="905">
                  <c:v>43615</c:v>
                </c:pt>
                <c:pt idx="906">
                  <c:v>43614</c:v>
                </c:pt>
                <c:pt idx="907">
                  <c:v>43613</c:v>
                </c:pt>
                <c:pt idx="908">
                  <c:v>43612</c:v>
                </c:pt>
                <c:pt idx="909">
                  <c:v>43609</c:v>
                </c:pt>
                <c:pt idx="910">
                  <c:v>43608</c:v>
                </c:pt>
                <c:pt idx="911">
                  <c:v>43607</c:v>
                </c:pt>
                <c:pt idx="912">
                  <c:v>43606</c:v>
                </c:pt>
                <c:pt idx="913">
                  <c:v>43605</c:v>
                </c:pt>
                <c:pt idx="914">
                  <c:v>43602</c:v>
                </c:pt>
                <c:pt idx="915">
                  <c:v>43601</c:v>
                </c:pt>
                <c:pt idx="916">
                  <c:v>43600</c:v>
                </c:pt>
                <c:pt idx="917">
                  <c:v>43599</c:v>
                </c:pt>
                <c:pt idx="918">
                  <c:v>43598</c:v>
                </c:pt>
                <c:pt idx="919">
                  <c:v>43595</c:v>
                </c:pt>
                <c:pt idx="920">
                  <c:v>43594</c:v>
                </c:pt>
                <c:pt idx="921">
                  <c:v>43593</c:v>
                </c:pt>
                <c:pt idx="922">
                  <c:v>43592</c:v>
                </c:pt>
                <c:pt idx="923">
                  <c:v>43591</c:v>
                </c:pt>
                <c:pt idx="924">
                  <c:v>43588</c:v>
                </c:pt>
                <c:pt idx="925">
                  <c:v>43587</c:v>
                </c:pt>
                <c:pt idx="926">
                  <c:v>43586</c:v>
                </c:pt>
                <c:pt idx="927">
                  <c:v>43585</c:v>
                </c:pt>
                <c:pt idx="928">
                  <c:v>43584</c:v>
                </c:pt>
                <c:pt idx="929">
                  <c:v>43581</c:v>
                </c:pt>
                <c:pt idx="930">
                  <c:v>43580</c:v>
                </c:pt>
                <c:pt idx="931">
                  <c:v>43579</c:v>
                </c:pt>
                <c:pt idx="932">
                  <c:v>43578</c:v>
                </c:pt>
                <c:pt idx="933">
                  <c:v>43577</c:v>
                </c:pt>
                <c:pt idx="934">
                  <c:v>43574</c:v>
                </c:pt>
                <c:pt idx="935">
                  <c:v>43573</c:v>
                </c:pt>
                <c:pt idx="936">
                  <c:v>43572</c:v>
                </c:pt>
                <c:pt idx="937">
                  <c:v>43571</c:v>
                </c:pt>
                <c:pt idx="938">
                  <c:v>43570</c:v>
                </c:pt>
                <c:pt idx="939">
                  <c:v>43567</c:v>
                </c:pt>
                <c:pt idx="940">
                  <c:v>43566</c:v>
                </c:pt>
                <c:pt idx="941">
                  <c:v>43565</c:v>
                </c:pt>
                <c:pt idx="942">
                  <c:v>43564</c:v>
                </c:pt>
                <c:pt idx="943">
                  <c:v>43563</c:v>
                </c:pt>
                <c:pt idx="944">
                  <c:v>43560</c:v>
                </c:pt>
                <c:pt idx="945">
                  <c:v>43559</c:v>
                </c:pt>
                <c:pt idx="946">
                  <c:v>43558</c:v>
                </c:pt>
                <c:pt idx="947">
                  <c:v>43557</c:v>
                </c:pt>
                <c:pt idx="948">
                  <c:v>43556</c:v>
                </c:pt>
                <c:pt idx="949">
                  <c:v>43553</c:v>
                </c:pt>
                <c:pt idx="950">
                  <c:v>43552</c:v>
                </c:pt>
                <c:pt idx="951">
                  <c:v>43551</c:v>
                </c:pt>
                <c:pt idx="952">
                  <c:v>43550</c:v>
                </c:pt>
                <c:pt idx="953">
                  <c:v>43549</c:v>
                </c:pt>
                <c:pt idx="954">
                  <c:v>43546</c:v>
                </c:pt>
                <c:pt idx="955">
                  <c:v>43545</c:v>
                </c:pt>
                <c:pt idx="956">
                  <c:v>43544</c:v>
                </c:pt>
                <c:pt idx="957">
                  <c:v>43543</c:v>
                </c:pt>
                <c:pt idx="958">
                  <c:v>43542</c:v>
                </c:pt>
                <c:pt idx="959">
                  <c:v>43539</c:v>
                </c:pt>
                <c:pt idx="960">
                  <c:v>43538</c:v>
                </c:pt>
                <c:pt idx="961">
                  <c:v>43537</c:v>
                </c:pt>
                <c:pt idx="962">
                  <c:v>43536</c:v>
                </c:pt>
                <c:pt idx="963">
                  <c:v>43535</c:v>
                </c:pt>
                <c:pt idx="964">
                  <c:v>43532</c:v>
                </c:pt>
                <c:pt idx="965">
                  <c:v>43531</c:v>
                </c:pt>
                <c:pt idx="966">
                  <c:v>43530</c:v>
                </c:pt>
                <c:pt idx="967">
                  <c:v>43529</c:v>
                </c:pt>
                <c:pt idx="968">
                  <c:v>43528</c:v>
                </c:pt>
                <c:pt idx="969">
                  <c:v>43525</c:v>
                </c:pt>
                <c:pt idx="970">
                  <c:v>43524</c:v>
                </c:pt>
                <c:pt idx="971">
                  <c:v>43523</c:v>
                </c:pt>
                <c:pt idx="972">
                  <c:v>43522</c:v>
                </c:pt>
                <c:pt idx="973">
                  <c:v>43521</c:v>
                </c:pt>
                <c:pt idx="974">
                  <c:v>43518</c:v>
                </c:pt>
                <c:pt idx="975">
                  <c:v>43517</c:v>
                </c:pt>
                <c:pt idx="976">
                  <c:v>43516</c:v>
                </c:pt>
                <c:pt idx="977">
                  <c:v>43515</c:v>
                </c:pt>
                <c:pt idx="978">
                  <c:v>43514</c:v>
                </c:pt>
                <c:pt idx="979">
                  <c:v>43511</c:v>
                </c:pt>
                <c:pt idx="980">
                  <c:v>43510</c:v>
                </c:pt>
                <c:pt idx="981">
                  <c:v>43509</c:v>
                </c:pt>
                <c:pt idx="982">
                  <c:v>43508</c:v>
                </c:pt>
                <c:pt idx="983">
                  <c:v>43507</c:v>
                </c:pt>
                <c:pt idx="984">
                  <c:v>43504</c:v>
                </c:pt>
                <c:pt idx="985">
                  <c:v>43503</c:v>
                </c:pt>
                <c:pt idx="986">
                  <c:v>43502</c:v>
                </c:pt>
                <c:pt idx="987">
                  <c:v>43501</c:v>
                </c:pt>
                <c:pt idx="988">
                  <c:v>43500</c:v>
                </c:pt>
                <c:pt idx="989">
                  <c:v>43497</c:v>
                </c:pt>
                <c:pt idx="990">
                  <c:v>43496</c:v>
                </c:pt>
                <c:pt idx="991">
                  <c:v>43495</c:v>
                </c:pt>
                <c:pt idx="992">
                  <c:v>43494</c:v>
                </c:pt>
                <c:pt idx="993">
                  <c:v>43493</c:v>
                </c:pt>
                <c:pt idx="994">
                  <c:v>43490</c:v>
                </c:pt>
                <c:pt idx="995">
                  <c:v>43489</c:v>
                </c:pt>
                <c:pt idx="996">
                  <c:v>43488</c:v>
                </c:pt>
                <c:pt idx="997">
                  <c:v>43487</c:v>
                </c:pt>
                <c:pt idx="998">
                  <c:v>43486</c:v>
                </c:pt>
                <c:pt idx="999">
                  <c:v>43483</c:v>
                </c:pt>
                <c:pt idx="1000">
                  <c:v>43482</c:v>
                </c:pt>
                <c:pt idx="1001">
                  <c:v>43481</c:v>
                </c:pt>
                <c:pt idx="1002">
                  <c:v>43480</c:v>
                </c:pt>
                <c:pt idx="1003">
                  <c:v>43479</c:v>
                </c:pt>
                <c:pt idx="1004">
                  <c:v>43476</c:v>
                </c:pt>
                <c:pt idx="1005">
                  <c:v>43475</c:v>
                </c:pt>
                <c:pt idx="1006">
                  <c:v>43474</c:v>
                </c:pt>
                <c:pt idx="1007">
                  <c:v>43473</c:v>
                </c:pt>
                <c:pt idx="1008">
                  <c:v>43472</c:v>
                </c:pt>
                <c:pt idx="1009">
                  <c:v>43469</c:v>
                </c:pt>
                <c:pt idx="1010">
                  <c:v>43468</c:v>
                </c:pt>
                <c:pt idx="1011">
                  <c:v>43467</c:v>
                </c:pt>
                <c:pt idx="1012">
                  <c:v>43466</c:v>
                </c:pt>
                <c:pt idx="1013">
                  <c:v>43465</c:v>
                </c:pt>
                <c:pt idx="1014">
                  <c:v>43462</c:v>
                </c:pt>
                <c:pt idx="1015">
                  <c:v>43461</c:v>
                </c:pt>
                <c:pt idx="1016">
                  <c:v>43460</c:v>
                </c:pt>
                <c:pt idx="1017">
                  <c:v>43459</c:v>
                </c:pt>
                <c:pt idx="1018">
                  <c:v>43458</c:v>
                </c:pt>
                <c:pt idx="1019">
                  <c:v>43455</c:v>
                </c:pt>
                <c:pt idx="1020">
                  <c:v>43454</c:v>
                </c:pt>
                <c:pt idx="1021">
                  <c:v>43453</c:v>
                </c:pt>
                <c:pt idx="1022">
                  <c:v>43452</c:v>
                </c:pt>
                <c:pt idx="1023">
                  <c:v>43451</c:v>
                </c:pt>
                <c:pt idx="1024">
                  <c:v>43448</c:v>
                </c:pt>
                <c:pt idx="1025">
                  <c:v>43447</c:v>
                </c:pt>
                <c:pt idx="1026">
                  <c:v>43446</c:v>
                </c:pt>
                <c:pt idx="1027">
                  <c:v>43445</c:v>
                </c:pt>
                <c:pt idx="1028">
                  <c:v>43444</c:v>
                </c:pt>
                <c:pt idx="1029">
                  <c:v>43441</c:v>
                </c:pt>
                <c:pt idx="1030">
                  <c:v>43440</c:v>
                </c:pt>
                <c:pt idx="1031">
                  <c:v>43439</c:v>
                </c:pt>
                <c:pt idx="1032">
                  <c:v>43438</c:v>
                </c:pt>
                <c:pt idx="1033">
                  <c:v>43437</c:v>
                </c:pt>
                <c:pt idx="1034">
                  <c:v>43434</c:v>
                </c:pt>
                <c:pt idx="1035">
                  <c:v>43433</c:v>
                </c:pt>
                <c:pt idx="1036">
                  <c:v>43432</c:v>
                </c:pt>
                <c:pt idx="1037">
                  <c:v>43431</c:v>
                </c:pt>
                <c:pt idx="1038">
                  <c:v>43430</c:v>
                </c:pt>
                <c:pt idx="1039">
                  <c:v>43427</c:v>
                </c:pt>
                <c:pt idx="1040">
                  <c:v>43426</c:v>
                </c:pt>
                <c:pt idx="1041">
                  <c:v>43425</c:v>
                </c:pt>
                <c:pt idx="1042">
                  <c:v>43424</c:v>
                </c:pt>
                <c:pt idx="1043">
                  <c:v>43423</c:v>
                </c:pt>
                <c:pt idx="1044">
                  <c:v>43420</c:v>
                </c:pt>
                <c:pt idx="1045">
                  <c:v>43419</c:v>
                </c:pt>
                <c:pt idx="1046">
                  <c:v>43418</c:v>
                </c:pt>
                <c:pt idx="1047">
                  <c:v>43417</c:v>
                </c:pt>
                <c:pt idx="1048">
                  <c:v>43416</c:v>
                </c:pt>
                <c:pt idx="1049">
                  <c:v>43413</c:v>
                </c:pt>
                <c:pt idx="1050">
                  <c:v>43412</c:v>
                </c:pt>
                <c:pt idx="1051">
                  <c:v>43411</c:v>
                </c:pt>
                <c:pt idx="1052">
                  <c:v>43410</c:v>
                </c:pt>
                <c:pt idx="1053">
                  <c:v>43409</c:v>
                </c:pt>
                <c:pt idx="1054">
                  <c:v>43406</c:v>
                </c:pt>
                <c:pt idx="1055">
                  <c:v>43405</c:v>
                </c:pt>
                <c:pt idx="1056">
                  <c:v>43404</c:v>
                </c:pt>
                <c:pt idx="1057">
                  <c:v>43403</c:v>
                </c:pt>
                <c:pt idx="1058">
                  <c:v>43402</c:v>
                </c:pt>
                <c:pt idx="1059">
                  <c:v>43399</c:v>
                </c:pt>
                <c:pt idx="1060">
                  <c:v>43398</c:v>
                </c:pt>
                <c:pt idx="1061">
                  <c:v>43397</c:v>
                </c:pt>
                <c:pt idx="1062">
                  <c:v>43396</c:v>
                </c:pt>
                <c:pt idx="1063">
                  <c:v>43395</c:v>
                </c:pt>
                <c:pt idx="1064">
                  <c:v>43392</c:v>
                </c:pt>
                <c:pt idx="1065">
                  <c:v>43391</c:v>
                </c:pt>
                <c:pt idx="1066">
                  <c:v>43390</c:v>
                </c:pt>
                <c:pt idx="1067">
                  <c:v>43389</c:v>
                </c:pt>
                <c:pt idx="1068">
                  <c:v>43388</c:v>
                </c:pt>
                <c:pt idx="1069">
                  <c:v>43385</c:v>
                </c:pt>
                <c:pt idx="1070">
                  <c:v>43384</c:v>
                </c:pt>
                <c:pt idx="1071">
                  <c:v>43383</c:v>
                </c:pt>
                <c:pt idx="1072">
                  <c:v>43382</c:v>
                </c:pt>
                <c:pt idx="1073">
                  <c:v>43381</c:v>
                </c:pt>
                <c:pt idx="1074">
                  <c:v>43378</c:v>
                </c:pt>
                <c:pt idx="1075">
                  <c:v>43377</c:v>
                </c:pt>
                <c:pt idx="1076">
                  <c:v>43376</c:v>
                </c:pt>
                <c:pt idx="1077">
                  <c:v>43375</c:v>
                </c:pt>
                <c:pt idx="1078">
                  <c:v>43374</c:v>
                </c:pt>
                <c:pt idx="1079">
                  <c:v>43371</c:v>
                </c:pt>
                <c:pt idx="1080">
                  <c:v>43370</c:v>
                </c:pt>
                <c:pt idx="1081">
                  <c:v>43369</c:v>
                </c:pt>
                <c:pt idx="1082">
                  <c:v>43368</c:v>
                </c:pt>
                <c:pt idx="1083">
                  <c:v>43367</c:v>
                </c:pt>
                <c:pt idx="1084">
                  <c:v>43364</c:v>
                </c:pt>
                <c:pt idx="1085">
                  <c:v>43363</c:v>
                </c:pt>
                <c:pt idx="1086">
                  <c:v>43362</c:v>
                </c:pt>
                <c:pt idx="1087">
                  <c:v>43361</c:v>
                </c:pt>
                <c:pt idx="1088">
                  <c:v>43360</c:v>
                </c:pt>
                <c:pt idx="1089">
                  <c:v>43357</c:v>
                </c:pt>
                <c:pt idx="1090">
                  <c:v>43356</c:v>
                </c:pt>
                <c:pt idx="1091">
                  <c:v>43355</c:v>
                </c:pt>
                <c:pt idx="1092">
                  <c:v>43354</c:v>
                </c:pt>
                <c:pt idx="1093">
                  <c:v>43353</c:v>
                </c:pt>
                <c:pt idx="1094">
                  <c:v>43350</c:v>
                </c:pt>
                <c:pt idx="1095">
                  <c:v>43349</c:v>
                </c:pt>
                <c:pt idx="1096">
                  <c:v>43348</c:v>
                </c:pt>
                <c:pt idx="1097">
                  <c:v>43347</c:v>
                </c:pt>
                <c:pt idx="1098">
                  <c:v>43346</c:v>
                </c:pt>
                <c:pt idx="1099">
                  <c:v>43343</c:v>
                </c:pt>
                <c:pt idx="1100">
                  <c:v>43342</c:v>
                </c:pt>
                <c:pt idx="1101">
                  <c:v>43341</c:v>
                </c:pt>
                <c:pt idx="1102">
                  <c:v>43340</c:v>
                </c:pt>
                <c:pt idx="1103">
                  <c:v>43339</c:v>
                </c:pt>
                <c:pt idx="1104">
                  <c:v>43336</c:v>
                </c:pt>
                <c:pt idx="1105">
                  <c:v>43335</c:v>
                </c:pt>
                <c:pt idx="1106">
                  <c:v>43334</c:v>
                </c:pt>
                <c:pt idx="1107">
                  <c:v>43333</c:v>
                </c:pt>
                <c:pt idx="1108">
                  <c:v>43332</c:v>
                </c:pt>
                <c:pt idx="1109">
                  <c:v>43329</c:v>
                </c:pt>
                <c:pt idx="1110">
                  <c:v>43328</c:v>
                </c:pt>
                <c:pt idx="1111">
                  <c:v>43327</c:v>
                </c:pt>
                <c:pt idx="1112">
                  <c:v>43326</c:v>
                </c:pt>
                <c:pt idx="1113">
                  <c:v>43325</c:v>
                </c:pt>
                <c:pt idx="1114">
                  <c:v>43322</c:v>
                </c:pt>
                <c:pt idx="1115">
                  <c:v>43321</c:v>
                </c:pt>
                <c:pt idx="1116">
                  <c:v>43320</c:v>
                </c:pt>
                <c:pt idx="1117">
                  <c:v>43319</c:v>
                </c:pt>
                <c:pt idx="1118">
                  <c:v>43318</c:v>
                </c:pt>
                <c:pt idx="1119">
                  <c:v>43315</c:v>
                </c:pt>
                <c:pt idx="1120">
                  <c:v>43314</c:v>
                </c:pt>
                <c:pt idx="1121">
                  <c:v>43313</c:v>
                </c:pt>
                <c:pt idx="1122">
                  <c:v>43312</c:v>
                </c:pt>
                <c:pt idx="1123">
                  <c:v>43311</c:v>
                </c:pt>
                <c:pt idx="1124">
                  <c:v>43308</c:v>
                </c:pt>
                <c:pt idx="1125">
                  <c:v>43307</c:v>
                </c:pt>
                <c:pt idx="1126">
                  <c:v>43306</c:v>
                </c:pt>
                <c:pt idx="1127">
                  <c:v>43305</c:v>
                </c:pt>
                <c:pt idx="1128">
                  <c:v>43304</c:v>
                </c:pt>
                <c:pt idx="1129">
                  <c:v>43301</c:v>
                </c:pt>
                <c:pt idx="1130">
                  <c:v>43300</c:v>
                </c:pt>
                <c:pt idx="1131">
                  <c:v>43299</c:v>
                </c:pt>
                <c:pt idx="1132">
                  <c:v>43298</c:v>
                </c:pt>
                <c:pt idx="1133">
                  <c:v>43297</c:v>
                </c:pt>
                <c:pt idx="1134">
                  <c:v>43294</c:v>
                </c:pt>
                <c:pt idx="1135">
                  <c:v>43293</c:v>
                </c:pt>
                <c:pt idx="1136">
                  <c:v>43292</c:v>
                </c:pt>
                <c:pt idx="1137">
                  <c:v>43291</c:v>
                </c:pt>
                <c:pt idx="1138">
                  <c:v>43290</c:v>
                </c:pt>
                <c:pt idx="1139">
                  <c:v>43287</c:v>
                </c:pt>
                <c:pt idx="1140">
                  <c:v>43286</c:v>
                </c:pt>
                <c:pt idx="1141">
                  <c:v>43285</c:v>
                </c:pt>
                <c:pt idx="1142">
                  <c:v>43284</c:v>
                </c:pt>
                <c:pt idx="1143">
                  <c:v>43283</c:v>
                </c:pt>
                <c:pt idx="1144">
                  <c:v>43280</c:v>
                </c:pt>
                <c:pt idx="1145">
                  <c:v>43279</c:v>
                </c:pt>
                <c:pt idx="1146">
                  <c:v>43278</c:v>
                </c:pt>
                <c:pt idx="1147">
                  <c:v>43277</c:v>
                </c:pt>
                <c:pt idx="1148">
                  <c:v>43276</c:v>
                </c:pt>
                <c:pt idx="1149">
                  <c:v>43273</c:v>
                </c:pt>
                <c:pt idx="1150">
                  <c:v>43272</c:v>
                </c:pt>
                <c:pt idx="1151">
                  <c:v>43271</c:v>
                </c:pt>
                <c:pt idx="1152">
                  <c:v>43270</c:v>
                </c:pt>
                <c:pt idx="1153">
                  <c:v>43269</c:v>
                </c:pt>
                <c:pt idx="1154">
                  <c:v>43266</c:v>
                </c:pt>
                <c:pt idx="1155">
                  <c:v>43265</c:v>
                </c:pt>
                <c:pt idx="1156">
                  <c:v>43264</c:v>
                </c:pt>
                <c:pt idx="1157">
                  <c:v>43263</c:v>
                </c:pt>
                <c:pt idx="1158">
                  <c:v>43262</c:v>
                </c:pt>
                <c:pt idx="1159">
                  <c:v>43259</c:v>
                </c:pt>
                <c:pt idx="1160">
                  <c:v>43258</c:v>
                </c:pt>
                <c:pt idx="1161">
                  <c:v>43257</c:v>
                </c:pt>
                <c:pt idx="1162">
                  <c:v>43256</c:v>
                </c:pt>
                <c:pt idx="1163">
                  <c:v>43255</c:v>
                </c:pt>
                <c:pt idx="1164">
                  <c:v>43252</c:v>
                </c:pt>
                <c:pt idx="1165">
                  <c:v>43251</c:v>
                </c:pt>
                <c:pt idx="1166">
                  <c:v>43250</c:v>
                </c:pt>
                <c:pt idx="1167">
                  <c:v>43249</c:v>
                </c:pt>
                <c:pt idx="1168">
                  <c:v>43245</c:v>
                </c:pt>
                <c:pt idx="1169">
                  <c:v>43244</c:v>
                </c:pt>
                <c:pt idx="1170">
                  <c:v>43243</c:v>
                </c:pt>
                <c:pt idx="1171">
                  <c:v>43242</c:v>
                </c:pt>
                <c:pt idx="1172">
                  <c:v>43241</c:v>
                </c:pt>
                <c:pt idx="1173">
                  <c:v>43238</c:v>
                </c:pt>
                <c:pt idx="1174">
                  <c:v>43237</c:v>
                </c:pt>
                <c:pt idx="1175">
                  <c:v>43236</c:v>
                </c:pt>
                <c:pt idx="1176">
                  <c:v>43235</c:v>
                </c:pt>
                <c:pt idx="1177">
                  <c:v>43234</c:v>
                </c:pt>
                <c:pt idx="1178">
                  <c:v>43231</c:v>
                </c:pt>
                <c:pt idx="1179">
                  <c:v>43230</c:v>
                </c:pt>
                <c:pt idx="1180">
                  <c:v>43229</c:v>
                </c:pt>
                <c:pt idx="1181">
                  <c:v>43228</c:v>
                </c:pt>
                <c:pt idx="1182">
                  <c:v>43227</c:v>
                </c:pt>
                <c:pt idx="1183">
                  <c:v>43224</c:v>
                </c:pt>
                <c:pt idx="1184">
                  <c:v>43223</c:v>
                </c:pt>
                <c:pt idx="1185">
                  <c:v>43222</c:v>
                </c:pt>
                <c:pt idx="1186">
                  <c:v>43221</c:v>
                </c:pt>
                <c:pt idx="1187">
                  <c:v>43220</c:v>
                </c:pt>
                <c:pt idx="1188">
                  <c:v>43217</c:v>
                </c:pt>
                <c:pt idx="1189">
                  <c:v>43216</c:v>
                </c:pt>
                <c:pt idx="1190">
                  <c:v>43215</c:v>
                </c:pt>
                <c:pt idx="1191">
                  <c:v>43214</c:v>
                </c:pt>
                <c:pt idx="1192">
                  <c:v>43213</c:v>
                </c:pt>
                <c:pt idx="1193">
                  <c:v>43210</c:v>
                </c:pt>
                <c:pt idx="1194">
                  <c:v>43209</c:v>
                </c:pt>
                <c:pt idx="1195">
                  <c:v>43208</c:v>
                </c:pt>
                <c:pt idx="1196">
                  <c:v>43207</c:v>
                </c:pt>
                <c:pt idx="1197">
                  <c:v>43206</c:v>
                </c:pt>
                <c:pt idx="1198">
                  <c:v>43203</c:v>
                </c:pt>
                <c:pt idx="1199">
                  <c:v>43202</c:v>
                </c:pt>
                <c:pt idx="1200">
                  <c:v>43201</c:v>
                </c:pt>
                <c:pt idx="1201">
                  <c:v>43200</c:v>
                </c:pt>
                <c:pt idx="1202">
                  <c:v>43199</c:v>
                </c:pt>
                <c:pt idx="1203">
                  <c:v>43196</c:v>
                </c:pt>
                <c:pt idx="1204">
                  <c:v>43195</c:v>
                </c:pt>
                <c:pt idx="1205">
                  <c:v>43194</c:v>
                </c:pt>
                <c:pt idx="1206">
                  <c:v>43193</c:v>
                </c:pt>
                <c:pt idx="1207">
                  <c:v>43192</c:v>
                </c:pt>
                <c:pt idx="1208">
                  <c:v>43188</c:v>
                </c:pt>
                <c:pt idx="1209">
                  <c:v>43187</c:v>
                </c:pt>
                <c:pt idx="1210">
                  <c:v>43186</c:v>
                </c:pt>
                <c:pt idx="1211">
                  <c:v>43185</c:v>
                </c:pt>
                <c:pt idx="1212">
                  <c:v>43182</c:v>
                </c:pt>
                <c:pt idx="1213">
                  <c:v>43181</c:v>
                </c:pt>
                <c:pt idx="1214">
                  <c:v>43180</c:v>
                </c:pt>
                <c:pt idx="1215">
                  <c:v>43179</c:v>
                </c:pt>
                <c:pt idx="1216">
                  <c:v>43178</c:v>
                </c:pt>
                <c:pt idx="1217">
                  <c:v>43175</c:v>
                </c:pt>
                <c:pt idx="1218">
                  <c:v>43174</c:v>
                </c:pt>
                <c:pt idx="1219">
                  <c:v>43173</c:v>
                </c:pt>
                <c:pt idx="1220">
                  <c:v>43172</c:v>
                </c:pt>
                <c:pt idx="1221">
                  <c:v>43171</c:v>
                </c:pt>
                <c:pt idx="1222">
                  <c:v>43168</c:v>
                </c:pt>
                <c:pt idx="1223">
                  <c:v>43167</c:v>
                </c:pt>
                <c:pt idx="1224">
                  <c:v>43166</c:v>
                </c:pt>
                <c:pt idx="1225">
                  <c:v>43165</c:v>
                </c:pt>
                <c:pt idx="1226">
                  <c:v>43164</c:v>
                </c:pt>
                <c:pt idx="1227">
                  <c:v>43161</c:v>
                </c:pt>
                <c:pt idx="1228">
                  <c:v>43160</c:v>
                </c:pt>
                <c:pt idx="1229">
                  <c:v>43159</c:v>
                </c:pt>
                <c:pt idx="1230">
                  <c:v>43158</c:v>
                </c:pt>
                <c:pt idx="1231">
                  <c:v>43157</c:v>
                </c:pt>
                <c:pt idx="1232">
                  <c:v>43154</c:v>
                </c:pt>
                <c:pt idx="1233">
                  <c:v>43153</c:v>
                </c:pt>
                <c:pt idx="1234">
                  <c:v>43152</c:v>
                </c:pt>
                <c:pt idx="1235">
                  <c:v>43151</c:v>
                </c:pt>
                <c:pt idx="1236">
                  <c:v>43150</c:v>
                </c:pt>
                <c:pt idx="1237">
                  <c:v>43147</c:v>
                </c:pt>
                <c:pt idx="1238">
                  <c:v>43146</c:v>
                </c:pt>
                <c:pt idx="1239">
                  <c:v>43145</c:v>
                </c:pt>
                <c:pt idx="1240">
                  <c:v>43144</c:v>
                </c:pt>
                <c:pt idx="1241">
                  <c:v>43143</c:v>
                </c:pt>
                <c:pt idx="1242">
                  <c:v>43140</c:v>
                </c:pt>
                <c:pt idx="1243">
                  <c:v>43139</c:v>
                </c:pt>
                <c:pt idx="1244">
                  <c:v>43138</c:v>
                </c:pt>
                <c:pt idx="1245">
                  <c:v>43137</c:v>
                </c:pt>
                <c:pt idx="1246">
                  <c:v>43136</c:v>
                </c:pt>
                <c:pt idx="1247">
                  <c:v>43133</c:v>
                </c:pt>
                <c:pt idx="1248">
                  <c:v>43132</c:v>
                </c:pt>
                <c:pt idx="1249">
                  <c:v>43131</c:v>
                </c:pt>
                <c:pt idx="1250">
                  <c:v>43130</c:v>
                </c:pt>
                <c:pt idx="1251">
                  <c:v>43129</c:v>
                </c:pt>
                <c:pt idx="1252">
                  <c:v>43126</c:v>
                </c:pt>
                <c:pt idx="1253">
                  <c:v>43125</c:v>
                </c:pt>
                <c:pt idx="1254">
                  <c:v>43124</c:v>
                </c:pt>
                <c:pt idx="1255">
                  <c:v>43123</c:v>
                </c:pt>
                <c:pt idx="1256">
                  <c:v>43122</c:v>
                </c:pt>
                <c:pt idx="1257">
                  <c:v>43119</c:v>
                </c:pt>
                <c:pt idx="1258">
                  <c:v>43118</c:v>
                </c:pt>
                <c:pt idx="1259">
                  <c:v>43117</c:v>
                </c:pt>
                <c:pt idx="1260">
                  <c:v>43116</c:v>
                </c:pt>
                <c:pt idx="1261">
                  <c:v>43115</c:v>
                </c:pt>
                <c:pt idx="1262">
                  <c:v>43112</c:v>
                </c:pt>
                <c:pt idx="1263">
                  <c:v>43111</c:v>
                </c:pt>
                <c:pt idx="1264">
                  <c:v>43110</c:v>
                </c:pt>
                <c:pt idx="1265">
                  <c:v>43109</c:v>
                </c:pt>
                <c:pt idx="1266">
                  <c:v>43108</c:v>
                </c:pt>
                <c:pt idx="1267">
                  <c:v>43105</c:v>
                </c:pt>
                <c:pt idx="1268">
                  <c:v>43104</c:v>
                </c:pt>
                <c:pt idx="1269">
                  <c:v>43103</c:v>
                </c:pt>
                <c:pt idx="1270">
                  <c:v>43102</c:v>
                </c:pt>
                <c:pt idx="1271">
                  <c:v>43098</c:v>
                </c:pt>
                <c:pt idx="1272">
                  <c:v>43097</c:v>
                </c:pt>
                <c:pt idx="1273">
                  <c:v>43096</c:v>
                </c:pt>
                <c:pt idx="1274">
                  <c:v>43095</c:v>
                </c:pt>
                <c:pt idx="1275">
                  <c:v>43091</c:v>
                </c:pt>
                <c:pt idx="1276">
                  <c:v>43090</c:v>
                </c:pt>
                <c:pt idx="1277">
                  <c:v>43089</c:v>
                </c:pt>
                <c:pt idx="1278">
                  <c:v>43088</c:v>
                </c:pt>
                <c:pt idx="1279">
                  <c:v>43087</c:v>
                </c:pt>
                <c:pt idx="1280">
                  <c:v>43084</c:v>
                </c:pt>
                <c:pt idx="1281">
                  <c:v>43083</c:v>
                </c:pt>
                <c:pt idx="1282">
                  <c:v>43082</c:v>
                </c:pt>
                <c:pt idx="1283">
                  <c:v>43081</c:v>
                </c:pt>
                <c:pt idx="1284">
                  <c:v>43080</c:v>
                </c:pt>
                <c:pt idx="1285">
                  <c:v>43077</c:v>
                </c:pt>
                <c:pt idx="1286">
                  <c:v>43076</c:v>
                </c:pt>
                <c:pt idx="1287">
                  <c:v>43075</c:v>
                </c:pt>
                <c:pt idx="1288">
                  <c:v>43074</c:v>
                </c:pt>
                <c:pt idx="1289">
                  <c:v>43073</c:v>
                </c:pt>
                <c:pt idx="1290">
                  <c:v>43070</c:v>
                </c:pt>
                <c:pt idx="1291">
                  <c:v>43069</c:v>
                </c:pt>
                <c:pt idx="1292">
                  <c:v>43068</c:v>
                </c:pt>
                <c:pt idx="1293">
                  <c:v>43067</c:v>
                </c:pt>
                <c:pt idx="1294">
                  <c:v>43066</c:v>
                </c:pt>
                <c:pt idx="1295">
                  <c:v>43063</c:v>
                </c:pt>
                <c:pt idx="1296">
                  <c:v>43062</c:v>
                </c:pt>
                <c:pt idx="1297">
                  <c:v>43061</c:v>
                </c:pt>
                <c:pt idx="1298">
                  <c:v>43060</c:v>
                </c:pt>
                <c:pt idx="1299">
                  <c:v>43059</c:v>
                </c:pt>
                <c:pt idx="1300">
                  <c:v>43056</c:v>
                </c:pt>
                <c:pt idx="1301">
                  <c:v>43055</c:v>
                </c:pt>
                <c:pt idx="1302">
                  <c:v>43054</c:v>
                </c:pt>
                <c:pt idx="1303">
                  <c:v>43053</c:v>
                </c:pt>
                <c:pt idx="1304">
                  <c:v>43052</c:v>
                </c:pt>
                <c:pt idx="1305">
                  <c:v>43049</c:v>
                </c:pt>
                <c:pt idx="1306">
                  <c:v>43048</c:v>
                </c:pt>
                <c:pt idx="1307">
                  <c:v>43047</c:v>
                </c:pt>
                <c:pt idx="1308">
                  <c:v>43046</c:v>
                </c:pt>
                <c:pt idx="1309">
                  <c:v>43045</c:v>
                </c:pt>
                <c:pt idx="1310">
                  <c:v>43042</c:v>
                </c:pt>
                <c:pt idx="1311">
                  <c:v>43041</c:v>
                </c:pt>
                <c:pt idx="1312">
                  <c:v>43040</c:v>
                </c:pt>
                <c:pt idx="1313">
                  <c:v>43039</c:v>
                </c:pt>
                <c:pt idx="1314">
                  <c:v>43038</c:v>
                </c:pt>
                <c:pt idx="1315">
                  <c:v>43035</c:v>
                </c:pt>
                <c:pt idx="1316">
                  <c:v>43034</c:v>
                </c:pt>
                <c:pt idx="1317">
                  <c:v>43033</c:v>
                </c:pt>
                <c:pt idx="1318">
                  <c:v>43032</c:v>
                </c:pt>
                <c:pt idx="1319">
                  <c:v>43031</c:v>
                </c:pt>
                <c:pt idx="1320">
                  <c:v>43028</c:v>
                </c:pt>
                <c:pt idx="1321">
                  <c:v>43027</c:v>
                </c:pt>
                <c:pt idx="1322">
                  <c:v>43026</c:v>
                </c:pt>
                <c:pt idx="1323">
                  <c:v>43025</c:v>
                </c:pt>
                <c:pt idx="1324">
                  <c:v>43024</c:v>
                </c:pt>
                <c:pt idx="1325">
                  <c:v>43021</c:v>
                </c:pt>
                <c:pt idx="1326">
                  <c:v>43020</c:v>
                </c:pt>
                <c:pt idx="1327">
                  <c:v>43019</c:v>
                </c:pt>
                <c:pt idx="1328">
                  <c:v>43018</c:v>
                </c:pt>
                <c:pt idx="1329">
                  <c:v>43017</c:v>
                </c:pt>
                <c:pt idx="1330">
                  <c:v>43014</c:v>
                </c:pt>
                <c:pt idx="1331">
                  <c:v>43013</c:v>
                </c:pt>
                <c:pt idx="1332">
                  <c:v>43012</c:v>
                </c:pt>
                <c:pt idx="1333">
                  <c:v>43011</c:v>
                </c:pt>
                <c:pt idx="1334">
                  <c:v>43010</c:v>
                </c:pt>
                <c:pt idx="1335">
                  <c:v>43007</c:v>
                </c:pt>
                <c:pt idx="1336">
                  <c:v>43006</c:v>
                </c:pt>
                <c:pt idx="1337">
                  <c:v>43005</c:v>
                </c:pt>
                <c:pt idx="1338">
                  <c:v>43004</c:v>
                </c:pt>
                <c:pt idx="1339">
                  <c:v>43003</c:v>
                </c:pt>
                <c:pt idx="1340">
                  <c:v>43000</c:v>
                </c:pt>
                <c:pt idx="1341">
                  <c:v>42999</c:v>
                </c:pt>
                <c:pt idx="1342">
                  <c:v>42998</c:v>
                </c:pt>
                <c:pt idx="1343">
                  <c:v>42997</c:v>
                </c:pt>
                <c:pt idx="1344">
                  <c:v>42996</c:v>
                </c:pt>
                <c:pt idx="1345">
                  <c:v>42993</c:v>
                </c:pt>
                <c:pt idx="1346">
                  <c:v>42992</c:v>
                </c:pt>
                <c:pt idx="1347">
                  <c:v>42991</c:v>
                </c:pt>
                <c:pt idx="1348">
                  <c:v>42990</c:v>
                </c:pt>
                <c:pt idx="1349">
                  <c:v>42989</c:v>
                </c:pt>
                <c:pt idx="1350">
                  <c:v>42986</c:v>
                </c:pt>
                <c:pt idx="1351">
                  <c:v>42985</c:v>
                </c:pt>
                <c:pt idx="1352">
                  <c:v>42984</c:v>
                </c:pt>
                <c:pt idx="1353">
                  <c:v>42983</c:v>
                </c:pt>
                <c:pt idx="1354">
                  <c:v>42982</c:v>
                </c:pt>
                <c:pt idx="1355">
                  <c:v>42979</c:v>
                </c:pt>
                <c:pt idx="1356">
                  <c:v>42978</c:v>
                </c:pt>
                <c:pt idx="1357">
                  <c:v>42977</c:v>
                </c:pt>
                <c:pt idx="1358">
                  <c:v>42976</c:v>
                </c:pt>
                <c:pt idx="1359">
                  <c:v>42975</c:v>
                </c:pt>
                <c:pt idx="1360">
                  <c:v>42972</c:v>
                </c:pt>
                <c:pt idx="1361">
                  <c:v>42971</c:v>
                </c:pt>
                <c:pt idx="1362">
                  <c:v>42970</c:v>
                </c:pt>
                <c:pt idx="1363">
                  <c:v>42969</c:v>
                </c:pt>
                <c:pt idx="1364">
                  <c:v>42968</c:v>
                </c:pt>
                <c:pt idx="1365">
                  <c:v>42965</c:v>
                </c:pt>
                <c:pt idx="1366">
                  <c:v>42964</c:v>
                </c:pt>
                <c:pt idx="1367">
                  <c:v>42963</c:v>
                </c:pt>
                <c:pt idx="1368">
                  <c:v>42962</c:v>
                </c:pt>
                <c:pt idx="1369">
                  <c:v>42961</c:v>
                </c:pt>
                <c:pt idx="1370">
                  <c:v>42958</c:v>
                </c:pt>
                <c:pt idx="1371">
                  <c:v>42957</c:v>
                </c:pt>
                <c:pt idx="1372">
                  <c:v>42956</c:v>
                </c:pt>
                <c:pt idx="1373">
                  <c:v>42955</c:v>
                </c:pt>
                <c:pt idx="1374">
                  <c:v>42954</c:v>
                </c:pt>
                <c:pt idx="1375">
                  <c:v>42951</c:v>
                </c:pt>
                <c:pt idx="1376">
                  <c:v>42950</c:v>
                </c:pt>
                <c:pt idx="1377">
                  <c:v>42949</c:v>
                </c:pt>
                <c:pt idx="1378">
                  <c:v>42948</c:v>
                </c:pt>
                <c:pt idx="1379">
                  <c:v>42947</c:v>
                </c:pt>
                <c:pt idx="1380">
                  <c:v>42944</c:v>
                </c:pt>
                <c:pt idx="1381">
                  <c:v>42943</c:v>
                </c:pt>
                <c:pt idx="1382">
                  <c:v>42942</c:v>
                </c:pt>
                <c:pt idx="1383">
                  <c:v>42941</c:v>
                </c:pt>
                <c:pt idx="1384">
                  <c:v>42940</c:v>
                </c:pt>
                <c:pt idx="1385">
                  <c:v>42937</c:v>
                </c:pt>
                <c:pt idx="1386">
                  <c:v>42936</c:v>
                </c:pt>
                <c:pt idx="1387">
                  <c:v>42935</c:v>
                </c:pt>
                <c:pt idx="1388">
                  <c:v>42934</c:v>
                </c:pt>
                <c:pt idx="1389">
                  <c:v>42933</c:v>
                </c:pt>
                <c:pt idx="1390">
                  <c:v>42930</c:v>
                </c:pt>
                <c:pt idx="1391">
                  <c:v>42929</c:v>
                </c:pt>
                <c:pt idx="1392">
                  <c:v>42928</c:v>
                </c:pt>
                <c:pt idx="1393">
                  <c:v>42927</c:v>
                </c:pt>
                <c:pt idx="1394">
                  <c:v>42926</c:v>
                </c:pt>
                <c:pt idx="1395">
                  <c:v>42923</c:v>
                </c:pt>
                <c:pt idx="1396">
                  <c:v>42922</c:v>
                </c:pt>
                <c:pt idx="1397">
                  <c:v>42921</c:v>
                </c:pt>
                <c:pt idx="1398">
                  <c:v>42920</c:v>
                </c:pt>
                <c:pt idx="1399">
                  <c:v>42919</c:v>
                </c:pt>
                <c:pt idx="1400">
                  <c:v>42916</c:v>
                </c:pt>
                <c:pt idx="1401">
                  <c:v>42915</c:v>
                </c:pt>
                <c:pt idx="1402">
                  <c:v>42914</c:v>
                </c:pt>
                <c:pt idx="1403">
                  <c:v>42913</c:v>
                </c:pt>
                <c:pt idx="1404">
                  <c:v>42912</c:v>
                </c:pt>
                <c:pt idx="1405">
                  <c:v>42909</c:v>
                </c:pt>
                <c:pt idx="1406">
                  <c:v>42908</c:v>
                </c:pt>
                <c:pt idx="1407">
                  <c:v>42907</c:v>
                </c:pt>
                <c:pt idx="1408">
                  <c:v>42906</c:v>
                </c:pt>
                <c:pt idx="1409">
                  <c:v>42905</c:v>
                </c:pt>
                <c:pt idx="1410">
                  <c:v>42902</c:v>
                </c:pt>
                <c:pt idx="1411">
                  <c:v>42901</c:v>
                </c:pt>
                <c:pt idx="1412">
                  <c:v>42900</c:v>
                </c:pt>
                <c:pt idx="1413">
                  <c:v>42899</c:v>
                </c:pt>
                <c:pt idx="1414">
                  <c:v>42898</c:v>
                </c:pt>
                <c:pt idx="1415">
                  <c:v>42895</c:v>
                </c:pt>
                <c:pt idx="1416">
                  <c:v>42894</c:v>
                </c:pt>
                <c:pt idx="1417">
                  <c:v>42893</c:v>
                </c:pt>
                <c:pt idx="1418">
                  <c:v>42892</c:v>
                </c:pt>
                <c:pt idx="1419">
                  <c:v>42891</c:v>
                </c:pt>
                <c:pt idx="1420">
                  <c:v>42888</c:v>
                </c:pt>
                <c:pt idx="1421">
                  <c:v>42887</c:v>
                </c:pt>
                <c:pt idx="1422">
                  <c:v>42886</c:v>
                </c:pt>
                <c:pt idx="1423">
                  <c:v>42885</c:v>
                </c:pt>
                <c:pt idx="1424">
                  <c:v>42884</c:v>
                </c:pt>
                <c:pt idx="1425">
                  <c:v>42881</c:v>
                </c:pt>
                <c:pt idx="1426">
                  <c:v>42880</c:v>
                </c:pt>
                <c:pt idx="1427">
                  <c:v>42879</c:v>
                </c:pt>
                <c:pt idx="1428">
                  <c:v>42878</c:v>
                </c:pt>
                <c:pt idx="1429">
                  <c:v>42877</c:v>
                </c:pt>
                <c:pt idx="1430">
                  <c:v>42874</c:v>
                </c:pt>
                <c:pt idx="1431">
                  <c:v>42873</c:v>
                </c:pt>
                <c:pt idx="1432">
                  <c:v>42872</c:v>
                </c:pt>
                <c:pt idx="1433">
                  <c:v>42871</c:v>
                </c:pt>
                <c:pt idx="1434">
                  <c:v>42870</c:v>
                </c:pt>
                <c:pt idx="1435">
                  <c:v>42867</c:v>
                </c:pt>
                <c:pt idx="1436">
                  <c:v>42866</c:v>
                </c:pt>
                <c:pt idx="1437">
                  <c:v>42865</c:v>
                </c:pt>
                <c:pt idx="1438">
                  <c:v>42864</c:v>
                </c:pt>
                <c:pt idx="1439">
                  <c:v>42863</c:v>
                </c:pt>
                <c:pt idx="1440">
                  <c:v>42860</c:v>
                </c:pt>
                <c:pt idx="1441">
                  <c:v>42859</c:v>
                </c:pt>
                <c:pt idx="1442">
                  <c:v>42858</c:v>
                </c:pt>
                <c:pt idx="1443">
                  <c:v>42857</c:v>
                </c:pt>
                <c:pt idx="1444">
                  <c:v>42853</c:v>
                </c:pt>
                <c:pt idx="1445">
                  <c:v>42852</c:v>
                </c:pt>
                <c:pt idx="1446">
                  <c:v>42851</c:v>
                </c:pt>
                <c:pt idx="1447">
                  <c:v>42850</c:v>
                </c:pt>
                <c:pt idx="1448">
                  <c:v>42849</c:v>
                </c:pt>
                <c:pt idx="1449">
                  <c:v>42846</c:v>
                </c:pt>
                <c:pt idx="1450">
                  <c:v>42845</c:v>
                </c:pt>
                <c:pt idx="1451">
                  <c:v>42844</c:v>
                </c:pt>
                <c:pt idx="1452">
                  <c:v>42843</c:v>
                </c:pt>
                <c:pt idx="1453">
                  <c:v>42842</c:v>
                </c:pt>
                <c:pt idx="1454">
                  <c:v>42839</c:v>
                </c:pt>
                <c:pt idx="1455">
                  <c:v>42838</c:v>
                </c:pt>
                <c:pt idx="1456">
                  <c:v>42837</c:v>
                </c:pt>
                <c:pt idx="1457">
                  <c:v>42836</c:v>
                </c:pt>
                <c:pt idx="1458">
                  <c:v>42835</c:v>
                </c:pt>
                <c:pt idx="1459">
                  <c:v>42832</c:v>
                </c:pt>
                <c:pt idx="1460">
                  <c:v>42831</c:v>
                </c:pt>
                <c:pt idx="1461">
                  <c:v>42830</c:v>
                </c:pt>
                <c:pt idx="1462">
                  <c:v>42829</c:v>
                </c:pt>
                <c:pt idx="1463">
                  <c:v>42828</c:v>
                </c:pt>
                <c:pt idx="1464">
                  <c:v>42825</c:v>
                </c:pt>
                <c:pt idx="1465">
                  <c:v>42824</c:v>
                </c:pt>
                <c:pt idx="1466">
                  <c:v>42823</c:v>
                </c:pt>
                <c:pt idx="1467">
                  <c:v>42822</c:v>
                </c:pt>
                <c:pt idx="1468">
                  <c:v>42821</c:v>
                </c:pt>
                <c:pt idx="1469">
                  <c:v>42818</c:v>
                </c:pt>
                <c:pt idx="1470">
                  <c:v>42817</c:v>
                </c:pt>
                <c:pt idx="1471">
                  <c:v>42816</c:v>
                </c:pt>
                <c:pt idx="1472">
                  <c:v>42815</c:v>
                </c:pt>
                <c:pt idx="1473">
                  <c:v>42814</c:v>
                </c:pt>
                <c:pt idx="1474">
                  <c:v>42811</c:v>
                </c:pt>
                <c:pt idx="1475">
                  <c:v>42810</c:v>
                </c:pt>
                <c:pt idx="1476">
                  <c:v>42809</c:v>
                </c:pt>
                <c:pt idx="1477">
                  <c:v>42808</c:v>
                </c:pt>
                <c:pt idx="1478">
                  <c:v>42807</c:v>
                </c:pt>
                <c:pt idx="1479">
                  <c:v>42804</c:v>
                </c:pt>
                <c:pt idx="1480">
                  <c:v>42803</c:v>
                </c:pt>
                <c:pt idx="1481">
                  <c:v>42802</c:v>
                </c:pt>
                <c:pt idx="1482">
                  <c:v>42801</c:v>
                </c:pt>
                <c:pt idx="1483">
                  <c:v>42800</c:v>
                </c:pt>
                <c:pt idx="1484">
                  <c:v>42797</c:v>
                </c:pt>
                <c:pt idx="1485">
                  <c:v>42796</c:v>
                </c:pt>
                <c:pt idx="1486">
                  <c:v>42795</c:v>
                </c:pt>
                <c:pt idx="1487">
                  <c:v>42794</c:v>
                </c:pt>
                <c:pt idx="1488">
                  <c:v>42793</c:v>
                </c:pt>
                <c:pt idx="1489">
                  <c:v>42790</c:v>
                </c:pt>
                <c:pt idx="1490">
                  <c:v>42789</c:v>
                </c:pt>
                <c:pt idx="1491">
                  <c:v>42788</c:v>
                </c:pt>
                <c:pt idx="1492">
                  <c:v>42787</c:v>
                </c:pt>
                <c:pt idx="1493">
                  <c:v>42786</c:v>
                </c:pt>
                <c:pt idx="1494">
                  <c:v>42783</c:v>
                </c:pt>
                <c:pt idx="1495">
                  <c:v>42782</c:v>
                </c:pt>
                <c:pt idx="1496">
                  <c:v>42781</c:v>
                </c:pt>
                <c:pt idx="1497">
                  <c:v>42780</c:v>
                </c:pt>
                <c:pt idx="1498">
                  <c:v>42779</c:v>
                </c:pt>
                <c:pt idx="1499">
                  <c:v>42776</c:v>
                </c:pt>
                <c:pt idx="1500">
                  <c:v>42775</c:v>
                </c:pt>
                <c:pt idx="1501">
                  <c:v>42774</c:v>
                </c:pt>
                <c:pt idx="1502">
                  <c:v>42773</c:v>
                </c:pt>
                <c:pt idx="1503">
                  <c:v>42772</c:v>
                </c:pt>
                <c:pt idx="1504">
                  <c:v>42769</c:v>
                </c:pt>
                <c:pt idx="1505">
                  <c:v>42768</c:v>
                </c:pt>
                <c:pt idx="1506">
                  <c:v>42767</c:v>
                </c:pt>
                <c:pt idx="1507">
                  <c:v>42766</c:v>
                </c:pt>
                <c:pt idx="1508">
                  <c:v>42765</c:v>
                </c:pt>
                <c:pt idx="1509">
                  <c:v>42762</c:v>
                </c:pt>
                <c:pt idx="1510">
                  <c:v>42761</c:v>
                </c:pt>
                <c:pt idx="1511">
                  <c:v>42760</c:v>
                </c:pt>
                <c:pt idx="1512">
                  <c:v>42759</c:v>
                </c:pt>
                <c:pt idx="1513">
                  <c:v>42758</c:v>
                </c:pt>
                <c:pt idx="1514">
                  <c:v>42755</c:v>
                </c:pt>
                <c:pt idx="1515">
                  <c:v>42754</c:v>
                </c:pt>
                <c:pt idx="1516">
                  <c:v>42753</c:v>
                </c:pt>
                <c:pt idx="1517">
                  <c:v>42752</c:v>
                </c:pt>
                <c:pt idx="1518">
                  <c:v>42751</c:v>
                </c:pt>
                <c:pt idx="1519">
                  <c:v>42748</c:v>
                </c:pt>
                <c:pt idx="1520">
                  <c:v>42747</c:v>
                </c:pt>
                <c:pt idx="1521">
                  <c:v>42746</c:v>
                </c:pt>
                <c:pt idx="1522">
                  <c:v>42745</c:v>
                </c:pt>
                <c:pt idx="1523">
                  <c:v>42744</c:v>
                </c:pt>
                <c:pt idx="1524">
                  <c:v>42741</c:v>
                </c:pt>
                <c:pt idx="1525">
                  <c:v>42740</c:v>
                </c:pt>
                <c:pt idx="1526">
                  <c:v>42739</c:v>
                </c:pt>
                <c:pt idx="1527">
                  <c:v>42738</c:v>
                </c:pt>
              </c:numCache>
            </c:numRef>
          </c:cat>
          <c:val>
            <c:numRef>
              <c:f>'Գ25.1'!$B$2:$B$1529</c:f>
              <c:numCache>
                <c:formatCode>General</c:formatCode>
                <c:ptCount val="1528"/>
                <c:pt idx="572">
                  <c:v>8.4190000000000005</c:v>
                </c:pt>
                <c:pt idx="573">
                  <c:v>7.2750000000000004</c:v>
                </c:pt>
                <c:pt idx="574">
                  <c:v>6.9190000000000005</c:v>
                </c:pt>
                <c:pt idx="575">
                  <c:v>7.7830000000000004</c:v>
                </c:pt>
                <c:pt idx="576">
                  <c:v>6.3150000000000004</c:v>
                </c:pt>
                <c:pt idx="577">
                  <c:v>7.0810000000000004</c:v>
                </c:pt>
                <c:pt idx="578">
                  <c:v>6.17</c:v>
                </c:pt>
                <c:pt idx="579">
                  <c:v>6.1210000000000004</c:v>
                </c:pt>
                <c:pt idx="580">
                  <c:v>6.39</c:v>
                </c:pt>
                <c:pt idx="581">
                  <c:v>6.1130000000000004</c:v>
                </c:pt>
                <c:pt idx="582">
                  <c:v>6.9190000000000005</c:v>
                </c:pt>
                <c:pt idx="583">
                  <c:v>6.7590000000000003</c:v>
                </c:pt>
                <c:pt idx="584">
                  <c:v>6.726</c:v>
                </c:pt>
                <c:pt idx="585">
                  <c:v>6.86</c:v>
                </c:pt>
                <c:pt idx="586">
                  <c:v>6.86</c:v>
                </c:pt>
                <c:pt idx="587">
                  <c:v>7.5030000000000001</c:v>
                </c:pt>
                <c:pt idx="588">
                  <c:v>7.1040000000000001</c:v>
                </c:pt>
                <c:pt idx="589">
                  <c:v>7.1429999999999998</c:v>
                </c:pt>
                <c:pt idx="590">
                  <c:v>6.89</c:v>
                </c:pt>
                <c:pt idx="591">
                  <c:v>6.71</c:v>
                </c:pt>
                <c:pt idx="592">
                  <c:v>6.53</c:v>
                </c:pt>
                <c:pt idx="593">
                  <c:v>5.8563333333333301</c:v>
                </c:pt>
                <c:pt idx="594">
                  <c:v>5.8623333333333303</c:v>
                </c:pt>
                <c:pt idx="595">
                  <c:v>5.8683333333333296</c:v>
                </c:pt>
                <c:pt idx="596">
                  <c:v>5.8650000000000002</c:v>
                </c:pt>
                <c:pt idx="597">
                  <c:v>5.899</c:v>
                </c:pt>
                <c:pt idx="598">
                  <c:v>5.8769999999999998</c:v>
                </c:pt>
                <c:pt idx="599">
                  <c:v>5.8769999999999998</c:v>
                </c:pt>
                <c:pt idx="600">
                  <c:v>5.726</c:v>
                </c:pt>
                <c:pt idx="601">
                  <c:v>5.952</c:v>
                </c:pt>
                <c:pt idx="602">
                  <c:v>6.1779999999999999</c:v>
                </c:pt>
                <c:pt idx="603">
                  <c:v>6.2780000000000005</c:v>
                </c:pt>
                <c:pt idx="604">
                  <c:v>6.1269999999999998</c:v>
                </c:pt>
                <c:pt idx="605">
                  <c:v>5.7869999999999999</c:v>
                </c:pt>
                <c:pt idx="606">
                  <c:v>6.1260000000000003</c:v>
                </c:pt>
                <c:pt idx="607">
                  <c:v>6.4169999999999998</c:v>
                </c:pt>
                <c:pt idx="608">
                  <c:v>6.2690000000000001</c:v>
                </c:pt>
                <c:pt idx="609">
                  <c:v>6.3760000000000003</c:v>
                </c:pt>
                <c:pt idx="610">
                  <c:v>6.3920000000000003</c:v>
                </c:pt>
                <c:pt idx="611">
                  <c:v>6.3789999999999996</c:v>
                </c:pt>
                <c:pt idx="612">
                  <c:v>6.4240000000000004</c:v>
                </c:pt>
                <c:pt idx="613">
                  <c:v>6.5380000000000003</c:v>
                </c:pt>
                <c:pt idx="614">
                  <c:v>6.4119999999999999</c:v>
                </c:pt>
                <c:pt idx="615">
                  <c:v>6.6479999999999997</c:v>
                </c:pt>
                <c:pt idx="616">
                  <c:v>7.4030000000000005</c:v>
                </c:pt>
                <c:pt idx="617">
                  <c:v>6.7720000000000002</c:v>
                </c:pt>
                <c:pt idx="618">
                  <c:v>7.2220000000000004</c:v>
                </c:pt>
                <c:pt idx="619">
                  <c:v>7.649</c:v>
                </c:pt>
                <c:pt idx="620">
                  <c:v>7.6749999999999998</c:v>
                </c:pt>
                <c:pt idx="621">
                  <c:v>6.8469999999999995</c:v>
                </c:pt>
                <c:pt idx="622">
                  <c:v>6.2060000000000004</c:v>
                </c:pt>
                <c:pt idx="623">
                  <c:v>6.2249999999999996</c:v>
                </c:pt>
                <c:pt idx="624">
                  <c:v>6.2130000000000001</c:v>
                </c:pt>
                <c:pt idx="625">
                  <c:v>6.53</c:v>
                </c:pt>
                <c:pt idx="626">
                  <c:v>6.6850000000000005</c:v>
                </c:pt>
                <c:pt idx="627">
                  <c:v>6.5519999999999996</c:v>
                </c:pt>
                <c:pt idx="628">
                  <c:v>6.601</c:v>
                </c:pt>
                <c:pt idx="629">
                  <c:v>6.5830000000000002</c:v>
                </c:pt>
                <c:pt idx="630">
                  <c:v>6.6120000000000001</c:v>
                </c:pt>
                <c:pt idx="631">
                  <c:v>6.7009999999999996</c:v>
                </c:pt>
                <c:pt idx="632">
                  <c:v>6.2220000000000004</c:v>
                </c:pt>
                <c:pt idx="633">
                  <c:v>6.2960000000000003</c:v>
                </c:pt>
                <c:pt idx="634">
                  <c:v>6.6890000000000001</c:v>
                </c:pt>
                <c:pt idx="635">
                  <c:v>6.056</c:v>
                </c:pt>
                <c:pt idx="636">
                  <c:v>6.343</c:v>
                </c:pt>
                <c:pt idx="637">
                  <c:v>5.8929999999999998</c:v>
                </c:pt>
                <c:pt idx="638">
                  <c:v>5.8949999999999996</c:v>
                </c:pt>
                <c:pt idx="639">
                  <c:v>5.85</c:v>
                </c:pt>
                <c:pt idx="640">
                  <c:v>5.835</c:v>
                </c:pt>
                <c:pt idx="641">
                  <c:v>5.8230000000000004</c:v>
                </c:pt>
                <c:pt idx="642">
                  <c:v>5.12</c:v>
                </c:pt>
                <c:pt idx="643">
                  <c:v>4.718</c:v>
                </c:pt>
                <c:pt idx="644">
                  <c:v>5.1680000000000001</c:v>
                </c:pt>
                <c:pt idx="645">
                  <c:v>5.9119999999999999</c:v>
                </c:pt>
                <c:pt idx="646">
                  <c:v>5.351</c:v>
                </c:pt>
                <c:pt idx="647">
                  <c:v>4.8230000000000004</c:v>
                </c:pt>
                <c:pt idx="648">
                  <c:v>4.8390000000000004</c:v>
                </c:pt>
                <c:pt idx="649">
                  <c:v>5.6899999999999995</c:v>
                </c:pt>
                <c:pt idx="650">
                  <c:v>6.327</c:v>
                </c:pt>
                <c:pt idx="651">
                  <c:v>5.726</c:v>
                </c:pt>
                <c:pt idx="652">
                  <c:v>5.6920000000000002</c:v>
                </c:pt>
                <c:pt idx="653">
                  <c:v>5.9429999999999996</c:v>
                </c:pt>
                <c:pt idx="654">
                  <c:v>8.7259999999999991</c:v>
                </c:pt>
                <c:pt idx="655">
                  <c:v>9.6989999999999998</c:v>
                </c:pt>
                <c:pt idx="656">
                  <c:v>6.6619999999999999</c:v>
                </c:pt>
                <c:pt idx="657">
                  <c:v>7.758</c:v>
                </c:pt>
                <c:pt idx="658">
                  <c:v>7.7460000000000004</c:v>
                </c:pt>
                <c:pt idx="659">
                  <c:v>7.3170000000000002</c:v>
                </c:pt>
                <c:pt idx="660">
                  <c:v>7.3029999999999999</c:v>
                </c:pt>
                <c:pt idx="661">
                  <c:v>6.2069999999999999</c:v>
                </c:pt>
                <c:pt idx="662">
                  <c:v>10.055999999999999</c:v>
                </c:pt>
                <c:pt idx="663">
                  <c:v>7.67</c:v>
                </c:pt>
                <c:pt idx="664">
                  <c:v>10.009</c:v>
                </c:pt>
                <c:pt idx="665">
                  <c:v>9.9770000000000003</c:v>
                </c:pt>
                <c:pt idx="666">
                  <c:v>6.7480000000000002</c:v>
                </c:pt>
                <c:pt idx="667">
                  <c:v>6.7649999999999997</c:v>
                </c:pt>
                <c:pt idx="668">
                  <c:v>7.5819999999999999</c:v>
                </c:pt>
                <c:pt idx="669">
                  <c:v>7.5629999999999997</c:v>
                </c:pt>
                <c:pt idx="670">
                  <c:v>7.5579999999999998</c:v>
                </c:pt>
                <c:pt idx="671">
                  <c:v>9.4380000000000006</c:v>
                </c:pt>
                <c:pt idx="672">
                  <c:v>9.4120000000000008</c:v>
                </c:pt>
                <c:pt idx="673">
                  <c:v>7.5010000000000003</c:v>
                </c:pt>
                <c:pt idx="674">
                  <c:v>7.1520000000000001</c:v>
                </c:pt>
                <c:pt idx="675">
                  <c:v>6.8840000000000003</c:v>
                </c:pt>
                <c:pt idx="676">
                  <c:v>6.6070000000000002</c:v>
                </c:pt>
                <c:pt idx="677">
                  <c:v>6.9749999999999996</c:v>
                </c:pt>
                <c:pt idx="678">
                  <c:v>5.8920000000000003</c:v>
                </c:pt>
                <c:pt idx="679">
                  <c:v>5.9420000000000002</c:v>
                </c:pt>
                <c:pt idx="680">
                  <c:v>6.04</c:v>
                </c:pt>
                <c:pt idx="681">
                  <c:v>5.9630000000000001</c:v>
                </c:pt>
                <c:pt idx="682">
                  <c:v>5.9320000000000004</c:v>
                </c:pt>
                <c:pt idx="683">
                  <c:v>5.9870000000000001</c:v>
                </c:pt>
                <c:pt idx="684">
                  <c:v>5.9729999999999999</c:v>
                </c:pt>
                <c:pt idx="685">
                  <c:v>5.9649999999999999</c:v>
                </c:pt>
                <c:pt idx="686">
                  <c:v>5.952</c:v>
                </c:pt>
                <c:pt idx="687">
                  <c:v>5.9710000000000001</c:v>
                </c:pt>
                <c:pt idx="688">
                  <c:v>6.0060000000000002</c:v>
                </c:pt>
                <c:pt idx="689">
                  <c:v>6.1070000000000002</c:v>
                </c:pt>
                <c:pt idx="690">
                  <c:v>6.5380000000000003</c:v>
                </c:pt>
                <c:pt idx="691">
                  <c:v>6.2590000000000003</c:v>
                </c:pt>
                <c:pt idx="692">
                  <c:v>6.1319999999999997</c:v>
                </c:pt>
                <c:pt idx="693">
                  <c:v>6.4710000000000001</c:v>
                </c:pt>
                <c:pt idx="694">
                  <c:v>6</c:v>
                </c:pt>
                <c:pt idx="695">
                  <c:v>6.9409999999999998</c:v>
                </c:pt>
                <c:pt idx="696">
                  <c:v>10.622999999999999</c:v>
                </c:pt>
                <c:pt idx="697">
                  <c:v>9.8140000000000001</c:v>
                </c:pt>
                <c:pt idx="698">
                  <c:v>6.6870000000000003</c:v>
                </c:pt>
                <c:pt idx="699">
                  <c:v>5.9930000000000003</c:v>
                </c:pt>
                <c:pt idx="700">
                  <c:v>6.4749999999999996</c:v>
                </c:pt>
                <c:pt idx="701">
                  <c:v>4.0739999999999998</c:v>
                </c:pt>
                <c:pt idx="702">
                  <c:v>4.0460000000000003</c:v>
                </c:pt>
                <c:pt idx="703">
                  <c:v>3.9689999999999999</c:v>
                </c:pt>
                <c:pt idx="704">
                  <c:v>4.133</c:v>
                </c:pt>
                <c:pt idx="705">
                  <c:v>5.1379999999999999</c:v>
                </c:pt>
                <c:pt idx="706">
                  <c:v>3.9390000000000001</c:v>
                </c:pt>
                <c:pt idx="707">
                  <c:v>4.1660000000000004</c:v>
                </c:pt>
                <c:pt idx="708">
                  <c:v>3.3559999999999999</c:v>
                </c:pt>
                <c:pt idx="709">
                  <c:v>3.028</c:v>
                </c:pt>
                <c:pt idx="710">
                  <c:v>3.2869999999999999</c:v>
                </c:pt>
                <c:pt idx="711">
                  <c:v>3.1240000000000001</c:v>
                </c:pt>
                <c:pt idx="712">
                  <c:v>3.5859999999999999</c:v>
                </c:pt>
                <c:pt idx="713">
                  <c:v>3.6390000000000002</c:v>
                </c:pt>
                <c:pt idx="714">
                  <c:v>3.556</c:v>
                </c:pt>
                <c:pt idx="715">
                  <c:v>2.7039999999999997</c:v>
                </c:pt>
                <c:pt idx="716">
                  <c:v>3.081</c:v>
                </c:pt>
                <c:pt idx="717">
                  <c:v>3.0939999999999999</c:v>
                </c:pt>
                <c:pt idx="718">
                  <c:v>2.73</c:v>
                </c:pt>
                <c:pt idx="719">
                  <c:v>2.8090000000000002</c:v>
                </c:pt>
                <c:pt idx="720">
                  <c:v>2.9119999999999999</c:v>
                </c:pt>
                <c:pt idx="721">
                  <c:v>2.875</c:v>
                </c:pt>
                <c:pt idx="722">
                  <c:v>2.673</c:v>
                </c:pt>
                <c:pt idx="723">
                  <c:v>2.694</c:v>
                </c:pt>
                <c:pt idx="724">
                  <c:v>2.6360000000000001</c:v>
                </c:pt>
                <c:pt idx="725">
                  <c:v>2.9790000000000001</c:v>
                </c:pt>
                <c:pt idx="726">
                  <c:v>2.956</c:v>
                </c:pt>
                <c:pt idx="727">
                  <c:v>2.7880000000000003</c:v>
                </c:pt>
                <c:pt idx="728">
                  <c:v>2.9939999999999998</c:v>
                </c:pt>
                <c:pt idx="729">
                  <c:v>2.9449999999999998</c:v>
                </c:pt>
                <c:pt idx="730">
                  <c:v>3.0859999999999999</c:v>
                </c:pt>
                <c:pt idx="731">
                  <c:v>3.0619999999999998</c:v>
                </c:pt>
                <c:pt idx="732">
                  <c:v>2.766</c:v>
                </c:pt>
                <c:pt idx="733">
                  <c:v>2.9430000000000001</c:v>
                </c:pt>
                <c:pt idx="734">
                  <c:v>2.7749999999999999</c:v>
                </c:pt>
                <c:pt idx="735">
                  <c:v>3.0379999999999998</c:v>
                </c:pt>
                <c:pt idx="736">
                  <c:v>2.7880000000000003</c:v>
                </c:pt>
                <c:pt idx="737">
                  <c:v>2.823</c:v>
                </c:pt>
                <c:pt idx="738">
                  <c:v>2.83</c:v>
                </c:pt>
                <c:pt idx="739">
                  <c:v>2.879</c:v>
                </c:pt>
                <c:pt idx="740">
                  <c:v>2.8260000000000001</c:v>
                </c:pt>
                <c:pt idx="741">
                  <c:v>2.9119999999999999</c:v>
                </c:pt>
                <c:pt idx="742">
                  <c:v>3.0609999999999999</c:v>
                </c:pt>
                <c:pt idx="743">
                  <c:v>3.05</c:v>
                </c:pt>
                <c:pt idx="744">
                  <c:v>3.0459999999999998</c:v>
                </c:pt>
                <c:pt idx="745">
                  <c:v>3.0179999999999998</c:v>
                </c:pt>
                <c:pt idx="746">
                  <c:v>3.17</c:v>
                </c:pt>
                <c:pt idx="747">
                  <c:v>3.169</c:v>
                </c:pt>
                <c:pt idx="748">
                  <c:v>3.194</c:v>
                </c:pt>
                <c:pt idx="749">
                  <c:v>2.9729999999999999</c:v>
                </c:pt>
                <c:pt idx="750">
                  <c:v>2.9889999999999999</c:v>
                </c:pt>
                <c:pt idx="751">
                  <c:v>2.9359999999999999</c:v>
                </c:pt>
                <c:pt idx="752">
                  <c:v>2.903</c:v>
                </c:pt>
                <c:pt idx="753" formatCode="0">
                  <c:v>2.8</c:v>
                </c:pt>
                <c:pt idx="754">
                  <c:v>2.6840000000000002</c:v>
                </c:pt>
                <c:pt idx="755">
                  <c:v>2.8519999999999999</c:v>
                </c:pt>
                <c:pt idx="756">
                  <c:v>2.8340000000000001</c:v>
                </c:pt>
                <c:pt idx="757">
                  <c:v>2.9039999999999999</c:v>
                </c:pt>
                <c:pt idx="758">
                  <c:v>2.92</c:v>
                </c:pt>
                <c:pt idx="759">
                  <c:v>3.153</c:v>
                </c:pt>
                <c:pt idx="760">
                  <c:v>3.0630000000000002</c:v>
                </c:pt>
                <c:pt idx="761">
                  <c:v>3.0779999999999998</c:v>
                </c:pt>
                <c:pt idx="762">
                  <c:v>3.0659999999999998</c:v>
                </c:pt>
                <c:pt idx="763">
                  <c:v>3.1749999999999998</c:v>
                </c:pt>
                <c:pt idx="764">
                  <c:v>2.84</c:v>
                </c:pt>
                <c:pt idx="765">
                  <c:v>2.851</c:v>
                </c:pt>
                <c:pt idx="766">
                  <c:v>2.859</c:v>
                </c:pt>
                <c:pt idx="767">
                  <c:v>2.831</c:v>
                </c:pt>
                <c:pt idx="768">
                  <c:v>2.895</c:v>
                </c:pt>
                <c:pt idx="769">
                  <c:v>2.8540000000000001</c:v>
                </c:pt>
                <c:pt idx="770">
                  <c:v>2.8559999999999999</c:v>
                </c:pt>
                <c:pt idx="771">
                  <c:v>2.879</c:v>
                </c:pt>
                <c:pt idx="772">
                  <c:v>2.88</c:v>
                </c:pt>
                <c:pt idx="773">
                  <c:v>2.9</c:v>
                </c:pt>
                <c:pt idx="774">
                  <c:v>2.77</c:v>
                </c:pt>
                <c:pt idx="775">
                  <c:v>3.1179999999999999</c:v>
                </c:pt>
                <c:pt idx="776">
                  <c:v>3.0179999999999998</c:v>
                </c:pt>
                <c:pt idx="777">
                  <c:v>2.9220000000000002</c:v>
                </c:pt>
                <c:pt idx="778">
                  <c:v>2.9020000000000001</c:v>
                </c:pt>
                <c:pt idx="779">
                  <c:v>2.9510000000000001</c:v>
                </c:pt>
                <c:pt idx="780">
                  <c:v>3.129</c:v>
                </c:pt>
                <c:pt idx="781">
                  <c:v>3.1560000000000001</c:v>
                </c:pt>
                <c:pt idx="782">
                  <c:v>3.165</c:v>
                </c:pt>
                <c:pt idx="783">
                  <c:v>3.1459999999999999</c:v>
                </c:pt>
                <c:pt idx="784">
                  <c:v>3.1440000000000001</c:v>
                </c:pt>
                <c:pt idx="785">
                  <c:v>3.004</c:v>
                </c:pt>
                <c:pt idx="786">
                  <c:v>3.173</c:v>
                </c:pt>
                <c:pt idx="787">
                  <c:v>3.0920000000000001</c:v>
                </c:pt>
                <c:pt idx="788">
                  <c:v>3.2160000000000002</c:v>
                </c:pt>
                <c:pt idx="789">
                  <c:v>2.96</c:v>
                </c:pt>
                <c:pt idx="790">
                  <c:v>3.0950000000000002</c:v>
                </c:pt>
                <c:pt idx="791">
                  <c:v>3.0070000000000001</c:v>
                </c:pt>
                <c:pt idx="792">
                  <c:v>2.9699999999999998</c:v>
                </c:pt>
                <c:pt idx="793">
                  <c:v>2.7530000000000001</c:v>
                </c:pt>
                <c:pt idx="794">
                  <c:v>2.798</c:v>
                </c:pt>
                <c:pt idx="795">
                  <c:v>2.84</c:v>
                </c:pt>
                <c:pt idx="796">
                  <c:v>2.9159999999999999</c:v>
                </c:pt>
                <c:pt idx="797">
                  <c:v>2.875</c:v>
                </c:pt>
                <c:pt idx="798">
                  <c:v>2.9859999999999998</c:v>
                </c:pt>
                <c:pt idx="799">
                  <c:v>2.9210000000000003</c:v>
                </c:pt>
                <c:pt idx="800">
                  <c:v>2.919</c:v>
                </c:pt>
                <c:pt idx="801">
                  <c:v>2.9379999999999997</c:v>
                </c:pt>
                <c:pt idx="802">
                  <c:v>3.0150000000000001</c:v>
                </c:pt>
                <c:pt idx="803">
                  <c:v>2.879</c:v>
                </c:pt>
                <c:pt idx="804">
                  <c:v>2.843</c:v>
                </c:pt>
                <c:pt idx="805">
                  <c:v>2.883</c:v>
                </c:pt>
                <c:pt idx="806">
                  <c:v>2.9140000000000001</c:v>
                </c:pt>
                <c:pt idx="807">
                  <c:v>2.919</c:v>
                </c:pt>
                <c:pt idx="808">
                  <c:v>2.7770000000000001</c:v>
                </c:pt>
                <c:pt idx="809">
                  <c:v>2.7010000000000001</c:v>
                </c:pt>
                <c:pt idx="810">
                  <c:v>2.5640000000000001</c:v>
                </c:pt>
                <c:pt idx="811">
                  <c:v>2.6019999999999999</c:v>
                </c:pt>
                <c:pt idx="812">
                  <c:v>2.5859999999999999</c:v>
                </c:pt>
                <c:pt idx="813">
                  <c:v>2.5869999999999997</c:v>
                </c:pt>
                <c:pt idx="814">
                  <c:v>2.5779999999999998</c:v>
                </c:pt>
                <c:pt idx="815">
                  <c:v>2.5470000000000002</c:v>
                </c:pt>
                <c:pt idx="816">
                  <c:v>2.508</c:v>
                </c:pt>
                <c:pt idx="817">
                  <c:v>2.5390000000000001</c:v>
                </c:pt>
                <c:pt idx="818">
                  <c:v>2.5460000000000003</c:v>
                </c:pt>
                <c:pt idx="819">
                  <c:v>2.5590000000000002</c:v>
                </c:pt>
                <c:pt idx="820">
                  <c:v>2.6080000000000001</c:v>
                </c:pt>
                <c:pt idx="821">
                  <c:v>2.6120000000000001</c:v>
                </c:pt>
                <c:pt idx="822">
                  <c:v>2.6059999999999999</c:v>
                </c:pt>
                <c:pt idx="823">
                  <c:v>2.6139999999999999</c:v>
                </c:pt>
                <c:pt idx="824">
                  <c:v>2.6890000000000001</c:v>
                </c:pt>
                <c:pt idx="825">
                  <c:v>3.0569999999999999</c:v>
                </c:pt>
                <c:pt idx="826">
                  <c:v>2.992</c:v>
                </c:pt>
                <c:pt idx="827">
                  <c:v>3.0790000000000002</c:v>
                </c:pt>
                <c:pt idx="828">
                  <c:v>3.028</c:v>
                </c:pt>
                <c:pt idx="829">
                  <c:v>3.1339999999999999</c:v>
                </c:pt>
                <c:pt idx="830">
                  <c:v>2.81</c:v>
                </c:pt>
                <c:pt idx="831">
                  <c:v>2.964</c:v>
                </c:pt>
                <c:pt idx="832">
                  <c:v>3.17</c:v>
                </c:pt>
                <c:pt idx="833">
                  <c:v>3.5750000000000002</c:v>
                </c:pt>
                <c:pt idx="834">
                  <c:v>3.484</c:v>
                </c:pt>
                <c:pt idx="835">
                  <c:v>3.5470000000000002</c:v>
                </c:pt>
                <c:pt idx="836">
                  <c:v>3.5649999999999999</c:v>
                </c:pt>
                <c:pt idx="837">
                  <c:v>3.649</c:v>
                </c:pt>
                <c:pt idx="838">
                  <c:v>3.7109999999999999</c:v>
                </c:pt>
                <c:pt idx="839">
                  <c:v>3.6619999999999999</c:v>
                </c:pt>
                <c:pt idx="840">
                  <c:v>3.7</c:v>
                </c:pt>
                <c:pt idx="841">
                  <c:v>3.67</c:v>
                </c:pt>
                <c:pt idx="842">
                  <c:v>3.6349999999999998</c:v>
                </c:pt>
                <c:pt idx="843">
                  <c:v>3.84</c:v>
                </c:pt>
                <c:pt idx="844">
                  <c:v>3.6</c:v>
                </c:pt>
                <c:pt idx="845">
                  <c:v>3.661</c:v>
                </c:pt>
                <c:pt idx="846">
                  <c:v>3.7549999999999999</c:v>
                </c:pt>
                <c:pt idx="847">
                  <c:v>3.7039999999999997</c:v>
                </c:pt>
                <c:pt idx="848">
                  <c:v>3.738</c:v>
                </c:pt>
                <c:pt idx="849">
                  <c:v>3.4510000000000001</c:v>
                </c:pt>
                <c:pt idx="850">
                  <c:v>3.5110000000000001</c:v>
                </c:pt>
                <c:pt idx="851">
                  <c:v>3.3620000000000001</c:v>
                </c:pt>
                <c:pt idx="852">
                  <c:v>3.5259999999999998</c:v>
                </c:pt>
                <c:pt idx="853">
                  <c:v>3.3</c:v>
                </c:pt>
                <c:pt idx="854">
                  <c:v>3.2709999999999999</c:v>
                </c:pt>
                <c:pt idx="855">
                  <c:v>3.3319999999999999</c:v>
                </c:pt>
                <c:pt idx="856">
                  <c:v>3.2959999999999998</c:v>
                </c:pt>
                <c:pt idx="857">
                  <c:v>3.548</c:v>
                </c:pt>
                <c:pt idx="858">
                  <c:v>3.5449999999999999</c:v>
                </c:pt>
                <c:pt idx="859">
                  <c:v>3.45</c:v>
                </c:pt>
                <c:pt idx="860">
                  <c:v>3.3839999999999999</c:v>
                </c:pt>
                <c:pt idx="861">
                  <c:v>3.298</c:v>
                </c:pt>
                <c:pt idx="862">
                  <c:v>3.1659999999999999</c:v>
                </c:pt>
                <c:pt idx="863">
                  <c:v>3.153</c:v>
                </c:pt>
                <c:pt idx="864">
                  <c:v>3.1160000000000001</c:v>
                </c:pt>
                <c:pt idx="865">
                  <c:v>3.08</c:v>
                </c:pt>
                <c:pt idx="866">
                  <c:v>3.1280000000000001</c:v>
                </c:pt>
                <c:pt idx="867">
                  <c:v>3.1339999999999999</c:v>
                </c:pt>
                <c:pt idx="868">
                  <c:v>3.1189999999999998</c:v>
                </c:pt>
                <c:pt idx="869">
                  <c:v>3.09</c:v>
                </c:pt>
                <c:pt idx="870">
                  <c:v>3.157</c:v>
                </c:pt>
                <c:pt idx="871">
                  <c:v>3.1749999999999998</c:v>
                </c:pt>
                <c:pt idx="872">
                  <c:v>3.1920000000000002</c:v>
                </c:pt>
                <c:pt idx="873">
                  <c:v>3.2949999999999999</c:v>
                </c:pt>
                <c:pt idx="874">
                  <c:v>3.343</c:v>
                </c:pt>
                <c:pt idx="875">
                  <c:v>3.3210000000000002</c:v>
                </c:pt>
                <c:pt idx="876">
                  <c:v>3.3580000000000001</c:v>
                </c:pt>
                <c:pt idx="877">
                  <c:v>3.4289999999999998</c:v>
                </c:pt>
                <c:pt idx="878">
                  <c:v>3.4340000000000002</c:v>
                </c:pt>
                <c:pt idx="879">
                  <c:v>3.282</c:v>
                </c:pt>
                <c:pt idx="880">
                  <c:v>3.194</c:v>
                </c:pt>
                <c:pt idx="881">
                  <c:v>3.2080000000000002</c:v>
                </c:pt>
                <c:pt idx="882">
                  <c:v>3.2040000000000002</c:v>
                </c:pt>
                <c:pt idx="883">
                  <c:v>3.2160000000000002</c:v>
                </c:pt>
                <c:pt idx="884">
                  <c:v>3.3970000000000002</c:v>
                </c:pt>
                <c:pt idx="885">
                  <c:v>3.4630000000000001</c:v>
                </c:pt>
                <c:pt idx="886">
                  <c:v>3.4460000000000002</c:v>
                </c:pt>
                <c:pt idx="887">
                  <c:v>3.4510000000000001</c:v>
                </c:pt>
                <c:pt idx="888">
                  <c:v>3.4569999999999999</c:v>
                </c:pt>
                <c:pt idx="889">
                  <c:v>3.4859999999999998</c:v>
                </c:pt>
                <c:pt idx="890">
                  <c:v>3.3</c:v>
                </c:pt>
                <c:pt idx="891">
                  <c:v>3.5960000000000001</c:v>
                </c:pt>
                <c:pt idx="892">
                  <c:v>3.6589999999999998</c:v>
                </c:pt>
                <c:pt idx="893">
                  <c:v>3.7560000000000002</c:v>
                </c:pt>
                <c:pt idx="894">
                  <c:v>3.8449999999999998</c:v>
                </c:pt>
                <c:pt idx="895">
                  <c:v>3.8439999999999999</c:v>
                </c:pt>
                <c:pt idx="896">
                  <c:v>3.7850000000000001</c:v>
                </c:pt>
                <c:pt idx="897">
                  <c:v>3.7629999999999999</c:v>
                </c:pt>
                <c:pt idx="898">
                  <c:v>3.7119999999999997</c:v>
                </c:pt>
                <c:pt idx="899">
                  <c:v>3.7560000000000002</c:v>
                </c:pt>
                <c:pt idx="900">
                  <c:v>3.8380000000000001</c:v>
                </c:pt>
                <c:pt idx="901">
                  <c:v>3.8529999999999998</c:v>
                </c:pt>
                <c:pt idx="902">
                  <c:v>4.1449999999999996</c:v>
                </c:pt>
                <c:pt idx="903">
                  <c:v>4.0720000000000001</c:v>
                </c:pt>
                <c:pt idx="904">
                  <c:v>4.0359999999999996</c:v>
                </c:pt>
                <c:pt idx="905">
                  <c:v>3.972</c:v>
                </c:pt>
                <c:pt idx="906">
                  <c:v>4.0330000000000004</c:v>
                </c:pt>
                <c:pt idx="907">
                  <c:v>4.0140000000000002</c:v>
                </c:pt>
                <c:pt idx="908">
                  <c:v>4.0460000000000003</c:v>
                </c:pt>
                <c:pt idx="909">
                  <c:v>4</c:v>
                </c:pt>
                <c:pt idx="910">
                  <c:v>4.09</c:v>
                </c:pt>
                <c:pt idx="911">
                  <c:v>4.0350000000000001</c:v>
                </c:pt>
                <c:pt idx="912">
                  <c:v>3.9750000000000001</c:v>
                </c:pt>
                <c:pt idx="913">
                  <c:v>3.9609999999999999</c:v>
                </c:pt>
                <c:pt idx="914">
                  <c:v>4.0789999999999997</c:v>
                </c:pt>
                <c:pt idx="915">
                  <c:v>4.0860000000000003</c:v>
                </c:pt>
                <c:pt idx="916">
                  <c:v>4.1769999999999996</c:v>
                </c:pt>
                <c:pt idx="917">
                  <c:v>4.1859999999999999</c:v>
                </c:pt>
                <c:pt idx="918">
                  <c:v>4.165</c:v>
                </c:pt>
                <c:pt idx="919">
                  <c:v>4.1289999999999996</c:v>
                </c:pt>
                <c:pt idx="920">
                  <c:v>3.9820000000000002</c:v>
                </c:pt>
                <c:pt idx="921">
                  <c:v>3.984</c:v>
                </c:pt>
                <c:pt idx="922">
                  <c:v>4.0090000000000003</c:v>
                </c:pt>
                <c:pt idx="923">
                  <c:v>4.1550000000000002</c:v>
                </c:pt>
                <c:pt idx="924">
                  <c:v>4.0389999999999997</c:v>
                </c:pt>
                <c:pt idx="925">
                  <c:v>4.0209999999999999</c:v>
                </c:pt>
                <c:pt idx="926">
                  <c:v>3.996</c:v>
                </c:pt>
                <c:pt idx="927">
                  <c:v>4.0149999999999997</c:v>
                </c:pt>
                <c:pt idx="928">
                  <c:v>3.9660000000000002</c:v>
                </c:pt>
                <c:pt idx="929">
                  <c:v>4.048</c:v>
                </c:pt>
                <c:pt idx="930">
                  <c:v>3.9889999999999999</c:v>
                </c:pt>
                <c:pt idx="931">
                  <c:v>3.99</c:v>
                </c:pt>
                <c:pt idx="932">
                  <c:v>4.0049999999999999</c:v>
                </c:pt>
                <c:pt idx="933">
                  <c:v>4.085</c:v>
                </c:pt>
                <c:pt idx="934">
                  <c:v>3.9769999999999999</c:v>
                </c:pt>
                <c:pt idx="935">
                  <c:v>4.0179999999999998</c:v>
                </c:pt>
                <c:pt idx="936">
                  <c:v>4.0289999999999999</c:v>
                </c:pt>
                <c:pt idx="937">
                  <c:v>4.0529999999999999</c:v>
                </c:pt>
                <c:pt idx="938">
                  <c:v>4.1079999999999997</c:v>
                </c:pt>
                <c:pt idx="939">
                  <c:v>4.093</c:v>
                </c:pt>
                <c:pt idx="940">
                  <c:v>4.1070000000000002</c:v>
                </c:pt>
                <c:pt idx="941">
                  <c:v>4.085</c:v>
                </c:pt>
                <c:pt idx="942">
                  <c:v>4.0629999999999997</c:v>
                </c:pt>
                <c:pt idx="943">
                  <c:v>4.0960000000000001</c:v>
                </c:pt>
                <c:pt idx="944">
                  <c:v>4.1269999999999998</c:v>
                </c:pt>
                <c:pt idx="945">
                  <c:v>4.1310000000000002</c:v>
                </c:pt>
                <c:pt idx="946">
                  <c:v>4.1449999999999996</c:v>
                </c:pt>
                <c:pt idx="947">
                  <c:v>4.1790000000000003</c:v>
                </c:pt>
                <c:pt idx="948">
                  <c:v>4.1900000000000004</c:v>
                </c:pt>
                <c:pt idx="949">
                  <c:v>4.3259999999999996</c:v>
                </c:pt>
                <c:pt idx="950">
                  <c:v>4.32</c:v>
                </c:pt>
                <c:pt idx="951">
                  <c:v>4.2789999999999999</c:v>
                </c:pt>
                <c:pt idx="952">
                  <c:v>4.1950000000000003</c:v>
                </c:pt>
                <c:pt idx="953">
                  <c:v>4.2110000000000003</c:v>
                </c:pt>
                <c:pt idx="954">
                  <c:v>4.1550000000000002</c:v>
                </c:pt>
                <c:pt idx="955">
                  <c:v>4.218</c:v>
                </c:pt>
                <c:pt idx="956">
                  <c:v>4.2590000000000003</c:v>
                </c:pt>
                <c:pt idx="957">
                  <c:v>4.3529999999999998</c:v>
                </c:pt>
                <c:pt idx="958">
                  <c:v>4.3040000000000003</c:v>
                </c:pt>
                <c:pt idx="959">
                  <c:v>4.3209999999999997</c:v>
                </c:pt>
                <c:pt idx="960">
                  <c:v>4.3499999999999996</c:v>
                </c:pt>
                <c:pt idx="961">
                  <c:v>4.3280000000000003</c:v>
                </c:pt>
                <c:pt idx="962">
                  <c:v>4.2960000000000003</c:v>
                </c:pt>
                <c:pt idx="963">
                  <c:v>4.3650000000000002</c:v>
                </c:pt>
                <c:pt idx="964">
                  <c:v>4.3579999999999997</c:v>
                </c:pt>
                <c:pt idx="965">
                  <c:v>4.3739999999999997</c:v>
                </c:pt>
                <c:pt idx="966">
                  <c:v>4.3710000000000004</c:v>
                </c:pt>
                <c:pt idx="967">
                  <c:v>4.4089999999999998</c:v>
                </c:pt>
                <c:pt idx="968">
                  <c:v>4.3380000000000001</c:v>
                </c:pt>
                <c:pt idx="969">
                  <c:v>4.3579999999999997</c:v>
                </c:pt>
                <c:pt idx="970">
                  <c:v>4.2160000000000002</c:v>
                </c:pt>
                <c:pt idx="971">
                  <c:v>4.2009999999999996</c:v>
                </c:pt>
                <c:pt idx="972">
                  <c:v>4.258</c:v>
                </c:pt>
                <c:pt idx="973">
                  <c:v>4.2620000000000005</c:v>
                </c:pt>
                <c:pt idx="974">
                  <c:v>4.3879999999999999</c:v>
                </c:pt>
                <c:pt idx="975">
                  <c:v>4.3899999999999997</c:v>
                </c:pt>
                <c:pt idx="976">
                  <c:v>4.3579999999999997</c:v>
                </c:pt>
                <c:pt idx="977">
                  <c:v>4.42</c:v>
                </c:pt>
                <c:pt idx="978">
                  <c:v>4.5179999999999998</c:v>
                </c:pt>
                <c:pt idx="979">
                  <c:v>4.415</c:v>
                </c:pt>
                <c:pt idx="980">
                  <c:v>4.4130000000000003</c:v>
                </c:pt>
                <c:pt idx="981">
                  <c:v>4.3079999999999998</c:v>
                </c:pt>
                <c:pt idx="982">
                  <c:v>4.38</c:v>
                </c:pt>
                <c:pt idx="983">
                  <c:v>4.3529999999999998</c:v>
                </c:pt>
                <c:pt idx="984">
                  <c:v>4.351</c:v>
                </c:pt>
                <c:pt idx="985">
                  <c:v>4.3029999999999999</c:v>
                </c:pt>
                <c:pt idx="986">
                  <c:v>4.367</c:v>
                </c:pt>
                <c:pt idx="987">
                  <c:v>4.24</c:v>
                </c:pt>
                <c:pt idx="988">
                  <c:v>4.4359999999999999</c:v>
                </c:pt>
                <c:pt idx="989">
                  <c:v>4.407</c:v>
                </c:pt>
                <c:pt idx="990">
                  <c:v>4.3920000000000003</c:v>
                </c:pt>
                <c:pt idx="991">
                  <c:v>4.5570000000000004</c:v>
                </c:pt>
                <c:pt idx="992">
                  <c:v>4.5570000000000004</c:v>
                </c:pt>
                <c:pt idx="993">
                  <c:v>4.38</c:v>
                </c:pt>
                <c:pt idx="994">
                  <c:v>4.2850000000000001</c:v>
                </c:pt>
                <c:pt idx="995">
                  <c:v>4.2830000000000004</c:v>
                </c:pt>
                <c:pt idx="996">
                  <c:v>4.4249999999999998</c:v>
                </c:pt>
                <c:pt idx="997">
                  <c:v>4.4580000000000002</c:v>
                </c:pt>
                <c:pt idx="998">
                  <c:v>4.5199999999999996</c:v>
                </c:pt>
                <c:pt idx="999">
                  <c:v>4.3659999999999997</c:v>
                </c:pt>
                <c:pt idx="1000">
                  <c:v>4.5839999999999996</c:v>
                </c:pt>
                <c:pt idx="1001">
                  <c:v>4.6740000000000004</c:v>
                </c:pt>
                <c:pt idx="1002">
                  <c:v>4.6760000000000002</c:v>
                </c:pt>
                <c:pt idx="1003">
                  <c:v>4.7469999999999999</c:v>
                </c:pt>
                <c:pt idx="1004">
                  <c:v>4.8449999999999998</c:v>
                </c:pt>
                <c:pt idx="1005">
                  <c:v>4.7940000000000005</c:v>
                </c:pt>
                <c:pt idx="1006">
                  <c:v>4.7539999999999996</c:v>
                </c:pt>
                <c:pt idx="1007">
                  <c:v>4.819</c:v>
                </c:pt>
                <c:pt idx="1008">
                  <c:v>4.8879999999999999</c:v>
                </c:pt>
                <c:pt idx="1009">
                  <c:v>5.1890000000000001</c:v>
                </c:pt>
                <c:pt idx="1010">
                  <c:v>5.1970000000000001</c:v>
                </c:pt>
                <c:pt idx="1011">
                  <c:v>5.2030000000000003</c:v>
                </c:pt>
                <c:pt idx="1012">
                  <c:v>5.2480000000000002</c:v>
                </c:pt>
                <c:pt idx="1013">
                  <c:v>5.2069999999999999</c:v>
                </c:pt>
                <c:pt idx="1014">
                  <c:v>5.2069999999999999</c:v>
                </c:pt>
                <c:pt idx="1015">
                  <c:v>5.2169999999999996</c:v>
                </c:pt>
                <c:pt idx="1016">
                  <c:v>5.2190000000000003</c:v>
                </c:pt>
                <c:pt idx="1017">
                  <c:v>5.2450000000000001</c:v>
                </c:pt>
                <c:pt idx="1018">
                  <c:v>5.2060000000000004</c:v>
                </c:pt>
                <c:pt idx="1019">
                  <c:v>5.202</c:v>
                </c:pt>
                <c:pt idx="1020">
                  <c:v>5.2089999999999996</c:v>
                </c:pt>
                <c:pt idx="1021">
                  <c:v>5.2460000000000004</c:v>
                </c:pt>
                <c:pt idx="1022">
                  <c:v>5.2140000000000004</c:v>
                </c:pt>
                <c:pt idx="1023">
                  <c:v>5.14</c:v>
                </c:pt>
                <c:pt idx="1024">
                  <c:v>5.1580000000000004</c:v>
                </c:pt>
                <c:pt idx="1025">
                  <c:v>5.194</c:v>
                </c:pt>
                <c:pt idx="1026">
                  <c:v>5.2320000000000002</c:v>
                </c:pt>
                <c:pt idx="1027">
                  <c:v>5.274</c:v>
                </c:pt>
                <c:pt idx="1028">
                  <c:v>5.3090000000000002</c:v>
                </c:pt>
                <c:pt idx="1029">
                  <c:v>5.3250000000000002</c:v>
                </c:pt>
                <c:pt idx="1030">
                  <c:v>5.37</c:v>
                </c:pt>
                <c:pt idx="1031">
                  <c:v>5.28</c:v>
                </c:pt>
                <c:pt idx="1032">
                  <c:v>5.2770000000000001</c:v>
                </c:pt>
                <c:pt idx="1033">
                  <c:v>5.2809999999999997</c:v>
                </c:pt>
                <c:pt idx="1034">
                  <c:v>5.4180000000000001</c:v>
                </c:pt>
                <c:pt idx="1035">
                  <c:v>5.4630000000000001</c:v>
                </c:pt>
                <c:pt idx="1036">
                  <c:v>5.5620000000000003</c:v>
                </c:pt>
                <c:pt idx="1037">
                  <c:v>5.55</c:v>
                </c:pt>
                <c:pt idx="1038">
                  <c:v>5.4109999999999996</c:v>
                </c:pt>
                <c:pt idx="1039">
                  <c:v>5.38</c:v>
                </c:pt>
                <c:pt idx="1040">
                  <c:v>5.3449999999999998</c:v>
                </c:pt>
                <c:pt idx="1041">
                  <c:v>5.3689999999999998</c:v>
                </c:pt>
                <c:pt idx="1042">
                  <c:v>5.3890000000000002</c:v>
                </c:pt>
                <c:pt idx="1043">
                  <c:v>5.2279999999999998</c:v>
                </c:pt>
                <c:pt idx="1044">
                  <c:v>5.1609999999999996</c:v>
                </c:pt>
                <c:pt idx="1045">
                  <c:v>5.2080000000000002</c:v>
                </c:pt>
                <c:pt idx="1046">
                  <c:v>5.1890000000000001</c:v>
                </c:pt>
                <c:pt idx="1047">
                  <c:v>5.2270000000000003</c:v>
                </c:pt>
                <c:pt idx="1048">
                  <c:v>5.2329999999999997</c:v>
                </c:pt>
                <c:pt idx="1049">
                  <c:v>5.266</c:v>
                </c:pt>
                <c:pt idx="1050">
                  <c:v>5.2270000000000003</c:v>
                </c:pt>
                <c:pt idx="1051">
                  <c:v>5.1929999999999996</c:v>
                </c:pt>
                <c:pt idx="1052">
                  <c:v>5.2409999999999997</c:v>
                </c:pt>
                <c:pt idx="1053">
                  <c:v>5.2530000000000001</c:v>
                </c:pt>
                <c:pt idx="1054">
                  <c:v>5.2089999999999996</c:v>
                </c:pt>
                <c:pt idx="1055">
                  <c:v>5.282</c:v>
                </c:pt>
                <c:pt idx="1056">
                  <c:v>5.2960000000000003</c:v>
                </c:pt>
                <c:pt idx="1057">
                  <c:v>5.1970000000000001</c:v>
                </c:pt>
                <c:pt idx="1058">
                  <c:v>5.2539999999999996</c:v>
                </c:pt>
                <c:pt idx="1059">
                  <c:v>5.2389999999999999</c:v>
                </c:pt>
                <c:pt idx="1060">
                  <c:v>5.3540000000000001</c:v>
                </c:pt>
                <c:pt idx="1061">
                  <c:v>5.35</c:v>
                </c:pt>
                <c:pt idx="1062">
                  <c:v>5.3419999999999996</c:v>
                </c:pt>
                <c:pt idx="1063">
                  <c:v>5.3680000000000003</c:v>
                </c:pt>
                <c:pt idx="1064">
                  <c:v>5.3760000000000003</c:v>
                </c:pt>
                <c:pt idx="1065">
                  <c:v>5.4169999999999998</c:v>
                </c:pt>
                <c:pt idx="1066">
                  <c:v>5.3620000000000001</c:v>
                </c:pt>
                <c:pt idx="1067">
                  <c:v>5.3010000000000002</c:v>
                </c:pt>
                <c:pt idx="1068">
                  <c:v>5.3949999999999996</c:v>
                </c:pt>
                <c:pt idx="1069">
                  <c:v>5.4279999999999999</c:v>
                </c:pt>
                <c:pt idx="1070">
                  <c:v>5.431</c:v>
                </c:pt>
                <c:pt idx="1071">
                  <c:v>5.4109999999999996</c:v>
                </c:pt>
                <c:pt idx="1072">
                  <c:v>5.4189999999999996</c:v>
                </c:pt>
                <c:pt idx="1073">
                  <c:v>5.3559999999999999</c:v>
                </c:pt>
                <c:pt idx="1074">
                  <c:v>5.26</c:v>
                </c:pt>
                <c:pt idx="1075">
                  <c:v>5.2140000000000004</c:v>
                </c:pt>
                <c:pt idx="1076">
                  <c:v>5.0119999999999996</c:v>
                </c:pt>
                <c:pt idx="1077">
                  <c:v>4.9480000000000004</c:v>
                </c:pt>
                <c:pt idx="1078">
                  <c:v>4.883</c:v>
                </c:pt>
                <c:pt idx="1079">
                  <c:v>4.9569999999999999</c:v>
                </c:pt>
                <c:pt idx="1080">
                  <c:v>4.9340000000000002</c:v>
                </c:pt>
                <c:pt idx="1081">
                  <c:v>4.9059999999999997</c:v>
                </c:pt>
                <c:pt idx="1082">
                  <c:v>4.9109999999999996</c:v>
                </c:pt>
                <c:pt idx="1083">
                  <c:v>4.9130000000000003</c:v>
                </c:pt>
                <c:pt idx="1084">
                  <c:v>5.0149999999999997</c:v>
                </c:pt>
                <c:pt idx="1085">
                  <c:v>5.0229999999999997</c:v>
                </c:pt>
                <c:pt idx="1086">
                  <c:v>5.0380000000000003</c:v>
                </c:pt>
                <c:pt idx="1087">
                  <c:v>4.976</c:v>
                </c:pt>
                <c:pt idx="1088">
                  <c:v>4.923</c:v>
                </c:pt>
                <c:pt idx="1089">
                  <c:v>5.0949999999999998</c:v>
                </c:pt>
                <c:pt idx="1090">
                  <c:v>5.1100000000000003</c:v>
                </c:pt>
                <c:pt idx="1091">
                  <c:v>4.968</c:v>
                </c:pt>
                <c:pt idx="1092">
                  <c:v>5.01</c:v>
                </c:pt>
                <c:pt idx="1093">
                  <c:v>5.0449999999999999</c:v>
                </c:pt>
                <c:pt idx="1094">
                  <c:v>4.97</c:v>
                </c:pt>
                <c:pt idx="1095">
                  <c:v>4.9350000000000005</c:v>
                </c:pt>
                <c:pt idx="1096">
                  <c:v>5.0019999999999998</c:v>
                </c:pt>
                <c:pt idx="1097">
                  <c:v>4.9569999999999999</c:v>
                </c:pt>
                <c:pt idx="1098">
                  <c:v>4.84</c:v>
                </c:pt>
                <c:pt idx="1099">
                  <c:v>4.8040000000000003</c:v>
                </c:pt>
                <c:pt idx="1100">
                  <c:v>4.7240000000000002</c:v>
                </c:pt>
                <c:pt idx="1101">
                  <c:v>4.87</c:v>
                </c:pt>
                <c:pt idx="1102">
                  <c:v>4.9279999999999999</c:v>
                </c:pt>
                <c:pt idx="1103">
                  <c:v>5.1269999999999998</c:v>
                </c:pt>
                <c:pt idx="1104">
                  <c:v>5.08</c:v>
                </c:pt>
                <c:pt idx="1105">
                  <c:v>5.0419999999999998</c:v>
                </c:pt>
                <c:pt idx="1106">
                  <c:v>5.0890000000000004</c:v>
                </c:pt>
                <c:pt idx="1107">
                  <c:v>5.2620000000000005</c:v>
                </c:pt>
                <c:pt idx="1108">
                  <c:v>5.3419999999999996</c:v>
                </c:pt>
                <c:pt idx="1109">
                  <c:v>5.298</c:v>
                </c:pt>
                <c:pt idx="1110">
                  <c:v>5.2990000000000004</c:v>
                </c:pt>
                <c:pt idx="1111">
                  <c:v>5.3090000000000002</c:v>
                </c:pt>
                <c:pt idx="1112">
                  <c:v>5.3280000000000003</c:v>
                </c:pt>
                <c:pt idx="1113">
                  <c:v>5.4059999999999997</c:v>
                </c:pt>
                <c:pt idx="1114">
                  <c:v>5.1989999999999998</c:v>
                </c:pt>
                <c:pt idx="1115">
                  <c:v>4.992</c:v>
                </c:pt>
                <c:pt idx="1116">
                  <c:v>4.7480000000000002</c:v>
                </c:pt>
                <c:pt idx="1117">
                  <c:v>4.4139999999999997</c:v>
                </c:pt>
                <c:pt idx="1118">
                  <c:v>4.41</c:v>
                </c:pt>
                <c:pt idx="1119">
                  <c:v>4.3730000000000002</c:v>
                </c:pt>
                <c:pt idx="1120">
                  <c:v>4.4340000000000002</c:v>
                </c:pt>
                <c:pt idx="1121">
                  <c:v>4.3659999999999997</c:v>
                </c:pt>
                <c:pt idx="1122">
                  <c:v>4.3250000000000002</c:v>
                </c:pt>
                <c:pt idx="1123">
                  <c:v>4.3209999999999997</c:v>
                </c:pt>
                <c:pt idx="1124">
                  <c:v>4.4470000000000001</c:v>
                </c:pt>
                <c:pt idx="1125">
                  <c:v>4.3579999999999997</c:v>
                </c:pt>
                <c:pt idx="1126">
                  <c:v>4.375</c:v>
                </c:pt>
                <c:pt idx="1127">
                  <c:v>4.4530000000000003</c:v>
                </c:pt>
                <c:pt idx="1128">
                  <c:v>4.468</c:v>
                </c:pt>
                <c:pt idx="1129">
                  <c:v>4.4619999999999997</c:v>
                </c:pt>
                <c:pt idx="1130">
                  <c:v>4.4409999999999998</c:v>
                </c:pt>
                <c:pt idx="1131">
                  <c:v>4.375</c:v>
                </c:pt>
                <c:pt idx="1132">
                  <c:v>4.4000000000000004</c:v>
                </c:pt>
                <c:pt idx="1133">
                  <c:v>4.4080000000000004</c:v>
                </c:pt>
                <c:pt idx="1134">
                  <c:v>4.2649999999999997</c:v>
                </c:pt>
                <c:pt idx="1135">
                  <c:v>4.2560000000000002</c:v>
                </c:pt>
                <c:pt idx="1136">
                  <c:v>4.3369999999999997</c:v>
                </c:pt>
                <c:pt idx="1137">
                  <c:v>4.3150000000000004</c:v>
                </c:pt>
                <c:pt idx="1138">
                  <c:v>4.3259999999999996</c:v>
                </c:pt>
                <c:pt idx="1139">
                  <c:v>4.327</c:v>
                </c:pt>
                <c:pt idx="1140">
                  <c:v>4.4409999999999998</c:v>
                </c:pt>
                <c:pt idx="1141">
                  <c:v>4.5999999999999996</c:v>
                </c:pt>
                <c:pt idx="1142">
                  <c:v>4.4950000000000001</c:v>
                </c:pt>
                <c:pt idx="1143">
                  <c:v>4.7110000000000003</c:v>
                </c:pt>
                <c:pt idx="1144">
                  <c:v>4.6980000000000004</c:v>
                </c:pt>
                <c:pt idx="1145">
                  <c:v>4.9610000000000003</c:v>
                </c:pt>
                <c:pt idx="1146">
                  <c:v>4.8890000000000002</c:v>
                </c:pt>
                <c:pt idx="1147">
                  <c:v>4.8579999999999997</c:v>
                </c:pt>
                <c:pt idx="1148">
                  <c:v>4.9470000000000001</c:v>
                </c:pt>
                <c:pt idx="1149">
                  <c:v>4.88</c:v>
                </c:pt>
                <c:pt idx="1150">
                  <c:v>5.0549999999999997</c:v>
                </c:pt>
                <c:pt idx="1151">
                  <c:v>5.0389999999999997</c:v>
                </c:pt>
                <c:pt idx="1152">
                  <c:v>5.0359999999999996</c:v>
                </c:pt>
                <c:pt idx="1153">
                  <c:v>5.024</c:v>
                </c:pt>
                <c:pt idx="1154">
                  <c:v>4.9649999999999999</c:v>
                </c:pt>
                <c:pt idx="1155">
                  <c:v>4.6890000000000001</c:v>
                </c:pt>
                <c:pt idx="1156">
                  <c:v>4.6870000000000003</c:v>
                </c:pt>
                <c:pt idx="1157">
                  <c:v>4.67</c:v>
                </c:pt>
                <c:pt idx="1158">
                  <c:v>4.6050000000000004</c:v>
                </c:pt>
                <c:pt idx="1159">
                  <c:v>4.5830000000000002</c:v>
                </c:pt>
                <c:pt idx="1160">
                  <c:v>4.58</c:v>
                </c:pt>
                <c:pt idx="1161">
                  <c:v>4.57</c:v>
                </c:pt>
                <c:pt idx="1162">
                  <c:v>4.5289999999999999</c:v>
                </c:pt>
                <c:pt idx="1163">
                  <c:v>4.5570000000000004</c:v>
                </c:pt>
                <c:pt idx="1164">
                  <c:v>4.609</c:v>
                </c:pt>
                <c:pt idx="1165">
                  <c:v>4.5510000000000002</c:v>
                </c:pt>
                <c:pt idx="1166">
                  <c:v>4.4580000000000002</c:v>
                </c:pt>
                <c:pt idx="1167">
                  <c:v>4.4489999999999998</c:v>
                </c:pt>
                <c:pt idx="1168">
                  <c:v>4.3940000000000001</c:v>
                </c:pt>
                <c:pt idx="1169">
                  <c:v>4.4960000000000004</c:v>
                </c:pt>
                <c:pt idx="1170">
                  <c:v>4.5270000000000001</c:v>
                </c:pt>
                <c:pt idx="1171">
                  <c:v>4.5809999999999995</c:v>
                </c:pt>
                <c:pt idx="1172">
                  <c:v>4.6559999999999997</c:v>
                </c:pt>
                <c:pt idx="1173">
                  <c:v>4.5919999999999996</c:v>
                </c:pt>
                <c:pt idx="1174">
                  <c:v>4.6399999999999997</c:v>
                </c:pt>
                <c:pt idx="1175">
                  <c:v>4.673</c:v>
                </c:pt>
                <c:pt idx="1176">
                  <c:v>4.7409999999999997</c:v>
                </c:pt>
                <c:pt idx="1177">
                  <c:v>4.6260000000000003</c:v>
                </c:pt>
                <c:pt idx="1178">
                  <c:v>4.657</c:v>
                </c:pt>
                <c:pt idx="1179">
                  <c:v>4.7690000000000001</c:v>
                </c:pt>
                <c:pt idx="1180">
                  <c:v>4.9889999999999999</c:v>
                </c:pt>
                <c:pt idx="1181">
                  <c:v>4.9030000000000005</c:v>
                </c:pt>
                <c:pt idx="1182">
                  <c:v>5.0439999999999996</c:v>
                </c:pt>
                <c:pt idx="1183">
                  <c:v>5.0069999999999997</c:v>
                </c:pt>
                <c:pt idx="1184">
                  <c:v>5.0839999999999996</c:v>
                </c:pt>
                <c:pt idx="1185">
                  <c:v>5.0810000000000004</c:v>
                </c:pt>
                <c:pt idx="1186">
                  <c:v>4.9480000000000004</c:v>
                </c:pt>
                <c:pt idx="1187">
                  <c:v>4.8719999999999999</c:v>
                </c:pt>
                <c:pt idx="1188">
                  <c:v>4.8469999999999995</c:v>
                </c:pt>
                <c:pt idx="1189">
                  <c:v>4.7329999999999997</c:v>
                </c:pt>
                <c:pt idx="1190">
                  <c:v>4.8730000000000002</c:v>
                </c:pt>
                <c:pt idx="1191">
                  <c:v>4.7830000000000004</c:v>
                </c:pt>
                <c:pt idx="1192">
                  <c:v>5.33</c:v>
                </c:pt>
                <c:pt idx="1193">
                  <c:v>4.6159999999999997</c:v>
                </c:pt>
                <c:pt idx="1194">
                  <c:v>4.5460000000000003</c:v>
                </c:pt>
                <c:pt idx="1195">
                  <c:v>4.4640000000000004</c:v>
                </c:pt>
                <c:pt idx="1196">
                  <c:v>4.3250000000000002</c:v>
                </c:pt>
                <c:pt idx="1197">
                  <c:v>4.3230000000000004</c:v>
                </c:pt>
                <c:pt idx="1198">
                  <c:v>4.3170000000000002</c:v>
                </c:pt>
                <c:pt idx="1199">
                  <c:v>4.3029999999999999</c:v>
                </c:pt>
                <c:pt idx="1200">
                  <c:v>4.2789999999999999</c:v>
                </c:pt>
                <c:pt idx="1201">
                  <c:v>4.2880000000000003</c:v>
                </c:pt>
                <c:pt idx="1202">
                  <c:v>4.2210000000000001</c:v>
                </c:pt>
                <c:pt idx="1203">
                  <c:v>4.0380000000000003</c:v>
                </c:pt>
                <c:pt idx="1204">
                  <c:v>4.0979999999999999</c:v>
                </c:pt>
                <c:pt idx="1205">
                  <c:v>4.2780000000000005</c:v>
                </c:pt>
                <c:pt idx="1206">
                  <c:v>4.28</c:v>
                </c:pt>
                <c:pt idx="1207">
                  <c:v>4.3170000000000002</c:v>
                </c:pt>
                <c:pt idx="1208">
                  <c:v>4.2859999999999996</c:v>
                </c:pt>
                <c:pt idx="1209">
                  <c:v>4.3019999999999996</c:v>
                </c:pt>
                <c:pt idx="1210">
                  <c:v>4.3499999999999996</c:v>
                </c:pt>
                <c:pt idx="1211">
                  <c:v>4.4459999999999997</c:v>
                </c:pt>
                <c:pt idx="1212">
                  <c:v>4.4020000000000001</c:v>
                </c:pt>
                <c:pt idx="1213">
                  <c:v>4.3109999999999999</c:v>
                </c:pt>
                <c:pt idx="1214">
                  <c:v>4.3460000000000001</c:v>
                </c:pt>
                <c:pt idx="1215">
                  <c:v>4.3529999999999998</c:v>
                </c:pt>
                <c:pt idx="1216">
                  <c:v>4.3479999999999999</c:v>
                </c:pt>
                <c:pt idx="1217">
                  <c:v>4.3220000000000001</c:v>
                </c:pt>
                <c:pt idx="1218">
                  <c:v>4.3239999999999998</c:v>
                </c:pt>
                <c:pt idx="1219">
                  <c:v>4.3029999999999999</c:v>
                </c:pt>
                <c:pt idx="1220">
                  <c:v>4.2770000000000001</c:v>
                </c:pt>
                <c:pt idx="1221">
                  <c:v>4.3019999999999996</c:v>
                </c:pt>
                <c:pt idx="1222">
                  <c:v>4.351</c:v>
                </c:pt>
                <c:pt idx="1223">
                  <c:v>4.3159999999999998</c:v>
                </c:pt>
                <c:pt idx="1224">
                  <c:v>4.423</c:v>
                </c:pt>
                <c:pt idx="1225">
                  <c:v>4.3890000000000002</c:v>
                </c:pt>
                <c:pt idx="1226">
                  <c:v>4.4269999999999996</c:v>
                </c:pt>
                <c:pt idx="1227">
                  <c:v>4.5449999999999999</c:v>
                </c:pt>
                <c:pt idx="1228">
                  <c:v>4.4580000000000002</c:v>
                </c:pt>
                <c:pt idx="1229">
                  <c:v>4.45</c:v>
                </c:pt>
                <c:pt idx="1230">
                  <c:v>4.4219999999999997</c:v>
                </c:pt>
                <c:pt idx="1231">
                  <c:v>4.4020000000000001</c:v>
                </c:pt>
                <c:pt idx="1232">
                  <c:v>4.407</c:v>
                </c:pt>
                <c:pt idx="1233">
                  <c:v>4.4390000000000001</c:v>
                </c:pt>
                <c:pt idx="1234">
                  <c:v>4.3559999999999999</c:v>
                </c:pt>
                <c:pt idx="1235">
                  <c:v>4.3449999999999998</c:v>
                </c:pt>
                <c:pt idx="1236">
                  <c:v>4.2279999999999998</c:v>
                </c:pt>
                <c:pt idx="1237">
                  <c:v>4.2919999999999998</c:v>
                </c:pt>
                <c:pt idx="1238">
                  <c:v>4.3579999999999997</c:v>
                </c:pt>
                <c:pt idx="1239">
                  <c:v>4.4320000000000004</c:v>
                </c:pt>
                <c:pt idx="1240">
                  <c:v>4.3490000000000002</c:v>
                </c:pt>
                <c:pt idx="1241">
                  <c:v>4.234</c:v>
                </c:pt>
                <c:pt idx="1242">
                  <c:v>4.2489999999999997</c:v>
                </c:pt>
                <c:pt idx="1243">
                  <c:v>4.1399999999999997</c:v>
                </c:pt>
                <c:pt idx="1244">
                  <c:v>4.0430000000000001</c:v>
                </c:pt>
                <c:pt idx="1245">
                  <c:v>4.0469999999999997</c:v>
                </c:pt>
                <c:pt idx="1246">
                  <c:v>4</c:v>
                </c:pt>
                <c:pt idx="1247">
                  <c:v>3.899</c:v>
                </c:pt>
                <c:pt idx="1248">
                  <c:v>3.77</c:v>
                </c:pt>
                <c:pt idx="1249">
                  <c:v>3.7229999999999999</c:v>
                </c:pt>
                <c:pt idx="1250">
                  <c:v>3.698</c:v>
                </c:pt>
                <c:pt idx="1251">
                  <c:v>3.6819999999999999</c:v>
                </c:pt>
                <c:pt idx="1252">
                  <c:v>3.577</c:v>
                </c:pt>
                <c:pt idx="1253">
                  <c:v>3.641</c:v>
                </c:pt>
                <c:pt idx="1254">
                  <c:v>3.6470000000000002</c:v>
                </c:pt>
                <c:pt idx="1255">
                  <c:v>3.63</c:v>
                </c:pt>
                <c:pt idx="1256">
                  <c:v>3.6120000000000001</c:v>
                </c:pt>
                <c:pt idx="1257">
                  <c:v>3.573</c:v>
                </c:pt>
                <c:pt idx="1258">
                  <c:v>3.5140000000000002</c:v>
                </c:pt>
                <c:pt idx="1259">
                  <c:v>3.4590000000000001</c:v>
                </c:pt>
                <c:pt idx="1260">
                  <c:v>3.452</c:v>
                </c:pt>
                <c:pt idx="1261">
                  <c:v>3.3890000000000002</c:v>
                </c:pt>
                <c:pt idx="1262">
                  <c:v>3.4209999999999998</c:v>
                </c:pt>
                <c:pt idx="1263">
                  <c:v>3.3959999999999999</c:v>
                </c:pt>
                <c:pt idx="1264">
                  <c:v>3.4050000000000002</c:v>
                </c:pt>
                <c:pt idx="1265">
                  <c:v>3.399</c:v>
                </c:pt>
                <c:pt idx="1266">
                  <c:v>3.3940000000000001</c:v>
                </c:pt>
                <c:pt idx="1267">
                  <c:v>3.4340000000000002</c:v>
                </c:pt>
                <c:pt idx="1268">
                  <c:v>3.4220000000000002</c:v>
                </c:pt>
                <c:pt idx="1269">
                  <c:v>3.4540000000000002</c:v>
                </c:pt>
                <c:pt idx="1270">
                  <c:v>3.4580000000000002</c:v>
                </c:pt>
                <c:pt idx="1271">
                  <c:v>3.4769999999999999</c:v>
                </c:pt>
                <c:pt idx="1272">
                  <c:v>3.5270000000000001</c:v>
                </c:pt>
                <c:pt idx="1273">
                  <c:v>3.4779999999999998</c:v>
                </c:pt>
                <c:pt idx="1274">
                  <c:v>3.5249999999999999</c:v>
                </c:pt>
                <c:pt idx="1275">
                  <c:v>3.4769999999999999</c:v>
                </c:pt>
                <c:pt idx="1276">
                  <c:v>3.4969999999999999</c:v>
                </c:pt>
                <c:pt idx="1277">
                  <c:v>3.508</c:v>
                </c:pt>
                <c:pt idx="1278">
                  <c:v>3.4430000000000001</c:v>
                </c:pt>
                <c:pt idx="1279">
                  <c:v>3.44</c:v>
                </c:pt>
                <c:pt idx="1280">
                  <c:v>3.7080000000000002</c:v>
                </c:pt>
                <c:pt idx="1281">
                  <c:v>3.742</c:v>
                </c:pt>
                <c:pt idx="1282">
                  <c:v>3.7080000000000002</c:v>
                </c:pt>
                <c:pt idx="1283">
                  <c:v>3.73</c:v>
                </c:pt>
                <c:pt idx="1284">
                  <c:v>3.7519999999999998</c:v>
                </c:pt>
                <c:pt idx="1285">
                  <c:v>3.702</c:v>
                </c:pt>
                <c:pt idx="1286">
                  <c:v>3.706</c:v>
                </c:pt>
                <c:pt idx="1287">
                  <c:v>3.7309999999999999</c:v>
                </c:pt>
                <c:pt idx="1288">
                  <c:v>3.7650000000000001</c:v>
                </c:pt>
                <c:pt idx="1289">
                  <c:v>3.8050000000000002</c:v>
                </c:pt>
                <c:pt idx="1290">
                  <c:v>3.8380000000000001</c:v>
                </c:pt>
                <c:pt idx="1291">
                  <c:v>3.8159999999999998</c:v>
                </c:pt>
                <c:pt idx="1292">
                  <c:v>3.7919999999999998</c:v>
                </c:pt>
                <c:pt idx="1293">
                  <c:v>3.7960000000000003</c:v>
                </c:pt>
                <c:pt idx="1294">
                  <c:v>3.9009999999999998</c:v>
                </c:pt>
                <c:pt idx="1295">
                  <c:v>3.89</c:v>
                </c:pt>
                <c:pt idx="1296">
                  <c:v>3.911</c:v>
                </c:pt>
                <c:pt idx="1297">
                  <c:v>3.9009999999999998</c:v>
                </c:pt>
                <c:pt idx="1298">
                  <c:v>3.927</c:v>
                </c:pt>
                <c:pt idx="1299">
                  <c:v>3.923</c:v>
                </c:pt>
                <c:pt idx="1300">
                  <c:v>3.9020000000000001</c:v>
                </c:pt>
                <c:pt idx="1301">
                  <c:v>3.8959999999999999</c:v>
                </c:pt>
                <c:pt idx="1302">
                  <c:v>3.9379999999999997</c:v>
                </c:pt>
                <c:pt idx="1303">
                  <c:v>3.94</c:v>
                </c:pt>
                <c:pt idx="1304">
                  <c:v>3.948</c:v>
                </c:pt>
                <c:pt idx="1305">
                  <c:v>3.9689999999999999</c:v>
                </c:pt>
                <c:pt idx="1306">
                  <c:v>3.9660000000000002</c:v>
                </c:pt>
                <c:pt idx="1307">
                  <c:v>3.9740000000000002</c:v>
                </c:pt>
                <c:pt idx="1308">
                  <c:v>3.972</c:v>
                </c:pt>
                <c:pt idx="1309">
                  <c:v>3.9729999999999999</c:v>
                </c:pt>
                <c:pt idx="1310">
                  <c:v>3.9809999999999999</c:v>
                </c:pt>
                <c:pt idx="1311">
                  <c:v>3.9649999999999999</c:v>
                </c:pt>
                <c:pt idx="1312">
                  <c:v>3.9619999999999997</c:v>
                </c:pt>
                <c:pt idx="1313">
                  <c:v>3.9820000000000002</c:v>
                </c:pt>
                <c:pt idx="1314">
                  <c:v>3.964</c:v>
                </c:pt>
                <c:pt idx="1315">
                  <c:v>4</c:v>
                </c:pt>
                <c:pt idx="1316">
                  <c:v>3.9769999999999999</c:v>
                </c:pt>
                <c:pt idx="1317">
                  <c:v>3.99</c:v>
                </c:pt>
                <c:pt idx="1318">
                  <c:v>3.9779999999999998</c:v>
                </c:pt>
                <c:pt idx="1319">
                  <c:v>3.9980000000000002</c:v>
                </c:pt>
                <c:pt idx="1320">
                  <c:v>3.9939999999999998</c:v>
                </c:pt>
                <c:pt idx="1321">
                  <c:v>3.9449999999999998</c:v>
                </c:pt>
                <c:pt idx="1322">
                  <c:v>3.956</c:v>
                </c:pt>
                <c:pt idx="1323">
                  <c:v>3.9350000000000001</c:v>
                </c:pt>
                <c:pt idx="1324">
                  <c:v>3.9420000000000002</c:v>
                </c:pt>
                <c:pt idx="1325">
                  <c:v>3.9420000000000002</c:v>
                </c:pt>
                <c:pt idx="1326">
                  <c:v>3.9609999999999999</c:v>
                </c:pt>
                <c:pt idx="1327">
                  <c:v>3.92</c:v>
                </c:pt>
                <c:pt idx="1328">
                  <c:v>3.9050000000000002</c:v>
                </c:pt>
                <c:pt idx="1329">
                  <c:v>3.9050000000000002</c:v>
                </c:pt>
                <c:pt idx="1330">
                  <c:v>3.8849999999999998</c:v>
                </c:pt>
                <c:pt idx="1331">
                  <c:v>3.8540000000000001</c:v>
                </c:pt>
                <c:pt idx="1332">
                  <c:v>3.8449999999999998</c:v>
                </c:pt>
                <c:pt idx="1333">
                  <c:v>3.8319999999999999</c:v>
                </c:pt>
                <c:pt idx="1334">
                  <c:v>3.8380000000000001</c:v>
                </c:pt>
                <c:pt idx="1335">
                  <c:v>3.8140000000000001</c:v>
                </c:pt>
                <c:pt idx="1336">
                  <c:v>3.7989999999999999</c:v>
                </c:pt>
                <c:pt idx="1337">
                  <c:v>3.7210000000000001</c:v>
                </c:pt>
                <c:pt idx="1338">
                  <c:v>3.7210000000000001</c:v>
                </c:pt>
                <c:pt idx="1339">
                  <c:v>3.7509999999999999</c:v>
                </c:pt>
                <c:pt idx="1340">
                  <c:v>3.7730000000000001</c:v>
                </c:pt>
                <c:pt idx="1341">
                  <c:v>3.734</c:v>
                </c:pt>
                <c:pt idx="1342">
                  <c:v>3.7679999999999998</c:v>
                </c:pt>
                <c:pt idx="1343">
                  <c:v>3.681</c:v>
                </c:pt>
                <c:pt idx="1344">
                  <c:v>3.6390000000000002</c:v>
                </c:pt>
                <c:pt idx="1345">
                  <c:v>3.64</c:v>
                </c:pt>
                <c:pt idx="1346">
                  <c:v>3.6349999999999998</c:v>
                </c:pt>
                <c:pt idx="1347">
                  <c:v>3.6459999999999999</c:v>
                </c:pt>
                <c:pt idx="1348">
                  <c:v>3.645</c:v>
                </c:pt>
                <c:pt idx="1349">
                  <c:v>3.6440000000000001</c:v>
                </c:pt>
                <c:pt idx="1350">
                  <c:v>3.6429999999999998</c:v>
                </c:pt>
                <c:pt idx="1351">
                  <c:v>3.6459999999999999</c:v>
                </c:pt>
                <c:pt idx="1352">
                  <c:v>3.645</c:v>
                </c:pt>
                <c:pt idx="1353">
                  <c:v>3.66</c:v>
                </c:pt>
                <c:pt idx="1354">
                  <c:v>3.7010000000000001</c:v>
                </c:pt>
                <c:pt idx="1355">
                  <c:v>3.6909999999999998</c:v>
                </c:pt>
                <c:pt idx="1356">
                  <c:v>3.706</c:v>
                </c:pt>
                <c:pt idx="1357">
                  <c:v>3.7560000000000002</c:v>
                </c:pt>
                <c:pt idx="1358">
                  <c:v>3.8149999999999999</c:v>
                </c:pt>
                <c:pt idx="1359">
                  <c:v>3.843</c:v>
                </c:pt>
                <c:pt idx="1360">
                  <c:v>3.8250000000000002</c:v>
                </c:pt>
                <c:pt idx="1361">
                  <c:v>3.86</c:v>
                </c:pt>
                <c:pt idx="1362">
                  <c:v>3.8289999999999997</c:v>
                </c:pt>
                <c:pt idx="1363">
                  <c:v>3.8940000000000001</c:v>
                </c:pt>
                <c:pt idx="1364">
                  <c:v>3.931</c:v>
                </c:pt>
                <c:pt idx="1365">
                  <c:v>3.9449999999999998</c:v>
                </c:pt>
                <c:pt idx="1366">
                  <c:v>3.9529999999999998</c:v>
                </c:pt>
                <c:pt idx="1367">
                  <c:v>3.972</c:v>
                </c:pt>
                <c:pt idx="1368">
                  <c:v>3.9969999999999999</c:v>
                </c:pt>
                <c:pt idx="1369">
                  <c:v>3.9889999999999999</c:v>
                </c:pt>
                <c:pt idx="1370">
                  <c:v>3.988</c:v>
                </c:pt>
                <c:pt idx="1371">
                  <c:v>3.927</c:v>
                </c:pt>
                <c:pt idx="1372">
                  <c:v>3.9</c:v>
                </c:pt>
                <c:pt idx="1373">
                  <c:v>3.9140000000000001</c:v>
                </c:pt>
                <c:pt idx="1374">
                  <c:v>3.9060000000000001</c:v>
                </c:pt>
                <c:pt idx="1375">
                  <c:v>3.9089999999999998</c:v>
                </c:pt>
                <c:pt idx="1376">
                  <c:v>3.8940000000000001</c:v>
                </c:pt>
                <c:pt idx="1377">
                  <c:v>3.87</c:v>
                </c:pt>
                <c:pt idx="1378">
                  <c:v>4.032</c:v>
                </c:pt>
                <c:pt idx="1379">
                  <c:v>4.0960000000000001</c:v>
                </c:pt>
                <c:pt idx="1380">
                  <c:v>4.0620000000000003</c:v>
                </c:pt>
                <c:pt idx="1381">
                  <c:v>4.016</c:v>
                </c:pt>
                <c:pt idx="1382">
                  <c:v>4.0529999999999999</c:v>
                </c:pt>
                <c:pt idx="1383">
                  <c:v>4.1109999999999998</c:v>
                </c:pt>
                <c:pt idx="1384">
                  <c:v>4.1210000000000004</c:v>
                </c:pt>
                <c:pt idx="1385">
                  <c:v>4.2039999999999997</c:v>
                </c:pt>
                <c:pt idx="1386">
                  <c:v>4.3499999999999996</c:v>
                </c:pt>
                <c:pt idx="1387">
                  <c:v>4.3769999999999998</c:v>
                </c:pt>
                <c:pt idx="1388">
                  <c:v>4.3769999999999998</c:v>
                </c:pt>
                <c:pt idx="1389">
                  <c:v>4.3949999999999996</c:v>
                </c:pt>
                <c:pt idx="1390">
                  <c:v>4.3949999999999996</c:v>
                </c:pt>
                <c:pt idx="1391">
                  <c:v>4.3890000000000002</c:v>
                </c:pt>
                <c:pt idx="1392">
                  <c:v>4.423</c:v>
                </c:pt>
                <c:pt idx="1393">
                  <c:v>4.4610000000000003</c:v>
                </c:pt>
                <c:pt idx="1394">
                  <c:v>4.4809999999999999</c:v>
                </c:pt>
                <c:pt idx="1395">
                  <c:v>4.4770000000000003</c:v>
                </c:pt>
                <c:pt idx="1396">
                  <c:v>4.4249999999999998</c:v>
                </c:pt>
                <c:pt idx="1397">
                  <c:v>4.367</c:v>
                </c:pt>
                <c:pt idx="1398">
                  <c:v>4.367</c:v>
                </c:pt>
                <c:pt idx="1399">
                  <c:v>4.3710000000000004</c:v>
                </c:pt>
                <c:pt idx="1400">
                  <c:v>4.3710000000000004</c:v>
                </c:pt>
                <c:pt idx="1401">
                  <c:v>4.3550000000000004</c:v>
                </c:pt>
                <c:pt idx="1402">
                  <c:v>4.3230000000000004</c:v>
                </c:pt>
                <c:pt idx="1403">
                  <c:v>4.2709999999999999</c:v>
                </c:pt>
                <c:pt idx="1404">
                  <c:v>4.2720000000000002</c:v>
                </c:pt>
                <c:pt idx="1405">
                  <c:v>4.2850000000000001</c:v>
                </c:pt>
                <c:pt idx="1406">
                  <c:v>4.3209999999999997</c:v>
                </c:pt>
                <c:pt idx="1407">
                  <c:v>4.26</c:v>
                </c:pt>
                <c:pt idx="1408">
                  <c:v>4.2889999999999997</c:v>
                </c:pt>
                <c:pt idx="1409">
                  <c:v>4.2389999999999999</c:v>
                </c:pt>
                <c:pt idx="1410">
                  <c:v>4.2300000000000004</c:v>
                </c:pt>
                <c:pt idx="1411">
                  <c:v>4.2249999999999996</c:v>
                </c:pt>
                <c:pt idx="1412">
                  <c:v>4.2220000000000004</c:v>
                </c:pt>
                <c:pt idx="1413">
                  <c:v>4.2089999999999996</c:v>
                </c:pt>
                <c:pt idx="1414">
                  <c:v>4.1959999999999997</c:v>
                </c:pt>
                <c:pt idx="1415">
                  <c:v>4.2089999999999996</c:v>
                </c:pt>
                <c:pt idx="1416">
                  <c:v>4.2430000000000003</c:v>
                </c:pt>
                <c:pt idx="1417">
                  <c:v>4.2350000000000003</c:v>
                </c:pt>
                <c:pt idx="1418">
                  <c:v>4.2759999999999998</c:v>
                </c:pt>
                <c:pt idx="1419">
                  <c:v>4.2969999999999997</c:v>
                </c:pt>
                <c:pt idx="1420">
                  <c:v>4.282</c:v>
                </c:pt>
                <c:pt idx="1421">
                  <c:v>4.3410000000000002</c:v>
                </c:pt>
                <c:pt idx="1422">
                  <c:v>4.3259999999999996</c:v>
                </c:pt>
                <c:pt idx="1423">
                  <c:v>4.3250000000000002</c:v>
                </c:pt>
                <c:pt idx="1424">
                  <c:v>4.4109999999999996</c:v>
                </c:pt>
                <c:pt idx="1425">
                  <c:v>4.3659999999999997</c:v>
                </c:pt>
                <c:pt idx="1426">
                  <c:v>4.3769999999999998</c:v>
                </c:pt>
                <c:pt idx="1427">
                  <c:v>4.3659999999999997</c:v>
                </c:pt>
                <c:pt idx="1428">
                  <c:v>4.3959999999999999</c:v>
                </c:pt>
                <c:pt idx="1429">
                  <c:v>4.37</c:v>
                </c:pt>
                <c:pt idx="1430">
                  <c:v>4.3520000000000003</c:v>
                </c:pt>
                <c:pt idx="1431">
                  <c:v>4.4539999999999997</c:v>
                </c:pt>
                <c:pt idx="1432">
                  <c:v>4.3179999999999996</c:v>
                </c:pt>
                <c:pt idx="1433">
                  <c:v>4.2729999999999997</c:v>
                </c:pt>
                <c:pt idx="1434">
                  <c:v>4.2729999999999997</c:v>
                </c:pt>
                <c:pt idx="1435">
                  <c:v>4.298</c:v>
                </c:pt>
                <c:pt idx="1436">
                  <c:v>4.2919999999999998</c:v>
                </c:pt>
                <c:pt idx="1437">
                  <c:v>4.3150000000000004</c:v>
                </c:pt>
                <c:pt idx="1438">
                  <c:v>4.3120000000000003</c:v>
                </c:pt>
                <c:pt idx="1439">
                  <c:v>4.3140000000000001</c:v>
                </c:pt>
                <c:pt idx="1440">
                  <c:v>4.3220000000000001</c:v>
                </c:pt>
                <c:pt idx="1441">
                  <c:v>4.2910000000000004</c:v>
                </c:pt>
                <c:pt idx="1442">
                  <c:v>4.2720000000000002</c:v>
                </c:pt>
                <c:pt idx="1443">
                  <c:v>4.2270000000000003</c:v>
                </c:pt>
                <c:pt idx="1444">
                  <c:v>4.2629999999999999</c:v>
                </c:pt>
                <c:pt idx="1445">
                  <c:v>4.2649999999999997</c:v>
                </c:pt>
                <c:pt idx="1446">
                  <c:v>4.2469999999999999</c:v>
                </c:pt>
                <c:pt idx="1447">
                  <c:v>4.2469999999999999</c:v>
                </c:pt>
                <c:pt idx="1448">
                  <c:v>4.2210000000000001</c:v>
                </c:pt>
                <c:pt idx="1449">
                  <c:v>4.242</c:v>
                </c:pt>
                <c:pt idx="1450">
                  <c:v>4.2460000000000004</c:v>
                </c:pt>
                <c:pt idx="1451">
                  <c:v>4.2519999999999998</c:v>
                </c:pt>
                <c:pt idx="1452">
                  <c:v>4.2830000000000004</c:v>
                </c:pt>
                <c:pt idx="1453">
                  <c:v>4.3140000000000001</c:v>
                </c:pt>
                <c:pt idx="1454">
                  <c:v>4.298</c:v>
                </c:pt>
                <c:pt idx="1455">
                  <c:v>4.2850000000000001</c:v>
                </c:pt>
                <c:pt idx="1456">
                  <c:v>4.2969999999999997</c:v>
                </c:pt>
                <c:pt idx="1457">
                  <c:v>4.306</c:v>
                </c:pt>
                <c:pt idx="1458">
                  <c:v>4.3090000000000002</c:v>
                </c:pt>
                <c:pt idx="1459">
                  <c:v>4.2960000000000003</c:v>
                </c:pt>
                <c:pt idx="1460">
                  <c:v>4.2839999999999998</c:v>
                </c:pt>
                <c:pt idx="1461">
                  <c:v>4.29</c:v>
                </c:pt>
                <c:pt idx="1462">
                  <c:v>4.3209999999999997</c:v>
                </c:pt>
                <c:pt idx="1463">
                  <c:v>4.4020000000000001</c:v>
                </c:pt>
                <c:pt idx="1464">
                  <c:v>4.4340000000000002</c:v>
                </c:pt>
                <c:pt idx="1465">
                  <c:v>4.4210000000000003</c:v>
                </c:pt>
                <c:pt idx="1466">
                  <c:v>4.4489999999999998</c:v>
                </c:pt>
                <c:pt idx="1467">
                  <c:v>4.484</c:v>
                </c:pt>
                <c:pt idx="1468">
                  <c:v>4.4850000000000003</c:v>
                </c:pt>
                <c:pt idx="1469">
                  <c:v>4.5129999999999999</c:v>
                </c:pt>
                <c:pt idx="1470">
                  <c:v>4.4950000000000001</c:v>
                </c:pt>
                <c:pt idx="1471">
                  <c:v>4.5209999999999999</c:v>
                </c:pt>
                <c:pt idx="1472">
                  <c:v>4.5280000000000005</c:v>
                </c:pt>
                <c:pt idx="1473">
                  <c:v>4.63</c:v>
                </c:pt>
                <c:pt idx="1474">
                  <c:v>4.718</c:v>
                </c:pt>
                <c:pt idx="1475">
                  <c:v>4.7409999999999997</c:v>
                </c:pt>
                <c:pt idx="1476">
                  <c:v>4.78</c:v>
                </c:pt>
                <c:pt idx="1477">
                  <c:v>4.851</c:v>
                </c:pt>
                <c:pt idx="1478">
                  <c:v>4.7480000000000002</c:v>
                </c:pt>
                <c:pt idx="1479">
                  <c:v>4.8049999999999997</c:v>
                </c:pt>
                <c:pt idx="1480">
                  <c:v>4.8230000000000004</c:v>
                </c:pt>
                <c:pt idx="1481">
                  <c:v>4.6550000000000002</c:v>
                </c:pt>
                <c:pt idx="1482">
                  <c:v>4.6340000000000003</c:v>
                </c:pt>
                <c:pt idx="1483">
                  <c:v>4.657</c:v>
                </c:pt>
                <c:pt idx="1484">
                  <c:v>4.6760000000000002</c:v>
                </c:pt>
                <c:pt idx="1485">
                  <c:v>4.649</c:v>
                </c:pt>
                <c:pt idx="1486">
                  <c:v>4.6870000000000003</c:v>
                </c:pt>
                <c:pt idx="1487">
                  <c:v>4.6269999999999998</c:v>
                </c:pt>
                <c:pt idx="1488">
                  <c:v>4.6269999999999998</c:v>
                </c:pt>
                <c:pt idx="1489">
                  <c:v>4.6349999999999998</c:v>
                </c:pt>
                <c:pt idx="1490">
                  <c:v>4.6440000000000001</c:v>
                </c:pt>
                <c:pt idx="1491">
                  <c:v>4.6509999999999998</c:v>
                </c:pt>
                <c:pt idx="1492">
                  <c:v>4.6680000000000001</c:v>
                </c:pt>
                <c:pt idx="1493">
                  <c:v>4.7279999999999998</c:v>
                </c:pt>
                <c:pt idx="1494">
                  <c:v>4.7320000000000002</c:v>
                </c:pt>
                <c:pt idx="1495">
                  <c:v>4.6870000000000003</c:v>
                </c:pt>
                <c:pt idx="1496">
                  <c:v>4.7080000000000002</c:v>
                </c:pt>
                <c:pt idx="1497">
                  <c:v>4.7080000000000002</c:v>
                </c:pt>
                <c:pt idx="1498">
                  <c:v>4.7279999999999998</c:v>
                </c:pt>
                <c:pt idx="1499">
                  <c:v>4.7649999999999997</c:v>
                </c:pt>
                <c:pt idx="1500">
                  <c:v>4.7880000000000003</c:v>
                </c:pt>
                <c:pt idx="1501">
                  <c:v>4.7699999999999996</c:v>
                </c:pt>
                <c:pt idx="1502">
                  <c:v>4.7699999999999996</c:v>
                </c:pt>
                <c:pt idx="1503">
                  <c:v>4.7709999999999999</c:v>
                </c:pt>
                <c:pt idx="1504">
                  <c:v>4.7709999999999999</c:v>
                </c:pt>
                <c:pt idx="1505">
                  <c:v>4.8140000000000001</c:v>
                </c:pt>
                <c:pt idx="1506">
                  <c:v>4.7880000000000003</c:v>
                </c:pt>
                <c:pt idx="1507">
                  <c:v>4.7910000000000004</c:v>
                </c:pt>
                <c:pt idx="1508">
                  <c:v>4.8209999999999997</c:v>
                </c:pt>
                <c:pt idx="1509">
                  <c:v>4.8079999999999998</c:v>
                </c:pt>
                <c:pt idx="1510">
                  <c:v>4.8250000000000002</c:v>
                </c:pt>
                <c:pt idx="1511">
                  <c:v>4.8230000000000004</c:v>
                </c:pt>
                <c:pt idx="1512">
                  <c:v>4.7530000000000001</c:v>
                </c:pt>
                <c:pt idx="1513">
                  <c:v>4.7720000000000002</c:v>
                </c:pt>
                <c:pt idx="1514">
                  <c:v>4.8499999999999996</c:v>
                </c:pt>
                <c:pt idx="1515">
                  <c:v>4.8840000000000003</c:v>
                </c:pt>
                <c:pt idx="1516">
                  <c:v>4.7759999999999998</c:v>
                </c:pt>
                <c:pt idx="1517">
                  <c:v>4.6909999999999998</c:v>
                </c:pt>
                <c:pt idx="1518">
                  <c:v>4.7649999999999997</c:v>
                </c:pt>
                <c:pt idx="1519">
                  <c:v>4.74</c:v>
                </c:pt>
                <c:pt idx="1520">
                  <c:v>4.742</c:v>
                </c:pt>
                <c:pt idx="1521">
                  <c:v>4.7960000000000003</c:v>
                </c:pt>
                <c:pt idx="1522">
                  <c:v>4.7859999999999996</c:v>
                </c:pt>
                <c:pt idx="1523">
                  <c:v>4.7110000000000003</c:v>
                </c:pt>
                <c:pt idx="1524">
                  <c:v>4.7110000000000003</c:v>
                </c:pt>
                <c:pt idx="1525">
                  <c:v>4.673</c:v>
                </c:pt>
                <c:pt idx="1526">
                  <c:v>4.8230000000000004</c:v>
                </c:pt>
                <c:pt idx="1527">
                  <c:v>4.87</c:v>
                </c:pt>
              </c:numCache>
            </c:numRef>
          </c:val>
          <c:smooth val="0"/>
          <c:extLst>
            <c:ext xmlns:c16="http://schemas.microsoft.com/office/drawing/2014/chart" uri="{C3380CC4-5D6E-409C-BE32-E72D297353CC}">
              <c16:uniqueId val="{00000000-4235-4648-8261-ECC36E4DF687}"/>
            </c:ext>
          </c:extLst>
        </c:ser>
        <c:ser>
          <c:idx val="1"/>
          <c:order val="1"/>
          <c:tx>
            <c:strRef>
              <c:f>'Գ25.1'!$C$1</c:f>
              <c:strCache>
                <c:ptCount val="1"/>
                <c:pt idx="0">
                  <c:v>2015թ. թողարկված և 2025թ. մարվող</c:v>
                </c:pt>
              </c:strCache>
            </c:strRef>
          </c:tx>
          <c:spPr>
            <a:ln w="28575" cap="rnd">
              <a:solidFill>
                <a:schemeClr val="accent2"/>
              </a:solidFill>
              <a:round/>
            </a:ln>
            <a:effectLst/>
          </c:spPr>
          <c:marker>
            <c:symbol val="none"/>
          </c:marker>
          <c:cat>
            <c:numRef>
              <c:f>'Գ25.1'!$A$2:$A$1529</c:f>
              <c:numCache>
                <c:formatCode>dd/mm/yy</c:formatCode>
                <c:ptCount val="1528"/>
                <c:pt idx="0">
                  <c:v>44925</c:v>
                </c:pt>
                <c:pt idx="1">
                  <c:v>44924</c:v>
                </c:pt>
                <c:pt idx="2">
                  <c:v>44923</c:v>
                </c:pt>
                <c:pt idx="3">
                  <c:v>44922</c:v>
                </c:pt>
                <c:pt idx="4">
                  <c:v>44918</c:v>
                </c:pt>
                <c:pt idx="5">
                  <c:v>44917</c:v>
                </c:pt>
                <c:pt idx="6">
                  <c:v>44916</c:v>
                </c:pt>
                <c:pt idx="7">
                  <c:v>44915</c:v>
                </c:pt>
                <c:pt idx="8">
                  <c:v>44914</c:v>
                </c:pt>
                <c:pt idx="9">
                  <c:v>44911</c:v>
                </c:pt>
                <c:pt idx="10">
                  <c:v>44910</c:v>
                </c:pt>
                <c:pt idx="11">
                  <c:v>44909</c:v>
                </c:pt>
                <c:pt idx="12">
                  <c:v>44908</c:v>
                </c:pt>
                <c:pt idx="13">
                  <c:v>44907</c:v>
                </c:pt>
                <c:pt idx="14">
                  <c:v>44904</c:v>
                </c:pt>
                <c:pt idx="15">
                  <c:v>44903</c:v>
                </c:pt>
                <c:pt idx="16">
                  <c:v>44902</c:v>
                </c:pt>
                <c:pt idx="17">
                  <c:v>44901</c:v>
                </c:pt>
                <c:pt idx="18">
                  <c:v>44900</c:v>
                </c:pt>
                <c:pt idx="19">
                  <c:v>44897</c:v>
                </c:pt>
                <c:pt idx="20">
                  <c:v>44896</c:v>
                </c:pt>
                <c:pt idx="21">
                  <c:v>44895</c:v>
                </c:pt>
                <c:pt idx="22">
                  <c:v>44894</c:v>
                </c:pt>
                <c:pt idx="23">
                  <c:v>44893</c:v>
                </c:pt>
                <c:pt idx="24">
                  <c:v>44890</c:v>
                </c:pt>
                <c:pt idx="25">
                  <c:v>44889</c:v>
                </c:pt>
                <c:pt idx="26">
                  <c:v>44888</c:v>
                </c:pt>
                <c:pt idx="27">
                  <c:v>44887</c:v>
                </c:pt>
                <c:pt idx="28">
                  <c:v>44886</c:v>
                </c:pt>
                <c:pt idx="29">
                  <c:v>44883</c:v>
                </c:pt>
                <c:pt idx="30">
                  <c:v>44882</c:v>
                </c:pt>
                <c:pt idx="31">
                  <c:v>44881</c:v>
                </c:pt>
                <c:pt idx="32">
                  <c:v>44880</c:v>
                </c:pt>
                <c:pt idx="33">
                  <c:v>44879</c:v>
                </c:pt>
                <c:pt idx="34">
                  <c:v>44876</c:v>
                </c:pt>
                <c:pt idx="35">
                  <c:v>44875</c:v>
                </c:pt>
                <c:pt idx="36">
                  <c:v>44874</c:v>
                </c:pt>
                <c:pt idx="37">
                  <c:v>44873</c:v>
                </c:pt>
                <c:pt idx="38">
                  <c:v>44872</c:v>
                </c:pt>
                <c:pt idx="39">
                  <c:v>44869</c:v>
                </c:pt>
                <c:pt idx="40">
                  <c:v>44868</c:v>
                </c:pt>
                <c:pt idx="41">
                  <c:v>44867</c:v>
                </c:pt>
                <c:pt idx="42">
                  <c:v>44866</c:v>
                </c:pt>
                <c:pt idx="43">
                  <c:v>44865</c:v>
                </c:pt>
                <c:pt idx="44">
                  <c:v>44862</c:v>
                </c:pt>
                <c:pt idx="45">
                  <c:v>44861</c:v>
                </c:pt>
                <c:pt idx="46">
                  <c:v>44860</c:v>
                </c:pt>
                <c:pt idx="47">
                  <c:v>44859</c:v>
                </c:pt>
                <c:pt idx="48">
                  <c:v>44858</c:v>
                </c:pt>
                <c:pt idx="49">
                  <c:v>44855</c:v>
                </c:pt>
                <c:pt idx="50">
                  <c:v>44854</c:v>
                </c:pt>
                <c:pt idx="51">
                  <c:v>44853</c:v>
                </c:pt>
                <c:pt idx="52">
                  <c:v>44852</c:v>
                </c:pt>
                <c:pt idx="53">
                  <c:v>44851</c:v>
                </c:pt>
                <c:pt idx="54">
                  <c:v>44848</c:v>
                </c:pt>
                <c:pt idx="55">
                  <c:v>44847</c:v>
                </c:pt>
                <c:pt idx="56">
                  <c:v>44846</c:v>
                </c:pt>
                <c:pt idx="57">
                  <c:v>44845</c:v>
                </c:pt>
                <c:pt idx="58">
                  <c:v>44844</c:v>
                </c:pt>
                <c:pt idx="59">
                  <c:v>44841</c:v>
                </c:pt>
                <c:pt idx="60">
                  <c:v>44840</c:v>
                </c:pt>
                <c:pt idx="61">
                  <c:v>44839</c:v>
                </c:pt>
                <c:pt idx="62">
                  <c:v>44838</c:v>
                </c:pt>
                <c:pt idx="63">
                  <c:v>44837</c:v>
                </c:pt>
                <c:pt idx="64">
                  <c:v>44834</c:v>
                </c:pt>
                <c:pt idx="65">
                  <c:v>44833</c:v>
                </c:pt>
                <c:pt idx="66">
                  <c:v>44832</c:v>
                </c:pt>
                <c:pt idx="67">
                  <c:v>44831</c:v>
                </c:pt>
                <c:pt idx="68">
                  <c:v>44830</c:v>
                </c:pt>
                <c:pt idx="69">
                  <c:v>44827</c:v>
                </c:pt>
                <c:pt idx="70">
                  <c:v>44826</c:v>
                </c:pt>
                <c:pt idx="71">
                  <c:v>44825</c:v>
                </c:pt>
                <c:pt idx="72">
                  <c:v>44824</c:v>
                </c:pt>
                <c:pt idx="73">
                  <c:v>44820</c:v>
                </c:pt>
                <c:pt idx="74">
                  <c:v>44819</c:v>
                </c:pt>
                <c:pt idx="75">
                  <c:v>44818</c:v>
                </c:pt>
                <c:pt idx="76">
                  <c:v>44817</c:v>
                </c:pt>
                <c:pt idx="77">
                  <c:v>44816</c:v>
                </c:pt>
                <c:pt idx="78">
                  <c:v>44813</c:v>
                </c:pt>
                <c:pt idx="79">
                  <c:v>44812</c:v>
                </c:pt>
                <c:pt idx="80">
                  <c:v>44811</c:v>
                </c:pt>
                <c:pt idx="81">
                  <c:v>44810</c:v>
                </c:pt>
                <c:pt idx="82">
                  <c:v>44809</c:v>
                </c:pt>
                <c:pt idx="83">
                  <c:v>44806</c:v>
                </c:pt>
                <c:pt idx="84">
                  <c:v>44805</c:v>
                </c:pt>
                <c:pt idx="85">
                  <c:v>44804</c:v>
                </c:pt>
                <c:pt idx="86">
                  <c:v>44803</c:v>
                </c:pt>
                <c:pt idx="87">
                  <c:v>44799</c:v>
                </c:pt>
                <c:pt idx="88">
                  <c:v>44798</c:v>
                </c:pt>
                <c:pt idx="89">
                  <c:v>44797</c:v>
                </c:pt>
                <c:pt idx="90">
                  <c:v>44796</c:v>
                </c:pt>
                <c:pt idx="91">
                  <c:v>44795</c:v>
                </c:pt>
                <c:pt idx="92">
                  <c:v>44792</c:v>
                </c:pt>
                <c:pt idx="93">
                  <c:v>44791</c:v>
                </c:pt>
                <c:pt idx="94">
                  <c:v>44790</c:v>
                </c:pt>
                <c:pt idx="95">
                  <c:v>44789</c:v>
                </c:pt>
                <c:pt idx="96">
                  <c:v>44788</c:v>
                </c:pt>
                <c:pt idx="97">
                  <c:v>44785</c:v>
                </c:pt>
                <c:pt idx="98">
                  <c:v>44784</c:v>
                </c:pt>
                <c:pt idx="99">
                  <c:v>44783</c:v>
                </c:pt>
                <c:pt idx="100">
                  <c:v>44782</c:v>
                </c:pt>
                <c:pt idx="101">
                  <c:v>44781</c:v>
                </c:pt>
                <c:pt idx="102">
                  <c:v>44778</c:v>
                </c:pt>
                <c:pt idx="103">
                  <c:v>44777</c:v>
                </c:pt>
                <c:pt idx="104">
                  <c:v>44776</c:v>
                </c:pt>
                <c:pt idx="105">
                  <c:v>44775</c:v>
                </c:pt>
                <c:pt idx="106">
                  <c:v>44774</c:v>
                </c:pt>
                <c:pt idx="107">
                  <c:v>44771</c:v>
                </c:pt>
                <c:pt idx="108">
                  <c:v>44770</c:v>
                </c:pt>
                <c:pt idx="109">
                  <c:v>44769</c:v>
                </c:pt>
                <c:pt idx="110">
                  <c:v>44768</c:v>
                </c:pt>
                <c:pt idx="111">
                  <c:v>44767</c:v>
                </c:pt>
                <c:pt idx="112">
                  <c:v>44764</c:v>
                </c:pt>
                <c:pt idx="113">
                  <c:v>44763</c:v>
                </c:pt>
                <c:pt idx="114">
                  <c:v>44762</c:v>
                </c:pt>
                <c:pt idx="115">
                  <c:v>44761</c:v>
                </c:pt>
                <c:pt idx="116">
                  <c:v>44760</c:v>
                </c:pt>
                <c:pt idx="117">
                  <c:v>44757</c:v>
                </c:pt>
                <c:pt idx="118">
                  <c:v>44756</c:v>
                </c:pt>
                <c:pt idx="119">
                  <c:v>44755</c:v>
                </c:pt>
                <c:pt idx="120">
                  <c:v>44754</c:v>
                </c:pt>
                <c:pt idx="121">
                  <c:v>44753</c:v>
                </c:pt>
                <c:pt idx="122">
                  <c:v>44750</c:v>
                </c:pt>
                <c:pt idx="123">
                  <c:v>44749</c:v>
                </c:pt>
                <c:pt idx="124">
                  <c:v>44748</c:v>
                </c:pt>
                <c:pt idx="125">
                  <c:v>44747</c:v>
                </c:pt>
                <c:pt idx="126">
                  <c:v>44746</c:v>
                </c:pt>
                <c:pt idx="127">
                  <c:v>44743</c:v>
                </c:pt>
                <c:pt idx="128">
                  <c:v>44742</c:v>
                </c:pt>
                <c:pt idx="129">
                  <c:v>44741</c:v>
                </c:pt>
                <c:pt idx="130">
                  <c:v>44740</c:v>
                </c:pt>
                <c:pt idx="131">
                  <c:v>44739</c:v>
                </c:pt>
                <c:pt idx="132">
                  <c:v>44736</c:v>
                </c:pt>
                <c:pt idx="133">
                  <c:v>44735</c:v>
                </c:pt>
                <c:pt idx="134">
                  <c:v>44734</c:v>
                </c:pt>
                <c:pt idx="135">
                  <c:v>44733</c:v>
                </c:pt>
                <c:pt idx="136">
                  <c:v>44732</c:v>
                </c:pt>
                <c:pt idx="137">
                  <c:v>44729</c:v>
                </c:pt>
                <c:pt idx="138">
                  <c:v>44728</c:v>
                </c:pt>
                <c:pt idx="139">
                  <c:v>44727</c:v>
                </c:pt>
                <c:pt idx="140">
                  <c:v>44726</c:v>
                </c:pt>
                <c:pt idx="141">
                  <c:v>44725</c:v>
                </c:pt>
                <c:pt idx="142">
                  <c:v>44722</c:v>
                </c:pt>
                <c:pt idx="143">
                  <c:v>44721</c:v>
                </c:pt>
                <c:pt idx="144">
                  <c:v>44720</c:v>
                </c:pt>
                <c:pt idx="145">
                  <c:v>44719</c:v>
                </c:pt>
                <c:pt idx="146">
                  <c:v>44718</c:v>
                </c:pt>
                <c:pt idx="147">
                  <c:v>44713</c:v>
                </c:pt>
                <c:pt idx="148">
                  <c:v>44712</c:v>
                </c:pt>
                <c:pt idx="149">
                  <c:v>44711</c:v>
                </c:pt>
                <c:pt idx="150">
                  <c:v>44708</c:v>
                </c:pt>
                <c:pt idx="151">
                  <c:v>44707</c:v>
                </c:pt>
                <c:pt idx="152">
                  <c:v>44706</c:v>
                </c:pt>
                <c:pt idx="153">
                  <c:v>44705</c:v>
                </c:pt>
                <c:pt idx="154">
                  <c:v>44704</c:v>
                </c:pt>
                <c:pt idx="155">
                  <c:v>44701</c:v>
                </c:pt>
                <c:pt idx="156">
                  <c:v>44700</c:v>
                </c:pt>
                <c:pt idx="157">
                  <c:v>44699</c:v>
                </c:pt>
                <c:pt idx="158">
                  <c:v>44698</c:v>
                </c:pt>
                <c:pt idx="159">
                  <c:v>44697</c:v>
                </c:pt>
                <c:pt idx="160">
                  <c:v>44694</c:v>
                </c:pt>
                <c:pt idx="161">
                  <c:v>44693</c:v>
                </c:pt>
                <c:pt idx="162">
                  <c:v>44692</c:v>
                </c:pt>
                <c:pt idx="163">
                  <c:v>44691</c:v>
                </c:pt>
                <c:pt idx="164">
                  <c:v>44690</c:v>
                </c:pt>
                <c:pt idx="165">
                  <c:v>44687</c:v>
                </c:pt>
                <c:pt idx="166">
                  <c:v>44686</c:v>
                </c:pt>
                <c:pt idx="167">
                  <c:v>44685</c:v>
                </c:pt>
                <c:pt idx="168">
                  <c:v>44684</c:v>
                </c:pt>
                <c:pt idx="169">
                  <c:v>44680</c:v>
                </c:pt>
                <c:pt idx="170">
                  <c:v>44679</c:v>
                </c:pt>
                <c:pt idx="171">
                  <c:v>44678</c:v>
                </c:pt>
                <c:pt idx="172">
                  <c:v>44677</c:v>
                </c:pt>
                <c:pt idx="173">
                  <c:v>44676</c:v>
                </c:pt>
                <c:pt idx="174">
                  <c:v>44673</c:v>
                </c:pt>
                <c:pt idx="175">
                  <c:v>44672</c:v>
                </c:pt>
                <c:pt idx="176">
                  <c:v>44671</c:v>
                </c:pt>
                <c:pt idx="177">
                  <c:v>44670</c:v>
                </c:pt>
                <c:pt idx="178">
                  <c:v>44665</c:v>
                </c:pt>
                <c:pt idx="179">
                  <c:v>44664</c:v>
                </c:pt>
                <c:pt idx="180">
                  <c:v>44663</c:v>
                </c:pt>
                <c:pt idx="181">
                  <c:v>44662</c:v>
                </c:pt>
                <c:pt idx="182">
                  <c:v>44659</c:v>
                </c:pt>
                <c:pt idx="183">
                  <c:v>44658</c:v>
                </c:pt>
                <c:pt idx="184">
                  <c:v>44657</c:v>
                </c:pt>
                <c:pt idx="185">
                  <c:v>44656</c:v>
                </c:pt>
                <c:pt idx="186">
                  <c:v>44655</c:v>
                </c:pt>
                <c:pt idx="187">
                  <c:v>44652</c:v>
                </c:pt>
                <c:pt idx="188">
                  <c:v>44651</c:v>
                </c:pt>
                <c:pt idx="189">
                  <c:v>44650</c:v>
                </c:pt>
                <c:pt idx="190">
                  <c:v>44649</c:v>
                </c:pt>
                <c:pt idx="191">
                  <c:v>44648</c:v>
                </c:pt>
                <c:pt idx="192">
                  <c:v>44645</c:v>
                </c:pt>
                <c:pt idx="193">
                  <c:v>44644</c:v>
                </c:pt>
                <c:pt idx="194">
                  <c:v>44643</c:v>
                </c:pt>
                <c:pt idx="195">
                  <c:v>44642</c:v>
                </c:pt>
                <c:pt idx="196">
                  <c:v>44641</c:v>
                </c:pt>
                <c:pt idx="197">
                  <c:v>44638</c:v>
                </c:pt>
                <c:pt idx="198">
                  <c:v>44637</c:v>
                </c:pt>
                <c:pt idx="199">
                  <c:v>44636</c:v>
                </c:pt>
                <c:pt idx="200">
                  <c:v>44635</c:v>
                </c:pt>
                <c:pt idx="201">
                  <c:v>44634</c:v>
                </c:pt>
                <c:pt idx="202">
                  <c:v>44631</c:v>
                </c:pt>
                <c:pt idx="203">
                  <c:v>44630</c:v>
                </c:pt>
                <c:pt idx="204">
                  <c:v>44629</c:v>
                </c:pt>
                <c:pt idx="205">
                  <c:v>44628</c:v>
                </c:pt>
                <c:pt idx="206">
                  <c:v>44627</c:v>
                </c:pt>
                <c:pt idx="207">
                  <c:v>44624</c:v>
                </c:pt>
                <c:pt idx="208">
                  <c:v>44623</c:v>
                </c:pt>
                <c:pt idx="209">
                  <c:v>44622</c:v>
                </c:pt>
                <c:pt idx="210">
                  <c:v>44621</c:v>
                </c:pt>
                <c:pt idx="211">
                  <c:v>44620</c:v>
                </c:pt>
                <c:pt idx="212">
                  <c:v>44617</c:v>
                </c:pt>
                <c:pt idx="213">
                  <c:v>44616</c:v>
                </c:pt>
                <c:pt idx="214">
                  <c:v>44615</c:v>
                </c:pt>
                <c:pt idx="215">
                  <c:v>44614</c:v>
                </c:pt>
                <c:pt idx="216">
                  <c:v>44613</c:v>
                </c:pt>
                <c:pt idx="217">
                  <c:v>44610</c:v>
                </c:pt>
                <c:pt idx="218">
                  <c:v>44609</c:v>
                </c:pt>
                <c:pt idx="219">
                  <c:v>44608</c:v>
                </c:pt>
                <c:pt idx="220">
                  <c:v>44607</c:v>
                </c:pt>
                <c:pt idx="221">
                  <c:v>44606</c:v>
                </c:pt>
                <c:pt idx="222">
                  <c:v>44603</c:v>
                </c:pt>
                <c:pt idx="223">
                  <c:v>44602</c:v>
                </c:pt>
                <c:pt idx="224">
                  <c:v>44601</c:v>
                </c:pt>
                <c:pt idx="225">
                  <c:v>44600</c:v>
                </c:pt>
                <c:pt idx="226">
                  <c:v>44599</c:v>
                </c:pt>
                <c:pt idx="227">
                  <c:v>44596</c:v>
                </c:pt>
                <c:pt idx="228">
                  <c:v>44595</c:v>
                </c:pt>
                <c:pt idx="229">
                  <c:v>44594</c:v>
                </c:pt>
                <c:pt idx="230">
                  <c:v>44593</c:v>
                </c:pt>
                <c:pt idx="231">
                  <c:v>44592</c:v>
                </c:pt>
                <c:pt idx="232">
                  <c:v>44589</c:v>
                </c:pt>
                <c:pt idx="233">
                  <c:v>44588</c:v>
                </c:pt>
                <c:pt idx="234">
                  <c:v>44587</c:v>
                </c:pt>
                <c:pt idx="235">
                  <c:v>44586</c:v>
                </c:pt>
                <c:pt idx="236">
                  <c:v>44585</c:v>
                </c:pt>
                <c:pt idx="237">
                  <c:v>44582</c:v>
                </c:pt>
                <c:pt idx="238">
                  <c:v>44581</c:v>
                </c:pt>
                <c:pt idx="239">
                  <c:v>44580</c:v>
                </c:pt>
                <c:pt idx="240">
                  <c:v>44579</c:v>
                </c:pt>
                <c:pt idx="241">
                  <c:v>44578</c:v>
                </c:pt>
                <c:pt idx="242">
                  <c:v>44575</c:v>
                </c:pt>
                <c:pt idx="243">
                  <c:v>44574</c:v>
                </c:pt>
                <c:pt idx="244">
                  <c:v>44573</c:v>
                </c:pt>
                <c:pt idx="245">
                  <c:v>44572</c:v>
                </c:pt>
                <c:pt idx="246">
                  <c:v>44571</c:v>
                </c:pt>
                <c:pt idx="247">
                  <c:v>44568</c:v>
                </c:pt>
                <c:pt idx="248">
                  <c:v>44567</c:v>
                </c:pt>
                <c:pt idx="249">
                  <c:v>44566</c:v>
                </c:pt>
                <c:pt idx="250">
                  <c:v>44565</c:v>
                </c:pt>
                <c:pt idx="251">
                  <c:v>44561</c:v>
                </c:pt>
                <c:pt idx="252">
                  <c:v>44560</c:v>
                </c:pt>
                <c:pt idx="253">
                  <c:v>44559</c:v>
                </c:pt>
                <c:pt idx="254">
                  <c:v>44558</c:v>
                </c:pt>
                <c:pt idx="255">
                  <c:v>44557</c:v>
                </c:pt>
                <c:pt idx="256">
                  <c:v>44553</c:v>
                </c:pt>
                <c:pt idx="257">
                  <c:v>44552</c:v>
                </c:pt>
                <c:pt idx="258">
                  <c:v>44551</c:v>
                </c:pt>
                <c:pt idx="259">
                  <c:v>44550</c:v>
                </c:pt>
                <c:pt idx="260">
                  <c:v>44547</c:v>
                </c:pt>
                <c:pt idx="261">
                  <c:v>44546</c:v>
                </c:pt>
                <c:pt idx="262">
                  <c:v>44545</c:v>
                </c:pt>
                <c:pt idx="263">
                  <c:v>44544</c:v>
                </c:pt>
                <c:pt idx="264">
                  <c:v>44543</c:v>
                </c:pt>
                <c:pt idx="265">
                  <c:v>44540</c:v>
                </c:pt>
                <c:pt idx="266">
                  <c:v>44539</c:v>
                </c:pt>
                <c:pt idx="267">
                  <c:v>44538</c:v>
                </c:pt>
                <c:pt idx="268">
                  <c:v>44537</c:v>
                </c:pt>
                <c:pt idx="269">
                  <c:v>44536</c:v>
                </c:pt>
                <c:pt idx="270">
                  <c:v>44533</c:v>
                </c:pt>
                <c:pt idx="271">
                  <c:v>44532</c:v>
                </c:pt>
                <c:pt idx="272">
                  <c:v>44531</c:v>
                </c:pt>
                <c:pt idx="273">
                  <c:v>44530</c:v>
                </c:pt>
                <c:pt idx="274">
                  <c:v>44529</c:v>
                </c:pt>
                <c:pt idx="275">
                  <c:v>44526</c:v>
                </c:pt>
                <c:pt idx="276">
                  <c:v>44524</c:v>
                </c:pt>
                <c:pt idx="277">
                  <c:v>44523</c:v>
                </c:pt>
                <c:pt idx="278">
                  <c:v>44522</c:v>
                </c:pt>
                <c:pt idx="279">
                  <c:v>44519</c:v>
                </c:pt>
                <c:pt idx="280">
                  <c:v>44518</c:v>
                </c:pt>
                <c:pt idx="281">
                  <c:v>44517</c:v>
                </c:pt>
                <c:pt idx="282">
                  <c:v>44516</c:v>
                </c:pt>
                <c:pt idx="283">
                  <c:v>44515</c:v>
                </c:pt>
                <c:pt idx="284">
                  <c:v>44512</c:v>
                </c:pt>
                <c:pt idx="285">
                  <c:v>44510</c:v>
                </c:pt>
                <c:pt idx="286">
                  <c:v>44509</c:v>
                </c:pt>
                <c:pt idx="287">
                  <c:v>44508</c:v>
                </c:pt>
                <c:pt idx="288">
                  <c:v>44505</c:v>
                </c:pt>
                <c:pt idx="289">
                  <c:v>44504</c:v>
                </c:pt>
                <c:pt idx="290">
                  <c:v>44503</c:v>
                </c:pt>
                <c:pt idx="291">
                  <c:v>44502</c:v>
                </c:pt>
                <c:pt idx="292">
                  <c:v>44501</c:v>
                </c:pt>
                <c:pt idx="293">
                  <c:v>44498</c:v>
                </c:pt>
                <c:pt idx="294">
                  <c:v>44497</c:v>
                </c:pt>
                <c:pt idx="295">
                  <c:v>44496</c:v>
                </c:pt>
                <c:pt idx="296">
                  <c:v>44495</c:v>
                </c:pt>
                <c:pt idx="297">
                  <c:v>44494</c:v>
                </c:pt>
                <c:pt idx="298">
                  <c:v>44491</c:v>
                </c:pt>
                <c:pt idx="299">
                  <c:v>44490</c:v>
                </c:pt>
                <c:pt idx="300">
                  <c:v>44489</c:v>
                </c:pt>
                <c:pt idx="301">
                  <c:v>44488</c:v>
                </c:pt>
                <c:pt idx="302">
                  <c:v>44487</c:v>
                </c:pt>
                <c:pt idx="303">
                  <c:v>44484</c:v>
                </c:pt>
                <c:pt idx="304">
                  <c:v>44483</c:v>
                </c:pt>
                <c:pt idx="305">
                  <c:v>44482</c:v>
                </c:pt>
                <c:pt idx="306">
                  <c:v>44481</c:v>
                </c:pt>
                <c:pt idx="307">
                  <c:v>44477</c:v>
                </c:pt>
                <c:pt idx="308">
                  <c:v>44476</c:v>
                </c:pt>
                <c:pt idx="309">
                  <c:v>44475</c:v>
                </c:pt>
                <c:pt idx="310">
                  <c:v>44474</c:v>
                </c:pt>
                <c:pt idx="311">
                  <c:v>44473</c:v>
                </c:pt>
                <c:pt idx="312">
                  <c:v>44470</c:v>
                </c:pt>
                <c:pt idx="313">
                  <c:v>44469</c:v>
                </c:pt>
                <c:pt idx="314">
                  <c:v>44468</c:v>
                </c:pt>
                <c:pt idx="315">
                  <c:v>44467</c:v>
                </c:pt>
                <c:pt idx="316">
                  <c:v>44466</c:v>
                </c:pt>
                <c:pt idx="317">
                  <c:v>44463</c:v>
                </c:pt>
                <c:pt idx="318">
                  <c:v>44462</c:v>
                </c:pt>
                <c:pt idx="319">
                  <c:v>44461</c:v>
                </c:pt>
                <c:pt idx="320">
                  <c:v>44460</c:v>
                </c:pt>
                <c:pt idx="321">
                  <c:v>44459</c:v>
                </c:pt>
                <c:pt idx="322">
                  <c:v>44456</c:v>
                </c:pt>
                <c:pt idx="323">
                  <c:v>44455</c:v>
                </c:pt>
                <c:pt idx="324">
                  <c:v>44454</c:v>
                </c:pt>
                <c:pt idx="325">
                  <c:v>44453</c:v>
                </c:pt>
                <c:pt idx="326">
                  <c:v>44452</c:v>
                </c:pt>
                <c:pt idx="327">
                  <c:v>44449</c:v>
                </c:pt>
                <c:pt idx="328">
                  <c:v>44448</c:v>
                </c:pt>
                <c:pt idx="329">
                  <c:v>44447</c:v>
                </c:pt>
                <c:pt idx="330">
                  <c:v>44446</c:v>
                </c:pt>
                <c:pt idx="331">
                  <c:v>44442</c:v>
                </c:pt>
                <c:pt idx="332">
                  <c:v>44441</c:v>
                </c:pt>
                <c:pt idx="333">
                  <c:v>44440</c:v>
                </c:pt>
                <c:pt idx="334">
                  <c:v>44439</c:v>
                </c:pt>
                <c:pt idx="335">
                  <c:v>44438</c:v>
                </c:pt>
                <c:pt idx="336">
                  <c:v>44435</c:v>
                </c:pt>
                <c:pt idx="337">
                  <c:v>44434</c:v>
                </c:pt>
                <c:pt idx="338">
                  <c:v>44433</c:v>
                </c:pt>
                <c:pt idx="339">
                  <c:v>44432</c:v>
                </c:pt>
                <c:pt idx="340">
                  <c:v>44431</c:v>
                </c:pt>
                <c:pt idx="341">
                  <c:v>44428</c:v>
                </c:pt>
                <c:pt idx="342">
                  <c:v>44427</c:v>
                </c:pt>
                <c:pt idx="343">
                  <c:v>44426</c:v>
                </c:pt>
                <c:pt idx="344">
                  <c:v>44425</c:v>
                </c:pt>
                <c:pt idx="345">
                  <c:v>44424</c:v>
                </c:pt>
                <c:pt idx="346">
                  <c:v>44421</c:v>
                </c:pt>
                <c:pt idx="347">
                  <c:v>44420</c:v>
                </c:pt>
                <c:pt idx="348">
                  <c:v>44419</c:v>
                </c:pt>
                <c:pt idx="349">
                  <c:v>44418</c:v>
                </c:pt>
                <c:pt idx="350">
                  <c:v>44417</c:v>
                </c:pt>
                <c:pt idx="351">
                  <c:v>44414</c:v>
                </c:pt>
                <c:pt idx="352">
                  <c:v>44413</c:v>
                </c:pt>
                <c:pt idx="353">
                  <c:v>44412</c:v>
                </c:pt>
                <c:pt idx="354">
                  <c:v>44411</c:v>
                </c:pt>
                <c:pt idx="355">
                  <c:v>44410</c:v>
                </c:pt>
                <c:pt idx="356">
                  <c:v>44407</c:v>
                </c:pt>
                <c:pt idx="357">
                  <c:v>44406</c:v>
                </c:pt>
                <c:pt idx="358">
                  <c:v>44405</c:v>
                </c:pt>
                <c:pt idx="359">
                  <c:v>44404</c:v>
                </c:pt>
                <c:pt idx="360">
                  <c:v>44403</c:v>
                </c:pt>
                <c:pt idx="361">
                  <c:v>44400</c:v>
                </c:pt>
                <c:pt idx="362">
                  <c:v>44399</c:v>
                </c:pt>
                <c:pt idx="363">
                  <c:v>44398</c:v>
                </c:pt>
                <c:pt idx="364">
                  <c:v>44397</c:v>
                </c:pt>
                <c:pt idx="365">
                  <c:v>44396</c:v>
                </c:pt>
                <c:pt idx="366">
                  <c:v>44393</c:v>
                </c:pt>
                <c:pt idx="367">
                  <c:v>44392</c:v>
                </c:pt>
                <c:pt idx="368">
                  <c:v>44391</c:v>
                </c:pt>
                <c:pt idx="369">
                  <c:v>44390</c:v>
                </c:pt>
                <c:pt idx="370">
                  <c:v>44389</c:v>
                </c:pt>
                <c:pt idx="371">
                  <c:v>44386</c:v>
                </c:pt>
                <c:pt idx="372">
                  <c:v>44385</c:v>
                </c:pt>
                <c:pt idx="373">
                  <c:v>44384</c:v>
                </c:pt>
                <c:pt idx="374">
                  <c:v>44383</c:v>
                </c:pt>
                <c:pt idx="375">
                  <c:v>44379</c:v>
                </c:pt>
                <c:pt idx="376">
                  <c:v>44378</c:v>
                </c:pt>
                <c:pt idx="377">
                  <c:v>44377</c:v>
                </c:pt>
                <c:pt idx="378">
                  <c:v>44376</c:v>
                </c:pt>
                <c:pt idx="379">
                  <c:v>44375</c:v>
                </c:pt>
                <c:pt idx="380">
                  <c:v>44372</c:v>
                </c:pt>
                <c:pt idx="381">
                  <c:v>44371</c:v>
                </c:pt>
                <c:pt idx="382">
                  <c:v>44370</c:v>
                </c:pt>
                <c:pt idx="383">
                  <c:v>44369</c:v>
                </c:pt>
                <c:pt idx="384">
                  <c:v>44368</c:v>
                </c:pt>
                <c:pt idx="385">
                  <c:v>44365</c:v>
                </c:pt>
                <c:pt idx="386">
                  <c:v>44364</c:v>
                </c:pt>
                <c:pt idx="387">
                  <c:v>44363</c:v>
                </c:pt>
                <c:pt idx="388">
                  <c:v>44362</c:v>
                </c:pt>
                <c:pt idx="389">
                  <c:v>44361</c:v>
                </c:pt>
                <c:pt idx="390">
                  <c:v>44358</c:v>
                </c:pt>
                <c:pt idx="391">
                  <c:v>44357</c:v>
                </c:pt>
                <c:pt idx="392">
                  <c:v>44356</c:v>
                </c:pt>
                <c:pt idx="393">
                  <c:v>44355</c:v>
                </c:pt>
                <c:pt idx="394">
                  <c:v>44354</c:v>
                </c:pt>
                <c:pt idx="395">
                  <c:v>44351</c:v>
                </c:pt>
                <c:pt idx="396">
                  <c:v>44350</c:v>
                </c:pt>
                <c:pt idx="397">
                  <c:v>44349</c:v>
                </c:pt>
                <c:pt idx="398">
                  <c:v>44348</c:v>
                </c:pt>
                <c:pt idx="399">
                  <c:v>44344</c:v>
                </c:pt>
                <c:pt idx="400">
                  <c:v>44343</c:v>
                </c:pt>
                <c:pt idx="401">
                  <c:v>44342</c:v>
                </c:pt>
                <c:pt idx="402">
                  <c:v>44341</c:v>
                </c:pt>
                <c:pt idx="403">
                  <c:v>44340</c:v>
                </c:pt>
                <c:pt idx="404">
                  <c:v>44337</c:v>
                </c:pt>
                <c:pt idx="405">
                  <c:v>44336</c:v>
                </c:pt>
                <c:pt idx="406">
                  <c:v>44335</c:v>
                </c:pt>
                <c:pt idx="407">
                  <c:v>44334</c:v>
                </c:pt>
                <c:pt idx="408">
                  <c:v>44333</c:v>
                </c:pt>
                <c:pt idx="409">
                  <c:v>44330</c:v>
                </c:pt>
                <c:pt idx="410">
                  <c:v>44329</c:v>
                </c:pt>
                <c:pt idx="411">
                  <c:v>44328</c:v>
                </c:pt>
                <c:pt idx="412">
                  <c:v>44327</c:v>
                </c:pt>
                <c:pt idx="413">
                  <c:v>44326</c:v>
                </c:pt>
                <c:pt idx="414">
                  <c:v>44323</c:v>
                </c:pt>
                <c:pt idx="415">
                  <c:v>44322</c:v>
                </c:pt>
                <c:pt idx="416">
                  <c:v>44321</c:v>
                </c:pt>
                <c:pt idx="417">
                  <c:v>44320</c:v>
                </c:pt>
                <c:pt idx="418">
                  <c:v>44319</c:v>
                </c:pt>
                <c:pt idx="419">
                  <c:v>44316</c:v>
                </c:pt>
                <c:pt idx="420">
                  <c:v>44315</c:v>
                </c:pt>
                <c:pt idx="421">
                  <c:v>44314</c:v>
                </c:pt>
                <c:pt idx="422">
                  <c:v>44313</c:v>
                </c:pt>
                <c:pt idx="423">
                  <c:v>44312</c:v>
                </c:pt>
                <c:pt idx="424">
                  <c:v>44309</c:v>
                </c:pt>
                <c:pt idx="425">
                  <c:v>44308</c:v>
                </c:pt>
                <c:pt idx="426">
                  <c:v>44307</c:v>
                </c:pt>
                <c:pt idx="427">
                  <c:v>44306</c:v>
                </c:pt>
                <c:pt idx="428">
                  <c:v>44305</c:v>
                </c:pt>
                <c:pt idx="429">
                  <c:v>44302</c:v>
                </c:pt>
                <c:pt idx="430">
                  <c:v>44301</c:v>
                </c:pt>
                <c:pt idx="431">
                  <c:v>44300</c:v>
                </c:pt>
                <c:pt idx="432">
                  <c:v>44299</c:v>
                </c:pt>
                <c:pt idx="433">
                  <c:v>44298</c:v>
                </c:pt>
                <c:pt idx="434">
                  <c:v>44295</c:v>
                </c:pt>
                <c:pt idx="435">
                  <c:v>44294</c:v>
                </c:pt>
                <c:pt idx="436">
                  <c:v>44293</c:v>
                </c:pt>
                <c:pt idx="437">
                  <c:v>44292</c:v>
                </c:pt>
                <c:pt idx="438">
                  <c:v>44291</c:v>
                </c:pt>
                <c:pt idx="439">
                  <c:v>44288</c:v>
                </c:pt>
                <c:pt idx="440">
                  <c:v>44287</c:v>
                </c:pt>
                <c:pt idx="441">
                  <c:v>44286</c:v>
                </c:pt>
                <c:pt idx="442">
                  <c:v>44285</c:v>
                </c:pt>
                <c:pt idx="443">
                  <c:v>44284</c:v>
                </c:pt>
                <c:pt idx="444">
                  <c:v>44281</c:v>
                </c:pt>
                <c:pt idx="445">
                  <c:v>44280</c:v>
                </c:pt>
                <c:pt idx="446">
                  <c:v>44279</c:v>
                </c:pt>
                <c:pt idx="447">
                  <c:v>44278</c:v>
                </c:pt>
                <c:pt idx="448">
                  <c:v>44277</c:v>
                </c:pt>
                <c:pt idx="449">
                  <c:v>44274</c:v>
                </c:pt>
                <c:pt idx="450">
                  <c:v>44273</c:v>
                </c:pt>
                <c:pt idx="451">
                  <c:v>44272</c:v>
                </c:pt>
                <c:pt idx="452">
                  <c:v>44271</c:v>
                </c:pt>
                <c:pt idx="453">
                  <c:v>44270</c:v>
                </c:pt>
                <c:pt idx="454">
                  <c:v>44267</c:v>
                </c:pt>
                <c:pt idx="455">
                  <c:v>44266</c:v>
                </c:pt>
                <c:pt idx="456">
                  <c:v>44265</c:v>
                </c:pt>
                <c:pt idx="457">
                  <c:v>44264</c:v>
                </c:pt>
                <c:pt idx="458">
                  <c:v>44263</c:v>
                </c:pt>
                <c:pt idx="459">
                  <c:v>44260</c:v>
                </c:pt>
                <c:pt idx="460">
                  <c:v>44259</c:v>
                </c:pt>
                <c:pt idx="461">
                  <c:v>44258</c:v>
                </c:pt>
                <c:pt idx="462">
                  <c:v>44257</c:v>
                </c:pt>
                <c:pt idx="463">
                  <c:v>44256</c:v>
                </c:pt>
                <c:pt idx="464">
                  <c:v>44253</c:v>
                </c:pt>
                <c:pt idx="465">
                  <c:v>44252</c:v>
                </c:pt>
                <c:pt idx="466">
                  <c:v>44251</c:v>
                </c:pt>
                <c:pt idx="467">
                  <c:v>44250</c:v>
                </c:pt>
                <c:pt idx="468">
                  <c:v>44249</c:v>
                </c:pt>
                <c:pt idx="469">
                  <c:v>44246</c:v>
                </c:pt>
                <c:pt idx="470">
                  <c:v>44245</c:v>
                </c:pt>
                <c:pt idx="471">
                  <c:v>44244</c:v>
                </c:pt>
                <c:pt idx="472">
                  <c:v>44243</c:v>
                </c:pt>
                <c:pt idx="473">
                  <c:v>44239</c:v>
                </c:pt>
                <c:pt idx="474">
                  <c:v>44238</c:v>
                </c:pt>
                <c:pt idx="475">
                  <c:v>44237</c:v>
                </c:pt>
                <c:pt idx="476">
                  <c:v>44236</c:v>
                </c:pt>
                <c:pt idx="477">
                  <c:v>44235</c:v>
                </c:pt>
                <c:pt idx="478">
                  <c:v>44232</c:v>
                </c:pt>
                <c:pt idx="479">
                  <c:v>44231</c:v>
                </c:pt>
                <c:pt idx="480">
                  <c:v>44230</c:v>
                </c:pt>
                <c:pt idx="481">
                  <c:v>44229</c:v>
                </c:pt>
                <c:pt idx="482">
                  <c:v>44228</c:v>
                </c:pt>
                <c:pt idx="483">
                  <c:v>44225</c:v>
                </c:pt>
                <c:pt idx="484">
                  <c:v>44224</c:v>
                </c:pt>
                <c:pt idx="485">
                  <c:v>44223</c:v>
                </c:pt>
                <c:pt idx="486">
                  <c:v>44222</c:v>
                </c:pt>
                <c:pt idx="487">
                  <c:v>44221</c:v>
                </c:pt>
                <c:pt idx="488">
                  <c:v>44218</c:v>
                </c:pt>
                <c:pt idx="489">
                  <c:v>44217</c:v>
                </c:pt>
                <c:pt idx="490">
                  <c:v>44216</c:v>
                </c:pt>
                <c:pt idx="491">
                  <c:v>44215</c:v>
                </c:pt>
                <c:pt idx="492">
                  <c:v>44211</c:v>
                </c:pt>
                <c:pt idx="493">
                  <c:v>44210</c:v>
                </c:pt>
                <c:pt idx="494">
                  <c:v>44209</c:v>
                </c:pt>
                <c:pt idx="495">
                  <c:v>44208</c:v>
                </c:pt>
                <c:pt idx="496">
                  <c:v>44207</c:v>
                </c:pt>
                <c:pt idx="497">
                  <c:v>44204</c:v>
                </c:pt>
                <c:pt idx="498">
                  <c:v>44203</c:v>
                </c:pt>
                <c:pt idx="499">
                  <c:v>44202</c:v>
                </c:pt>
                <c:pt idx="500">
                  <c:v>44201</c:v>
                </c:pt>
                <c:pt idx="501">
                  <c:v>44200</c:v>
                </c:pt>
                <c:pt idx="502">
                  <c:v>44196</c:v>
                </c:pt>
                <c:pt idx="503">
                  <c:v>44195</c:v>
                </c:pt>
                <c:pt idx="504">
                  <c:v>44194</c:v>
                </c:pt>
                <c:pt idx="505">
                  <c:v>44193</c:v>
                </c:pt>
                <c:pt idx="506">
                  <c:v>44189</c:v>
                </c:pt>
                <c:pt idx="507">
                  <c:v>44188</c:v>
                </c:pt>
                <c:pt idx="508">
                  <c:v>44187</c:v>
                </c:pt>
                <c:pt idx="509">
                  <c:v>44186</c:v>
                </c:pt>
                <c:pt idx="510">
                  <c:v>44183</c:v>
                </c:pt>
                <c:pt idx="511">
                  <c:v>44182</c:v>
                </c:pt>
                <c:pt idx="512">
                  <c:v>44181</c:v>
                </c:pt>
                <c:pt idx="513">
                  <c:v>44180</c:v>
                </c:pt>
                <c:pt idx="514">
                  <c:v>44179</c:v>
                </c:pt>
                <c:pt idx="515">
                  <c:v>44176</c:v>
                </c:pt>
                <c:pt idx="516">
                  <c:v>44175</c:v>
                </c:pt>
                <c:pt idx="517">
                  <c:v>44174</c:v>
                </c:pt>
                <c:pt idx="518">
                  <c:v>44173</c:v>
                </c:pt>
                <c:pt idx="519">
                  <c:v>44172</c:v>
                </c:pt>
                <c:pt idx="520">
                  <c:v>44169</c:v>
                </c:pt>
                <c:pt idx="521">
                  <c:v>44168</c:v>
                </c:pt>
                <c:pt idx="522">
                  <c:v>44167</c:v>
                </c:pt>
                <c:pt idx="523">
                  <c:v>44166</c:v>
                </c:pt>
                <c:pt idx="524">
                  <c:v>44165</c:v>
                </c:pt>
                <c:pt idx="525">
                  <c:v>44162</c:v>
                </c:pt>
                <c:pt idx="526">
                  <c:v>44160</c:v>
                </c:pt>
                <c:pt idx="527">
                  <c:v>44159</c:v>
                </c:pt>
                <c:pt idx="528">
                  <c:v>44158</c:v>
                </c:pt>
                <c:pt idx="529">
                  <c:v>44155</c:v>
                </c:pt>
                <c:pt idx="530">
                  <c:v>44154</c:v>
                </c:pt>
                <c:pt idx="531">
                  <c:v>44153</c:v>
                </c:pt>
                <c:pt idx="532">
                  <c:v>44152</c:v>
                </c:pt>
                <c:pt idx="533">
                  <c:v>44151</c:v>
                </c:pt>
                <c:pt idx="534">
                  <c:v>44148</c:v>
                </c:pt>
                <c:pt idx="535">
                  <c:v>44147</c:v>
                </c:pt>
                <c:pt idx="536">
                  <c:v>44145</c:v>
                </c:pt>
                <c:pt idx="537">
                  <c:v>44144</c:v>
                </c:pt>
                <c:pt idx="538">
                  <c:v>44141</c:v>
                </c:pt>
                <c:pt idx="539">
                  <c:v>44140</c:v>
                </c:pt>
                <c:pt idx="540">
                  <c:v>44139</c:v>
                </c:pt>
                <c:pt idx="541">
                  <c:v>44138</c:v>
                </c:pt>
                <c:pt idx="542">
                  <c:v>44137</c:v>
                </c:pt>
                <c:pt idx="543">
                  <c:v>44134</c:v>
                </c:pt>
                <c:pt idx="544">
                  <c:v>44133</c:v>
                </c:pt>
                <c:pt idx="545">
                  <c:v>44132</c:v>
                </c:pt>
                <c:pt idx="546">
                  <c:v>44131</c:v>
                </c:pt>
                <c:pt idx="547">
                  <c:v>44130</c:v>
                </c:pt>
                <c:pt idx="548">
                  <c:v>44127</c:v>
                </c:pt>
                <c:pt idx="549">
                  <c:v>44126</c:v>
                </c:pt>
                <c:pt idx="550">
                  <c:v>44125</c:v>
                </c:pt>
                <c:pt idx="551">
                  <c:v>44124</c:v>
                </c:pt>
                <c:pt idx="552">
                  <c:v>44123</c:v>
                </c:pt>
                <c:pt idx="553">
                  <c:v>44120</c:v>
                </c:pt>
                <c:pt idx="554">
                  <c:v>44119</c:v>
                </c:pt>
                <c:pt idx="555">
                  <c:v>44118</c:v>
                </c:pt>
                <c:pt idx="556">
                  <c:v>44117</c:v>
                </c:pt>
                <c:pt idx="557">
                  <c:v>44113</c:v>
                </c:pt>
                <c:pt idx="558">
                  <c:v>44112</c:v>
                </c:pt>
                <c:pt idx="559">
                  <c:v>44111</c:v>
                </c:pt>
                <c:pt idx="560">
                  <c:v>44110</c:v>
                </c:pt>
                <c:pt idx="561">
                  <c:v>44109</c:v>
                </c:pt>
                <c:pt idx="562">
                  <c:v>44106</c:v>
                </c:pt>
                <c:pt idx="563">
                  <c:v>44105</c:v>
                </c:pt>
                <c:pt idx="564">
                  <c:v>44104</c:v>
                </c:pt>
                <c:pt idx="565">
                  <c:v>44103</c:v>
                </c:pt>
                <c:pt idx="566">
                  <c:v>44102</c:v>
                </c:pt>
                <c:pt idx="567">
                  <c:v>44099</c:v>
                </c:pt>
                <c:pt idx="568">
                  <c:v>44098</c:v>
                </c:pt>
                <c:pt idx="569">
                  <c:v>44097</c:v>
                </c:pt>
                <c:pt idx="570">
                  <c:v>44096</c:v>
                </c:pt>
                <c:pt idx="571">
                  <c:v>44095</c:v>
                </c:pt>
                <c:pt idx="572">
                  <c:v>44092</c:v>
                </c:pt>
                <c:pt idx="573">
                  <c:v>44091</c:v>
                </c:pt>
                <c:pt idx="574">
                  <c:v>44090</c:v>
                </c:pt>
                <c:pt idx="575">
                  <c:v>44089</c:v>
                </c:pt>
                <c:pt idx="576">
                  <c:v>44088</c:v>
                </c:pt>
                <c:pt idx="577">
                  <c:v>44085</c:v>
                </c:pt>
                <c:pt idx="578">
                  <c:v>44084</c:v>
                </c:pt>
                <c:pt idx="579">
                  <c:v>44083</c:v>
                </c:pt>
                <c:pt idx="580">
                  <c:v>44082</c:v>
                </c:pt>
                <c:pt idx="581">
                  <c:v>44078</c:v>
                </c:pt>
                <c:pt idx="582">
                  <c:v>44077</c:v>
                </c:pt>
                <c:pt idx="583">
                  <c:v>44076</c:v>
                </c:pt>
                <c:pt idx="584">
                  <c:v>44075</c:v>
                </c:pt>
                <c:pt idx="585">
                  <c:v>44074</c:v>
                </c:pt>
                <c:pt idx="586">
                  <c:v>44071</c:v>
                </c:pt>
                <c:pt idx="587">
                  <c:v>44070</c:v>
                </c:pt>
                <c:pt idx="588">
                  <c:v>44069</c:v>
                </c:pt>
                <c:pt idx="589">
                  <c:v>44068</c:v>
                </c:pt>
                <c:pt idx="590">
                  <c:v>44067</c:v>
                </c:pt>
                <c:pt idx="591">
                  <c:v>44064</c:v>
                </c:pt>
                <c:pt idx="592">
                  <c:v>44063</c:v>
                </c:pt>
                <c:pt idx="593">
                  <c:v>44062</c:v>
                </c:pt>
                <c:pt idx="594">
                  <c:v>44061</c:v>
                </c:pt>
                <c:pt idx="595">
                  <c:v>44060</c:v>
                </c:pt>
                <c:pt idx="596">
                  <c:v>44057</c:v>
                </c:pt>
                <c:pt idx="597">
                  <c:v>44056</c:v>
                </c:pt>
                <c:pt idx="598">
                  <c:v>44055</c:v>
                </c:pt>
                <c:pt idx="599">
                  <c:v>44054</c:v>
                </c:pt>
                <c:pt idx="600">
                  <c:v>44053</c:v>
                </c:pt>
                <c:pt idx="601">
                  <c:v>44050</c:v>
                </c:pt>
                <c:pt idx="602">
                  <c:v>44049</c:v>
                </c:pt>
                <c:pt idx="603">
                  <c:v>44048</c:v>
                </c:pt>
                <c:pt idx="604">
                  <c:v>44047</c:v>
                </c:pt>
                <c:pt idx="605">
                  <c:v>44046</c:v>
                </c:pt>
                <c:pt idx="606">
                  <c:v>44043</c:v>
                </c:pt>
                <c:pt idx="607">
                  <c:v>44042</c:v>
                </c:pt>
                <c:pt idx="608">
                  <c:v>44041</c:v>
                </c:pt>
                <c:pt idx="609">
                  <c:v>44040</c:v>
                </c:pt>
                <c:pt idx="610">
                  <c:v>44039</c:v>
                </c:pt>
                <c:pt idx="611">
                  <c:v>44036</c:v>
                </c:pt>
                <c:pt idx="612">
                  <c:v>44035</c:v>
                </c:pt>
                <c:pt idx="613">
                  <c:v>44034</c:v>
                </c:pt>
                <c:pt idx="614">
                  <c:v>44033</c:v>
                </c:pt>
                <c:pt idx="615">
                  <c:v>44032</c:v>
                </c:pt>
                <c:pt idx="616">
                  <c:v>44029</c:v>
                </c:pt>
                <c:pt idx="617">
                  <c:v>44028</c:v>
                </c:pt>
                <c:pt idx="618">
                  <c:v>44027</c:v>
                </c:pt>
                <c:pt idx="619">
                  <c:v>44026</c:v>
                </c:pt>
                <c:pt idx="620">
                  <c:v>44025</c:v>
                </c:pt>
                <c:pt idx="621">
                  <c:v>44022</c:v>
                </c:pt>
                <c:pt idx="622">
                  <c:v>44021</c:v>
                </c:pt>
                <c:pt idx="623">
                  <c:v>44020</c:v>
                </c:pt>
                <c:pt idx="624">
                  <c:v>44019</c:v>
                </c:pt>
                <c:pt idx="625">
                  <c:v>44018</c:v>
                </c:pt>
                <c:pt idx="626">
                  <c:v>44014</c:v>
                </c:pt>
                <c:pt idx="627">
                  <c:v>44013</c:v>
                </c:pt>
                <c:pt idx="628">
                  <c:v>44012</c:v>
                </c:pt>
                <c:pt idx="629">
                  <c:v>44011</c:v>
                </c:pt>
                <c:pt idx="630">
                  <c:v>44008</c:v>
                </c:pt>
                <c:pt idx="631">
                  <c:v>44007</c:v>
                </c:pt>
                <c:pt idx="632">
                  <c:v>44006</c:v>
                </c:pt>
                <c:pt idx="633">
                  <c:v>44005</c:v>
                </c:pt>
                <c:pt idx="634">
                  <c:v>44004</c:v>
                </c:pt>
                <c:pt idx="635">
                  <c:v>44001</c:v>
                </c:pt>
                <c:pt idx="636">
                  <c:v>44000</c:v>
                </c:pt>
                <c:pt idx="637">
                  <c:v>43999</c:v>
                </c:pt>
                <c:pt idx="638">
                  <c:v>43998</c:v>
                </c:pt>
                <c:pt idx="639">
                  <c:v>43997</c:v>
                </c:pt>
                <c:pt idx="640">
                  <c:v>43994</c:v>
                </c:pt>
                <c:pt idx="641">
                  <c:v>43993</c:v>
                </c:pt>
                <c:pt idx="642">
                  <c:v>43992</c:v>
                </c:pt>
                <c:pt idx="643">
                  <c:v>43991</c:v>
                </c:pt>
                <c:pt idx="644">
                  <c:v>43990</c:v>
                </c:pt>
                <c:pt idx="645">
                  <c:v>43987</c:v>
                </c:pt>
                <c:pt idx="646">
                  <c:v>43986</c:v>
                </c:pt>
                <c:pt idx="647">
                  <c:v>43985</c:v>
                </c:pt>
                <c:pt idx="648">
                  <c:v>43984</c:v>
                </c:pt>
                <c:pt idx="649">
                  <c:v>43983</c:v>
                </c:pt>
                <c:pt idx="650">
                  <c:v>43980</c:v>
                </c:pt>
                <c:pt idx="651">
                  <c:v>43979</c:v>
                </c:pt>
                <c:pt idx="652">
                  <c:v>43978</c:v>
                </c:pt>
                <c:pt idx="653">
                  <c:v>43977</c:v>
                </c:pt>
                <c:pt idx="654">
                  <c:v>43973</c:v>
                </c:pt>
                <c:pt idx="655">
                  <c:v>43972</c:v>
                </c:pt>
                <c:pt idx="656">
                  <c:v>43971</c:v>
                </c:pt>
                <c:pt idx="657">
                  <c:v>43970</c:v>
                </c:pt>
                <c:pt idx="658">
                  <c:v>43969</c:v>
                </c:pt>
                <c:pt idx="659">
                  <c:v>43966</c:v>
                </c:pt>
                <c:pt idx="660">
                  <c:v>43965</c:v>
                </c:pt>
                <c:pt idx="661">
                  <c:v>43964</c:v>
                </c:pt>
                <c:pt idx="662">
                  <c:v>43963</c:v>
                </c:pt>
                <c:pt idx="663">
                  <c:v>43962</c:v>
                </c:pt>
                <c:pt idx="664">
                  <c:v>43959</c:v>
                </c:pt>
                <c:pt idx="665">
                  <c:v>43958</c:v>
                </c:pt>
                <c:pt idx="666">
                  <c:v>43957</c:v>
                </c:pt>
                <c:pt idx="667">
                  <c:v>43956</c:v>
                </c:pt>
                <c:pt idx="668">
                  <c:v>43955</c:v>
                </c:pt>
                <c:pt idx="669">
                  <c:v>43952</c:v>
                </c:pt>
                <c:pt idx="670">
                  <c:v>43951</c:v>
                </c:pt>
                <c:pt idx="671">
                  <c:v>43950</c:v>
                </c:pt>
                <c:pt idx="672">
                  <c:v>43949</c:v>
                </c:pt>
                <c:pt idx="673">
                  <c:v>43948</c:v>
                </c:pt>
                <c:pt idx="674">
                  <c:v>43945</c:v>
                </c:pt>
                <c:pt idx="675">
                  <c:v>43944</c:v>
                </c:pt>
                <c:pt idx="676">
                  <c:v>43943</c:v>
                </c:pt>
                <c:pt idx="677">
                  <c:v>43942</c:v>
                </c:pt>
                <c:pt idx="678">
                  <c:v>43941</c:v>
                </c:pt>
                <c:pt idx="679">
                  <c:v>43938</c:v>
                </c:pt>
                <c:pt idx="680">
                  <c:v>43937</c:v>
                </c:pt>
                <c:pt idx="681">
                  <c:v>43936</c:v>
                </c:pt>
                <c:pt idx="682">
                  <c:v>43935</c:v>
                </c:pt>
                <c:pt idx="683">
                  <c:v>43934</c:v>
                </c:pt>
                <c:pt idx="684">
                  <c:v>43930</c:v>
                </c:pt>
                <c:pt idx="685">
                  <c:v>43929</c:v>
                </c:pt>
                <c:pt idx="686">
                  <c:v>43928</c:v>
                </c:pt>
                <c:pt idx="687">
                  <c:v>43927</c:v>
                </c:pt>
                <c:pt idx="688">
                  <c:v>43924</c:v>
                </c:pt>
                <c:pt idx="689">
                  <c:v>43923</c:v>
                </c:pt>
                <c:pt idx="690">
                  <c:v>43922</c:v>
                </c:pt>
                <c:pt idx="691">
                  <c:v>43921</c:v>
                </c:pt>
                <c:pt idx="692">
                  <c:v>43920</c:v>
                </c:pt>
                <c:pt idx="693">
                  <c:v>43917</c:v>
                </c:pt>
                <c:pt idx="694">
                  <c:v>43916</c:v>
                </c:pt>
                <c:pt idx="695">
                  <c:v>43915</c:v>
                </c:pt>
                <c:pt idx="696">
                  <c:v>43914</c:v>
                </c:pt>
                <c:pt idx="697">
                  <c:v>43913</c:v>
                </c:pt>
                <c:pt idx="698">
                  <c:v>43910</c:v>
                </c:pt>
                <c:pt idx="699">
                  <c:v>43909</c:v>
                </c:pt>
                <c:pt idx="700">
                  <c:v>43908</c:v>
                </c:pt>
                <c:pt idx="701">
                  <c:v>43907</c:v>
                </c:pt>
                <c:pt idx="702">
                  <c:v>43906</c:v>
                </c:pt>
                <c:pt idx="703">
                  <c:v>43903</c:v>
                </c:pt>
                <c:pt idx="704">
                  <c:v>43902</c:v>
                </c:pt>
                <c:pt idx="705">
                  <c:v>43901</c:v>
                </c:pt>
                <c:pt idx="706">
                  <c:v>43900</c:v>
                </c:pt>
                <c:pt idx="707">
                  <c:v>43899</c:v>
                </c:pt>
                <c:pt idx="708">
                  <c:v>43896</c:v>
                </c:pt>
                <c:pt idx="709">
                  <c:v>43895</c:v>
                </c:pt>
                <c:pt idx="710">
                  <c:v>43894</c:v>
                </c:pt>
                <c:pt idx="711">
                  <c:v>43893</c:v>
                </c:pt>
                <c:pt idx="712">
                  <c:v>43892</c:v>
                </c:pt>
                <c:pt idx="713">
                  <c:v>43889</c:v>
                </c:pt>
                <c:pt idx="714">
                  <c:v>43888</c:v>
                </c:pt>
                <c:pt idx="715">
                  <c:v>43887</c:v>
                </c:pt>
                <c:pt idx="716">
                  <c:v>43886</c:v>
                </c:pt>
                <c:pt idx="717">
                  <c:v>43885</c:v>
                </c:pt>
                <c:pt idx="718">
                  <c:v>43882</c:v>
                </c:pt>
                <c:pt idx="719">
                  <c:v>43881</c:v>
                </c:pt>
                <c:pt idx="720">
                  <c:v>43880</c:v>
                </c:pt>
                <c:pt idx="721">
                  <c:v>43879</c:v>
                </c:pt>
                <c:pt idx="722">
                  <c:v>43875</c:v>
                </c:pt>
                <c:pt idx="723">
                  <c:v>43874</c:v>
                </c:pt>
                <c:pt idx="724">
                  <c:v>43873</c:v>
                </c:pt>
                <c:pt idx="725">
                  <c:v>43872</c:v>
                </c:pt>
                <c:pt idx="726">
                  <c:v>43871</c:v>
                </c:pt>
                <c:pt idx="727">
                  <c:v>43868</c:v>
                </c:pt>
                <c:pt idx="728">
                  <c:v>43867</c:v>
                </c:pt>
                <c:pt idx="729">
                  <c:v>43866</c:v>
                </c:pt>
                <c:pt idx="730">
                  <c:v>43865</c:v>
                </c:pt>
                <c:pt idx="731">
                  <c:v>43864</c:v>
                </c:pt>
                <c:pt idx="732">
                  <c:v>43861</c:v>
                </c:pt>
                <c:pt idx="733">
                  <c:v>43860</c:v>
                </c:pt>
                <c:pt idx="734">
                  <c:v>43859</c:v>
                </c:pt>
                <c:pt idx="735">
                  <c:v>43858</c:v>
                </c:pt>
                <c:pt idx="736">
                  <c:v>43857</c:v>
                </c:pt>
                <c:pt idx="737">
                  <c:v>43854</c:v>
                </c:pt>
                <c:pt idx="738">
                  <c:v>43853</c:v>
                </c:pt>
                <c:pt idx="739">
                  <c:v>43852</c:v>
                </c:pt>
                <c:pt idx="740">
                  <c:v>43851</c:v>
                </c:pt>
                <c:pt idx="741">
                  <c:v>43847</c:v>
                </c:pt>
                <c:pt idx="742">
                  <c:v>43846</c:v>
                </c:pt>
                <c:pt idx="743">
                  <c:v>43845</c:v>
                </c:pt>
                <c:pt idx="744">
                  <c:v>43844</c:v>
                </c:pt>
                <c:pt idx="745">
                  <c:v>43843</c:v>
                </c:pt>
                <c:pt idx="746">
                  <c:v>43840</c:v>
                </c:pt>
                <c:pt idx="747">
                  <c:v>43839</c:v>
                </c:pt>
                <c:pt idx="748">
                  <c:v>43838</c:v>
                </c:pt>
                <c:pt idx="749">
                  <c:v>43837</c:v>
                </c:pt>
                <c:pt idx="750">
                  <c:v>43836</c:v>
                </c:pt>
                <c:pt idx="751">
                  <c:v>43833</c:v>
                </c:pt>
                <c:pt idx="752">
                  <c:v>43832</c:v>
                </c:pt>
                <c:pt idx="753">
                  <c:v>43831</c:v>
                </c:pt>
                <c:pt idx="754">
                  <c:v>43830</c:v>
                </c:pt>
                <c:pt idx="755">
                  <c:v>43829</c:v>
                </c:pt>
                <c:pt idx="756">
                  <c:v>43826</c:v>
                </c:pt>
                <c:pt idx="757">
                  <c:v>43823</c:v>
                </c:pt>
                <c:pt idx="758">
                  <c:v>43822</c:v>
                </c:pt>
                <c:pt idx="759">
                  <c:v>43819</c:v>
                </c:pt>
                <c:pt idx="760">
                  <c:v>43818</c:v>
                </c:pt>
                <c:pt idx="761">
                  <c:v>43817</c:v>
                </c:pt>
                <c:pt idx="762">
                  <c:v>43816</c:v>
                </c:pt>
                <c:pt idx="763">
                  <c:v>43815</c:v>
                </c:pt>
                <c:pt idx="764">
                  <c:v>43812</c:v>
                </c:pt>
                <c:pt idx="765">
                  <c:v>43811</c:v>
                </c:pt>
                <c:pt idx="766">
                  <c:v>43810</c:v>
                </c:pt>
                <c:pt idx="767">
                  <c:v>43809</c:v>
                </c:pt>
                <c:pt idx="768">
                  <c:v>43808</c:v>
                </c:pt>
                <c:pt idx="769">
                  <c:v>43805</c:v>
                </c:pt>
                <c:pt idx="770">
                  <c:v>43804</c:v>
                </c:pt>
                <c:pt idx="771">
                  <c:v>43803</c:v>
                </c:pt>
                <c:pt idx="772">
                  <c:v>43802</c:v>
                </c:pt>
                <c:pt idx="773">
                  <c:v>43801</c:v>
                </c:pt>
                <c:pt idx="774">
                  <c:v>43798</c:v>
                </c:pt>
                <c:pt idx="775">
                  <c:v>43797</c:v>
                </c:pt>
                <c:pt idx="776">
                  <c:v>43796</c:v>
                </c:pt>
                <c:pt idx="777">
                  <c:v>43795</c:v>
                </c:pt>
                <c:pt idx="778">
                  <c:v>43794</c:v>
                </c:pt>
                <c:pt idx="779">
                  <c:v>43791</c:v>
                </c:pt>
                <c:pt idx="780">
                  <c:v>43790</c:v>
                </c:pt>
                <c:pt idx="781">
                  <c:v>43789</c:v>
                </c:pt>
                <c:pt idx="782">
                  <c:v>43788</c:v>
                </c:pt>
                <c:pt idx="783">
                  <c:v>43787</c:v>
                </c:pt>
                <c:pt idx="784">
                  <c:v>43784</c:v>
                </c:pt>
                <c:pt idx="785">
                  <c:v>43783</c:v>
                </c:pt>
                <c:pt idx="786">
                  <c:v>43782</c:v>
                </c:pt>
                <c:pt idx="787">
                  <c:v>43781</c:v>
                </c:pt>
                <c:pt idx="788">
                  <c:v>43780</c:v>
                </c:pt>
                <c:pt idx="789">
                  <c:v>43777</c:v>
                </c:pt>
                <c:pt idx="790">
                  <c:v>43776</c:v>
                </c:pt>
                <c:pt idx="791">
                  <c:v>43775</c:v>
                </c:pt>
                <c:pt idx="792">
                  <c:v>43774</c:v>
                </c:pt>
                <c:pt idx="793">
                  <c:v>43773</c:v>
                </c:pt>
                <c:pt idx="794">
                  <c:v>43770</c:v>
                </c:pt>
                <c:pt idx="795">
                  <c:v>43769</c:v>
                </c:pt>
                <c:pt idx="796">
                  <c:v>43768</c:v>
                </c:pt>
                <c:pt idx="797">
                  <c:v>43767</c:v>
                </c:pt>
                <c:pt idx="798">
                  <c:v>43766</c:v>
                </c:pt>
                <c:pt idx="799">
                  <c:v>43763</c:v>
                </c:pt>
                <c:pt idx="800">
                  <c:v>43762</c:v>
                </c:pt>
                <c:pt idx="801">
                  <c:v>43761</c:v>
                </c:pt>
                <c:pt idx="802">
                  <c:v>43760</c:v>
                </c:pt>
                <c:pt idx="803">
                  <c:v>43759</c:v>
                </c:pt>
                <c:pt idx="804">
                  <c:v>43756</c:v>
                </c:pt>
                <c:pt idx="805">
                  <c:v>43755</c:v>
                </c:pt>
                <c:pt idx="806">
                  <c:v>43754</c:v>
                </c:pt>
                <c:pt idx="807">
                  <c:v>43753</c:v>
                </c:pt>
                <c:pt idx="808">
                  <c:v>43752</c:v>
                </c:pt>
                <c:pt idx="809">
                  <c:v>43749</c:v>
                </c:pt>
                <c:pt idx="810">
                  <c:v>43748</c:v>
                </c:pt>
                <c:pt idx="811">
                  <c:v>43747</c:v>
                </c:pt>
                <c:pt idx="812">
                  <c:v>43746</c:v>
                </c:pt>
                <c:pt idx="813">
                  <c:v>43745</c:v>
                </c:pt>
                <c:pt idx="814">
                  <c:v>43742</c:v>
                </c:pt>
                <c:pt idx="815">
                  <c:v>43741</c:v>
                </c:pt>
                <c:pt idx="816">
                  <c:v>43740</c:v>
                </c:pt>
                <c:pt idx="817">
                  <c:v>43739</c:v>
                </c:pt>
                <c:pt idx="818">
                  <c:v>43738</c:v>
                </c:pt>
                <c:pt idx="819">
                  <c:v>43735</c:v>
                </c:pt>
                <c:pt idx="820">
                  <c:v>43734</c:v>
                </c:pt>
                <c:pt idx="821">
                  <c:v>43733</c:v>
                </c:pt>
                <c:pt idx="822">
                  <c:v>43732</c:v>
                </c:pt>
                <c:pt idx="823">
                  <c:v>43731</c:v>
                </c:pt>
                <c:pt idx="824">
                  <c:v>43728</c:v>
                </c:pt>
                <c:pt idx="825">
                  <c:v>43727</c:v>
                </c:pt>
                <c:pt idx="826">
                  <c:v>43726</c:v>
                </c:pt>
                <c:pt idx="827">
                  <c:v>43725</c:v>
                </c:pt>
                <c:pt idx="828">
                  <c:v>43724</c:v>
                </c:pt>
                <c:pt idx="829">
                  <c:v>43721</c:v>
                </c:pt>
                <c:pt idx="830">
                  <c:v>43720</c:v>
                </c:pt>
                <c:pt idx="831">
                  <c:v>43719</c:v>
                </c:pt>
                <c:pt idx="832">
                  <c:v>43718</c:v>
                </c:pt>
                <c:pt idx="833">
                  <c:v>43717</c:v>
                </c:pt>
                <c:pt idx="834">
                  <c:v>43714</c:v>
                </c:pt>
                <c:pt idx="835">
                  <c:v>43713</c:v>
                </c:pt>
                <c:pt idx="836">
                  <c:v>43712</c:v>
                </c:pt>
                <c:pt idx="837">
                  <c:v>43711</c:v>
                </c:pt>
                <c:pt idx="838">
                  <c:v>43710</c:v>
                </c:pt>
                <c:pt idx="839">
                  <c:v>43707</c:v>
                </c:pt>
                <c:pt idx="840">
                  <c:v>43706</c:v>
                </c:pt>
                <c:pt idx="841">
                  <c:v>43705</c:v>
                </c:pt>
                <c:pt idx="842">
                  <c:v>43704</c:v>
                </c:pt>
                <c:pt idx="843">
                  <c:v>43703</c:v>
                </c:pt>
                <c:pt idx="844">
                  <c:v>43700</c:v>
                </c:pt>
                <c:pt idx="845">
                  <c:v>43699</c:v>
                </c:pt>
                <c:pt idx="846">
                  <c:v>43698</c:v>
                </c:pt>
                <c:pt idx="847">
                  <c:v>43697</c:v>
                </c:pt>
                <c:pt idx="848">
                  <c:v>43696</c:v>
                </c:pt>
                <c:pt idx="849">
                  <c:v>43693</c:v>
                </c:pt>
                <c:pt idx="850">
                  <c:v>43692</c:v>
                </c:pt>
                <c:pt idx="851">
                  <c:v>43691</c:v>
                </c:pt>
                <c:pt idx="852">
                  <c:v>43690</c:v>
                </c:pt>
                <c:pt idx="853">
                  <c:v>43689</c:v>
                </c:pt>
                <c:pt idx="854">
                  <c:v>43686</c:v>
                </c:pt>
                <c:pt idx="855">
                  <c:v>43685</c:v>
                </c:pt>
                <c:pt idx="856">
                  <c:v>43684</c:v>
                </c:pt>
                <c:pt idx="857">
                  <c:v>43683</c:v>
                </c:pt>
                <c:pt idx="858">
                  <c:v>43682</c:v>
                </c:pt>
                <c:pt idx="859">
                  <c:v>43679</c:v>
                </c:pt>
                <c:pt idx="860">
                  <c:v>43678</c:v>
                </c:pt>
                <c:pt idx="861">
                  <c:v>43677</c:v>
                </c:pt>
                <c:pt idx="862">
                  <c:v>43676</c:v>
                </c:pt>
                <c:pt idx="863">
                  <c:v>43675</c:v>
                </c:pt>
                <c:pt idx="864">
                  <c:v>43672</c:v>
                </c:pt>
                <c:pt idx="865">
                  <c:v>43671</c:v>
                </c:pt>
                <c:pt idx="866">
                  <c:v>43670</c:v>
                </c:pt>
                <c:pt idx="867">
                  <c:v>43669</c:v>
                </c:pt>
                <c:pt idx="868">
                  <c:v>43668</c:v>
                </c:pt>
                <c:pt idx="869">
                  <c:v>43665</c:v>
                </c:pt>
                <c:pt idx="870">
                  <c:v>43664</c:v>
                </c:pt>
                <c:pt idx="871">
                  <c:v>43663</c:v>
                </c:pt>
                <c:pt idx="872">
                  <c:v>43662</c:v>
                </c:pt>
                <c:pt idx="873">
                  <c:v>43661</c:v>
                </c:pt>
                <c:pt idx="874">
                  <c:v>43658</c:v>
                </c:pt>
                <c:pt idx="875">
                  <c:v>43657</c:v>
                </c:pt>
                <c:pt idx="876">
                  <c:v>43656</c:v>
                </c:pt>
                <c:pt idx="877">
                  <c:v>43655</c:v>
                </c:pt>
                <c:pt idx="878">
                  <c:v>43654</c:v>
                </c:pt>
                <c:pt idx="879">
                  <c:v>43651</c:v>
                </c:pt>
                <c:pt idx="880">
                  <c:v>43650</c:v>
                </c:pt>
                <c:pt idx="881">
                  <c:v>43649</c:v>
                </c:pt>
                <c:pt idx="882">
                  <c:v>43648</c:v>
                </c:pt>
                <c:pt idx="883">
                  <c:v>43647</c:v>
                </c:pt>
                <c:pt idx="884">
                  <c:v>43644</c:v>
                </c:pt>
                <c:pt idx="885">
                  <c:v>43643</c:v>
                </c:pt>
                <c:pt idx="886">
                  <c:v>43642</c:v>
                </c:pt>
                <c:pt idx="887">
                  <c:v>43641</c:v>
                </c:pt>
                <c:pt idx="888">
                  <c:v>43640</c:v>
                </c:pt>
                <c:pt idx="889">
                  <c:v>43637</c:v>
                </c:pt>
                <c:pt idx="890">
                  <c:v>43636</c:v>
                </c:pt>
                <c:pt idx="891">
                  <c:v>43635</c:v>
                </c:pt>
                <c:pt idx="892">
                  <c:v>43634</c:v>
                </c:pt>
                <c:pt idx="893">
                  <c:v>43633</c:v>
                </c:pt>
                <c:pt idx="894">
                  <c:v>43630</c:v>
                </c:pt>
                <c:pt idx="895">
                  <c:v>43629</c:v>
                </c:pt>
                <c:pt idx="896">
                  <c:v>43628</c:v>
                </c:pt>
                <c:pt idx="897">
                  <c:v>43627</c:v>
                </c:pt>
                <c:pt idx="898">
                  <c:v>43626</c:v>
                </c:pt>
                <c:pt idx="899">
                  <c:v>43623</c:v>
                </c:pt>
                <c:pt idx="900">
                  <c:v>43622</c:v>
                </c:pt>
                <c:pt idx="901">
                  <c:v>43621</c:v>
                </c:pt>
                <c:pt idx="902">
                  <c:v>43620</c:v>
                </c:pt>
                <c:pt idx="903">
                  <c:v>43619</c:v>
                </c:pt>
                <c:pt idx="904">
                  <c:v>43616</c:v>
                </c:pt>
                <c:pt idx="905">
                  <c:v>43615</c:v>
                </c:pt>
                <c:pt idx="906">
                  <c:v>43614</c:v>
                </c:pt>
                <c:pt idx="907">
                  <c:v>43613</c:v>
                </c:pt>
                <c:pt idx="908">
                  <c:v>43612</c:v>
                </c:pt>
                <c:pt idx="909">
                  <c:v>43609</c:v>
                </c:pt>
                <c:pt idx="910">
                  <c:v>43608</c:v>
                </c:pt>
                <c:pt idx="911">
                  <c:v>43607</c:v>
                </c:pt>
                <c:pt idx="912">
                  <c:v>43606</c:v>
                </c:pt>
                <c:pt idx="913">
                  <c:v>43605</c:v>
                </c:pt>
                <c:pt idx="914">
                  <c:v>43602</c:v>
                </c:pt>
                <c:pt idx="915">
                  <c:v>43601</c:v>
                </c:pt>
                <c:pt idx="916">
                  <c:v>43600</c:v>
                </c:pt>
                <c:pt idx="917">
                  <c:v>43599</c:v>
                </c:pt>
                <c:pt idx="918">
                  <c:v>43598</c:v>
                </c:pt>
                <c:pt idx="919">
                  <c:v>43595</c:v>
                </c:pt>
                <c:pt idx="920">
                  <c:v>43594</c:v>
                </c:pt>
                <c:pt idx="921">
                  <c:v>43593</c:v>
                </c:pt>
                <c:pt idx="922">
                  <c:v>43592</c:v>
                </c:pt>
                <c:pt idx="923">
                  <c:v>43591</c:v>
                </c:pt>
                <c:pt idx="924">
                  <c:v>43588</c:v>
                </c:pt>
                <c:pt idx="925">
                  <c:v>43587</c:v>
                </c:pt>
                <c:pt idx="926">
                  <c:v>43586</c:v>
                </c:pt>
                <c:pt idx="927">
                  <c:v>43585</c:v>
                </c:pt>
                <c:pt idx="928">
                  <c:v>43584</c:v>
                </c:pt>
                <c:pt idx="929">
                  <c:v>43581</c:v>
                </c:pt>
                <c:pt idx="930">
                  <c:v>43580</c:v>
                </c:pt>
                <c:pt idx="931">
                  <c:v>43579</c:v>
                </c:pt>
                <c:pt idx="932">
                  <c:v>43578</c:v>
                </c:pt>
                <c:pt idx="933">
                  <c:v>43577</c:v>
                </c:pt>
                <c:pt idx="934">
                  <c:v>43574</c:v>
                </c:pt>
                <c:pt idx="935">
                  <c:v>43573</c:v>
                </c:pt>
                <c:pt idx="936">
                  <c:v>43572</c:v>
                </c:pt>
                <c:pt idx="937">
                  <c:v>43571</c:v>
                </c:pt>
                <c:pt idx="938">
                  <c:v>43570</c:v>
                </c:pt>
                <c:pt idx="939">
                  <c:v>43567</c:v>
                </c:pt>
                <c:pt idx="940">
                  <c:v>43566</c:v>
                </c:pt>
                <c:pt idx="941">
                  <c:v>43565</c:v>
                </c:pt>
                <c:pt idx="942">
                  <c:v>43564</c:v>
                </c:pt>
                <c:pt idx="943">
                  <c:v>43563</c:v>
                </c:pt>
                <c:pt idx="944">
                  <c:v>43560</c:v>
                </c:pt>
                <c:pt idx="945">
                  <c:v>43559</c:v>
                </c:pt>
                <c:pt idx="946">
                  <c:v>43558</c:v>
                </c:pt>
                <c:pt idx="947">
                  <c:v>43557</c:v>
                </c:pt>
                <c:pt idx="948">
                  <c:v>43556</c:v>
                </c:pt>
                <c:pt idx="949">
                  <c:v>43553</c:v>
                </c:pt>
                <c:pt idx="950">
                  <c:v>43552</c:v>
                </c:pt>
                <c:pt idx="951">
                  <c:v>43551</c:v>
                </c:pt>
                <c:pt idx="952">
                  <c:v>43550</c:v>
                </c:pt>
                <c:pt idx="953">
                  <c:v>43549</c:v>
                </c:pt>
                <c:pt idx="954">
                  <c:v>43546</c:v>
                </c:pt>
                <c:pt idx="955">
                  <c:v>43545</c:v>
                </c:pt>
                <c:pt idx="956">
                  <c:v>43544</c:v>
                </c:pt>
                <c:pt idx="957">
                  <c:v>43543</c:v>
                </c:pt>
                <c:pt idx="958">
                  <c:v>43542</c:v>
                </c:pt>
                <c:pt idx="959">
                  <c:v>43539</c:v>
                </c:pt>
                <c:pt idx="960">
                  <c:v>43538</c:v>
                </c:pt>
                <c:pt idx="961">
                  <c:v>43537</c:v>
                </c:pt>
                <c:pt idx="962">
                  <c:v>43536</c:v>
                </c:pt>
                <c:pt idx="963">
                  <c:v>43535</c:v>
                </c:pt>
                <c:pt idx="964">
                  <c:v>43532</c:v>
                </c:pt>
                <c:pt idx="965">
                  <c:v>43531</c:v>
                </c:pt>
                <c:pt idx="966">
                  <c:v>43530</c:v>
                </c:pt>
                <c:pt idx="967">
                  <c:v>43529</c:v>
                </c:pt>
                <c:pt idx="968">
                  <c:v>43528</c:v>
                </c:pt>
                <c:pt idx="969">
                  <c:v>43525</c:v>
                </c:pt>
                <c:pt idx="970">
                  <c:v>43524</c:v>
                </c:pt>
                <c:pt idx="971">
                  <c:v>43523</c:v>
                </c:pt>
                <c:pt idx="972">
                  <c:v>43522</c:v>
                </c:pt>
                <c:pt idx="973">
                  <c:v>43521</c:v>
                </c:pt>
                <c:pt idx="974">
                  <c:v>43518</c:v>
                </c:pt>
                <c:pt idx="975">
                  <c:v>43517</c:v>
                </c:pt>
                <c:pt idx="976">
                  <c:v>43516</c:v>
                </c:pt>
                <c:pt idx="977">
                  <c:v>43515</c:v>
                </c:pt>
                <c:pt idx="978">
                  <c:v>43514</c:v>
                </c:pt>
                <c:pt idx="979">
                  <c:v>43511</c:v>
                </c:pt>
                <c:pt idx="980">
                  <c:v>43510</c:v>
                </c:pt>
                <c:pt idx="981">
                  <c:v>43509</c:v>
                </c:pt>
                <c:pt idx="982">
                  <c:v>43508</c:v>
                </c:pt>
                <c:pt idx="983">
                  <c:v>43507</c:v>
                </c:pt>
                <c:pt idx="984">
                  <c:v>43504</c:v>
                </c:pt>
                <c:pt idx="985">
                  <c:v>43503</c:v>
                </c:pt>
                <c:pt idx="986">
                  <c:v>43502</c:v>
                </c:pt>
                <c:pt idx="987">
                  <c:v>43501</c:v>
                </c:pt>
                <c:pt idx="988">
                  <c:v>43500</c:v>
                </c:pt>
                <c:pt idx="989">
                  <c:v>43497</c:v>
                </c:pt>
                <c:pt idx="990">
                  <c:v>43496</c:v>
                </c:pt>
                <c:pt idx="991">
                  <c:v>43495</c:v>
                </c:pt>
                <c:pt idx="992">
                  <c:v>43494</c:v>
                </c:pt>
                <c:pt idx="993">
                  <c:v>43493</c:v>
                </c:pt>
                <c:pt idx="994">
                  <c:v>43490</c:v>
                </c:pt>
                <c:pt idx="995">
                  <c:v>43489</c:v>
                </c:pt>
                <c:pt idx="996">
                  <c:v>43488</c:v>
                </c:pt>
                <c:pt idx="997">
                  <c:v>43487</c:v>
                </c:pt>
                <c:pt idx="998">
                  <c:v>43486</c:v>
                </c:pt>
                <c:pt idx="999">
                  <c:v>43483</c:v>
                </c:pt>
                <c:pt idx="1000">
                  <c:v>43482</c:v>
                </c:pt>
                <c:pt idx="1001">
                  <c:v>43481</c:v>
                </c:pt>
                <c:pt idx="1002">
                  <c:v>43480</c:v>
                </c:pt>
                <c:pt idx="1003">
                  <c:v>43479</c:v>
                </c:pt>
                <c:pt idx="1004">
                  <c:v>43476</c:v>
                </c:pt>
                <c:pt idx="1005">
                  <c:v>43475</c:v>
                </c:pt>
                <c:pt idx="1006">
                  <c:v>43474</c:v>
                </c:pt>
                <c:pt idx="1007">
                  <c:v>43473</c:v>
                </c:pt>
                <c:pt idx="1008">
                  <c:v>43472</c:v>
                </c:pt>
                <c:pt idx="1009">
                  <c:v>43469</c:v>
                </c:pt>
                <c:pt idx="1010">
                  <c:v>43468</c:v>
                </c:pt>
                <c:pt idx="1011">
                  <c:v>43467</c:v>
                </c:pt>
                <c:pt idx="1012">
                  <c:v>43466</c:v>
                </c:pt>
                <c:pt idx="1013">
                  <c:v>43465</c:v>
                </c:pt>
                <c:pt idx="1014">
                  <c:v>43462</c:v>
                </c:pt>
                <c:pt idx="1015">
                  <c:v>43461</c:v>
                </c:pt>
                <c:pt idx="1016">
                  <c:v>43460</c:v>
                </c:pt>
                <c:pt idx="1017">
                  <c:v>43459</c:v>
                </c:pt>
                <c:pt idx="1018">
                  <c:v>43458</c:v>
                </c:pt>
                <c:pt idx="1019">
                  <c:v>43455</c:v>
                </c:pt>
                <c:pt idx="1020">
                  <c:v>43454</c:v>
                </c:pt>
                <c:pt idx="1021">
                  <c:v>43453</c:v>
                </c:pt>
                <c:pt idx="1022">
                  <c:v>43452</c:v>
                </c:pt>
                <c:pt idx="1023">
                  <c:v>43451</c:v>
                </c:pt>
                <c:pt idx="1024">
                  <c:v>43448</c:v>
                </c:pt>
                <c:pt idx="1025">
                  <c:v>43447</c:v>
                </c:pt>
                <c:pt idx="1026">
                  <c:v>43446</c:v>
                </c:pt>
                <c:pt idx="1027">
                  <c:v>43445</c:v>
                </c:pt>
                <c:pt idx="1028">
                  <c:v>43444</c:v>
                </c:pt>
                <c:pt idx="1029">
                  <c:v>43441</c:v>
                </c:pt>
                <c:pt idx="1030">
                  <c:v>43440</c:v>
                </c:pt>
                <c:pt idx="1031">
                  <c:v>43439</c:v>
                </c:pt>
                <c:pt idx="1032">
                  <c:v>43438</c:v>
                </c:pt>
                <c:pt idx="1033">
                  <c:v>43437</c:v>
                </c:pt>
                <c:pt idx="1034">
                  <c:v>43434</c:v>
                </c:pt>
                <c:pt idx="1035">
                  <c:v>43433</c:v>
                </c:pt>
                <c:pt idx="1036">
                  <c:v>43432</c:v>
                </c:pt>
                <c:pt idx="1037">
                  <c:v>43431</c:v>
                </c:pt>
                <c:pt idx="1038">
                  <c:v>43430</c:v>
                </c:pt>
                <c:pt idx="1039">
                  <c:v>43427</c:v>
                </c:pt>
                <c:pt idx="1040">
                  <c:v>43426</c:v>
                </c:pt>
                <c:pt idx="1041">
                  <c:v>43425</c:v>
                </c:pt>
                <c:pt idx="1042">
                  <c:v>43424</c:v>
                </c:pt>
                <c:pt idx="1043">
                  <c:v>43423</c:v>
                </c:pt>
                <c:pt idx="1044">
                  <c:v>43420</c:v>
                </c:pt>
                <c:pt idx="1045">
                  <c:v>43419</c:v>
                </c:pt>
                <c:pt idx="1046">
                  <c:v>43418</c:v>
                </c:pt>
                <c:pt idx="1047">
                  <c:v>43417</c:v>
                </c:pt>
                <c:pt idx="1048">
                  <c:v>43416</c:v>
                </c:pt>
                <c:pt idx="1049">
                  <c:v>43413</c:v>
                </c:pt>
                <c:pt idx="1050">
                  <c:v>43412</c:v>
                </c:pt>
                <c:pt idx="1051">
                  <c:v>43411</c:v>
                </c:pt>
                <c:pt idx="1052">
                  <c:v>43410</c:v>
                </c:pt>
                <c:pt idx="1053">
                  <c:v>43409</c:v>
                </c:pt>
                <c:pt idx="1054">
                  <c:v>43406</c:v>
                </c:pt>
                <c:pt idx="1055">
                  <c:v>43405</c:v>
                </c:pt>
                <c:pt idx="1056">
                  <c:v>43404</c:v>
                </c:pt>
                <c:pt idx="1057">
                  <c:v>43403</c:v>
                </c:pt>
                <c:pt idx="1058">
                  <c:v>43402</c:v>
                </c:pt>
                <c:pt idx="1059">
                  <c:v>43399</c:v>
                </c:pt>
                <c:pt idx="1060">
                  <c:v>43398</c:v>
                </c:pt>
                <c:pt idx="1061">
                  <c:v>43397</c:v>
                </c:pt>
                <c:pt idx="1062">
                  <c:v>43396</c:v>
                </c:pt>
                <c:pt idx="1063">
                  <c:v>43395</c:v>
                </c:pt>
                <c:pt idx="1064">
                  <c:v>43392</c:v>
                </c:pt>
                <c:pt idx="1065">
                  <c:v>43391</c:v>
                </c:pt>
                <c:pt idx="1066">
                  <c:v>43390</c:v>
                </c:pt>
                <c:pt idx="1067">
                  <c:v>43389</c:v>
                </c:pt>
                <c:pt idx="1068">
                  <c:v>43388</c:v>
                </c:pt>
                <c:pt idx="1069">
                  <c:v>43385</c:v>
                </c:pt>
                <c:pt idx="1070">
                  <c:v>43384</c:v>
                </c:pt>
                <c:pt idx="1071">
                  <c:v>43383</c:v>
                </c:pt>
                <c:pt idx="1072">
                  <c:v>43382</c:v>
                </c:pt>
                <c:pt idx="1073">
                  <c:v>43381</c:v>
                </c:pt>
                <c:pt idx="1074">
                  <c:v>43378</c:v>
                </c:pt>
                <c:pt idx="1075">
                  <c:v>43377</c:v>
                </c:pt>
                <c:pt idx="1076">
                  <c:v>43376</c:v>
                </c:pt>
                <c:pt idx="1077">
                  <c:v>43375</c:v>
                </c:pt>
                <c:pt idx="1078">
                  <c:v>43374</c:v>
                </c:pt>
                <c:pt idx="1079">
                  <c:v>43371</c:v>
                </c:pt>
                <c:pt idx="1080">
                  <c:v>43370</c:v>
                </c:pt>
                <c:pt idx="1081">
                  <c:v>43369</c:v>
                </c:pt>
                <c:pt idx="1082">
                  <c:v>43368</c:v>
                </c:pt>
                <c:pt idx="1083">
                  <c:v>43367</c:v>
                </c:pt>
                <c:pt idx="1084">
                  <c:v>43364</c:v>
                </c:pt>
                <c:pt idx="1085">
                  <c:v>43363</c:v>
                </c:pt>
                <c:pt idx="1086">
                  <c:v>43362</c:v>
                </c:pt>
                <c:pt idx="1087">
                  <c:v>43361</c:v>
                </c:pt>
                <c:pt idx="1088">
                  <c:v>43360</c:v>
                </c:pt>
                <c:pt idx="1089">
                  <c:v>43357</c:v>
                </c:pt>
                <c:pt idx="1090">
                  <c:v>43356</c:v>
                </c:pt>
                <c:pt idx="1091">
                  <c:v>43355</c:v>
                </c:pt>
                <c:pt idx="1092">
                  <c:v>43354</c:v>
                </c:pt>
                <c:pt idx="1093">
                  <c:v>43353</c:v>
                </c:pt>
                <c:pt idx="1094">
                  <c:v>43350</c:v>
                </c:pt>
                <c:pt idx="1095">
                  <c:v>43349</c:v>
                </c:pt>
                <c:pt idx="1096">
                  <c:v>43348</c:v>
                </c:pt>
                <c:pt idx="1097">
                  <c:v>43347</c:v>
                </c:pt>
                <c:pt idx="1098">
                  <c:v>43346</c:v>
                </c:pt>
                <c:pt idx="1099">
                  <c:v>43343</c:v>
                </c:pt>
                <c:pt idx="1100">
                  <c:v>43342</c:v>
                </c:pt>
                <c:pt idx="1101">
                  <c:v>43341</c:v>
                </c:pt>
                <c:pt idx="1102">
                  <c:v>43340</c:v>
                </c:pt>
                <c:pt idx="1103">
                  <c:v>43339</c:v>
                </c:pt>
                <c:pt idx="1104">
                  <c:v>43336</c:v>
                </c:pt>
                <c:pt idx="1105">
                  <c:v>43335</c:v>
                </c:pt>
                <c:pt idx="1106">
                  <c:v>43334</c:v>
                </c:pt>
                <c:pt idx="1107">
                  <c:v>43333</c:v>
                </c:pt>
                <c:pt idx="1108">
                  <c:v>43332</c:v>
                </c:pt>
                <c:pt idx="1109">
                  <c:v>43329</c:v>
                </c:pt>
                <c:pt idx="1110">
                  <c:v>43328</c:v>
                </c:pt>
                <c:pt idx="1111">
                  <c:v>43327</c:v>
                </c:pt>
                <c:pt idx="1112">
                  <c:v>43326</c:v>
                </c:pt>
                <c:pt idx="1113">
                  <c:v>43325</c:v>
                </c:pt>
                <c:pt idx="1114">
                  <c:v>43322</c:v>
                </c:pt>
                <c:pt idx="1115">
                  <c:v>43321</c:v>
                </c:pt>
                <c:pt idx="1116">
                  <c:v>43320</c:v>
                </c:pt>
                <c:pt idx="1117">
                  <c:v>43319</c:v>
                </c:pt>
                <c:pt idx="1118">
                  <c:v>43318</c:v>
                </c:pt>
                <c:pt idx="1119">
                  <c:v>43315</c:v>
                </c:pt>
                <c:pt idx="1120">
                  <c:v>43314</c:v>
                </c:pt>
                <c:pt idx="1121">
                  <c:v>43313</c:v>
                </c:pt>
                <c:pt idx="1122">
                  <c:v>43312</c:v>
                </c:pt>
                <c:pt idx="1123">
                  <c:v>43311</c:v>
                </c:pt>
                <c:pt idx="1124">
                  <c:v>43308</c:v>
                </c:pt>
                <c:pt idx="1125">
                  <c:v>43307</c:v>
                </c:pt>
                <c:pt idx="1126">
                  <c:v>43306</c:v>
                </c:pt>
                <c:pt idx="1127">
                  <c:v>43305</c:v>
                </c:pt>
                <c:pt idx="1128">
                  <c:v>43304</c:v>
                </c:pt>
                <c:pt idx="1129">
                  <c:v>43301</c:v>
                </c:pt>
                <c:pt idx="1130">
                  <c:v>43300</c:v>
                </c:pt>
                <c:pt idx="1131">
                  <c:v>43299</c:v>
                </c:pt>
                <c:pt idx="1132">
                  <c:v>43298</c:v>
                </c:pt>
                <c:pt idx="1133">
                  <c:v>43297</c:v>
                </c:pt>
                <c:pt idx="1134">
                  <c:v>43294</c:v>
                </c:pt>
                <c:pt idx="1135">
                  <c:v>43293</c:v>
                </c:pt>
                <c:pt idx="1136">
                  <c:v>43292</c:v>
                </c:pt>
                <c:pt idx="1137">
                  <c:v>43291</c:v>
                </c:pt>
                <c:pt idx="1138">
                  <c:v>43290</c:v>
                </c:pt>
                <c:pt idx="1139">
                  <c:v>43287</c:v>
                </c:pt>
                <c:pt idx="1140">
                  <c:v>43286</c:v>
                </c:pt>
                <c:pt idx="1141">
                  <c:v>43285</c:v>
                </c:pt>
                <c:pt idx="1142">
                  <c:v>43284</c:v>
                </c:pt>
                <c:pt idx="1143">
                  <c:v>43283</c:v>
                </c:pt>
                <c:pt idx="1144">
                  <c:v>43280</c:v>
                </c:pt>
                <c:pt idx="1145">
                  <c:v>43279</c:v>
                </c:pt>
                <c:pt idx="1146">
                  <c:v>43278</c:v>
                </c:pt>
                <c:pt idx="1147">
                  <c:v>43277</c:v>
                </c:pt>
                <c:pt idx="1148">
                  <c:v>43276</c:v>
                </c:pt>
                <c:pt idx="1149">
                  <c:v>43273</c:v>
                </c:pt>
                <c:pt idx="1150">
                  <c:v>43272</c:v>
                </c:pt>
                <c:pt idx="1151">
                  <c:v>43271</c:v>
                </c:pt>
                <c:pt idx="1152">
                  <c:v>43270</c:v>
                </c:pt>
                <c:pt idx="1153">
                  <c:v>43269</c:v>
                </c:pt>
                <c:pt idx="1154">
                  <c:v>43266</c:v>
                </c:pt>
                <c:pt idx="1155">
                  <c:v>43265</c:v>
                </c:pt>
                <c:pt idx="1156">
                  <c:v>43264</c:v>
                </c:pt>
                <c:pt idx="1157">
                  <c:v>43263</c:v>
                </c:pt>
                <c:pt idx="1158">
                  <c:v>43262</c:v>
                </c:pt>
                <c:pt idx="1159">
                  <c:v>43259</c:v>
                </c:pt>
                <c:pt idx="1160">
                  <c:v>43258</c:v>
                </c:pt>
                <c:pt idx="1161">
                  <c:v>43257</c:v>
                </c:pt>
                <c:pt idx="1162">
                  <c:v>43256</c:v>
                </c:pt>
                <c:pt idx="1163">
                  <c:v>43255</c:v>
                </c:pt>
                <c:pt idx="1164">
                  <c:v>43252</c:v>
                </c:pt>
                <c:pt idx="1165">
                  <c:v>43251</c:v>
                </c:pt>
                <c:pt idx="1166">
                  <c:v>43250</c:v>
                </c:pt>
                <c:pt idx="1167">
                  <c:v>43249</c:v>
                </c:pt>
                <c:pt idx="1168">
                  <c:v>43245</c:v>
                </c:pt>
                <c:pt idx="1169">
                  <c:v>43244</c:v>
                </c:pt>
                <c:pt idx="1170">
                  <c:v>43243</c:v>
                </c:pt>
                <c:pt idx="1171">
                  <c:v>43242</c:v>
                </c:pt>
                <c:pt idx="1172">
                  <c:v>43241</c:v>
                </c:pt>
                <c:pt idx="1173">
                  <c:v>43238</c:v>
                </c:pt>
                <c:pt idx="1174">
                  <c:v>43237</c:v>
                </c:pt>
                <c:pt idx="1175">
                  <c:v>43236</c:v>
                </c:pt>
                <c:pt idx="1176">
                  <c:v>43235</c:v>
                </c:pt>
                <c:pt idx="1177">
                  <c:v>43234</c:v>
                </c:pt>
                <c:pt idx="1178">
                  <c:v>43231</c:v>
                </c:pt>
                <c:pt idx="1179">
                  <c:v>43230</c:v>
                </c:pt>
                <c:pt idx="1180">
                  <c:v>43229</c:v>
                </c:pt>
                <c:pt idx="1181">
                  <c:v>43228</c:v>
                </c:pt>
                <c:pt idx="1182">
                  <c:v>43227</c:v>
                </c:pt>
                <c:pt idx="1183">
                  <c:v>43224</c:v>
                </c:pt>
                <c:pt idx="1184">
                  <c:v>43223</c:v>
                </c:pt>
                <c:pt idx="1185">
                  <c:v>43222</c:v>
                </c:pt>
                <c:pt idx="1186">
                  <c:v>43221</c:v>
                </c:pt>
                <c:pt idx="1187">
                  <c:v>43220</c:v>
                </c:pt>
                <c:pt idx="1188">
                  <c:v>43217</c:v>
                </c:pt>
                <c:pt idx="1189">
                  <c:v>43216</c:v>
                </c:pt>
                <c:pt idx="1190">
                  <c:v>43215</c:v>
                </c:pt>
                <c:pt idx="1191">
                  <c:v>43214</c:v>
                </c:pt>
                <c:pt idx="1192">
                  <c:v>43213</c:v>
                </c:pt>
                <c:pt idx="1193">
                  <c:v>43210</c:v>
                </c:pt>
                <c:pt idx="1194">
                  <c:v>43209</c:v>
                </c:pt>
                <c:pt idx="1195">
                  <c:v>43208</c:v>
                </c:pt>
                <c:pt idx="1196">
                  <c:v>43207</c:v>
                </c:pt>
                <c:pt idx="1197">
                  <c:v>43206</c:v>
                </c:pt>
                <c:pt idx="1198">
                  <c:v>43203</c:v>
                </c:pt>
                <c:pt idx="1199">
                  <c:v>43202</c:v>
                </c:pt>
                <c:pt idx="1200">
                  <c:v>43201</c:v>
                </c:pt>
                <c:pt idx="1201">
                  <c:v>43200</c:v>
                </c:pt>
                <c:pt idx="1202">
                  <c:v>43199</c:v>
                </c:pt>
                <c:pt idx="1203">
                  <c:v>43196</c:v>
                </c:pt>
                <c:pt idx="1204">
                  <c:v>43195</c:v>
                </c:pt>
                <c:pt idx="1205">
                  <c:v>43194</c:v>
                </c:pt>
                <c:pt idx="1206">
                  <c:v>43193</c:v>
                </c:pt>
                <c:pt idx="1207">
                  <c:v>43192</c:v>
                </c:pt>
                <c:pt idx="1208">
                  <c:v>43188</c:v>
                </c:pt>
                <c:pt idx="1209">
                  <c:v>43187</c:v>
                </c:pt>
                <c:pt idx="1210">
                  <c:v>43186</c:v>
                </c:pt>
                <c:pt idx="1211">
                  <c:v>43185</c:v>
                </c:pt>
                <c:pt idx="1212">
                  <c:v>43182</c:v>
                </c:pt>
                <c:pt idx="1213">
                  <c:v>43181</c:v>
                </c:pt>
                <c:pt idx="1214">
                  <c:v>43180</c:v>
                </c:pt>
                <c:pt idx="1215">
                  <c:v>43179</c:v>
                </c:pt>
                <c:pt idx="1216">
                  <c:v>43178</c:v>
                </c:pt>
                <c:pt idx="1217">
                  <c:v>43175</c:v>
                </c:pt>
                <c:pt idx="1218">
                  <c:v>43174</c:v>
                </c:pt>
                <c:pt idx="1219">
                  <c:v>43173</c:v>
                </c:pt>
                <c:pt idx="1220">
                  <c:v>43172</c:v>
                </c:pt>
                <c:pt idx="1221">
                  <c:v>43171</c:v>
                </c:pt>
                <c:pt idx="1222">
                  <c:v>43168</c:v>
                </c:pt>
                <c:pt idx="1223">
                  <c:v>43167</c:v>
                </c:pt>
                <c:pt idx="1224">
                  <c:v>43166</c:v>
                </c:pt>
                <c:pt idx="1225">
                  <c:v>43165</c:v>
                </c:pt>
                <c:pt idx="1226">
                  <c:v>43164</c:v>
                </c:pt>
                <c:pt idx="1227">
                  <c:v>43161</c:v>
                </c:pt>
                <c:pt idx="1228">
                  <c:v>43160</c:v>
                </c:pt>
                <c:pt idx="1229">
                  <c:v>43159</c:v>
                </c:pt>
                <c:pt idx="1230">
                  <c:v>43158</c:v>
                </c:pt>
                <c:pt idx="1231">
                  <c:v>43157</c:v>
                </c:pt>
                <c:pt idx="1232">
                  <c:v>43154</c:v>
                </c:pt>
                <c:pt idx="1233">
                  <c:v>43153</c:v>
                </c:pt>
                <c:pt idx="1234">
                  <c:v>43152</c:v>
                </c:pt>
                <c:pt idx="1235">
                  <c:v>43151</c:v>
                </c:pt>
                <c:pt idx="1236">
                  <c:v>43150</c:v>
                </c:pt>
                <c:pt idx="1237">
                  <c:v>43147</c:v>
                </c:pt>
                <c:pt idx="1238">
                  <c:v>43146</c:v>
                </c:pt>
                <c:pt idx="1239">
                  <c:v>43145</c:v>
                </c:pt>
                <c:pt idx="1240">
                  <c:v>43144</c:v>
                </c:pt>
                <c:pt idx="1241">
                  <c:v>43143</c:v>
                </c:pt>
                <c:pt idx="1242">
                  <c:v>43140</c:v>
                </c:pt>
                <c:pt idx="1243">
                  <c:v>43139</c:v>
                </c:pt>
                <c:pt idx="1244">
                  <c:v>43138</c:v>
                </c:pt>
                <c:pt idx="1245">
                  <c:v>43137</c:v>
                </c:pt>
                <c:pt idx="1246">
                  <c:v>43136</c:v>
                </c:pt>
                <c:pt idx="1247">
                  <c:v>43133</c:v>
                </c:pt>
                <c:pt idx="1248">
                  <c:v>43132</c:v>
                </c:pt>
                <c:pt idx="1249">
                  <c:v>43131</c:v>
                </c:pt>
                <c:pt idx="1250">
                  <c:v>43130</c:v>
                </c:pt>
                <c:pt idx="1251">
                  <c:v>43129</c:v>
                </c:pt>
                <c:pt idx="1252">
                  <c:v>43126</c:v>
                </c:pt>
                <c:pt idx="1253">
                  <c:v>43125</c:v>
                </c:pt>
                <c:pt idx="1254">
                  <c:v>43124</c:v>
                </c:pt>
                <c:pt idx="1255">
                  <c:v>43123</c:v>
                </c:pt>
                <c:pt idx="1256">
                  <c:v>43122</c:v>
                </c:pt>
                <c:pt idx="1257">
                  <c:v>43119</c:v>
                </c:pt>
                <c:pt idx="1258">
                  <c:v>43118</c:v>
                </c:pt>
                <c:pt idx="1259">
                  <c:v>43117</c:v>
                </c:pt>
                <c:pt idx="1260">
                  <c:v>43116</c:v>
                </c:pt>
                <c:pt idx="1261">
                  <c:v>43115</c:v>
                </c:pt>
                <c:pt idx="1262">
                  <c:v>43112</c:v>
                </c:pt>
                <c:pt idx="1263">
                  <c:v>43111</c:v>
                </c:pt>
                <c:pt idx="1264">
                  <c:v>43110</c:v>
                </c:pt>
                <c:pt idx="1265">
                  <c:v>43109</c:v>
                </c:pt>
                <c:pt idx="1266">
                  <c:v>43108</c:v>
                </c:pt>
                <c:pt idx="1267">
                  <c:v>43105</c:v>
                </c:pt>
                <c:pt idx="1268">
                  <c:v>43104</c:v>
                </c:pt>
                <c:pt idx="1269">
                  <c:v>43103</c:v>
                </c:pt>
                <c:pt idx="1270">
                  <c:v>43102</c:v>
                </c:pt>
                <c:pt idx="1271">
                  <c:v>43098</c:v>
                </c:pt>
                <c:pt idx="1272">
                  <c:v>43097</c:v>
                </c:pt>
                <c:pt idx="1273">
                  <c:v>43096</c:v>
                </c:pt>
                <c:pt idx="1274">
                  <c:v>43095</c:v>
                </c:pt>
                <c:pt idx="1275">
                  <c:v>43091</c:v>
                </c:pt>
                <c:pt idx="1276">
                  <c:v>43090</c:v>
                </c:pt>
                <c:pt idx="1277">
                  <c:v>43089</c:v>
                </c:pt>
                <c:pt idx="1278">
                  <c:v>43088</c:v>
                </c:pt>
                <c:pt idx="1279">
                  <c:v>43087</c:v>
                </c:pt>
                <c:pt idx="1280">
                  <c:v>43084</c:v>
                </c:pt>
                <c:pt idx="1281">
                  <c:v>43083</c:v>
                </c:pt>
                <c:pt idx="1282">
                  <c:v>43082</c:v>
                </c:pt>
                <c:pt idx="1283">
                  <c:v>43081</c:v>
                </c:pt>
                <c:pt idx="1284">
                  <c:v>43080</c:v>
                </c:pt>
                <c:pt idx="1285">
                  <c:v>43077</c:v>
                </c:pt>
                <c:pt idx="1286">
                  <c:v>43076</c:v>
                </c:pt>
                <c:pt idx="1287">
                  <c:v>43075</c:v>
                </c:pt>
                <c:pt idx="1288">
                  <c:v>43074</c:v>
                </c:pt>
                <c:pt idx="1289">
                  <c:v>43073</c:v>
                </c:pt>
                <c:pt idx="1290">
                  <c:v>43070</c:v>
                </c:pt>
                <c:pt idx="1291">
                  <c:v>43069</c:v>
                </c:pt>
                <c:pt idx="1292">
                  <c:v>43068</c:v>
                </c:pt>
                <c:pt idx="1293">
                  <c:v>43067</c:v>
                </c:pt>
                <c:pt idx="1294">
                  <c:v>43066</c:v>
                </c:pt>
                <c:pt idx="1295">
                  <c:v>43063</c:v>
                </c:pt>
                <c:pt idx="1296">
                  <c:v>43062</c:v>
                </c:pt>
                <c:pt idx="1297">
                  <c:v>43061</c:v>
                </c:pt>
                <c:pt idx="1298">
                  <c:v>43060</c:v>
                </c:pt>
                <c:pt idx="1299">
                  <c:v>43059</c:v>
                </c:pt>
                <c:pt idx="1300">
                  <c:v>43056</c:v>
                </c:pt>
                <c:pt idx="1301">
                  <c:v>43055</c:v>
                </c:pt>
                <c:pt idx="1302">
                  <c:v>43054</c:v>
                </c:pt>
                <c:pt idx="1303">
                  <c:v>43053</c:v>
                </c:pt>
                <c:pt idx="1304">
                  <c:v>43052</c:v>
                </c:pt>
                <c:pt idx="1305">
                  <c:v>43049</c:v>
                </c:pt>
                <c:pt idx="1306">
                  <c:v>43048</c:v>
                </c:pt>
                <c:pt idx="1307">
                  <c:v>43047</c:v>
                </c:pt>
                <c:pt idx="1308">
                  <c:v>43046</c:v>
                </c:pt>
                <c:pt idx="1309">
                  <c:v>43045</c:v>
                </c:pt>
                <c:pt idx="1310">
                  <c:v>43042</c:v>
                </c:pt>
                <c:pt idx="1311">
                  <c:v>43041</c:v>
                </c:pt>
                <c:pt idx="1312">
                  <c:v>43040</c:v>
                </c:pt>
                <c:pt idx="1313">
                  <c:v>43039</c:v>
                </c:pt>
                <c:pt idx="1314">
                  <c:v>43038</c:v>
                </c:pt>
                <c:pt idx="1315">
                  <c:v>43035</c:v>
                </c:pt>
                <c:pt idx="1316">
                  <c:v>43034</c:v>
                </c:pt>
                <c:pt idx="1317">
                  <c:v>43033</c:v>
                </c:pt>
                <c:pt idx="1318">
                  <c:v>43032</c:v>
                </c:pt>
                <c:pt idx="1319">
                  <c:v>43031</c:v>
                </c:pt>
                <c:pt idx="1320">
                  <c:v>43028</c:v>
                </c:pt>
                <c:pt idx="1321">
                  <c:v>43027</c:v>
                </c:pt>
                <c:pt idx="1322">
                  <c:v>43026</c:v>
                </c:pt>
                <c:pt idx="1323">
                  <c:v>43025</c:v>
                </c:pt>
                <c:pt idx="1324">
                  <c:v>43024</c:v>
                </c:pt>
                <c:pt idx="1325">
                  <c:v>43021</c:v>
                </c:pt>
                <c:pt idx="1326">
                  <c:v>43020</c:v>
                </c:pt>
                <c:pt idx="1327">
                  <c:v>43019</c:v>
                </c:pt>
                <c:pt idx="1328">
                  <c:v>43018</c:v>
                </c:pt>
                <c:pt idx="1329">
                  <c:v>43017</c:v>
                </c:pt>
                <c:pt idx="1330">
                  <c:v>43014</c:v>
                </c:pt>
                <c:pt idx="1331">
                  <c:v>43013</c:v>
                </c:pt>
                <c:pt idx="1332">
                  <c:v>43012</c:v>
                </c:pt>
                <c:pt idx="1333">
                  <c:v>43011</c:v>
                </c:pt>
                <c:pt idx="1334">
                  <c:v>43010</c:v>
                </c:pt>
                <c:pt idx="1335">
                  <c:v>43007</c:v>
                </c:pt>
                <c:pt idx="1336">
                  <c:v>43006</c:v>
                </c:pt>
                <c:pt idx="1337">
                  <c:v>43005</c:v>
                </c:pt>
                <c:pt idx="1338">
                  <c:v>43004</c:v>
                </c:pt>
                <c:pt idx="1339">
                  <c:v>43003</c:v>
                </c:pt>
                <c:pt idx="1340">
                  <c:v>43000</c:v>
                </c:pt>
                <c:pt idx="1341">
                  <c:v>42999</c:v>
                </c:pt>
                <c:pt idx="1342">
                  <c:v>42998</c:v>
                </c:pt>
                <c:pt idx="1343">
                  <c:v>42997</c:v>
                </c:pt>
                <c:pt idx="1344">
                  <c:v>42996</c:v>
                </c:pt>
                <c:pt idx="1345">
                  <c:v>42993</c:v>
                </c:pt>
                <c:pt idx="1346">
                  <c:v>42992</c:v>
                </c:pt>
                <c:pt idx="1347">
                  <c:v>42991</c:v>
                </c:pt>
                <c:pt idx="1348">
                  <c:v>42990</c:v>
                </c:pt>
                <c:pt idx="1349">
                  <c:v>42989</c:v>
                </c:pt>
                <c:pt idx="1350">
                  <c:v>42986</c:v>
                </c:pt>
                <c:pt idx="1351">
                  <c:v>42985</c:v>
                </c:pt>
                <c:pt idx="1352">
                  <c:v>42984</c:v>
                </c:pt>
                <c:pt idx="1353">
                  <c:v>42983</c:v>
                </c:pt>
                <c:pt idx="1354">
                  <c:v>42982</c:v>
                </c:pt>
                <c:pt idx="1355">
                  <c:v>42979</c:v>
                </c:pt>
                <c:pt idx="1356">
                  <c:v>42978</c:v>
                </c:pt>
                <c:pt idx="1357">
                  <c:v>42977</c:v>
                </c:pt>
                <c:pt idx="1358">
                  <c:v>42976</c:v>
                </c:pt>
                <c:pt idx="1359">
                  <c:v>42975</c:v>
                </c:pt>
                <c:pt idx="1360">
                  <c:v>42972</c:v>
                </c:pt>
                <c:pt idx="1361">
                  <c:v>42971</c:v>
                </c:pt>
                <c:pt idx="1362">
                  <c:v>42970</c:v>
                </c:pt>
                <c:pt idx="1363">
                  <c:v>42969</c:v>
                </c:pt>
                <c:pt idx="1364">
                  <c:v>42968</c:v>
                </c:pt>
                <c:pt idx="1365">
                  <c:v>42965</c:v>
                </c:pt>
                <c:pt idx="1366">
                  <c:v>42964</c:v>
                </c:pt>
                <c:pt idx="1367">
                  <c:v>42963</c:v>
                </c:pt>
                <c:pt idx="1368">
                  <c:v>42962</c:v>
                </c:pt>
                <c:pt idx="1369">
                  <c:v>42961</c:v>
                </c:pt>
                <c:pt idx="1370">
                  <c:v>42958</c:v>
                </c:pt>
                <c:pt idx="1371">
                  <c:v>42957</c:v>
                </c:pt>
                <c:pt idx="1372">
                  <c:v>42956</c:v>
                </c:pt>
                <c:pt idx="1373">
                  <c:v>42955</c:v>
                </c:pt>
                <c:pt idx="1374">
                  <c:v>42954</c:v>
                </c:pt>
                <c:pt idx="1375">
                  <c:v>42951</c:v>
                </c:pt>
                <c:pt idx="1376">
                  <c:v>42950</c:v>
                </c:pt>
                <c:pt idx="1377">
                  <c:v>42949</c:v>
                </c:pt>
                <c:pt idx="1378">
                  <c:v>42948</c:v>
                </c:pt>
                <c:pt idx="1379">
                  <c:v>42947</c:v>
                </c:pt>
                <c:pt idx="1380">
                  <c:v>42944</c:v>
                </c:pt>
                <c:pt idx="1381">
                  <c:v>42943</c:v>
                </c:pt>
                <c:pt idx="1382">
                  <c:v>42942</c:v>
                </c:pt>
                <c:pt idx="1383">
                  <c:v>42941</c:v>
                </c:pt>
                <c:pt idx="1384">
                  <c:v>42940</c:v>
                </c:pt>
                <c:pt idx="1385">
                  <c:v>42937</c:v>
                </c:pt>
                <c:pt idx="1386">
                  <c:v>42936</c:v>
                </c:pt>
                <c:pt idx="1387">
                  <c:v>42935</c:v>
                </c:pt>
                <c:pt idx="1388">
                  <c:v>42934</c:v>
                </c:pt>
                <c:pt idx="1389">
                  <c:v>42933</c:v>
                </c:pt>
                <c:pt idx="1390">
                  <c:v>42930</c:v>
                </c:pt>
                <c:pt idx="1391">
                  <c:v>42929</c:v>
                </c:pt>
                <c:pt idx="1392">
                  <c:v>42928</c:v>
                </c:pt>
                <c:pt idx="1393">
                  <c:v>42927</c:v>
                </c:pt>
                <c:pt idx="1394">
                  <c:v>42926</c:v>
                </c:pt>
                <c:pt idx="1395">
                  <c:v>42923</c:v>
                </c:pt>
                <c:pt idx="1396">
                  <c:v>42922</c:v>
                </c:pt>
                <c:pt idx="1397">
                  <c:v>42921</c:v>
                </c:pt>
                <c:pt idx="1398">
                  <c:v>42920</c:v>
                </c:pt>
                <c:pt idx="1399">
                  <c:v>42919</c:v>
                </c:pt>
                <c:pt idx="1400">
                  <c:v>42916</c:v>
                </c:pt>
                <c:pt idx="1401">
                  <c:v>42915</c:v>
                </c:pt>
                <c:pt idx="1402">
                  <c:v>42914</c:v>
                </c:pt>
                <c:pt idx="1403">
                  <c:v>42913</c:v>
                </c:pt>
                <c:pt idx="1404">
                  <c:v>42912</c:v>
                </c:pt>
                <c:pt idx="1405">
                  <c:v>42909</c:v>
                </c:pt>
                <c:pt idx="1406">
                  <c:v>42908</c:v>
                </c:pt>
                <c:pt idx="1407">
                  <c:v>42907</c:v>
                </c:pt>
                <c:pt idx="1408">
                  <c:v>42906</c:v>
                </c:pt>
                <c:pt idx="1409">
                  <c:v>42905</c:v>
                </c:pt>
                <c:pt idx="1410">
                  <c:v>42902</c:v>
                </c:pt>
                <c:pt idx="1411">
                  <c:v>42901</c:v>
                </c:pt>
                <c:pt idx="1412">
                  <c:v>42900</c:v>
                </c:pt>
                <c:pt idx="1413">
                  <c:v>42899</c:v>
                </c:pt>
                <c:pt idx="1414">
                  <c:v>42898</c:v>
                </c:pt>
                <c:pt idx="1415">
                  <c:v>42895</c:v>
                </c:pt>
                <c:pt idx="1416">
                  <c:v>42894</c:v>
                </c:pt>
                <c:pt idx="1417">
                  <c:v>42893</c:v>
                </c:pt>
                <c:pt idx="1418">
                  <c:v>42892</c:v>
                </c:pt>
                <c:pt idx="1419">
                  <c:v>42891</c:v>
                </c:pt>
                <c:pt idx="1420">
                  <c:v>42888</c:v>
                </c:pt>
                <c:pt idx="1421">
                  <c:v>42887</c:v>
                </c:pt>
                <c:pt idx="1422">
                  <c:v>42886</c:v>
                </c:pt>
                <c:pt idx="1423">
                  <c:v>42885</c:v>
                </c:pt>
                <c:pt idx="1424">
                  <c:v>42884</c:v>
                </c:pt>
                <c:pt idx="1425">
                  <c:v>42881</c:v>
                </c:pt>
                <c:pt idx="1426">
                  <c:v>42880</c:v>
                </c:pt>
                <c:pt idx="1427">
                  <c:v>42879</c:v>
                </c:pt>
                <c:pt idx="1428">
                  <c:v>42878</c:v>
                </c:pt>
                <c:pt idx="1429">
                  <c:v>42877</c:v>
                </c:pt>
                <c:pt idx="1430">
                  <c:v>42874</c:v>
                </c:pt>
                <c:pt idx="1431">
                  <c:v>42873</c:v>
                </c:pt>
                <c:pt idx="1432">
                  <c:v>42872</c:v>
                </c:pt>
                <c:pt idx="1433">
                  <c:v>42871</c:v>
                </c:pt>
                <c:pt idx="1434">
                  <c:v>42870</c:v>
                </c:pt>
                <c:pt idx="1435">
                  <c:v>42867</c:v>
                </c:pt>
                <c:pt idx="1436">
                  <c:v>42866</c:v>
                </c:pt>
                <c:pt idx="1437">
                  <c:v>42865</c:v>
                </c:pt>
                <c:pt idx="1438">
                  <c:v>42864</c:v>
                </c:pt>
                <c:pt idx="1439">
                  <c:v>42863</c:v>
                </c:pt>
                <c:pt idx="1440">
                  <c:v>42860</c:v>
                </c:pt>
                <c:pt idx="1441">
                  <c:v>42859</c:v>
                </c:pt>
                <c:pt idx="1442">
                  <c:v>42858</c:v>
                </c:pt>
                <c:pt idx="1443">
                  <c:v>42857</c:v>
                </c:pt>
                <c:pt idx="1444">
                  <c:v>42853</c:v>
                </c:pt>
                <c:pt idx="1445">
                  <c:v>42852</c:v>
                </c:pt>
                <c:pt idx="1446">
                  <c:v>42851</c:v>
                </c:pt>
                <c:pt idx="1447">
                  <c:v>42850</c:v>
                </c:pt>
                <c:pt idx="1448">
                  <c:v>42849</c:v>
                </c:pt>
                <c:pt idx="1449">
                  <c:v>42846</c:v>
                </c:pt>
                <c:pt idx="1450">
                  <c:v>42845</c:v>
                </c:pt>
                <c:pt idx="1451">
                  <c:v>42844</c:v>
                </c:pt>
                <c:pt idx="1452">
                  <c:v>42843</c:v>
                </c:pt>
                <c:pt idx="1453">
                  <c:v>42842</c:v>
                </c:pt>
                <c:pt idx="1454">
                  <c:v>42839</c:v>
                </c:pt>
                <c:pt idx="1455">
                  <c:v>42838</c:v>
                </c:pt>
                <c:pt idx="1456">
                  <c:v>42837</c:v>
                </c:pt>
                <c:pt idx="1457">
                  <c:v>42836</c:v>
                </c:pt>
                <c:pt idx="1458">
                  <c:v>42835</c:v>
                </c:pt>
                <c:pt idx="1459">
                  <c:v>42832</c:v>
                </c:pt>
                <c:pt idx="1460">
                  <c:v>42831</c:v>
                </c:pt>
                <c:pt idx="1461">
                  <c:v>42830</c:v>
                </c:pt>
                <c:pt idx="1462">
                  <c:v>42829</c:v>
                </c:pt>
                <c:pt idx="1463">
                  <c:v>42828</c:v>
                </c:pt>
                <c:pt idx="1464">
                  <c:v>42825</c:v>
                </c:pt>
                <c:pt idx="1465">
                  <c:v>42824</c:v>
                </c:pt>
                <c:pt idx="1466">
                  <c:v>42823</c:v>
                </c:pt>
                <c:pt idx="1467">
                  <c:v>42822</c:v>
                </c:pt>
                <c:pt idx="1468">
                  <c:v>42821</c:v>
                </c:pt>
                <c:pt idx="1469">
                  <c:v>42818</c:v>
                </c:pt>
                <c:pt idx="1470">
                  <c:v>42817</c:v>
                </c:pt>
                <c:pt idx="1471">
                  <c:v>42816</c:v>
                </c:pt>
                <c:pt idx="1472">
                  <c:v>42815</c:v>
                </c:pt>
                <c:pt idx="1473">
                  <c:v>42814</c:v>
                </c:pt>
                <c:pt idx="1474">
                  <c:v>42811</c:v>
                </c:pt>
                <c:pt idx="1475">
                  <c:v>42810</c:v>
                </c:pt>
                <c:pt idx="1476">
                  <c:v>42809</c:v>
                </c:pt>
                <c:pt idx="1477">
                  <c:v>42808</c:v>
                </c:pt>
                <c:pt idx="1478">
                  <c:v>42807</c:v>
                </c:pt>
                <c:pt idx="1479">
                  <c:v>42804</c:v>
                </c:pt>
                <c:pt idx="1480">
                  <c:v>42803</c:v>
                </c:pt>
                <c:pt idx="1481">
                  <c:v>42802</c:v>
                </c:pt>
                <c:pt idx="1482">
                  <c:v>42801</c:v>
                </c:pt>
                <c:pt idx="1483">
                  <c:v>42800</c:v>
                </c:pt>
                <c:pt idx="1484">
                  <c:v>42797</c:v>
                </c:pt>
                <c:pt idx="1485">
                  <c:v>42796</c:v>
                </c:pt>
                <c:pt idx="1486">
                  <c:v>42795</c:v>
                </c:pt>
                <c:pt idx="1487">
                  <c:v>42794</c:v>
                </c:pt>
                <c:pt idx="1488">
                  <c:v>42793</c:v>
                </c:pt>
                <c:pt idx="1489">
                  <c:v>42790</c:v>
                </c:pt>
                <c:pt idx="1490">
                  <c:v>42789</c:v>
                </c:pt>
                <c:pt idx="1491">
                  <c:v>42788</c:v>
                </c:pt>
                <c:pt idx="1492">
                  <c:v>42787</c:v>
                </c:pt>
                <c:pt idx="1493">
                  <c:v>42786</c:v>
                </c:pt>
                <c:pt idx="1494">
                  <c:v>42783</c:v>
                </c:pt>
                <c:pt idx="1495">
                  <c:v>42782</c:v>
                </c:pt>
                <c:pt idx="1496">
                  <c:v>42781</c:v>
                </c:pt>
                <c:pt idx="1497">
                  <c:v>42780</c:v>
                </c:pt>
                <c:pt idx="1498">
                  <c:v>42779</c:v>
                </c:pt>
                <c:pt idx="1499">
                  <c:v>42776</c:v>
                </c:pt>
                <c:pt idx="1500">
                  <c:v>42775</c:v>
                </c:pt>
                <c:pt idx="1501">
                  <c:v>42774</c:v>
                </c:pt>
                <c:pt idx="1502">
                  <c:v>42773</c:v>
                </c:pt>
                <c:pt idx="1503">
                  <c:v>42772</c:v>
                </c:pt>
                <c:pt idx="1504">
                  <c:v>42769</c:v>
                </c:pt>
                <c:pt idx="1505">
                  <c:v>42768</c:v>
                </c:pt>
                <c:pt idx="1506">
                  <c:v>42767</c:v>
                </c:pt>
                <c:pt idx="1507">
                  <c:v>42766</c:v>
                </c:pt>
                <c:pt idx="1508">
                  <c:v>42765</c:v>
                </c:pt>
                <c:pt idx="1509">
                  <c:v>42762</c:v>
                </c:pt>
                <c:pt idx="1510">
                  <c:v>42761</c:v>
                </c:pt>
                <c:pt idx="1511">
                  <c:v>42760</c:v>
                </c:pt>
                <c:pt idx="1512">
                  <c:v>42759</c:v>
                </c:pt>
                <c:pt idx="1513">
                  <c:v>42758</c:v>
                </c:pt>
                <c:pt idx="1514">
                  <c:v>42755</c:v>
                </c:pt>
                <c:pt idx="1515">
                  <c:v>42754</c:v>
                </c:pt>
                <c:pt idx="1516">
                  <c:v>42753</c:v>
                </c:pt>
                <c:pt idx="1517">
                  <c:v>42752</c:v>
                </c:pt>
                <c:pt idx="1518">
                  <c:v>42751</c:v>
                </c:pt>
                <c:pt idx="1519">
                  <c:v>42748</c:v>
                </c:pt>
                <c:pt idx="1520">
                  <c:v>42747</c:v>
                </c:pt>
                <c:pt idx="1521">
                  <c:v>42746</c:v>
                </c:pt>
                <c:pt idx="1522">
                  <c:v>42745</c:v>
                </c:pt>
                <c:pt idx="1523">
                  <c:v>42744</c:v>
                </c:pt>
                <c:pt idx="1524">
                  <c:v>42741</c:v>
                </c:pt>
                <c:pt idx="1525">
                  <c:v>42740</c:v>
                </c:pt>
                <c:pt idx="1526">
                  <c:v>42739</c:v>
                </c:pt>
                <c:pt idx="1527">
                  <c:v>42738</c:v>
                </c:pt>
              </c:numCache>
            </c:numRef>
          </c:cat>
          <c:val>
            <c:numRef>
              <c:f>'Գ25.1'!$C$2:$C$1529</c:f>
              <c:numCache>
                <c:formatCode>General</c:formatCode>
                <c:ptCount val="1528"/>
                <c:pt idx="0">
                  <c:v>6.4050000000000002</c:v>
                </c:pt>
                <c:pt idx="1">
                  <c:v>6.4459999999999997</c:v>
                </c:pt>
                <c:pt idx="2">
                  <c:v>6.4630000000000001</c:v>
                </c:pt>
                <c:pt idx="3">
                  <c:v>6.4649999999999999</c:v>
                </c:pt>
                <c:pt idx="4">
                  <c:v>6.41</c:v>
                </c:pt>
                <c:pt idx="5">
                  <c:v>6.4539999999999997</c:v>
                </c:pt>
                <c:pt idx="6">
                  <c:v>6.4720000000000004</c:v>
                </c:pt>
                <c:pt idx="7">
                  <c:v>6.4690000000000003</c:v>
                </c:pt>
                <c:pt idx="8">
                  <c:v>6.4050000000000002</c:v>
                </c:pt>
                <c:pt idx="9">
                  <c:v>6.383</c:v>
                </c:pt>
                <c:pt idx="10">
                  <c:v>6.3920000000000003</c:v>
                </c:pt>
                <c:pt idx="11">
                  <c:v>6.3940000000000001</c:v>
                </c:pt>
                <c:pt idx="12">
                  <c:v>6.444</c:v>
                </c:pt>
                <c:pt idx="13">
                  <c:v>6.4560000000000004</c:v>
                </c:pt>
                <c:pt idx="14">
                  <c:v>6.3890000000000002</c:v>
                </c:pt>
                <c:pt idx="15">
                  <c:v>6.3940000000000001</c:v>
                </c:pt>
                <c:pt idx="16">
                  <c:v>6.5250000000000004</c:v>
                </c:pt>
                <c:pt idx="17">
                  <c:v>6.5679999999999996</c:v>
                </c:pt>
                <c:pt idx="18">
                  <c:v>6.5309999999999997</c:v>
                </c:pt>
                <c:pt idx="19">
                  <c:v>6.476</c:v>
                </c:pt>
                <c:pt idx="20">
                  <c:v>6.6870000000000003</c:v>
                </c:pt>
                <c:pt idx="21">
                  <c:v>6.8390000000000004</c:v>
                </c:pt>
                <c:pt idx="22">
                  <c:v>6.843</c:v>
                </c:pt>
                <c:pt idx="23">
                  <c:v>6.843</c:v>
                </c:pt>
                <c:pt idx="24">
                  <c:v>6.93</c:v>
                </c:pt>
                <c:pt idx="25">
                  <c:v>6.875</c:v>
                </c:pt>
                <c:pt idx="26">
                  <c:v>6.915</c:v>
                </c:pt>
                <c:pt idx="27">
                  <c:v>6.9530000000000003</c:v>
                </c:pt>
                <c:pt idx="28">
                  <c:v>6.9870000000000001</c:v>
                </c:pt>
                <c:pt idx="29">
                  <c:v>7.04</c:v>
                </c:pt>
                <c:pt idx="30">
                  <c:v>7.0149999999999997</c:v>
                </c:pt>
                <c:pt idx="31">
                  <c:v>6.976</c:v>
                </c:pt>
                <c:pt idx="32">
                  <c:v>6.98</c:v>
                </c:pt>
                <c:pt idx="33">
                  <c:v>7.1429999999999998</c:v>
                </c:pt>
                <c:pt idx="34">
                  <c:v>7.4409999999999998</c:v>
                </c:pt>
                <c:pt idx="35">
                  <c:v>7.5460000000000003</c:v>
                </c:pt>
                <c:pt idx="36">
                  <c:v>7.7290000000000001</c:v>
                </c:pt>
                <c:pt idx="37">
                  <c:v>7.8029999999999999</c:v>
                </c:pt>
                <c:pt idx="38">
                  <c:v>7.8780000000000001</c:v>
                </c:pt>
                <c:pt idx="39">
                  <c:v>7.9</c:v>
                </c:pt>
                <c:pt idx="40">
                  <c:v>7.9320000000000004</c:v>
                </c:pt>
                <c:pt idx="41">
                  <c:v>7.8840000000000003</c:v>
                </c:pt>
                <c:pt idx="42">
                  <c:v>7.9320000000000004</c:v>
                </c:pt>
                <c:pt idx="43">
                  <c:v>7.9569999999999999</c:v>
                </c:pt>
                <c:pt idx="44">
                  <c:v>7.944</c:v>
                </c:pt>
                <c:pt idx="45">
                  <c:v>8.0239999999999991</c:v>
                </c:pt>
                <c:pt idx="46">
                  <c:v>7.9989999999999997</c:v>
                </c:pt>
                <c:pt idx="47">
                  <c:v>8.0609999999999999</c:v>
                </c:pt>
                <c:pt idx="48">
                  <c:v>8.0990000000000002</c:v>
                </c:pt>
                <c:pt idx="49">
                  <c:v>8.0259999999999998</c:v>
                </c:pt>
                <c:pt idx="50">
                  <c:v>8.2140000000000004</c:v>
                </c:pt>
                <c:pt idx="51">
                  <c:v>8.1920000000000002</c:v>
                </c:pt>
                <c:pt idx="52">
                  <c:v>8.1720000000000006</c:v>
                </c:pt>
                <c:pt idx="53">
                  <c:v>8.11</c:v>
                </c:pt>
                <c:pt idx="54">
                  <c:v>8.1780000000000008</c:v>
                </c:pt>
                <c:pt idx="55">
                  <c:v>8.2080000000000002</c:v>
                </c:pt>
                <c:pt idx="56">
                  <c:v>8.1750000000000007</c:v>
                </c:pt>
                <c:pt idx="57">
                  <c:v>8.1359999999999992</c:v>
                </c:pt>
                <c:pt idx="58">
                  <c:v>8.1159999999999997</c:v>
                </c:pt>
                <c:pt idx="59">
                  <c:v>8.0039999999999996</c:v>
                </c:pt>
                <c:pt idx="60">
                  <c:v>8.0779999999999994</c:v>
                </c:pt>
                <c:pt idx="61">
                  <c:v>8.0749999999999993</c:v>
                </c:pt>
                <c:pt idx="62">
                  <c:v>8.0359999999999996</c:v>
                </c:pt>
                <c:pt idx="63">
                  <c:v>8.1219999999999999</c:v>
                </c:pt>
                <c:pt idx="64">
                  <c:v>8.1969999999999992</c:v>
                </c:pt>
                <c:pt idx="65">
                  <c:v>8.1760000000000002</c:v>
                </c:pt>
                <c:pt idx="66">
                  <c:v>8.1219999999999999</c:v>
                </c:pt>
                <c:pt idx="67">
                  <c:v>7.8209999999999997</c:v>
                </c:pt>
                <c:pt idx="68">
                  <c:v>7.782</c:v>
                </c:pt>
                <c:pt idx="69">
                  <c:v>7.8040000000000003</c:v>
                </c:pt>
                <c:pt idx="70">
                  <c:v>7.7439999999999998</c:v>
                </c:pt>
                <c:pt idx="71">
                  <c:v>7.742</c:v>
                </c:pt>
                <c:pt idx="72">
                  <c:v>7.7220000000000004</c:v>
                </c:pt>
                <c:pt idx="73">
                  <c:v>7.7990000000000004</c:v>
                </c:pt>
                <c:pt idx="74">
                  <c:v>7.6840000000000002</c:v>
                </c:pt>
                <c:pt idx="75">
                  <c:v>7.3220000000000001</c:v>
                </c:pt>
                <c:pt idx="76">
                  <c:v>7.1420000000000003</c:v>
                </c:pt>
                <c:pt idx="77">
                  <c:v>6.8460000000000001</c:v>
                </c:pt>
                <c:pt idx="78">
                  <c:v>6.82</c:v>
                </c:pt>
                <c:pt idx="79">
                  <c:v>6.7850000000000001</c:v>
                </c:pt>
                <c:pt idx="80">
                  <c:v>6.8390000000000004</c:v>
                </c:pt>
                <c:pt idx="81">
                  <c:v>6.9329999999999998</c:v>
                </c:pt>
                <c:pt idx="82">
                  <c:v>7.02</c:v>
                </c:pt>
                <c:pt idx="83">
                  <c:v>7.0640000000000001</c:v>
                </c:pt>
                <c:pt idx="84">
                  <c:v>7</c:v>
                </c:pt>
                <c:pt idx="85">
                  <c:v>6.9269999999999996</c:v>
                </c:pt>
                <c:pt idx="86">
                  <c:v>6.9160000000000004</c:v>
                </c:pt>
                <c:pt idx="87">
                  <c:v>7.0739999999999998</c:v>
                </c:pt>
                <c:pt idx="88">
                  <c:v>7.0739999999999998</c:v>
                </c:pt>
                <c:pt idx="89">
                  <c:v>7.016</c:v>
                </c:pt>
                <c:pt idx="90">
                  <c:v>6.9569999999999999</c:v>
                </c:pt>
                <c:pt idx="91">
                  <c:v>7.0739999999999998</c:v>
                </c:pt>
                <c:pt idx="92">
                  <c:v>7.1</c:v>
                </c:pt>
                <c:pt idx="93">
                  <c:v>7.0410000000000004</c:v>
                </c:pt>
                <c:pt idx="94">
                  <c:v>6.9989999999999997</c:v>
                </c:pt>
                <c:pt idx="95">
                  <c:v>6.9359999999999999</c:v>
                </c:pt>
                <c:pt idx="96">
                  <c:v>6.9340000000000002</c:v>
                </c:pt>
                <c:pt idx="97">
                  <c:v>7.1109999999999998</c:v>
                </c:pt>
                <c:pt idx="98">
                  <c:v>7.05</c:v>
                </c:pt>
                <c:pt idx="99">
                  <c:v>7.1280000000000001</c:v>
                </c:pt>
                <c:pt idx="100">
                  <c:v>7.1529999999999996</c:v>
                </c:pt>
                <c:pt idx="101">
                  <c:v>7.077</c:v>
                </c:pt>
                <c:pt idx="102">
                  <c:v>7.2160000000000002</c:v>
                </c:pt>
                <c:pt idx="103">
                  <c:v>7.0789999999999997</c:v>
                </c:pt>
                <c:pt idx="104">
                  <c:v>7.1319999999999997</c:v>
                </c:pt>
                <c:pt idx="105">
                  <c:v>7.093</c:v>
                </c:pt>
                <c:pt idx="106">
                  <c:v>7.0259999999999998</c:v>
                </c:pt>
                <c:pt idx="107">
                  <c:v>7.2160000000000002</c:v>
                </c:pt>
                <c:pt idx="108">
                  <c:v>7.173</c:v>
                </c:pt>
                <c:pt idx="109">
                  <c:v>7.2919999999999998</c:v>
                </c:pt>
                <c:pt idx="110">
                  <c:v>7.2910000000000004</c:v>
                </c:pt>
                <c:pt idx="111">
                  <c:v>7.3170000000000002</c:v>
                </c:pt>
                <c:pt idx="112">
                  <c:v>7.4740000000000002</c:v>
                </c:pt>
                <c:pt idx="113">
                  <c:v>7.6020000000000003</c:v>
                </c:pt>
                <c:pt idx="114">
                  <c:v>7.6779999999999999</c:v>
                </c:pt>
                <c:pt idx="115">
                  <c:v>7.7569999999999997</c:v>
                </c:pt>
                <c:pt idx="116">
                  <c:v>7.7130000000000001</c:v>
                </c:pt>
                <c:pt idx="117">
                  <c:v>7.8259999999999996</c:v>
                </c:pt>
                <c:pt idx="118">
                  <c:v>7.7720000000000002</c:v>
                </c:pt>
                <c:pt idx="119">
                  <c:v>7.5670000000000002</c:v>
                </c:pt>
                <c:pt idx="120">
                  <c:v>7.585</c:v>
                </c:pt>
                <c:pt idx="121">
                  <c:v>7.5529999999999999</c:v>
                </c:pt>
                <c:pt idx="122">
                  <c:v>7.6189999999999998</c:v>
                </c:pt>
                <c:pt idx="123">
                  <c:v>7.5739999999999998</c:v>
                </c:pt>
                <c:pt idx="124">
                  <c:v>7.54</c:v>
                </c:pt>
                <c:pt idx="125">
                  <c:v>7.4989999999999997</c:v>
                </c:pt>
                <c:pt idx="126">
                  <c:v>7.5250000000000004</c:v>
                </c:pt>
                <c:pt idx="127">
                  <c:v>7.5910000000000002</c:v>
                </c:pt>
                <c:pt idx="128">
                  <c:v>7.556</c:v>
                </c:pt>
                <c:pt idx="129">
                  <c:v>7.5250000000000004</c:v>
                </c:pt>
                <c:pt idx="130">
                  <c:v>7.423</c:v>
                </c:pt>
                <c:pt idx="131">
                  <c:v>7.4119999999999999</c:v>
                </c:pt>
                <c:pt idx="132">
                  <c:v>7.476</c:v>
                </c:pt>
                <c:pt idx="133">
                  <c:v>7.4459999999999997</c:v>
                </c:pt>
                <c:pt idx="134">
                  <c:v>7.3869999999999996</c:v>
                </c:pt>
                <c:pt idx="135">
                  <c:v>7.4340000000000002</c:v>
                </c:pt>
                <c:pt idx="136">
                  <c:v>7.484</c:v>
                </c:pt>
                <c:pt idx="137">
                  <c:v>7.5389999999999997</c:v>
                </c:pt>
                <c:pt idx="138">
                  <c:v>7.4829999999999997</c:v>
                </c:pt>
                <c:pt idx="139">
                  <c:v>7.532</c:v>
                </c:pt>
                <c:pt idx="140">
                  <c:v>7.5010000000000003</c:v>
                </c:pt>
                <c:pt idx="141">
                  <c:v>7.3879999999999999</c:v>
                </c:pt>
                <c:pt idx="142">
                  <c:v>7.2279999999999998</c:v>
                </c:pt>
                <c:pt idx="143">
                  <c:v>7.234</c:v>
                </c:pt>
                <c:pt idx="144">
                  <c:v>7.2850000000000001</c:v>
                </c:pt>
                <c:pt idx="145">
                  <c:v>7.3769999999999998</c:v>
                </c:pt>
                <c:pt idx="146">
                  <c:v>7.3680000000000003</c:v>
                </c:pt>
                <c:pt idx="147">
                  <c:v>7.3609999999999998</c:v>
                </c:pt>
                <c:pt idx="148">
                  <c:v>7.3410000000000002</c:v>
                </c:pt>
                <c:pt idx="149">
                  <c:v>7.38</c:v>
                </c:pt>
                <c:pt idx="150">
                  <c:v>7.3520000000000003</c:v>
                </c:pt>
                <c:pt idx="151">
                  <c:v>7.39</c:v>
                </c:pt>
                <c:pt idx="152">
                  <c:v>7.4790000000000001</c:v>
                </c:pt>
                <c:pt idx="153">
                  <c:v>7.5590000000000002</c:v>
                </c:pt>
                <c:pt idx="154">
                  <c:v>7.5780000000000003</c:v>
                </c:pt>
                <c:pt idx="155">
                  <c:v>7.7229999999999999</c:v>
                </c:pt>
                <c:pt idx="156">
                  <c:v>7.6429999999999998</c:v>
                </c:pt>
                <c:pt idx="157">
                  <c:v>7.6970000000000001</c:v>
                </c:pt>
                <c:pt idx="158">
                  <c:v>7.6689999999999996</c:v>
                </c:pt>
                <c:pt idx="159">
                  <c:v>7.7560000000000002</c:v>
                </c:pt>
                <c:pt idx="160">
                  <c:v>7.7619999999999996</c:v>
                </c:pt>
                <c:pt idx="161">
                  <c:v>7.758</c:v>
                </c:pt>
                <c:pt idx="162">
                  <c:v>7.8280000000000003</c:v>
                </c:pt>
                <c:pt idx="163">
                  <c:v>7.8360000000000003</c:v>
                </c:pt>
                <c:pt idx="164">
                  <c:v>7.8449999999999998</c:v>
                </c:pt>
                <c:pt idx="165">
                  <c:v>7.8289999999999997</c:v>
                </c:pt>
                <c:pt idx="166">
                  <c:v>7.7460000000000004</c:v>
                </c:pt>
                <c:pt idx="167">
                  <c:v>7.7030000000000003</c:v>
                </c:pt>
                <c:pt idx="168">
                  <c:v>7.6239999999999997</c:v>
                </c:pt>
                <c:pt idx="169">
                  <c:v>7.6520000000000001</c:v>
                </c:pt>
                <c:pt idx="170">
                  <c:v>7.5880000000000001</c:v>
                </c:pt>
                <c:pt idx="171">
                  <c:v>7.4710000000000001</c:v>
                </c:pt>
                <c:pt idx="172">
                  <c:v>7.4379999999999997</c:v>
                </c:pt>
                <c:pt idx="173">
                  <c:v>7.38</c:v>
                </c:pt>
                <c:pt idx="174">
                  <c:v>7.4210000000000003</c:v>
                </c:pt>
                <c:pt idx="175">
                  <c:v>7.3470000000000004</c:v>
                </c:pt>
                <c:pt idx="176">
                  <c:v>7.2450000000000001</c:v>
                </c:pt>
                <c:pt idx="177">
                  <c:v>7.2530000000000001</c:v>
                </c:pt>
                <c:pt idx="178">
                  <c:v>7.399</c:v>
                </c:pt>
                <c:pt idx="179">
                  <c:v>7.3090000000000002</c:v>
                </c:pt>
                <c:pt idx="180">
                  <c:v>7.3120000000000003</c:v>
                </c:pt>
                <c:pt idx="181">
                  <c:v>7.2939999999999996</c:v>
                </c:pt>
                <c:pt idx="182">
                  <c:v>7.3019999999999996</c:v>
                </c:pt>
                <c:pt idx="183">
                  <c:v>7.2549999999999999</c:v>
                </c:pt>
                <c:pt idx="184">
                  <c:v>7.2539999999999996</c:v>
                </c:pt>
                <c:pt idx="185">
                  <c:v>7.28</c:v>
                </c:pt>
                <c:pt idx="186">
                  <c:v>7.2969999999999997</c:v>
                </c:pt>
                <c:pt idx="187">
                  <c:v>7.2960000000000003</c:v>
                </c:pt>
                <c:pt idx="188">
                  <c:v>7.258</c:v>
                </c:pt>
                <c:pt idx="189">
                  <c:v>7.2220000000000004</c:v>
                </c:pt>
                <c:pt idx="190">
                  <c:v>7.2830000000000004</c:v>
                </c:pt>
                <c:pt idx="191">
                  <c:v>7.3140000000000001</c:v>
                </c:pt>
                <c:pt idx="192">
                  <c:v>7.33</c:v>
                </c:pt>
                <c:pt idx="193">
                  <c:v>7.4340000000000002</c:v>
                </c:pt>
                <c:pt idx="194">
                  <c:v>7.3810000000000002</c:v>
                </c:pt>
                <c:pt idx="195">
                  <c:v>7.4340000000000002</c:v>
                </c:pt>
                <c:pt idx="196">
                  <c:v>7.39</c:v>
                </c:pt>
                <c:pt idx="197">
                  <c:v>7.468</c:v>
                </c:pt>
                <c:pt idx="198">
                  <c:v>7.4829999999999997</c:v>
                </c:pt>
                <c:pt idx="199">
                  <c:v>7.5129999999999999</c:v>
                </c:pt>
                <c:pt idx="200">
                  <c:v>7.8049999999999997</c:v>
                </c:pt>
                <c:pt idx="201">
                  <c:v>8.1479999999999997</c:v>
                </c:pt>
                <c:pt idx="202">
                  <c:v>9.3089999999999993</c:v>
                </c:pt>
                <c:pt idx="203">
                  <c:v>9.3049999999999997</c:v>
                </c:pt>
                <c:pt idx="204">
                  <c:v>9.3040000000000003</c:v>
                </c:pt>
                <c:pt idx="205">
                  <c:v>8.7620000000000005</c:v>
                </c:pt>
                <c:pt idx="206">
                  <c:v>7.5039999999999996</c:v>
                </c:pt>
                <c:pt idx="207">
                  <c:v>6.8620000000000001</c:v>
                </c:pt>
                <c:pt idx="208">
                  <c:v>5.8460000000000001</c:v>
                </c:pt>
                <c:pt idx="209">
                  <c:v>5.5149999999999997</c:v>
                </c:pt>
                <c:pt idx="210">
                  <c:v>5.3979999999999997</c:v>
                </c:pt>
                <c:pt idx="211">
                  <c:v>4.9169999999999998</c:v>
                </c:pt>
                <c:pt idx="212">
                  <c:v>4.6879999999999997</c:v>
                </c:pt>
                <c:pt idx="213">
                  <c:v>4.6520000000000001</c:v>
                </c:pt>
                <c:pt idx="214">
                  <c:v>4.4889999999999999</c:v>
                </c:pt>
                <c:pt idx="215">
                  <c:v>4.4530000000000003</c:v>
                </c:pt>
                <c:pt idx="216">
                  <c:v>4.3220000000000001</c:v>
                </c:pt>
                <c:pt idx="217">
                  <c:v>4.3209999999999997</c:v>
                </c:pt>
                <c:pt idx="218">
                  <c:v>4.2969999999999997</c:v>
                </c:pt>
                <c:pt idx="219">
                  <c:v>4.2949999999999999</c:v>
                </c:pt>
                <c:pt idx="220">
                  <c:v>4.3310000000000004</c:v>
                </c:pt>
                <c:pt idx="221">
                  <c:v>4.2969999999999997</c:v>
                </c:pt>
                <c:pt idx="222">
                  <c:v>4.202</c:v>
                </c:pt>
                <c:pt idx="223">
                  <c:v>4.1840000000000002</c:v>
                </c:pt>
                <c:pt idx="224">
                  <c:v>3.9649999999999999</c:v>
                </c:pt>
                <c:pt idx="225">
                  <c:v>4.04</c:v>
                </c:pt>
                <c:pt idx="226">
                  <c:v>3.9820000000000002</c:v>
                </c:pt>
                <c:pt idx="227">
                  <c:v>3.8359999999999999</c:v>
                </c:pt>
                <c:pt idx="228">
                  <c:v>3.8439999999999999</c:v>
                </c:pt>
                <c:pt idx="229">
                  <c:v>3.867</c:v>
                </c:pt>
                <c:pt idx="230">
                  <c:v>3.8620000000000001</c:v>
                </c:pt>
                <c:pt idx="231">
                  <c:v>3.8769999999999998</c:v>
                </c:pt>
                <c:pt idx="232">
                  <c:v>3.78</c:v>
                </c:pt>
                <c:pt idx="233">
                  <c:v>3.823</c:v>
                </c:pt>
                <c:pt idx="234">
                  <c:v>3.8210000000000002</c:v>
                </c:pt>
                <c:pt idx="235">
                  <c:v>3.7589999999999999</c:v>
                </c:pt>
                <c:pt idx="236">
                  <c:v>3.7149999999999999</c:v>
                </c:pt>
                <c:pt idx="237">
                  <c:v>3.532</c:v>
                </c:pt>
                <c:pt idx="238">
                  <c:v>3.6030000000000002</c:v>
                </c:pt>
                <c:pt idx="239">
                  <c:v>3.6110000000000002</c:v>
                </c:pt>
                <c:pt idx="240">
                  <c:v>3.6139999999999999</c:v>
                </c:pt>
                <c:pt idx="241">
                  <c:v>3.5449999999999999</c:v>
                </c:pt>
                <c:pt idx="242">
                  <c:v>3.47</c:v>
                </c:pt>
                <c:pt idx="243">
                  <c:v>3.4940000000000002</c:v>
                </c:pt>
                <c:pt idx="244">
                  <c:v>3.504</c:v>
                </c:pt>
                <c:pt idx="245">
                  <c:v>3.5310000000000001</c:v>
                </c:pt>
                <c:pt idx="246">
                  <c:v>3.4649999999999999</c:v>
                </c:pt>
                <c:pt idx="247">
                  <c:v>3.363</c:v>
                </c:pt>
                <c:pt idx="248">
                  <c:v>3.4180000000000001</c:v>
                </c:pt>
                <c:pt idx="249">
                  <c:v>3.3860000000000001</c:v>
                </c:pt>
                <c:pt idx="250">
                  <c:v>3.3279999999999998</c:v>
                </c:pt>
                <c:pt idx="251">
                  <c:v>3.214</c:v>
                </c:pt>
                <c:pt idx="252">
                  <c:v>3.2069999999999999</c:v>
                </c:pt>
                <c:pt idx="253">
                  <c:v>3.2069999999999999</c:v>
                </c:pt>
                <c:pt idx="254">
                  <c:v>3.1960000000000002</c:v>
                </c:pt>
                <c:pt idx="255">
                  <c:v>3.2</c:v>
                </c:pt>
                <c:pt idx="256">
                  <c:v>3.2210000000000001</c:v>
                </c:pt>
                <c:pt idx="257">
                  <c:v>3.2050000000000001</c:v>
                </c:pt>
                <c:pt idx="258">
                  <c:v>3.1869999999999998</c:v>
                </c:pt>
                <c:pt idx="259">
                  <c:v>3.161</c:v>
                </c:pt>
                <c:pt idx="260">
                  <c:v>3.1549999999999998</c:v>
                </c:pt>
                <c:pt idx="261">
                  <c:v>3.133</c:v>
                </c:pt>
                <c:pt idx="262">
                  <c:v>3.1560000000000001</c:v>
                </c:pt>
                <c:pt idx="263">
                  <c:v>3.077</c:v>
                </c:pt>
                <c:pt idx="264">
                  <c:v>3.069</c:v>
                </c:pt>
                <c:pt idx="265">
                  <c:v>3.077</c:v>
                </c:pt>
                <c:pt idx="266">
                  <c:v>3.1019999999999999</c:v>
                </c:pt>
                <c:pt idx="267">
                  <c:v>3.0880000000000001</c:v>
                </c:pt>
                <c:pt idx="268">
                  <c:v>3.09</c:v>
                </c:pt>
                <c:pt idx="269">
                  <c:v>3.1379999999999999</c:v>
                </c:pt>
                <c:pt idx="270">
                  <c:v>3.105</c:v>
                </c:pt>
                <c:pt idx="271">
                  <c:v>3.1349999999999998</c:v>
                </c:pt>
                <c:pt idx="272">
                  <c:v>3.097</c:v>
                </c:pt>
                <c:pt idx="273">
                  <c:v>3.133</c:v>
                </c:pt>
                <c:pt idx="274">
                  <c:v>3.036</c:v>
                </c:pt>
                <c:pt idx="275">
                  <c:v>3.0030000000000001</c:v>
                </c:pt>
                <c:pt idx="276">
                  <c:v>2.992</c:v>
                </c:pt>
                <c:pt idx="277">
                  <c:v>2.988</c:v>
                </c:pt>
                <c:pt idx="278">
                  <c:v>2.9129999999999998</c:v>
                </c:pt>
                <c:pt idx="279">
                  <c:v>2.8610000000000002</c:v>
                </c:pt>
                <c:pt idx="280">
                  <c:v>2.8490000000000002</c:v>
                </c:pt>
                <c:pt idx="281">
                  <c:v>2.8540000000000001</c:v>
                </c:pt>
                <c:pt idx="282">
                  <c:v>2.806</c:v>
                </c:pt>
                <c:pt idx="283">
                  <c:v>2.7909999999999999</c:v>
                </c:pt>
                <c:pt idx="284">
                  <c:v>2.746</c:v>
                </c:pt>
                <c:pt idx="285">
                  <c:v>2.7549999999999999</c:v>
                </c:pt>
                <c:pt idx="286">
                  <c:v>2.6819999999999999</c:v>
                </c:pt>
                <c:pt idx="287">
                  <c:v>2.7029999999999998</c:v>
                </c:pt>
                <c:pt idx="288">
                  <c:v>2.706</c:v>
                </c:pt>
                <c:pt idx="289">
                  <c:v>2.746</c:v>
                </c:pt>
                <c:pt idx="290">
                  <c:v>2.7839999999999998</c:v>
                </c:pt>
                <c:pt idx="291">
                  <c:v>2.762</c:v>
                </c:pt>
                <c:pt idx="292">
                  <c:v>2.7669999999999999</c:v>
                </c:pt>
                <c:pt idx="293">
                  <c:v>2.7629999999999999</c:v>
                </c:pt>
                <c:pt idx="294">
                  <c:v>2.7679999999999998</c:v>
                </c:pt>
                <c:pt idx="295">
                  <c:v>2.7589999999999999</c:v>
                </c:pt>
                <c:pt idx="296">
                  <c:v>2.786</c:v>
                </c:pt>
                <c:pt idx="297">
                  <c:v>2.7789999999999999</c:v>
                </c:pt>
                <c:pt idx="298">
                  <c:v>2.7919999999999998</c:v>
                </c:pt>
                <c:pt idx="299">
                  <c:v>2.8079999999999998</c:v>
                </c:pt>
                <c:pt idx="300">
                  <c:v>2.7589999999999999</c:v>
                </c:pt>
                <c:pt idx="301">
                  <c:v>2.7610000000000001</c:v>
                </c:pt>
                <c:pt idx="302">
                  <c:v>2.7650000000000001</c:v>
                </c:pt>
                <c:pt idx="303">
                  <c:v>2.7349999999999999</c:v>
                </c:pt>
                <c:pt idx="304">
                  <c:v>2.7010000000000001</c:v>
                </c:pt>
                <c:pt idx="305">
                  <c:v>2.8919999999999999</c:v>
                </c:pt>
                <c:pt idx="306">
                  <c:v>2.97</c:v>
                </c:pt>
                <c:pt idx="307">
                  <c:v>3.0059999999999998</c:v>
                </c:pt>
                <c:pt idx="308">
                  <c:v>3.0150000000000001</c:v>
                </c:pt>
                <c:pt idx="309">
                  <c:v>3.0459999999999998</c:v>
                </c:pt>
                <c:pt idx="310">
                  <c:v>3</c:v>
                </c:pt>
                <c:pt idx="311">
                  <c:v>2.9620000000000002</c:v>
                </c:pt>
                <c:pt idx="312">
                  <c:v>2.851</c:v>
                </c:pt>
                <c:pt idx="313">
                  <c:v>2.819</c:v>
                </c:pt>
                <c:pt idx="314">
                  <c:v>2.8170000000000002</c:v>
                </c:pt>
                <c:pt idx="315">
                  <c:v>2.8090000000000002</c:v>
                </c:pt>
                <c:pt idx="316">
                  <c:v>2.738</c:v>
                </c:pt>
                <c:pt idx="317">
                  <c:v>2.6669999999999998</c:v>
                </c:pt>
                <c:pt idx="318">
                  <c:v>2.637</c:v>
                </c:pt>
                <c:pt idx="319">
                  <c:v>2.6040000000000001</c:v>
                </c:pt>
                <c:pt idx="320">
                  <c:v>2.5529999999999999</c:v>
                </c:pt>
                <c:pt idx="321">
                  <c:v>2.5329999999999999</c:v>
                </c:pt>
                <c:pt idx="322">
                  <c:v>2.5249999999999999</c:v>
                </c:pt>
                <c:pt idx="323">
                  <c:v>2.5409999999999999</c:v>
                </c:pt>
                <c:pt idx="324">
                  <c:v>2.5470000000000002</c:v>
                </c:pt>
                <c:pt idx="325">
                  <c:v>2.5739999999999998</c:v>
                </c:pt>
                <c:pt idx="326">
                  <c:v>2.585</c:v>
                </c:pt>
                <c:pt idx="327">
                  <c:v>2.5950000000000002</c:v>
                </c:pt>
                <c:pt idx="328">
                  <c:v>2.6480000000000001</c:v>
                </c:pt>
                <c:pt idx="329">
                  <c:v>2.67</c:v>
                </c:pt>
                <c:pt idx="330">
                  <c:v>2.6890000000000001</c:v>
                </c:pt>
                <c:pt idx="331">
                  <c:v>2.6739999999999999</c:v>
                </c:pt>
                <c:pt idx="332">
                  <c:v>2.6629999999999998</c:v>
                </c:pt>
                <c:pt idx="333">
                  <c:v>2.7389999999999999</c:v>
                </c:pt>
                <c:pt idx="334">
                  <c:v>2.7909999999999999</c:v>
                </c:pt>
                <c:pt idx="335">
                  <c:v>2.835</c:v>
                </c:pt>
                <c:pt idx="336">
                  <c:v>2.8450000000000002</c:v>
                </c:pt>
                <c:pt idx="337">
                  <c:v>2.867</c:v>
                </c:pt>
                <c:pt idx="338">
                  <c:v>2.8889999999999998</c:v>
                </c:pt>
                <c:pt idx="339">
                  <c:v>2.9140000000000001</c:v>
                </c:pt>
                <c:pt idx="340">
                  <c:v>2.919</c:v>
                </c:pt>
                <c:pt idx="341">
                  <c:v>2.97</c:v>
                </c:pt>
                <c:pt idx="342">
                  <c:v>2.9830000000000001</c:v>
                </c:pt>
                <c:pt idx="343">
                  <c:v>2.9670000000000001</c:v>
                </c:pt>
                <c:pt idx="344">
                  <c:v>2.99</c:v>
                </c:pt>
                <c:pt idx="345">
                  <c:v>2.9870000000000001</c:v>
                </c:pt>
                <c:pt idx="346">
                  <c:v>2.976</c:v>
                </c:pt>
                <c:pt idx="347">
                  <c:v>3.0009999999999999</c:v>
                </c:pt>
                <c:pt idx="348">
                  <c:v>3</c:v>
                </c:pt>
                <c:pt idx="349">
                  <c:v>2.9769999999999999</c:v>
                </c:pt>
                <c:pt idx="350">
                  <c:v>2.9620000000000002</c:v>
                </c:pt>
                <c:pt idx="351">
                  <c:v>2.9660000000000002</c:v>
                </c:pt>
                <c:pt idx="352">
                  <c:v>2.9409999999999998</c:v>
                </c:pt>
                <c:pt idx="353">
                  <c:v>2.944</c:v>
                </c:pt>
                <c:pt idx="354">
                  <c:v>2.9830000000000001</c:v>
                </c:pt>
                <c:pt idx="355">
                  <c:v>3.0369999999999999</c:v>
                </c:pt>
                <c:pt idx="356">
                  <c:v>3.0390000000000001</c:v>
                </c:pt>
                <c:pt idx="357">
                  <c:v>3.0579999999999998</c:v>
                </c:pt>
                <c:pt idx="358">
                  <c:v>3.0590000000000002</c:v>
                </c:pt>
                <c:pt idx="359">
                  <c:v>3.0550000000000002</c:v>
                </c:pt>
                <c:pt idx="360">
                  <c:v>3.052</c:v>
                </c:pt>
                <c:pt idx="361">
                  <c:v>3.044</c:v>
                </c:pt>
                <c:pt idx="362">
                  <c:v>3.073</c:v>
                </c:pt>
                <c:pt idx="363">
                  <c:v>3.0880000000000001</c:v>
                </c:pt>
                <c:pt idx="364">
                  <c:v>3.073</c:v>
                </c:pt>
                <c:pt idx="365">
                  <c:v>3.0550000000000002</c:v>
                </c:pt>
                <c:pt idx="366">
                  <c:v>3.0630000000000002</c:v>
                </c:pt>
                <c:pt idx="367">
                  <c:v>3.07</c:v>
                </c:pt>
                <c:pt idx="368">
                  <c:v>3.0510000000000002</c:v>
                </c:pt>
                <c:pt idx="369">
                  <c:v>3.0659999999999998</c:v>
                </c:pt>
                <c:pt idx="370">
                  <c:v>3.05</c:v>
                </c:pt>
                <c:pt idx="371">
                  <c:v>3.0619999999999998</c:v>
                </c:pt>
                <c:pt idx="372">
                  <c:v>3.0249999999999999</c:v>
                </c:pt>
                <c:pt idx="373">
                  <c:v>3.008</c:v>
                </c:pt>
                <c:pt idx="374">
                  <c:v>3.0880000000000001</c:v>
                </c:pt>
                <c:pt idx="375">
                  <c:v>3.1469999999999998</c:v>
                </c:pt>
                <c:pt idx="376">
                  <c:v>3.18</c:v>
                </c:pt>
                <c:pt idx="377">
                  <c:v>3.198</c:v>
                </c:pt>
                <c:pt idx="378">
                  <c:v>3.2250000000000001</c:v>
                </c:pt>
                <c:pt idx="379">
                  <c:v>3.3039999999999998</c:v>
                </c:pt>
                <c:pt idx="380">
                  <c:v>3.3260000000000001</c:v>
                </c:pt>
                <c:pt idx="381">
                  <c:v>3.3210000000000002</c:v>
                </c:pt>
                <c:pt idx="382">
                  <c:v>3.3730000000000002</c:v>
                </c:pt>
                <c:pt idx="383">
                  <c:v>3.371</c:v>
                </c:pt>
                <c:pt idx="384">
                  <c:v>3.4089999999999998</c:v>
                </c:pt>
                <c:pt idx="385">
                  <c:v>3.42</c:v>
                </c:pt>
                <c:pt idx="386">
                  <c:v>3.4350000000000001</c:v>
                </c:pt>
                <c:pt idx="387">
                  <c:v>3.4550000000000001</c:v>
                </c:pt>
                <c:pt idx="388">
                  <c:v>3.4079999999999999</c:v>
                </c:pt>
                <c:pt idx="389">
                  <c:v>3.39</c:v>
                </c:pt>
                <c:pt idx="390">
                  <c:v>3.4</c:v>
                </c:pt>
                <c:pt idx="391">
                  <c:v>3.427</c:v>
                </c:pt>
                <c:pt idx="392">
                  <c:v>3.4620000000000002</c:v>
                </c:pt>
                <c:pt idx="393">
                  <c:v>3.496</c:v>
                </c:pt>
                <c:pt idx="394">
                  <c:v>3.5259999999999998</c:v>
                </c:pt>
                <c:pt idx="395">
                  <c:v>3.5089999999999999</c:v>
                </c:pt>
                <c:pt idx="396">
                  <c:v>3.544</c:v>
                </c:pt>
                <c:pt idx="397">
                  <c:v>3.5249999999999999</c:v>
                </c:pt>
                <c:pt idx="398">
                  <c:v>3.53</c:v>
                </c:pt>
                <c:pt idx="399">
                  <c:v>3.532</c:v>
                </c:pt>
                <c:pt idx="400">
                  <c:v>3.5259999999999998</c:v>
                </c:pt>
                <c:pt idx="401">
                  <c:v>3.5289999999999999</c:v>
                </c:pt>
                <c:pt idx="402">
                  <c:v>3.5179999999999998</c:v>
                </c:pt>
                <c:pt idx="403">
                  <c:v>3.536</c:v>
                </c:pt>
                <c:pt idx="404">
                  <c:v>3.5419999999999998</c:v>
                </c:pt>
                <c:pt idx="405">
                  <c:v>3.5470000000000002</c:v>
                </c:pt>
                <c:pt idx="406">
                  <c:v>3.585</c:v>
                </c:pt>
                <c:pt idx="407">
                  <c:v>3.5419999999999998</c:v>
                </c:pt>
                <c:pt idx="408">
                  <c:v>3.5489999999999999</c:v>
                </c:pt>
                <c:pt idx="409">
                  <c:v>3.5070000000000001</c:v>
                </c:pt>
                <c:pt idx="410">
                  <c:v>3.512</c:v>
                </c:pt>
                <c:pt idx="411">
                  <c:v>3.49</c:v>
                </c:pt>
                <c:pt idx="412">
                  <c:v>3.4460000000000002</c:v>
                </c:pt>
                <c:pt idx="413">
                  <c:v>3.43</c:v>
                </c:pt>
                <c:pt idx="414">
                  <c:v>3.379</c:v>
                </c:pt>
                <c:pt idx="415">
                  <c:v>3.694</c:v>
                </c:pt>
                <c:pt idx="416">
                  <c:v>3.7959999999999998</c:v>
                </c:pt>
                <c:pt idx="417">
                  <c:v>3.9169999999999998</c:v>
                </c:pt>
                <c:pt idx="418">
                  <c:v>3.9449999999999998</c:v>
                </c:pt>
                <c:pt idx="419">
                  <c:v>3.9449999999999998</c:v>
                </c:pt>
                <c:pt idx="420">
                  <c:v>3.93</c:v>
                </c:pt>
                <c:pt idx="421">
                  <c:v>3.895</c:v>
                </c:pt>
                <c:pt idx="422">
                  <c:v>3.8889999999999998</c:v>
                </c:pt>
                <c:pt idx="423">
                  <c:v>3.8889999999999998</c:v>
                </c:pt>
                <c:pt idx="424">
                  <c:v>3.891</c:v>
                </c:pt>
                <c:pt idx="425">
                  <c:v>3.8719999999999999</c:v>
                </c:pt>
                <c:pt idx="426">
                  <c:v>3.9060000000000001</c:v>
                </c:pt>
                <c:pt idx="427">
                  <c:v>3.9</c:v>
                </c:pt>
                <c:pt idx="428">
                  <c:v>3.9249999999999998</c:v>
                </c:pt>
                <c:pt idx="429">
                  <c:v>3.9769999999999999</c:v>
                </c:pt>
                <c:pt idx="430">
                  <c:v>4.0279999999999996</c:v>
                </c:pt>
                <c:pt idx="431">
                  <c:v>4.0430000000000001</c:v>
                </c:pt>
                <c:pt idx="432">
                  <c:v>4.0460000000000003</c:v>
                </c:pt>
                <c:pt idx="433">
                  <c:v>4.08</c:v>
                </c:pt>
                <c:pt idx="434">
                  <c:v>4.0839999999999996</c:v>
                </c:pt>
                <c:pt idx="435">
                  <c:v>4.07</c:v>
                </c:pt>
                <c:pt idx="436">
                  <c:v>4.1020000000000003</c:v>
                </c:pt>
                <c:pt idx="437">
                  <c:v>4.0739999999999998</c:v>
                </c:pt>
                <c:pt idx="438">
                  <c:v>4.0949999999999998</c:v>
                </c:pt>
                <c:pt idx="439">
                  <c:v>4.1539999999999999</c:v>
                </c:pt>
                <c:pt idx="440">
                  <c:v>4.09</c:v>
                </c:pt>
                <c:pt idx="441">
                  <c:v>4.1230000000000002</c:v>
                </c:pt>
                <c:pt idx="442">
                  <c:v>4.1239999999999997</c:v>
                </c:pt>
                <c:pt idx="443">
                  <c:v>4.1159999999999997</c:v>
                </c:pt>
                <c:pt idx="444">
                  <c:v>4.1779999999999999</c:v>
                </c:pt>
                <c:pt idx="445">
                  <c:v>4.133</c:v>
                </c:pt>
                <c:pt idx="446">
                  <c:v>4.1360000000000001</c:v>
                </c:pt>
                <c:pt idx="447">
                  <c:v>4.1280000000000001</c:v>
                </c:pt>
                <c:pt idx="448">
                  <c:v>4.13</c:v>
                </c:pt>
                <c:pt idx="449">
                  <c:v>4.1239999999999997</c:v>
                </c:pt>
                <c:pt idx="450">
                  <c:v>4.1230000000000002</c:v>
                </c:pt>
                <c:pt idx="451">
                  <c:v>4.0739999999999998</c:v>
                </c:pt>
                <c:pt idx="452">
                  <c:v>3.9710000000000001</c:v>
                </c:pt>
                <c:pt idx="453">
                  <c:v>3.9369999999999998</c:v>
                </c:pt>
                <c:pt idx="454">
                  <c:v>3.9580000000000002</c:v>
                </c:pt>
                <c:pt idx="455">
                  <c:v>3.9329999999999998</c:v>
                </c:pt>
                <c:pt idx="456">
                  <c:v>4</c:v>
                </c:pt>
                <c:pt idx="457">
                  <c:v>3.9940000000000002</c:v>
                </c:pt>
                <c:pt idx="458">
                  <c:v>4.0460000000000003</c:v>
                </c:pt>
                <c:pt idx="459">
                  <c:v>3.95</c:v>
                </c:pt>
                <c:pt idx="460">
                  <c:v>3.88</c:v>
                </c:pt>
                <c:pt idx="461">
                  <c:v>3.8279999999999998</c:v>
                </c:pt>
                <c:pt idx="462">
                  <c:v>3.8460000000000001</c:v>
                </c:pt>
                <c:pt idx="463">
                  <c:v>3.8290000000000002</c:v>
                </c:pt>
                <c:pt idx="464">
                  <c:v>3.8730000000000002</c:v>
                </c:pt>
                <c:pt idx="465">
                  <c:v>3.9430000000000001</c:v>
                </c:pt>
                <c:pt idx="466">
                  <c:v>3.4620000000000002</c:v>
                </c:pt>
                <c:pt idx="467">
                  <c:v>3.4460000000000002</c:v>
                </c:pt>
                <c:pt idx="468">
                  <c:v>3.4620000000000002</c:v>
                </c:pt>
                <c:pt idx="469">
                  <c:v>3.4089999999999998</c:v>
                </c:pt>
                <c:pt idx="470">
                  <c:v>3.4279999999999999</c:v>
                </c:pt>
                <c:pt idx="471">
                  <c:v>3.4079999999999999</c:v>
                </c:pt>
                <c:pt idx="472">
                  <c:v>3.3639999999999999</c:v>
                </c:pt>
                <c:pt idx="473">
                  <c:v>3.2429999999999999</c:v>
                </c:pt>
                <c:pt idx="474">
                  <c:v>3.214</c:v>
                </c:pt>
                <c:pt idx="475">
                  <c:v>3.1629999999999998</c:v>
                </c:pt>
                <c:pt idx="476">
                  <c:v>3.1389999999999998</c:v>
                </c:pt>
                <c:pt idx="477">
                  <c:v>3.1019999999999999</c:v>
                </c:pt>
                <c:pt idx="478">
                  <c:v>3.0750000000000002</c:v>
                </c:pt>
                <c:pt idx="479">
                  <c:v>3.0720000000000001</c:v>
                </c:pt>
                <c:pt idx="480">
                  <c:v>3.0569999999999999</c:v>
                </c:pt>
                <c:pt idx="481">
                  <c:v>3.0619999999999998</c:v>
                </c:pt>
                <c:pt idx="482">
                  <c:v>3.0649999999999999</c:v>
                </c:pt>
                <c:pt idx="483">
                  <c:v>3.0619999999999998</c:v>
                </c:pt>
                <c:pt idx="484">
                  <c:v>3.0840000000000001</c:v>
                </c:pt>
                <c:pt idx="485">
                  <c:v>3.085</c:v>
                </c:pt>
                <c:pt idx="486">
                  <c:v>2.94</c:v>
                </c:pt>
                <c:pt idx="487">
                  <c:v>2.9950000000000001</c:v>
                </c:pt>
                <c:pt idx="488">
                  <c:v>2.88</c:v>
                </c:pt>
                <c:pt idx="489">
                  <c:v>2.8570000000000002</c:v>
                </c:pt>
                <c:pt idx="490">
                  <c:v>2.851</c:v>
                </c:pt>
                <c:pt idx="491">
                  <c:v>2.8079999999999998</c:v>
                </c:pt>
                <c:pt idx="492">
                  <c:v>2.7909999999999999</c:v>
                </c:pt>
                <c:pt idx="493">
                  <c:v>2.911</c:v>
                </c:pt>
                <c:pt idx="494">
                  <c:v>3.032</c:v>
                </c:pt>
                <c:pt idx="495">
                  <c:v>3.1080000000000001</c:v>
                </c:pt>
                <c:pt idx="496">
                  <c:v>3.097</c:v>
                </c:pt>
                <c:pt idx="497">
                  <c:v>3.109</c:v>
                </c:pt>
                <c:pt idx="498">
                  <c:v>3.1139999999999999</c:v>
                </c:pt>
                <c:pt idx="499">
                  <c:v>3.1150000000000002</c:v>
                </c:pt>
                <c:pt idx="500">
                  <c:v>3.1080000000000001</c:v>
                </c:pt>
                <c:pt idx="501">
                  <c:v>3.1560000000000001</c:v>
                </c:pt>
                <c:pt idx="502">
                  <c:v>3.1880000000000002</c:v>
                </c:pt>
                <c:pt idx="503">
                  <c:v>3.2010000000000001</c:v>
                </c:pt>
                <c:pt idx="504">
                  <c:v>3.2730000000000001</c:v>
                </c:pt>
                <c:pt idx="505">
                  <c:v>3.3730000000000002</c:v>
                </c:pt>
                <c:pt idx="506">
                  <c:v>3.387</c:v>
                </c:pt>
                <c:pt idx="507">
                  <c:v>3.3540000000000001</c:v>
                </c:pt>
                <c:pt idx="508">
                  <c:v>3.3239999999999998</c:v>
                </c:pt>
                <c:pt idx="509">
                  <c:v>3.355</c:v>
                </c:pt>
                <c:pt idx="510">
                  <c:v>3.3380000000000001</c:v>
                </c:pt>
                <c:pt idx="511">
                  <c:v>3.33</c:v>
                </c:pt>
                <c:pt idx="512">
                  <c:v>3.3980000000000001</c:v>
                </c:pt>
                <c:pt idx="513">
                  <c:v>3.4820000000000002</c:v>
                </c:pt>
                <c:pt idx="514">
                  <c:v>3.569</c:v>
                </c:pt>
                <c:pt idx="515">
                  <c:v>3.5789999999999997</c:v>
                </c:pt>
                <c:pt idx="516">
                  <c:v>3.5840000000000001</c:v>
                </c:pt>
                <c:pt idx="517">
                  <c:v>3.49</c:v>
                </c:pt>
                <c:pt idx="518">
                  <c:v>3.5649999999999999</c:v>
                </c:pt>
                <c:pt idx="519">
                  <c:v>3.4660000000000002</c:v>
                </c:pt>
                <c:pt idx="520">
                  <c:v>3.4729999999999999</c:v>
                </c:pt>
                <c:pt idx="521">
                  <c:v>3.8129999999999997</c:v>
                </c:pt>
                <c:pt idx="522">
                  <c:v>4.0140000000000002</c:v>
                </c:pt>
                <c:pt idx="523">
                  <c:v>4.0430000000000001</c:v>
                </c:pt>
                <c:pt idx="524">
                  <c:v>4.0030000000000001</c:v>
                </c:pt>
                <c:pt idx="525">
                  <c:v>3.9939999999999998</c:v>
                </c:pt>
                <c:pt idx="526">
                  <c:v>3.9550000000000001</c:v>
                </c:pt>
                <c:pt idx="527">
                  <c:v>3.96</c:v>
                </c:pt>
                <c:pt idx="528">
                  <c:v>3.9969999999999999</c:v>
                </c:pt>
                <c:pt idx="529">
                  <c:v>3.9660000000000002</c:v>
                </c:pt>
                <c:pt idx="530">
                  <c:v>3.9279999999999999</c:v>
                </c:pt>
                <c:pt idx="531">
                  <c:v>3.9079999999999999</c:v>
                </c:pt>
                <c:pt idx="532">
                  <c:v>3.9089999999999998</c:v>
                </c:pt>
                <c:pt idx="533">
                  <c:v>3.831</c:v>
                </c:pt>
                <c:pt idx="534">
                  <c:v>3.8559999999999999</c:v>
                </c:pt>
                <c:pt idx="535">
                  <c:v>3.8079999999999998</c:v>
                </c:pt>
                <c:pt idx="536">
                  <c:v>3.9180000000000001</c:v>
                </c:pt>
                <c:pt idx="537">
                  <c:v>4.42</c:v>
                </c:pt>
                <c:pt idx="538">
                  <c:v>4.7350000000000003</c:v>
                </c:pt>
                <c:pt idx="539">
                  <c:v>4.6740000000000004</c:v>
                </c:pt>
                <c:pt idx="540">
                  <c:v>4.7670000000000003</c:v>
                </c:pt>
                <c:pt idx="541">
                  <c:v>4.9390000000000001</c:v>
                </c:pt>
                <c:pt idx="542">
                  <c:v>5.1879999999999997</c:v>
                </c:pt>
                <c:pt idx="543">
                  <c:v>5.0960000000000001</c:v>
                </c:pt>
                <c:pt idx="544">
                  <c:v>5.0270000000000001</c:v>
                </c:pt>
                <c:pt idx="545">
                  <c:v>4.91</c:v>
                </c:pt>
                <c:pt idx="546">
                  <c:v>4.7850000000000001</c:v>
                </c:pt>
                <c:pt idx="547">
                  <c:v>4.7530000000000001</c:v>
                </c:pt>
                <c:pt idx="548">
                  <c:v>4.6180000000000003</c:v>
                </c:pt>
                <c:pt idx="549">
                  <c:v>4.6230000000000002</c:v>
                </c:pt>
                <c:pt idx="550">
                  <c:v>4.5809999999999995</c:v>
                </c:pt>
                <c:pt idx="551">
                  <c:v>4.5339999999999998</c:v>
                </c:pt>
                <c:pt idx="552">
                  <c:v>4.51</c:v>
                </c:pt>
                <c:pt idx="553">
                  <c:v>4.5529999999999999</c:v>
                </c:pt>
                <c:pt idx="554">
                  <c:v>4.5430000000000001</c:v>
                </c:pt>
                <c:pt idx="555">
                  <c:v>4.508</c:v>
                </c:pt>
                <c:pt idx="556">
                  <c:v>4.3769999999999998</c:v>
                </c:pt>
                <c:pt idx="557">
                  <c:v>4.3689999999999998</c:v>
                </c:pt>
                <c:pt idx="558">
                  <c:v>4.4009999999999998</c:v>
                </c:pt>
                <c:pt idx="559">
                  <c:v>4.415</c:v>
                </c:pt>
                <c:pt idx="560">
                  <c:v>4.3970000000000002</c:v>
                </c:pt>
                <c:pt idx="561">
                  <c:v>4.3890000000000002</c:v>
                </c:pt>
                <c:pt idx="562">
                  <c:v>4.42</c:v>
                </c:pt>
                <c:pt idx="563">
                  <c:v>4.4879999999999995</c:v>
                </c:pt>
                <c:pt idx="564">
                  <c:v>4.734</c:v>
                </c:pt>
                <c:pt idx="565">
                  <c:v>4.734</c:v>
                </c:pt>
                <c:pt idx="566">
                  <c:v>4.5389999999999997</c:v>
                </c:pt>
                <c:pt idx="567">
                  <c:v>3.62</c:v>
                </c:pt>
                <c:pt idx="568">
                  <c:v>3.6109999999999998</c:v>
                </c:pt>
                <c:pt idx="569">
                  <c:v>3.46</c:v>
                </c:pt>
                <c:pt idx="570">
                  <c:v>3.4649999999999999</c:v>
                </c:pt>
                <c:pt idx="571">
                  <c:v>3.4260000000000002</c:v>
                </c:pt>
                <c:pt idx="572">
                  <c:v>3.3980000000000001</c:v>
                </c:pt>
                <c:pt idx="573">
                  <c:v>3.4260000000000002</c:v>
                </c:pt>
                <c:pt idx="574">
                  <c:v>3.415</c:v>
                </c:pt>
                <c:pt idx="575">
                  <c:v>3.4329999999999998</c:v>
                </c:pt>
                <c:pt idx="576">
                  <c:v>3.4420000000000002</c:v>
                </c:pt>
                <c:pt idx="577">
                  <c:v>3.4329999999999998</c:v>
                </c:pt>
                <c:pt idx="578">
                  <c:v>3.452</c:v>
                </c:pt>
                <c:pt idx="579">
                  <c:v>3.4630000000000001</c:v>
                </c:pt>
                <c:pt idx="580">
                  <c:v>3.4369999999999998</c:v>
                </c:pt>
                <c:pt idx="581">
                  <c:v>3.4350000000000001</c:v>
                </c:pt>
                <c:pt idx="582">
                  <c:v>3.4180000000000001</c:v>
                </c:pt>
                <c:pt idx="583">
                  <c:v>3.42</c:v>
                </c:pt>
                <c:pt idx="584">
                  <c:v>3.44</c:v>
                </c:pt>
                <c:pt idx="585">
                  <c:v>3.484</c:v>
                </c:pt>
                <c:pt idx="586">
                  <c:v>3.468</c:v>
                </c:pt>
                <c:pt idx="587">
                  <c:v>3.4660000000000002</c:v>
                </c:pt>
                <c:pt idx="588">
                  <c:v>3.5</c:v>
                </c:pt>
                <c:pt idx="589">
                  <c:v>3.4849999999999999</c:v>
                </c:pt>
                <c:pt idx="590">
                  <c:v>3.5110000000000001</c:v>
                </c:pt>
                <c:pt idx="591">
                  <c:v>3.5089999999999999</c:v>
                </c:pt>
                <c:pt idx="592">
                  <c:v>3.5350000000000001</c:v>
                </c:pt>
                <c:pt idx="593">
                  <c:v>3.4950000000000001</c:v>
                </c:pt>
                <c:pt idx="594">
                  <c:v>3.4889999999999999</c:v>
                </c:pt>
                <c:pt idx="595">
                  <c:v>3.4950000000000001</c:v>
                </c:pt>
                <c:pt idx="596">
                  <c:v>3.4969999999999999</c:v>
                </c:pt>
                <c:pt idx="597">
                  <c:v>3.556</c:v>
                </c:pt>
                <c:pt idx="598">
                  <c:v>3.589</c:v>
                </c:pt>
                <c:pt idx="599">
                  <c:v>3.6120000000000001</c:v>
                </c:pt>
                <c:pt idx="600">
                  <c:v>3.6619999999999999</c:v>
                </c:pt>
                <c:pt idx="601">
                  <c:v>3.6360000000000001</c:v>
                </c:pt>
                <c:pt idx="602">
                  <c:v>3.6509999999999998</c:v>
                </c:pt>
                <c:pt idx="603">
                  <c:v>3.702</c:v>
                </c:pt>
                <c:pt idx="604">
                  <c:v>3.6970000000000001</c:v>
                </c:pt>
                <c:pt idx="605">
                  <c:v>3.7549999999999999</c:v>
                </c:pt>
                <c:pt idx="606">
                  <c:v>3.76</c:v>
                </c:pt>
                <c:pt idx="607">
                  <c:v>3.7850000000000001</c:v>
                </c:pt>
                <c:pt idx="608">
                  <c:v>3.7810000000000001</c:v>
                </c:pt>
                <c:pt idx="609">
                  <c:v>3.778</c:v>
                </c:pt>
                <c:pt idx="610">
                  <c:v>3.782</c:v>
                </c:pt>
                <c:pt idx="611">
                  <c:v>3.7989999999999999</c:v>
                </c:pt>
                <c:pt idx="612">
                  <c:v>3.802</c:v>
                </c:pt>
                <c:pt idx="613">
                  <c:v>3.86</c:v>
                </c:pt>
                <c:pt idx="614">
                  <c:v>3.8780000000000001</c:v>
                </c:pt>
                <c:pt idx="615">
                  <c:v>3.891</c:v>
                </c:pt>
                <c:pt idx="616">
                  <c:v>3.879</c:v>
                </c:pt>
                <c:pt idx="617">
                  <c:v>3.8359999999999999</c:v>
                </c:pt>
                <c:pt idx="618">
                  <c:v>3.8679999999999999</c:v>
                </c:pt>
                <c:pt idx="619">
                  <c:v>3.879</c:v>
                </c:pt>
                <c:pt idx="620">
                  <c:v>3.8069999999999999</c:v>
                </c:pt>
                <c:pt idx="621">
                  <c:v>3.8209999999999997</c:v>
                </c:pt>
                <c:pt idx="622">
                  <c:v>3.7989999999999999</c:v>
                </c:pt>
                <c:pt idx="623">
                  <c:v>3.8289999999999997</c:v>
                </c:pt>
                <c:pt idx="624">
                  <c:v>3.8170000000000002</c:v>
                </c:pt>
                <c:pt idx="625">
                  <c:v>3.823</c:v>
                </c:pt>
                <c:pt idx="626">
                  <c:v>3.8479999999999999</c:v>
                </c:pt>
                <c:pt idx="627">
                  <c:v>4.133</c:v>
                </c:pt>
                <c:pt idx="628">
                  <c:v>4.1829999999999998</c:v>
                </c:pt>
                <c:pt idx="629">
                  <c:v>4.1909999999999998</c:v>
                </c:pt>
                <c:pt idx="630">
                  <c:v>4.1959999999999997</c:v>
                </c:pt>
                <c:pt idx="631">
                  <c:v>4.2370000000000001</c:v>
                </c:pt>
                <c:pt idx="632">
                  <c:v>4.1370000000000005</c:v>
                </c:pt>
                <c:pt idx="633">
                  <c:v>4.1529999999999996</c:v>
                </c:pt>
                <c:pt idx="634">
                  <c:v>4.1429999999999998</c:v>
                </c:pt>
                <c:pt idx="635">
                  <c:v>4.1349999999999998</c:v>
                </c:pt>
                <c:pt idx="636">
                  <c:v>4.17</c:v>
                </c:pt>
                <c:pt idx="637">
                  <c:v>4.1509999999999998</c:v>
                </c:pt>
                <c:pt idx="638">
                  <c:v>4.1390000000000002</c:v>
                </c:pt>
                <c:pt idx="639">
                  <c:v>4.2069999999999999</c:v>
                </c:pt>
                <c:pt idx="640">
                  <c:v>3.9350000000000001</c:v>
                </c:pt>
                <c:pt idx="641">
                  <c:v>3.831</c:v>
                </c:pt>
                <c:pt idx="642">
                  <c:v>3.6920000000000002</c:v>
                </c:pt>
                <c:pt idx="643">
                  <c:v>3.6989999999999998</c:v>
                </c:pt>
                <c:pt idx="644">
                  <c:v>3.7</c:v>
                </c:pt>
                <c:pt idx="645">
                  <c:v>3.7080000000000002</c:v>
                </c:pt>
                <c:pt idx="646">
                  <c:v>3.714</c:v>
                </c:pt>
                <c:pt idx="647">
                  <c:v>3.6739999999999999</c:v>
                </c:pt>
                <c:pt idx="648">
                  <c:v>3.6920000000000002</c:v>
                </c:pt>
                <c:pt idx="649">
                  <c:v>3.7050000000000001</c:v>
                </c:pt>
                <c:pt idx="650">
                  <c:v>3.702</c:v>
                </c:pt>
                <c:pt idx="651">
                  <c:v>3.7</c:v>
                </c:pt>
                <c:pt idx="652">
                  <c:v>3.694</c:v>
                </c:pt>
                <c:pt idx="653">
                  <c:v>3.6509999999999998</c:v>
                </c:pt>
                <c:pt idx="654">
                  <c:v>3.6640000000000001</c:v>
                </c:pt>
                <c:pt idx="655">
                  <c:v>3.6589999999999998</c:v>
                </c:pt>
                <c:pt idx="656">
                  <c:v>3.6680000000000001</c:v>
                </c:pt>
                <c:pt idx="657">
                  <c:v>3.73</c:v>
                </c:pt>
                <c:pt idx="658">
                  <c:v>3.778</c:v>
                </c:pt>
                <c:pt idx="659">
                  <c:v>3.8559999999999999</c:v>
                </c:pt>
                <c:pt idx="660">
                  <c:v>4.0220000000000002</c:v>
                </c:pt>
                <c:pt idx="661">
                  <c:v>4.2080000000000002</c:v>
                </c:pt>
                <c:pt idx="662">
                  <c:v>4.5490000000000004</c:v>
                </c:pt>
                <c:pt idx="663">
                  <c:v>5.1449999999999996</c:v>
                </c:pt>
                <c:pt idx="664">
                  <c:v>5.0919999999999996</c:v>
                </c:pt>
                <c:pt idx="665">
                  <c:v>5.0640000000000001</c:v>
                </c:pt>
                <c:pt idx="666">
                  <c:v>5.1230000000000002</c:v>
                </c:pt>
                <c:pt idx="667">
                  <c:v>5.1870000000000003</c:v>
                </c:pt>
                <c:pt idx="668">
                  <c:v>5.452</c:v>
                </c:pt>
                <c:pt idx="669">
                  <c:v>5.4770000000000003</c:v>
                </c:pt>
                <c:pt idx="670">
                  <c:v>5.492</c:v>
                </c:pt>
                <c:pt idx="671">
                  <c:v>5.6269999999999998</c:v>
                </c:pt>
                <c:pt idx="672">
                  <c:v>5.6479999999999997</c:v>
                </c:pt>
                <c:pt idx="673">
                  <c:v>5.6289999999999996</c:v>
                </c:pt>
                <c:pt idx="674">
                  <c:v>5.6280000000000001</c:v>
                </c:pt>
                <c:pt idx="675">
                  <c:v>5.617</c:v>
                </c:pt>
                <c:pt idx="676">
                  <c:v>5.657</c:v>
                </c:pt>
                <c:pt idx="677">
                  <c:v>5.6840000000000002</c:v>
                </c:pt>
                <c:pt idx="678">
                  <c:v>5.6070000000000002</c:v>
                </c:pt>
                <c:pt idx="679">
                  <c:v>5.6059999999999999</c:v>
                </c:pt>
                <c:pt idx="680">
                  <c:v>5.7439999999999998</c:v>
                </c:pt>
                <c:pt idx="681">
                  <c:v>5.7210000000000001</c:v>
                </c:pt>
                <c:pt idx="682">
                  <c:v>5.8209999999999997</c:v>
                </c:pt>
                <c:pt idx="683">
                  <c:v>5.9559999999999995</c:v>
                </c:pt>
                <c:pt idx="684">
                  <c:v>5.8970000000000002</c:v>
                </c:pt>
                <c:pt idx="685">
                  <c:v>6.23</c:v>
                </c:pt>
                <c:pt idx="686">
                  <c:v>6.0369999999999999</c:v>
                </c:pt>
                <c:pt idx="687">
                  <c:v>6.0670000000000002</c:v>
                </c:pt>
                <c:pt idx="688">
                  <c:v>6.1920000000000002</c:v>
                </c:pt>
                <c:pt idx="689">
                  <c:v>6.4630000000000001</c:v>
                </c:pt>
                <c:pt idx="690">
                  <c:v>6.49</c:v>
                </c:pt>
                <c:pt idx="691">
                  <c:v>6.5019999999999998</c:v>
                </c:pt>
                <c:pt idx="692">
                  <c:v>6.5010000000000003</c:v>
                </c:pt>
                <c:pt idx="693">
                  <c:v>6.399</c:v>
                </c:pt>
                <c:pt idx="694">
                  <c:v>6.5250000000000004</c:v>
                </c:pt>
                <c:pt idx="695">
                  <c:v>6.8079999999999998</c:v>
                </c:pt>
                <c:pt idx="696">
                  <c:v>7.0190000000000001</c:v>
                </c:pt>
                <c:pt idx="697">
                  <c:v>7.1529999999999996</c:v>
                </c:pt>
                <c:pt idx="698">
                  <c:v>6.7059999999999995</c:v>
                </c:pt>
                <c:pt idx="699">
                  <c:v>6.4630000000000001</c:v>
                </c:pt>
                <c:pt idx="700">
                  <c:v>6.1840000000000002</c:v>
                </c:pt>
                <c:pt idx="701">
                  <c:v>5.1680000000000001</c:v>
                </c:pt>
                <c:pt idx="702">
                  <c:v>4.8309999999999995</c:v>
                </c:pt>
                <c:pt idx="703">
                  <c:v>4.74</c:v>
                </c:pt>
                <c:pt idx="704">
                  <c:v>4.6769999999999996</c:v>
                </c:pt>
                <c:pt idx="705">
                  <c:v>4.0670000000000002</c:v>
                </c:pt>
                <c:pt idx="706">
                  <c:v>3.9580000000000002</c:v>
                </c:pt>
                <c:pt idx="707">
                  <c:v>3.8650000000000002</c:v>
                </c:pt>
                <c:pt idx="708">
                  <c:v>3.15</c:v>
                </c:pt>
                <c:pt idx="709">
                  <c:v>3.101</c:v>
                </c:pt>
                <c:pt idx="710">
                  <c:v>3.1390000000000002</c:v>
                </c:pt>
                <c:pt idx="711">
                  <c:v>3.1179999999999999</c:v>
                </c:pt>
                <c:pt idx="712">
                  <c:v>3.2749999999999999</c:v>
                </c:pt>
                <c:pt idx="713">
                  <c:v>3.238</c:v>
                </c:pt>
                <c:pt idx="714">
                  <c:v>3.1059999999999999</c:v>
                </c:pt>
                <c:pt idx="715">
                  <c:v>3.097</c:v>
                </c:pt>
                <c:pt idx="716">
                  <c:v>3.0939999999999999</c:v>
                </c:pt>
                <c:pt idx="717">
                  <c:v>3.0750000000000002</c:v>
                </c:pt>
                <c:pt idx="718">
                  <c:v>3.0790000000000002</c:v>
                </c:pt>
                <c:pt idx="719">
                  <c:v>3.0859999999999999</c:v>
                </c:pt>
                <c:pt idx="720">
                  <c:v>3.1219999999999999</c:v>
                </c:pt>
                <c:pt idx="721">
                  <c:v>3.1349999999999998</c:v>
                </c:pt>
                <c:pt idx="722">
                  <c:v>3.1549999999999998</c:v>
                </c:pt>
                <c:pt idx="723">
                  <c:v>3.1779999999999999</c:v>
                </c:pt>
                <c:pt idx="724">
                  <c:v>3.1869999999999998</c:v>
                </c:pt>
                <c:pt idx="725">
                  <c:v>3.1819999999999999</c:v>
                </c:pt>
                <c:pt idx="726">
                  <c:v>3.181</c:v>
                </c:pt>
                <c:pt idx="727">
                  <c:v>3.1760000000000002</c:v>
                </c:pt>
                <c:pt idx="728">
                  <c:v>3.19</c:v>
                </c:pt>
                <c:pt idx="729">
                  <c:v>3.2149999999999999</c:v>
                </c:pt>
                <c:pt idx="730">
                  <c:v>3.2010000000000001</c:v>
                </c:pt>
                <c:pt idx="731">
                  <c:v>3.1760000000000002</c:v>
                </c:pt>
                <c:pt idx="732">
                  <c:v>3.173</c:v>
                </c:pt>
                <c:pt idx="733">
                  <c:v>3.2469999999999999</c:v>
                </c:pt>
                <c:pt idx="734">
                  <c:v>3.1949999999999998</c:v>
                </c:pt>
                <c:pt idx="735">
                  <c:v>3.242</c:v>
                </c:pt>
                <c:pt idx="736">
                  <c:v>3.222</c:v>
                </c:pt>
                <c:pt idx="737">
                  <c:v>3.202</c:v>
                </c:pt>
                <c:pt idx="738">
                  <c:v>3.2160000000000002</c:v>
                </c:pt>
                <c:pt idx="739">
                  <c:v>3.2309999999999999</c:v>
                </c:pt>
                <c:pt idx="740">
                  <c:v>3.234</c:v>
                </c:pt>
                <c:pt idx="741">
                  <c:v>3.24</c:v>
                </c:pt>
                <c:pt idx="742">
                  <c:v>3.2410000000000001</c:v>
                </c:pt>
                <c:pt idx="743">
                  <c:v>3.2359999999999998</c:v>
                </c:pt>
                <c:pt idx="744">
                  <c:v>3.2469999999999999</c:v>
                </c:pt>
                <c:pt idx="745">
                  <c:v>3.2829999999999999</c:v>
                </c:pt>
                <c:pt idx="746">
                  <c:v>3.2970000000000002</c:v>
                </c:pt>
                <c:pt idx="747">
                  <c:v>3.359</c:v>
                </c:pt>
                <c:pt idx="748">
                  <c:v>3.4119999999999999</c:v>
                </c:pt>
                <c:pt idx="749">
                  <c:v>3.4449999999999998</c:v>
                </c:pt>
                <c:pt idx="750">
                  <c:v>3.4489999999999998</c:v>
                </c:pt>
                <c:pt idx="751">
                  <c:v>3.4260000000000002</c:v>
                </c:pt>
                <c:pt idx="752">
                  <c:v>3.4460000000000002</c:v>
                </c:pt>
                <c:pt idx="753" formatCode="0">
                  <c:v>4.0916055776892444</c:v>
                </c:pt>
                <c:pt idx="754">
                  <c:v>3.4380000000000002</c:v>
                </c:pt>
                <c:pt idx="755">
                  <c:v>3.44</c:v>
                </c:pt>
                <c:pt idx="756">
                  <c:v>3.4540000000000002</c:v>
                </c:pt>
                <c:pt idx="757">
                  <c:v>3.4609999999999999</c:v>
                </c:pt>
                <c:pt idx="758">
                  <c:v>3.4779999999999998</c:v>
                </c:pt>
                <c:pt idx="759">
                  <c:v>3.4939999999999998</c:v>
                </c:pt>
                <c:pt idx="760">
                  <c:v>3.4889999999999999</c:v>
                </c:pt>
                <c:pt idx="761">
                  <c:v>3.54</c:v>
                </c:pt>
                <c:pt idx="762">
                  <c:v>3.508</c:v>
                </c:pt>
                <c:pt idx="763">
                  <c:v>3.569</c:v>
                </c:pt>
                <c:pt idx="764">
                  <c:v>3.5819999999999999</c:v>
                </c:pt>
                <c:pt idx="765">
                  <c:v>3.5840000000000001</c:v>
                </c:pt>
                <c:pt idx="766">
                  <c:v>3.605</c:v>
                </c:pt>
                <c:pt idx="767">
                  <c:v>3.5979999999999999</c:v>
                </c:pt>
                <c:pt idx="768">
                  <c:v>3.5920000000000001</c:v>
                </c:pt>
                <c:pt idx="769">
                  <c:v>3.609</c:v>
                </c:pt>
                <c:pt idx="770">
                  <c:v>3.6189999999999998</c:v>
                </c:pt>
                <c:pt idx="771">
                  <c:v>3.6240000000000001</c:v>
                </c:pt>
                <c:pt idx="772">
                  <c:v>3.633</c:v>
                </c:pt>
                <c:pt idx="773">
                  <c:v>3.65</c:v>
                </c:pt>
                <c:pt idx="774">
                  <c:v>3.6280000000000001</c:v>
                </c:pt>
                <c:pt idx="775">
                  <c:v>3.673</c:v>
                </c:pt>
                <c:pt idx="776">
                  <c:v>3.6259999999999999</c:v>
                </c:pt>
                <c:pt idx="777">
                  <c:v>3.6320000000000001</c:v>
                </c:pt>
                <c:pt idx="778">
                  <c:v>3.6419999999999999</c:v>
                </c:pt>
                <c:pt idx="779">
                  <c:v>3.6560000000000001</c:v>
                </c:pt>
                <c:pt idx="780">
                  <c:v>3.6480000000000001</c:v>
                </c:pt>
                <c:pt idx="781">
                  <c:v>3.653</c:v>
                </c:pt>
                <c:pt idx="782">
                  <c:v>3.6539999999999999</c:v>
                </c:pt>
                <c:pt idx="783">
                  <c:v>3.6480000000000001</c:v>
                </c:pt>
                <c:pt idx="784">
                  <c:v>3.657</c:v>
                </c:pt>
                <c:pt idx="785">
                  <c:v>3.6710000000000003</c:v>
                </c:pt>
                <c:pt idx="786">
                  <c:v>3.742</c:v>
                </c:pt>
                <c:pt idx="787">
                  <c:v>3.766</c:v>
                </c:pt>
                <c:pt idx="788">
                  <c:v>3.76</c:v>
                </c:pt>
                <c:pt idx="789">
                  <c:v>3.706</c:v>
                </c:pt>
                <c:pt idx="790">
                  <c:v>3.7149999999999999</c:v>
                </c:pt>
                <c:pt idx="791">
                  <c:v>3.7240000000000002</c:v>
                </c:pt>
                <c:pt idx="792">
                  <c:v>3.7010000000000001</c:v>
                </c:pt>
                <c:pt idx="793">
                  <c:v>3.6959999999999997</c:v>
                </c:pt>
                <c:pt idx="794">
                  <c:v>3.702</c:v>
                </c:pt>
                <c:pt idx="795">
                  <c:v>3.7010000000000001</c:v>
                </c:pt>
                <c:pt idx="796">
                  <c:v>3.71</c:v>
                </c:pt>
                <c:pt idx="797">
                  <c:v>3.7170000000000001</c:v>
                </c:pt>
                <c:pt idx="798">
                  <c:v>3.7450000000000001</c:v>
                </c:pt>
                <c:pt idx="799">
                  <c:v>3.7189999999999999</c:v>
                </c:pt>
                <c:pt idx="800">
                  <c:v>3.7309999999999999</c:v>
                </c:pt>
                <c:pt idx="801">
                  <c:v>3.7320000000000002</c:v>
                </c:pt>
                <c:pt idx="802">
                  <c:v>3.76</c:v>
                </c:pt>
                <c:pt idx="803">
                  <c:v>3.7549999999999999</c:v>
                </c:pt>
                <c:pt idx="804">
                  <c:v>3.7349999999999999</c:v>
                </c:pt>
                <c:pt idx="805">
                  <c:v>3.7450000000000001</c:v>
                </c:pt>
                <c:pt idx="806">
                  <c:v>3.7490000000000001</c:v>
                </c:pt>
                <c:pt idx="807">
                  <c:v>3.75</c:v>
                </c:pt>
                <c:pt idx="808">
                  <c:v>3.8</c:v>
                </c:pt>
                <c:pt idx="809">
                  <c:v>3.7919999999999998</c:v>
                </c:pt>
                <c:pt idx="810">
                  <c:v>3.7960000000000003</c:v>
                </c:pt>
                <c:pt idx="811">
                  <c:v>3.794</c:v>
                </c:pt>
                <c:pt idx="812">
                  <c:v>3.7770000000000001</c:v>
                </c:pt>
                <c:pt idx="813">
                  <c:v>3.7789999999999999</c:v>
                </c:pt>
                <c:pt idx="814">
                  <c:v>3.7679999999999998</c:v>
                </c:pt>
                <c:pt idx="815">
                  <c:v>3.8010000000000002</c:v>
                </c:pt>
                <c:pt idx="816">
                  <c:v>3.79</c:v>
                </c:pt>
                <c:pt idx="817">
                  <c:v>3.786</c:v>
                </c:pt>
                <c:pt idx="818">
                  <c:v>3.7570000000000001</c:v>
                </c:pt>
                <c:pt idx="819">
                  <c:v>3.7480000000000002</c:v>
                </c:pt>
                <c:pt idx="820">
                  <c:v>3.7250000000000001</c:v>
                </c:pt>
                <c:pt idx="821">
                  <c:v>3.7610000000000001</c:v>
                </c:pt>
                <c:pt idx="822">
                  <c:v>3.6890000000000001</c:v>
                </c:pt>
                <c:pt idx="823">
                  <c:v>3.7679999999999998</c:v>
                </c:pt>
                <c:pt idx="824">
                  <c:v>3.8159999999999998</c:v>
                </c:pt>
                <c:pt idx="825">
                  <c:v>3.9020000000000001</c:v>
                </c:pt>
                <c:pt idx="826">
                  <c:v>3.9630000000000001</c:v>
                </c:pt>
                <c:pt idx="827">
                  <c:v>3.9539999999999997</c:v>
                </c:pt>
                <c:pt idx="828">
                  <c:v>3.9630000000000001</c:v>
                </c:pt>
                <c:pt idx="829">
                  <c:v>4.0140000000000002</c:v>
                </c:pt>
                <c:pt idx="830">
                  <c:v>3.9729999999999999</c:v>
                </c:pt>
                <c:pt idx="831">
                  <c:v>3.9849999999999999</c:v>
                </c:pt>
                <c:pt idx="832">
                  <c:v>3.9809999999999999</c:v>
                </c:pt>
                <c:pt idx="833">
                  <c:v>3.9830000000000001</c:v>
                </c:pt>
                <c:pt idx="834">
                  <c:v>3.9660000000000002</c:v>
                </c:pt>
                <c:pt idx="835">
                  <c:v>3.9849999999999999</c:v>
                </c:pt>
                <c:pt idx="836">
                  <c:v>3.9889999999999999</c:v>
                </c:pt>
                <c:pt idx="837">
                  <c:v>4.0209999999999999</c:v>
                </c:pt>
                <c:pt idx="838">
                  <c:v>4.0259999999999998</c:v>
                </c:pt>
                <c:pt idx="839">
                  <c:v>4.0350000000000001</c:v>
                </c:pt>
                <c:pt idx="840">
                  <c:v>4.0579999999999998</c:v>
                </c:pt>
                <c:pt idx="841">
                  <c:v>4.032</c:v>
                </c:pt>
                <c:pt idx="842">
                  <c:v>4.0469999999999997</c:v>
                </c:pt>
                <c:pt idx="843">
                  <c:v>4.0659999999999998</c:v>
                </c:pt>
                <c:pt idx="844">
                  <c:v>4.0549999999999997</c:v>
                </c:pt>
                <c:pt idx="845">
                  <c:v>4.0670000000000002</c:v>
                </c:pt>
                <c:pt idx="846">
                  <c:v>4.0659999999999998</c:v>
                </c:pt>
                <c:pt idx="847">
                  <c:v>4.0789999999999997</c:v>
                </c:pt>
                <c:pt idx="848">
                  <c:v>4.0910000000000002</c:v>
                </c:pt>
                <c:pt idx="849">
                  <c:v>4.048</c:v>
                </c:pt>
                <c:pt idx="850">
                  <c:v>4.0490000000000004</c:v>
                </c:pt>
                <c:pt idx="851">
                  <c:v>4.048</c:v>
                </c:pt>
                <c:pt idx="852">
                  <c:v>4.0419999999999998</c:v>
                </c:pt>
                <c:pt idx="853">
                  <c:v>4.024</c:v>
                </c:pt>
                <c:pt idx="854">
                  <c:v>3.992</c:v>
                </c:pt>
                <c:pt idx="855">
                  <c:v>4.0190000000000001</c:v>
                </c:pt>
                <c:pt idx="856">
                  <c:v>4.0220000000000002</c:v>
                </c:pt>
                <c:pt idx="857">
                  <c:v>4.085</c:v>
                </c:pt>
                <c:pt idx="858">
                  <c:v>4.0789999999999997</c:v>
                </c:pt>
                <c:pt idx="859">
                  <c:v>4.0389999999999997</c:v>
                </c:pt>
                <c:pt idx="860">
                  <c:v>3.9969999999999999</c:v>
                </c:pt>
                <c:pt idx="861">
                  <c:v>3.99</c:v>
                </c:pt>
                <c:pt idx="862">
                  <c:v>3.9740000000000002</c:v>
                </c:pt>
                <c:pt idx="863">
                  <c:v>3.9539999999999997</c:v>
                </c:pt>
                <c:pt idx="864">
                  <c:v>3.9580000000000002</c:v>
                </c:pt>
                <c:pt idx="865">
                  <c:v>3.956</c:v>
                </c:pt>
                <c:pt idx="866">
                  <c:v>3.9630000000000001</c:v>
                </c:pt>
                <c:pt idx="867">
                  <c:v>3.9790000000000001</c:v>
                </c:pt>
                <c:pt idx="868">
                  <c:v>3.9809999999999999</c:v>
                </c:pt>
                <c:pt idx="869">
                  <c:v>4.0119999999999996</c:v>
                </c:pt>
                <c:pt idx="870">
                  <c:v>4.0529999999999999</c:v>
                </c:pt>
                <c:pt idx="871">
                  <c:v>4.0540000000000003</c:v>
                </c:pt>
                <c:pt idx="872">
                  <c:v>4.048</c:v>
                </c:pt>
                <c:pt idx="873">
                  <c:v>4.0510000000000002</c:v>
                </c:pt>
                <c:pt idx="874">
                  <c:v>4.0510000000000002</c:v>
                </c:pt>
                <c:pt idx="875">
                  <c:v>4.0369999999999999</c:v>
                </c:pt>
                <c:pt idx="876">
                  <c:v>4.0380000000000003</c:v>
                </c:pt>
                <c:pt idx="877">
                  <c:v>4.0570000000000004</c:v>
                </c:pt>
                <c:pt idx="878">
                  <c:v>4.0659999999999998</c:v>
                </c:pt>
                <c:pt idx="879">
                  <c:v>4.0519999999999996</c:v>
                </c:pt>
                <c:pt idx="880">
                  <c:v>4.0279999999999996</c:v>
                </c:pt>
                <c:pt idx="881">
                  <c:v>4.0229999999999997</c:v>
                </c:pt>
                <c:pt idx="882">
                  <c:v>4.0339999999999998</c:v>
                </c:pt>
                <c:pt idx="883">
                  <c:v>4.0359999999999996</c:v>
                </c:pt>
                <c:pt idx="884">
                  <c:v>4.1059999999999999</c:v>
                </c:pt>
                <c:pt idx="885">
                  <c:v>4.13</c:v>
                </c:pt>
                <c:pt idx="886">
                  <c:v>4.1260000000000003</c:v>
                </c:pt>
                <c:pt idx="887">
                  <c:v>4.157</c:v>
                </c:pt>
                <c:pt idx="888">
                  <c:v>4.1840000000000002</c:v>
                </c:pt>
                <c:pt idx="889">
                  <c:v>4.24</c:v>
                </c:pt>
                <c:pt idx="890">
                  <c:v>4.1399999999999997</c:v>
                </c:pt>
                <c:pt idx="891">
                  <c:v>4.2720000000000002</c:v>
                </c:pt>
                <c:pt idx="892">
                  <c:v>4.3140000000000001</c:v>
                </c:pt>
                <c:pt idx="893">
                  <c:v>4.3739999999999997</c:v>
                </c:pt>
                <c:pt idx="894">
                  <c:v>4.4390000000000001</c:v>
                </c:pt>
                <c:pt idx="895">
                  <c:v>4.4610000000000003</c:v>
                </c:pt>
                <c:pt idx="896">
                  <c:v>4.4619999999999997</c:v>
                </c:pt>
                <c:pt idx="897">
                  <c:v>4.4489999999999998</c:v>
                </c:pt>
                <c:pt idx="898">
                  <c:v>4.45</c:v>
                </c:pt>
                <c:pt idx="899">
                  <c:v>4.45</c:v>
                </c:pt>
                <c:pt idx="900">
                  <c:v>4.4879999999999995</c:v>
                </c:pt>
                <c:pt idx="901">
                  <c:v>4.484</c:v>
                </c:pt>
                <c:pt idx="902">
                  <c:v>4.5229999999999997</c:v>
                </c:pt>
                <c:pt idx="903">
                  <c:v>4.5590000000000002</c:v>
                </c:pt>
                <c:pt idx="904">
                  <c:v>4.516</c:v>
                </c:pt>
                <c:pt idx="905">
                  <c:v>4.5090000000000003</c:v>
                </c:pt>
                <c:pt idx="906">
                  <c:v>4.5389999999999997</c:v>
                </c:pt>
                <c:pt idx="907">
                  <c:v>4.5440000000000005</c:v>
                </c:pt>
                <c:pt idx="908">
                  <c:v>4.5990000000000002</c:v>
                </c:pt>
                <c:pt idx="909">
                  <c:v>4.5629999999999997</c:v>
                </c:pt>
                <c:pt idx="910">
                  <c:v>4.5819999999999999</c:v>
                </c:pt>
                <c:pt idx="911">
                  <c:v>4.5739999999999998</c:v>
                </c:pt>
                <c:pt idx="912">
                  <c:v>4.5869999999999997</c:v>
                </c:pt>
                <c:pt idx="913">
                  <c:v>4.5919999999999996</c:v>
                </c:pt>
                <c:pt idx="914">
                  <c:v>4.5949999999999998</c:v>
                </c:pt>
                <c:pt idx="915">
                  <c:v>4.6360000000000001</c:v>
                </c:pt>
                <c:pt idx="916">
                  <c:v>4.6840000000000002</c:v>
                </c:pt>
                <c:pt idx="917">
                  <c:v>4.6980000000000004</c:v>
                </c:pt>
                <c:pt idx="918">
                  <c:v>4.7460000000000004</c:v>
                </c:pt>
                <c:pt idx="919">
                  <c:v>4.718</c:v>
                </c:pt>
                <c:pt idx="920">
                  <c:v>4.766</c:v>
                </c:pt>
                <c:pt idx="921">
                  <c:v>4.7519999999999998</c:v>
                </c:pt>
                <c:pt idx="922">
                  <c:v>4.78</c:v>
                </c:pt>
                <c:pt idx="923">
                  <c:v>4.7809999999999997</c:v>
                </c:pt>
                <c:pt idx="924">
                  <c:v>4.7960000000000003</c:v>
                </c:pt>
                <c:pt idx="925">
                  <c:v>4.8140000000000001</c:v>
                </c:pt>
                <c:pt idx="926">
                  <c:v>4.8319999999999999</c:v>
                </c:pt>
                <c:pt idx="927">
                  <c:v>4.8390000000000004</c:v>
                </c:pt>
                <c:pt idx="928">
                  <c:v>4.8550000000000004</c:v>
                </c:pt>
                <c:pt idx="929">
                  <c:v>4.88</c:v>
                </c:pt>
                <c:pt idx="930">
                  <c:v>4.8730000000000002</c:v>
                </c:pt>
                <c:pt idx="931">
                  <c:v>4.8710000000000004</c:v>
                </c:pt>
                <c:pt idx="932">
                  <c:v>4.8780000000000001</c:v>
                </c:pt>
                <c:pt idx="933">
                  <c:v>4.8959999999999999</c:v>
                </c:pt>
                <c:pt idx="934">
                  <c:v>4.8959999999999999</c:v>
                </c:pt>
                <c:pt idx="935">
                  <c:v>4.9050000000000002</c:v>
                </c:pt>
                <c:pt idx="936">
                  <c:v>4.8879999999999999</c:v>
                </c:pt>
                <c:pt idx="937">
                  <c:v>4.9030000000000005</c:v>
                </c:pt>
                <c:pt idx="938">
                  <c:v>4.9009999999999998</c:v>
                </c:pt>
                <c:pt idx="939">
                  <c:v>4.9269999999999996</c:v>
                </c:pt>
                <c:pt idx="940">
                  <c:v>4.9219999999999997</c:v>
                </c:pt>
                <c:pt idx="941">
                  <c:v>4.9030000000000005</c:v>
                </c:pt>
                <c:pt idx="942">
                  <c:v>4.8899999999999997</c:v>
                </c:pt>
                <c:pt idx="943">
                  <c:v>4.9039999999999999</c:v>
                </c:pt>
                <c:pt idx="944">
                  <c:v>4.9130000000000003</c:v>
                </c:pt>
                <c:pt idx="945">
                  <c:v>4.9180000000000001</c:v>
                </c:pt>
                <c:pt idx="946">
                  <c:v>4.9219999999999997</c:v>
                </c:pt>
                <c:pt idx="947">
                  <c:v>4.9119999999999999</c:v>
                </c:pt>
                <c:pt idx="948">
                  <c:v>4.907</c:v>
                </c:pt>
                <c:pt idx="949">
                  <c:v>4.952</c:v>
                </c:pt>
                <c:pt idx="950">
                  <c:v>4.9820000000000002</c:v>
                </c:pt>
                <c:pt idx="951">
                  <c:v>4.9539999999999997</c:v>
                </c:pt>
                <c:pt idx="952">
                  <c:v>4.9399999999999995</c:v>
                </c:pt>
                <c:pt idx="953">
                  <c:v>4.923</c:v>
                </c:pt>
                <c:pt idx="954">
                  <c:v>4.95</c:v>
                </c:pt>
                <c:pt idx="955">
                  <c:v>4.976</c:v>
                </c:pt>
                <c:pt idx="956">
                  <c:v>5.0369999999999999</c:v>
                </c:pt>
                <c:pt idx="957">
                  <c:v>5.0739999999999998</c:v>
                </c:pt>
                <c:pt idx="958">
                  <c:v>5.0410000000000004</c:v>
                </c:pt>
                <c:pt idx="959">
                  <c:v>5.0510000000000002</c:v>
                </c:pt>
                <c:pt idx="960">
                  <c:v>5.07</c:v>
                </c:pt>
                <c:pt idx="961">
                  <c:v>5.0640000000000001</c:v>
                </c:pt>
                <c:pt idx="962">
                  <c:v>5.0529999999999999</c:v>
                </c:pt>
                <c:pt idx="963">
                  <c:v>5.0789999999999997</c:v>
                </c:pt>
                <c:pt idx="964">
                  <c:v>5.08</c:v>
                </c:pt>
                <c:pt idx="965">
                  <c:v>5.0990000000000002</c:v>
                </c:pt>
                <c:pt idx="966">
                  <c:v>5.125</c:v>
                </c:pt>
                <c:pt idx="967">
                  <c:v>5.1440000000000001</c:v>
                </c:pt>
                <c:pt idx="968">
                  <c:v>5.1180000000000003</c:v>
                </c:pt>
                <c:pt idx="969">
                  <c:v>5.1370000000000005</c:v>
                </c:pt>
                <c:pt idx="970">
                  <c:v>5.109</c:v>
                </c:pt>
                <c:pt idx="971">
                  <c:v>5.141</c:v>
                </c:pt>
                <c:pt idx="972">
                  <c:v>5.2030000000000003</c:v>
                </c:pt>
                <c:pt idx="973">
                  <c:v>5.2069999999999999</c:v>
                </c:pt>
                <c:pt idx="974">
                  <c:v>5.23</c:v>
                </c:pt>
                <c:pt idx="975">
                  <c:v>5.2480000000000002</c:v>
                </c:pt>
                <c:pt idx="976">
                  <c:v>5.22</c:v>
                </c:pt>
                <c:pt idx="977">
                  <c:v>5.2439999999999998</c:v>
                </c:pt>
                <c:pt idx="978">
                  <c:v>5.2809999999999997</c:v>
                </c:pt>
                <c:pt idx="979">
                  <c:v>5.2839999999999998</c:v>
                </c:pt>
                <c:pt idx="980">
                  <c:v>5.2789999999999999</c:v>
                </c:pt>
                <c:pt idx="981">
                  <c:v>5.2729999999999997</c:v>
                </c:pt>
                <c:pt idx="982">
                  <c:v>5.319</c:v>
                </c:pt>
                <c:pt idx="983">
                  <c:v>5.3469999999999995</c:v>
                </c:pt>
                <c:pt idx="984">
                  <c:v>5.3380000000000001</c:v>
                </c:pt>
                <c:pt idx="985">
                  <c:v>5.3239999999999998</c:v>
                </c:pt>
                <c:pt idx="986">
                  <c:v>5.3659999999999997</c:v>
                </c:pt>
                <c:pt idx="987">
                  <c:v>5.3540000000000001</c:v>
                </c:pt>
                <c:pt idx="988">
                  <c:v>5.4580000000000002</c:v>
                </c:pt>
                <c:pt idx="989">
                  <c:v>5.4619999999999997</c:v>
                </c:pt>
                <c:pt idx="990">
                  <c:v>5.4630000000000001</c:v>
                </c:pt>
                <c:pt idx="991">
                  <c:v>5.5570000000000004</c:v>
                </c:pt>
                <c:pt idx="992">
                  <c:v>5.569</c:v>
                </c:pt>
                <c:pt idx="993">
                  <c:v>5.5350000000000001</c:v>
                </c:pt>
                <c:pt idx="994">
                  <c:v>5.5030000000000001</c:v>
                </c:pt>
                <c:pt idx="995">
                  <c:v>5.4489999999999998</c:v>
                </c:pt>
                <c:pt idx="996">
                  <c:v>5.52</c:v>
                </c:pt>
                <c:pt idx="997">
                  <c:v>5.5330000000000004</c:v>
                </c:pt>
                <c:pt idx="998">
                  <c:v>5.6059999999999999</c:v>
                </c:pt>
                <c:pt idx="999">
                  <c:v>5.5759999999999996</c:v>
                </c:pt>
                <c:pt idx="1000">
                  <c:v>5.7969999999999997</c:v>
                </c:pt>
                <c:pt idx="1001">
                  <c:v>5.827</c:v>
                </c:pt>
                <c:pt idx="1002">
                  <c:v>5.8760000000000003</c:v>
                </c:pt>
                <c:pt idx="1003">
                  <c:v>5.907</c:v>
                </c:pt>
                <c:pt idx="1004">
                  <c:v>5.9219999999999997</c:v>
                </c:pt>
                <c:pt idx="1005">
                  <c:v>5.9390000000000001</c:v>
                </c:pt>
                <c:pt idx="1006">
                  <c:v>5.9279999999999999</c:v>
                </c:pt>
                <c:pt idx="1007">
                  <c:v>5.9379999999999997</c:v>
                </c:pt>
                <c:pt idx="1008">
                  <c:v>5.9640000000000004</c:v>
                </c:pt>
                <c:pt idx="1009">
                  <c:v>6.069</c:v>
                </c:pt>
                <c:pt idx="1010">
                  <c:v>6.056</c:v>
                </c:pt>
                <c:pt idx="1011">
                  <c:v>6.0860000000000003</c:v>
                </c:pt>
                <c:pt idx="1012">
                  <c:v>6.1020000000000003</c:v>
                </c:pt>
                <c:pt idx="1013">
                  <c:v>6.09</c:v>
                </c:pt>
                <c:pt idx="1014">
                  <c:v>6.0919999999999996</c:v>
                </c:pt>
                <c:pt idx="1015">
                  <c:v>6.101</c:v>
                </c:pt>
                <c:pt idx="1016">
                  <c:v>6.1109999999999998</c:v>
                </c:pt>
                <c:pt idx="1017">
                  <c:v>6.1040000000000001</c:v>
                </c:pt>
                <c:pt idx="1018">
                  <c:v>6.0919999999999996</c:v>
                </c:pt>
                <c:pt idx="1019">
                  <c:v>6.0880000000000001</c:v>
                </c:pt>
                <c:pt idx="1020">
                  <c:v>6.1</c:v>
                </c:pt>
                <c:pt idx="1021">
                  <c:v>6.0869999999999997</c:v>
                </c:pt>
                <c:pt idx="1022">
                  <c:v>6.1029999999999998</c:v>
                </c:pt>
                <c:pt idx="1023">
                  <c:v>6.0860000000000003</c:v>
                </c:pt>
                <c:pt idx="1024">
                  <c:v>6.0949999999999998</c:v>
                </c:pt>
                <c:pt idx="1025">
                  <c:v>6.1440000000000001</c:v>
                </c:pt>
                <c:pt idx="1026">
                  <c:v>6.149</c:v>
                </c:pt>
                <c:pt idx="1027">
                  <c:v>6.1580000000000004</c:v>
                </c:pt>
                <c:pt idx="1028">
                  <c:v>6.1509999999999998</c:v>
                </c:pt>
                <c:pt idx="1029">
                  <c:v>6.1429999999999998</c:v>
                </c:pt>
                <c:pt idx="1030">
                  <c:v>6.1879999999999997</c:v>
                </c:pt>
                <c:pt idx="1031">
                  <c:v>6.157</c:v>
                </c:pt>
                <c:pt idx="1032">
                  <c:v>6.1370000000000005</c:v>
                </c:pt>
                <c:pt idx="1033">
                  <c:v>6.1360000000000001</c:v>
                </c:pt>
                <c:pt idx="1034">
                  <c:v>6.2190000000000003</c:v>
                </c:pt>
                <c:pt idx="1035">
                  <c:v>6.2430000000000003</c:v>
                </c:pt>
                <c:pt idx="1036">
                  <c:v>6.298</c:v>
                </c:pt>
                <c:pt idx="1037">
                  <c:v>6.2839999999999998</c:v>
                </c:pt>
                <c:pt idx="1038">
                  <c:v>6.218</c:v>
                </c:pt>
                <c:pt idx="1039">
                  <c:v>6.1870000000000003</c:v>
                </c:pt>
                <c:pt idx="1040">
                  <c:v>6.1769999999999996</c:v>
                </c:pt>
                <c:pt idx="1041">
                  <c:v>6.1859999999999999</c:v>
                </c:pt>
                <c:pt idx="1042">
                  <c:v>6.1909999999999998</c:v>
                </c:pt>
                <c:pt idx="1043">
                  <c:v>6.1159999999999997</c:v>
                </c:pt>
                <c:pt idx="1044">
                  <c:v>6.0759999999999996</c:v>
                </c:pt>
                <c:pt idx="1045">
                  <c:v>6.1040000000000001</c:v>
                </c:pt>
                <c:pt idx="1046">
                  <c:v>6.0990000000000002</c:v>
                </c:pt>
                <c:pt idx="1047">
                  <c:v>6.1440000000000001</c:v>
                </c:pt>
                <c:pt idx="1048">
                  <c:v>6.173</c:v>
                </c:pt>
                <c:pt idx="1049">
                  <c:v>6.18</c:v>
                </c:pt>
                <c:pt idx="1050">
                  <c:v>6.1749999999999998</c:v>
                </c:pt>
                <c:pt idx="1051">
                  <c:v>6.1609999999999996</c:v>
                </c:pt>
                <c:pt idx="1052">
                  <c:v>6.1890000000000001</c:v>
                </c:pt>
                <c:pt idx="1053">
                  <c:v>6.1849999999999996</c:v>
                </c:pt>
                <c:pt idx="1054">
                  <c:v>6.165</c:v>
                </c:pt>
                <c:pt idx="1055">
                  <c:v>6.1829999999999998</c:v>
                </c:pt>
                <c:pt idx="1056">
                  <c:v>6.1920000000000002</c:v>
                </c:pt>
                <c:pt idx="1057">
                  <c:v>6.1879999999999997</c:v>
                </c:pt>
                <c:pt idx="1058">
                  <c:v>6.1879999999999997</c:v>
                </c:pt>
                <c:pt idx="1059">
                  <c:v>6.18</c:v>
                </c:pt>
                <c:pt idx="1060">
                  <c:v>6.2050000000000001</c:v>
                </c:pt>
                <c:pt idx="1061">
                  <c:v>6.2220000000000004</c:v>
                </c:pt>
                <c:pt idx="1062">
                  <c:v>6.2309999999999999</c:v>
                </c:pt>
                <c:pt idx="1063">
                  <c:v>6.2279999999999998</c:v>
                </c:pt>
                <c:pt idx="1064">
                  <c:v>6.2270000000000003</c:v>
                </c:pt>
                <c:pt idx="1065">
                  <c:v>6.2249999999999996</c:v>
                </c:pt>
                <c:pt idx="1066">
                  <c:v>6.1920000000000002</c:v>
                </c:pt>
                <c:pt idx="1067">
                  <c:v>6.165</c:v>
                </c:pt>
                <c:pt idx="1068">
                  <c:v>6.2110000000000003</c:v>
                </c:pt>
                <c:pt idx="1069">
                  <c:v>6.2370000000000001</c:v>
                </c:pt>
                <c:pt idx="1070">
                  <c:v>6.26</c:v>
                </c:pt>
                <c:pt idx="1071">
                  <c:v>6.23</c:v>
                </c:pt>
                <c:pt idx="1072">
                  <c:v>6.2160000000000002</c:v>
                </c:pt>
                <c:pt idx="1073">
                  <c:v>6.1950000000000003</c:v>
                </c:pt>
                <c:pt idx="1074">
                  <c:v>6.1589999999999998</c:v>
                </c:pt>
                <c:pt idx="1075">
                  <c:v>6.1479999999999997</c:v>
                </c:pt>
                <c:pt idx="1076">
                  <c:v>6.056</c:v>
                </c:pt>
                <c:pt idx="1077">
                  <c:v>5.9960000000000004</c:v>
                </c:pt>
                <c:pt idx="1078">
                  <c:v>5.9980000000000002</c:v>
                </c:pt>
                <c:pt idx="1079">
                  <c:v>6.0330000000000004</c:v>
                </c:pt>
                <c:pt idx="1080">
                  <c:v>6.02</c:v>
                </c:pt>
                <c:pt idx="1081">
                  <c:v>6.0460000000000003</c:v>
                </c:pt>
                <c:pt idx="1082">
                  <c:v>6.0750000000000002</c:v>
                </c:pt>
                <c:pt idx="1083">
                  <c:v>6.0919999999999996</c:v>
                </c:pt>
                <c:pt idx="1084">
                  <c:v>6.1280000000000001</c:v>
                </c:pt>
                <c:pt idx="1085">
                  <c:v>6.1470000000000002</c:v>
                </c:pt>
                <c:pt idx="1086">
                  <c:v>6.1539999999999999</c:v>
                </c:pt>
                <c:pt idx="1087">
                  <c:v>6.1310000000000002</c:v>
                </c:pt>
                <c:pt idx="1088">
                  <c:v>6.1020000000000003</c:v>
                </c:pt>
                <c:pt idx="1089">
                  <c:v>6.11</c:v>
                </c:pt>
                <c:pt idx="1090">
                  <c:v>6.125</c:v>
                </c:pt>
                <c:pt idx="1091">
                  <c:v>6.1580000000000004</c:v>
                </c:pt>
                <c:pt idx="1092">
                  <c:v>6.1639999999999997</c:v>
                </c:pt>
                <c:pt idx="1093">
                  <c:v>6.16</c:v>
                </c:pt>
                <c:pt idx="1094">
                  <c:v>6.1449999999999996</c:v>
                </c:pt>
                <c:pt idx="1095">
                  <c:v>6.1120000000000001</c:v>
                </c:pt>
                <c:pt idx="1096">
                  <c:v>6.1189999999999998</c:v>
                </c:pt>
                <c:pt idx="1097">
                  <c:v>6.125</c:v>
                </c:pt>
                <c:pt idx="1098">
                  <c:v>6.0890000000000004</c:v>
                </c:pt>
                <c:pt idx="1099">
                  <c:v>6.05</c:v>
                </c:pt>
                <c:pt idx="1100">
                  <c:v>6.02</c:v>
                </c:pt>
                <c:pt idx="1101">
                  <c:v>6.0339999999999998</c:v>
                </c:pt>
                <c:pt idx="1102">
                  <c:v>6.0730000000000004</c:v>
                </c:pt>
                <c:pt idx="1103">
                  <c:v>6.1849999999999996</c:v>
                </c:pt>
                <c:pt idx="1104">
                  <c:v>6.1349999999999998</c:v>
                </c:pt>
                <c:pt idx="1105">
                  <c:v>6.1740000000000004</c:v>
                </c:pt>
                <c:pt idx="1106">
                  <c:v>6.1779999999999999</c:v>
                </c:pt>
                <c:pt idx="1107">
                  <c:v>6.2210000000000001</c:v>
                </c:pt>
                <c:pt idx="1108">
                  <c:v>6.2460000000000004</c:v>
                </c:pt>
                <c:pt idx="1109">
                  <c:v>6.2309999999999999</c:v>
                </c:pt>
                <c:pt idx="1110">
                  <c:v>6.22</c:v>
                </c:pt>
                <c:pt idx="1111">
                  <c:v>6.2039999999999997</c:v>
                </c:pt>
                <c:pt idx="1112">
                  <c:v>6.19</c:v>
                </c:pt>
                <c:pt idx="1113">
                  <c:v>6.2190000000000003</c:v>
                </c:pt>
                <c:pt idx="1114">
                  <c:v>5.9729999999999999</c:v>
                </c:pt>
                <c:pt idx="1115">
                  <c:v>5.8529999999999998</c:v>
                </c:pt>
                <c:pt idx="1116">
                  <c:v>5.702</c:v>
                </c:pt>
                <c:pt idx="1117">
                  <c:v>5.6710000000000003</c:v>
                </c:pt>
                <c:pt idx="1118">
                  <c:v>5.6509999999999998</c:v>
                </c:pt>
                <c:pt idx="1119">
                  <c:v>5.6</c:v>
                </c:pt>
                <c:pt idx="1120">
                  <c:v>5.62</c:v>
                </c:pt>
                <c:pt idx="1121">
                  <c:v>5.5919999999999996</c:v>
                </c:pt>
                <c:pt idx="1122">
                  <c:v>5.569</c:v>
                </c:pt>
                <c:pt idx="1123">
                  <c:v>5.569</c:v>
                </c:pt>
                <c:pt idx="1124">
                  <c:v>5.6070000000000002</c:v>
                </c:pt>
                <c:pt idx="1125">
                  <c:v>5.5830000000000002</c:v>
                </c:pt>
                <c:pt idx="1126">
                  <c:v>5.6390000000000002</c:v>
                </c:pt>
                <c:pt idx="1127">
                  <c:v>5.649</c:v>
                </c:pt>
                <c:pt idx="1128">
                  <c:v>5.6719999999999997</c:v>
                </c:pt>
                <c:pt idx="1129">
                  <c:v>5.6829999999999998</c:v>
                </c:pt>
                <c:pt idx="1130">
                  <c:v>5.6710000000000003</c:v>
                </c:pt>
                <c:pt idx="1131">
                  <c:v>5.6859999999999999</c:v>
                </c:pt>
                <c:pt idx="1132">
                  <c:v>5.71</c:v>
                </c:pt>
                <c:pt idx="1133">
                  <c:v>5.7119999999999997</c:v>
                </c:pt>
                <c:pt idx="1134">
                  <c:v>5.6989999999999998</c:v>
                </c:pt>
                <c:pt idx="1135">
                  <c:v>5.7510000000000003</c:v>
                </c:pt>
                <c:pt idx="1136">
                  <c:v>5.9399999999999995</c:v>
                </c:pt>
                <c:pt idx="1137">
                  <c:v>5.9399999999999995</c:v>
                </c:pt>
                <c:pt idx="1138">
                  <c:v>5.9569999999999999</c:v>
                </c:pt>
                <c:pt idx="1139">
                  <c:v>5.99</c:v>
                </c:pt>
                <c:pt idx="1140">
                  <c:v>6.0469999999999997</c:v>
                </c:pt>
                <c:pt idx="1141">
                  <c:v>6.1219999999999999</c:v>
                </c:pt>
                <c:pt idx="1142">
                  <c:v>6.1230000000000002</c:v>
                </c:pt>
                <c:pt idx="1143">
                  <c:v>6.1950000000000003</c:v>
                </c:pt>
                <c:pt idx="1144">
                  <c:v>6.2039999999999997</c:v>
                </c:pt>
                <c:pt idx="1145">
                  <c:v>6.2830000000000004</c:v>
                </c:pt>
                <c:pt idx="1146">
                  <c:v>6.3109999999999999</c:v>
                </c:pt>
                <c:pt idx="1147">
                  <c:v>6.319</c:v>
                </c:pt>
                <c:pt idx="1148">
                  <c:v>6.3360000000000003</c:v>
                </c:pt>
                <c:pt idx="1149">
                  <c:v>6.3289999999999997</c:v>
                </c:pt>
                <c:pt idx="1150">
                  <c:v>6.3970000000000002</c:v>
                </c:pt>
                <c:pt idx="1151">
                  <c:v>6.3780000000000001</c:v>
                </c:pt>
                <c:pt idx="1152">
                  <c:v>6.4139999999999997</c:v>
                </c:pt>
                <c:pt idx="1153">
                  <c:v>6.2510000000000003</c:v>
                </c:pt>
                <c:pt idx="1154">
                  <c:v>6.2050000000000001</c:v>
                </c:pt>
                <c:pt idx="1155">
                  <c:v>5.984</c:v>
                </c:pt>
                <c:pt idx="1156">
                  <c:v>5.9429999999999996</c:v>
                </c:pt>
                <c:pt idx="1157">
                  <c:v>5.9080000000000004</c:v>
                </c:pt>
                <c:pt idx="1158">
                  <c:v>5.8639999999999999</c:v>
                </c:pt>
                <c:pt idx="1159">
                  <c:v>5.8639999999999999</c:v>
                </c:pt>
                <c:pt idx="1160">
                  <c:v>5.8369999999999997</c:v>
                </c:pt>
                <c:pt idx="1161">
                  <c:v>5.8629999999999995</c:v>
                </c:pt>
                <c:pt idx="1162">
                  <c:v>5.835</c:v>
                </c:pt>
                <c:pt idx="1163">
                  <c:v>5.843</c:v>
                </c:pt>
                <c:pt idx="1164">
                  <c:v>5.8639999999999999</c:v>
                </c:pt>
                <c:pt idx="1165">
                  <c:v>5.867</c:v>
                </c:pt>
                <c:pt idx="1166">
                  <c:v>5.8120000000000003</c:v>
                </c:pt>
                <c:pt idx="1167">
                  <c:v>5.8070000000000004</c:v>
                </c:pt>
                <c:pt idx="1168">
                  <c:v>5.8040000000000003</c:v>
                </c:pt>
                <c:pt idx="1169">
                  <c:v>5.8650000000000002</c:v>
                </c:pt>
                <c:pt idx="1170">
                  <c:v>5.8780000000000001</c:v>
                </c:pt>
                <c:pt idx="1171">
                  <c:v>5.9009999999999998</c:v>
                </c:pt>
                <c:pt idx="1172">
                  <c:v>5.9559999999999995</c:v>
                </c:pt>
                <c:pt idx="1173">
                  <c:v>5.9119999999999999</c:v>
                </c:pt>
                <c:pt idx="1174">
                  <c:v>5.9269999999999996</c:v>
                </c:pt>
                <c:pt idx="1175">
                  <c:v>5.9169999999999998</c:v>
                </c:pt>
                <c:pt idx="1176">
                  <c:v>5.9030000000000005</c:v>
                </c:pt>
                <c:pt idx="1177">
                  <c:v>5.8449999999999998</c:v>
                </c:pt>
                <c:pt idx="1178">
                  <c:v>5.8419999999999996</c:v>
                </c:pt>
                <c:pt idx="1179">
                  <c:v>5.867</c:v>
                </c:pt>
                <c:pt idx="1180">
                  <c:v>5.9729999999999999</c:v>
                </c:pt>
                <c:pt idx="1181">
                  <c:v>5.9429999999999996</c:v>
                </c:pt>
                <c:pt idx="1182">
                  <c:v>6.048</c:v>
                </c:pt>
                <c:pt idx="1183">
                  <c:v>6.0289999999999999</c:v>
                </c:pt>
                <c:pt idx="1184">
                  <c:v>6.0609999999999999</c:v>
                </c:pt>
                <c:pt idx="1185">
                  <c:v>6.0049999999999999</c:v>
                </c:pt>
                <c:pt idx="1186">
                  <c:v>5.8029999999999999</c:v>
                </c:pt>
                <c:pt idx="1187">
                  <c:v>5.7629999999999999</c:v>
                </c:pt>
                <c:pt idx="1188">
                  <c:v>5.6909999999999998</c:v>
                </c:pt>
                <c:pt idx="1189">
                  <c:v>5.6420000000000003</c:v>
                </c:pt>
                <c:pt idx="1190">
                  <c:v>5.6310000000000002</c:v>
                </c:pt>
                <c:pt idx="1191">
                  <c:v>5.6180000000000003</c:v>
                </c:pt>
                <c:pt idx="1192">
                  <c:v>6.0380000000000003</c:v>
                </c:pt>
                <c:pt idx="1193">
                  <c:v>5.5220000000000002</c:v>
                </c:pt>
                <c:pt idx="1194">
                  <c:v>5.4879999999999995</c:v>
                </c:pt>
                <c:pt idx="1195">
                  <c:v>5.4459999999999997</c:v>
                </c:pt>
                <c:pt idx="1196">
                  <c:v>5.3540000000000001</c:v>
                </c:pt>
                <c:pt idx="1197">
                  <c:v>5.3410000000000002</c:v>
                </c:pt>
                <c:pt idx="1198">
                  <c:v>5.3339999999999996</c:v>
                </c:pt>
                <c:pt idx="1199">
                  <c:v>5.3310000000000004</c:v>
                </c:pt>
                <c:pt idx="1200">
                  <c:v>5.2510000000000003</c:v>
                </c:pt>
                <c:pt idx="1201">
                  <c:v>5.274</c:v>
                </c:pt>
                <c:pt idx="1202">
                  <c:v>5.2290000000000001</c:v>
                </c:pt>
                <c:pt idx="1203">
                  <c:v>5.1680000000000001</c:v>
                </c:pt>
                <c:pt idx="1204">
                  <c:v>5.2030000000000003</c:v>
                </c:pt>
                <c:pt idx="1205">
                  <c:v>5.2379999999999995</c:v>
                </c:pt>
                <c:pt idx="1206">
                  <c:v>5.2460000000000004</c:v>
                </c:pt>
                <c:pt idx="1207">
                  <c:v>5.2480000000000002</c:v>
                </c:pt>
                <c:pt idx="1208">
                  <c:v>5.2539999999999996</c:v>
                </c:pt>
                <c:pt idx="1209">
                  <c:v>5.2620000000000005</c:v>
                </c:pt>
                <c:pt idx="1210">
                  <c:v>5.258</c:v>
                </c:pt>
                <c:pt idx="1211">
                  <c:v>5.3019999999999996</c:v>
                </c:pt>
                <c:pt idx="1212">
                  <c:v>5.2649999999999997</c:v>
                </c:pt>
                <c:pt idx="1213">
                  <c:v>5.2220000000000004</c:v>
                </c:pt>
                <c:pt idx="1214">
                  <c:v>5.2409999999999997</c:v>
                </c:pt>
                <c:pt idx="1215">
                  <c:v>5.2460000000000004</c:v>
                </c:pt>
                <c:pt idx="1216">
                  <c:v>5.21</c:v>
                </c:pt>
                <c:pt idx="1217">
                  <c:v>5.2080000000000002</c:v>
                </c:pt>
                <c:pt idx="1218">
                  <c:v>5.2080000000000002</c:v>
                </c:pt>
                <c:pt idx="1219">
                  <c:v>5.1920000000000002</c:v>
                </c:pt>
                <c:pt idx="1220">
                  <c:v>5.19</c:v>
                </c:pt>
                <c:pt idx="1221">
                  <c:v>5.1849999999999996</c:v>
                </c:pt>
                <c:pt idx="1222">
                  <c:v>5.2140000000000004</c:v>
                </c:pt>
                <c:pt idx="1223">
                  <c:v>5.2030000000000003</c:v>
                </c:pt>
                <c:pt idx="1224">
                  <c:v>5.194</c:v>
                </c:pt>
                <c:pt idx="1225">
                  <c:v>5.2130000000000001</c:v>
                </c:pt>
                <c:pt idx="1226">
                  <c:v>5.2430000000000003</c:v>
                </c:pt>
                <c:pt idx="1227">
                  <c:v>5.3559999999999999</c:v>
                </c:pt>
                <c:pt idx="1228">
                  <c:v>5.3179999999999996</c:v>
                </c:pt>
                <c:pt idx="1229">
                  <c:v>5.2839999999999998</c:v>
                </c:pt>
                <c:pt idx="1230">
                  <c:v>5.2439999999999998</c:v>
                </c:pt>
                <c:pt idx="1231">
                  <c:v>5.2089999999999996</c:v>
                </c:pt>
                <c:pt idx="1232">
                  <c:v>5.2140000000000004</c:v>
                </c:pt>
                <c:pt idx="1233">
                  <c:v>5.2110000000000003</c:v>
                </c:pt>
                <c:pt idx="1234">
                  <c:v>5.1909999999999998</c:v>
                </c:pt>
                <c:pt idx="1235">
                  <c:v>5.18</c:v>
                </c:pt>
                <c:pt idx="1236">
                  <c:v>5.1470000000000002</c:v>
                </c:pt>
                <c:pt idx="1237">
                  <c:v>5.141</c:v>
                </c:pt>
                <c:pt idx="1238">
                  <c:v>5.1779999999999999</c:v>
                </c:pt>
                <c:pt idx="1239">
                  <c:v>5.17</c:v>
                </c:pt>
                <c:pt idx="1240">
                  <c:v>5.1040000000000001</c:v>
                </c:pt>
                <c:pt idx="1241">
                  <c:v>5.032</c:v>
                </c:pt>
                <c:pt idx="1242">
                  <c:v>5.0049999999999999</c:v>
                </c:pt>
                <c:pt idx="1243">
                  <c:v>4.8780000000000001</c:v>
                </c:pt>
                <c:pt idx="1244">
                  <c:v>4.8259999999999996</c:v>
                </c:pt>
                <c:pt idx="1245">
                  <c:v>4.8309999999999995</c:v>
                </c:pt>
                <c:pt idx="1246">
                  <c:v>4.78</c:v>
                </c:pt>
                <c:pt idx="1247">
                  <c:v>4.7690000000000001</c:v>
                </c:pt>
                <c:pt idx="1248">
                  <c:v>4.6850000000000005</c:v>
                </c:pt>
                <c:pt idx="1249">
                  <c:v>4.657</c:v>
                </c:pt>
                <c:pt idx="1250">
                  <c:v>4.6260000000000003</c:v>
                </c:pt>
                <c:pt idx="1251">
                  <c:v>4.6470000000000002</c:v>
                </c:pt>
                <c:pt idx="1252">
                  <c:v>4.6150000000000002</c:v>
                </c:pt>
                <c:pt idx="1253">
                  <c:v>4.6109999999999998</c:v>
                </c:pt>
                <c:pt idx="1254">
                  <c:v>4.6440000000000001</c:v>
                </c:pt>
                <c:pt idx="1255">
                  <c:v>4.6269999999999998</c:v>
                </c:pt>
                <c:pt idx="1256">
                  <c:v>4.6349999999999998</c:v>
                </c:pt>
                <c:pt idx="1257">
                  <c:v>4.62</c:v>
                </c:pt>
                <c:pt idx="1258">
                  <c:v>4.5979999999999999</c:v>
                </c:pt>
                <c:pt idx="1259">
                  <c:v>4.5739999999999998</c:v>
                </c:pt>
                <c:pt idx="1260">
                  <c:v>4.5570000000000004</c:v>
                </c:pt>
                <c:pt idx="1261">
                  <c:v>4.59</c:v>
                </c:pt>
                <c:pt idx="1262">
                  <c:v>4.5720000000000001</c:v>
                </c:pt>
                <c:pt idx="1263">
                  <c:v>4.5570000000000004</c:v>
                </c:pt>
                <c:pt idx="1264">
                  <c:v>4.5960000000000001</c:v>
                </c:pt>
                <c:pt idx="1265">
                  <c:v>4.6029999999999998</c:v>
                </c:pt>
                <c:pt idx="1266">
                  <c:v>4.6070000000000002</c:v>
                </c:pt>
                <c:pt idx="1267">
                  <c:v>4.673</c:v>
                </c:pt>
                <c:pt idx="1268">
                  <c:v>4.694</c:v>
                </c:pt>
                <c:pt idx="1269">
                  <c:v>4.7130000000000001</c:v>
                </c:pt>
                <c:pt idx="1270">
                  <c:v>4.726</c:v>
                </c:pt>
                <c:pt idx="1271">
                  <c:v>4.7370000000000001</c:v>
                </c:pt>
                <c:pt idx="1272">
                  <c:v>4.7439999999999998</c:v>
                </c:pt>
                <c:pt idx="1273">
                  <c:v>4.7510000000000003</c:v>
                </c:pt>
                <c:pt idx="1274">
                  <c:v>4.7750000000000004</c:v>
                </c:pt>
                <c:pt idx="1275">
                  <c:v>4.7530000000000001</c:v>
                </c:pt>
                <c:pt idx="1276">
                  <c:v>4.7569999999999997</c:v>
                </c:pt>
                <c:pt idx="1277">
                  <c:v>4.766</c:v>
                </c:pt>
                <c:pt idx="1278">
                  <c:v>4.7940000000000005</c:v>
                </c:pt>
                <c:pt idx="1279">
                  <c:v>4.798</c:v>
                </c:pt>
                <c:pt idx="1280">
                  <c:v>4.8970000000000002</c:v>
                </c:pt>
                <c:pt idx="1281">
                  <c:v>4.9450000000000003</c:v>
                </c:pt>
                <c:pt idx="1282">
                  <c:v>4.8979999999999997</c:v>
                </c:pt>
                <c:pt idx="1283">
                  <c:v>4.9530000000000003</c:v>
                </c:pt>
                <c:pt idx="1284">
                  <c:v>4.9539999999999997</c:v>
                </c:pt>
                <c:pt idx="1285">
                  <c:v>4.9420000000000002</c:v>
                </c:pt>
                <c:pt idx="1286">
                  <c:v>4.9480000000000004</c:v>
                </c:pt>
                <c:pt idx="1287">
                  <c:v>4.95</c:v>
                </c:pt>
                <c:pt idx="1288">
                  <c:v>4.9569999999999999</c:v>
                </c:pt>
                <c:pt idx="1289">
                  <c:v>4.9800000000000004</c:v>
                </c:pt>
                <c:pt idx="1290">
                  <c:v>4.992</c:v>
                </c:pt>
                <c:pt idx="1291">
                  <c:v>4.9969999999999999</c:v>
                </c:pt>
                <c:pt idx="1292">
                  <c:v>5.0030000000000001</c:v>
                </c:pt>
                <c:pt idx="1293">
                  <c:v>4.9740000000000002</c:v>
                </c:pt>
                <c:pt idx="1294">
                  <c:v>5.04</c:v>
                </c:pt>
                <c:pt idx="1295">
                  <c:v>5.0629999999999997</c:v>
                </c:pt>
                <c:pt idx="1296">
                  <c:v>5.0609999999999999</c:v>
                </c:pt>
                <c:pt idx="1297">
                  <c:v>5.0540000000000003</c:v>
                </c:pt>
                <c:pt idx="1298">
                  <c:v>5.0819999999999999</c:v>
                </c:pt>
                <c:pt idx="1299">
                  <c:v>5.0919999999999996</c:v>
                </c:pt>
                <c:pt idx="1300">
                  <c:v>5.117</c:v>
                </c:pt>
                <c:pt idx="1301">
                  <c:v>5.13</c:v>
                </c:pt>
                <c:pt idx="1302">
                  <c:v>5.1440000000000001</c:v>
                </c:pt>
                <c:pt idx="1303">
                  <c:v>5.1580000000000004</c:v>
                </c:pt>
                <c:pt idx="1304">
                  <c:v>5.1740000000000004</c:v>
                </c:pt>
                <c:pt idx="1305">
                  <c:v>5.19</c:v>
                </c:pt>
                <c:pt idx="1306">
                  <c:v>5.1669999999999998</c:v>
                </c:pt>
                <c:pt idx="1307">
                  <c:v>5.1689999999999996</c:v>
                </c:pt>
                <c:pt idx="1308">
                  <c:v>5.1630000000000003</c:v>
                </c:pt>
                <c:pt idx="1309">
                  <c:v>5.1539999999999999</c:v>
                </c:pt>
                <c:pt idx="1310">
                  <c:v>5.17</c:v>
                </c:pt>
                <c:pt idx="1311">
                  <c:v>5.13</c:v>
                </c:pt>
                <c:pt idx="1312">
                  <c:v>5.157</c:v>
                </c:pt>
                <c:pt idx="1313">
                  <c:v>5.14</c:v>
                </c:pt>
                <c:pt idx="1314">
                  <c:v>5.1520000000000001</c:v>
                </c:pt>
                <c:pt idx="1315">
                  <c:v>5.1529999999999996</c:v>
                </c:pt>
                <c:pt idx="1316">
                  <c:v>5.1660000000000004</c:v>
                </c:pt>
                <c:pt idx="1317">
                  <c:v>5.1639999999999997</c:v>
                </c:pt>
                <c:pt idx="1318">
                  <c:v>5.1520000000000001</c:v>
                </c:pt>
                <c:pt idx="1319">
                  <c:v>5.1289999999999996</c:v>
                </c:pt>
                <c:pt idx="1320">
                  <c:v>5.1349999999999998</c:v>
                </c:pt>
                <c:pt idx="1321">
                  <c:v>5.1210000000000004</c:v>
                </c:pt>
                <c:pt idx="1322">
                  <c:v>5.1340000000000003</c:v>
                </c:pt>
                <c:pt idx="1323">
                  <c:v>5.13</c:v>
                </c:pt>
                <c:pt idx="1324">
                  <c:v>5.1260000000000003</c:v>
                </c:pt>
                <c:pt idx="1325">
                  <c:v>5.1319999999999997</c:v>
                </c:pt>
                <c:pt idx="1326">
                  <c:v>5.1370000000000005</c:v>
                </c:pt>
                <c:pt idx="1327">
                  <c:v>5.1370000000000005</c:v>
                </c:pt>
                <c:pt idx="1328">
                  <c:v>5.133</c:v>
                </c:pt>
                <c:pt idx="1329">
                  <c:v>5.14</c:v>
                </c:pt>
                <c:pt idx="1330">
                  <c:v>5.1269999999999998</c:v>
                </c:pt>
                <c:pt idx="1331">
                  <c:v>5.1159999999999997</c:v>
                </c:pt>
                <c:pt idx="1332">
                  <c:v>5.1210000000000004</c:v>
                </c:pt>
                <c:pt idx="1333">
                  <c:v>5.1189999999999998</c:v>
                </c:pt>
                <c:pt idx="1334">
                  <c:v>5.1379999999999999</c:v>
                </c:pt>
                <c:pt idx="1335">
                  <c:v>5.1390000000000002</c:v>
                </c:pt>
                <c:pt idx="1336">
                  <c:v>5.1509999999999998</c:v>
                </c:pt>
                <c:pt idx="1337">
                  <c:v>5.1420000000000003</c:v>
                </c:pt>
                <c:pt idx="1338">
                  <c:v>5.0970000000000004</c:v>
                </c:pt>
                <c:pt idx="1339">
                  <c:v>5.1150000000000002</c:v>
                </c:pt>
                <c:pt idx="1340">
                  <c:v>5.1260000000000003</c:v>
                </c:pt>
                <c:pt idx="1341">
                  <c:v>5.1180000000000003</c:v>
                </c:pt>
                <c:pt idx="1342">
                  <c:v>5.1360000000000001</c:v>
                </c:pt>
                <c:pt idx="1343">
                  <c:v>5.125</c:v>
                </c:pt>
                <c:pt idx="1344">
                  <c:v>5.0949999999999998</c:v>
                </c:pt>
                <c:pt idx="1345">
                  <c:v>5.0919999999999996</c:v>
                </c:pt>
                <c:pt idx="1346">
                  <c:v>5.0960000000000001</c:v>
                </c:pt>
                <c:pt idx="1347">
                  <c:v>5.1050000000000004</c:v>
                </c:pt>
                <c:pt idx="1348">
                  <c:v>5.1079999999999997</c:v>
                </c:pt>
                <c:pt idx="1349">
                  <c:v>5.0839999999999996</c:v>
                </c:pt>
                <c:pt idx="1350">
                  <c:v>5.0880000000000001</c:v>
                </c:pt>
                <c:pt idx="1351">
                  <c:v>5.0979999999999999</c:v>
                </c:pt>
                <c:pt idx="1352">
                  <c:v>5.1360000000000001</c:v>
                </c:pt>
                <c:pt idx="1353">
                  <c:v>5.1130000000000004</c:v>
                </c:pt>
                <c:pt idx="1354">
                  <c:v>5.1589999999999998</c:v>
                </c:pt>
                <c:pt idx="1355">
                  <c:v>5.14</c:v>
                </c:pt>
                <c:pt idx="1356">
                  <c:v>5.1539999999999999</c:v>
                </c:pt>
                <c:pt idx="1357">
                  <c:v>5.19</c:v>
                </c:pt>
                <c:pt idx="1358">
                  <c:v>5.2329999999999997</c:v>
                </c:pt>
                <c:pt idx="1359">
                  <c:v>5.2460000000000004</c:v>
                </c:pt>
                <c:pt idx="1360">
                  <c:v>5.2469999999999999</c:v>
                </c:pt>
                <c:pt idx="1361">
                  <c:v>5.27</c:v>
                </c:pt>
                <c:pt idx="1362">
                  <c:v>5.2469999999999999</c:v>
                </c:pt>
                <c:pt idx="1363">
                  <c:v>5.2789999999999999</c:v>
                </c:pt>
                <c:pt idx="1364">
                  <c:v>5.3129999999999997</c:v>
                </c:pt>
                <c:pt idx="1365">
                  <c:v>5.335</c:v>
                </c:pt>
                <c:pt idx="1366">
                  <c:v>5.3250000000000002</c:v>
                </c:pt>
                <c:pt idx="1367">
                  <c:v>5.3440000000000003</c:v>
                </c:pt>
                <c:pt idx="1368">
                  <c:v>5.3689999999999998</c:v>
                </c:pt>
                <c:pt idx="1369">
                  <c:v>5.3460000000000001</c:v>
                </c:pt>
                <c:pt idx="1370">
                  <c:v>5.3440000000000003</c:v>
                </c:pt>
                <c:pt idx="1371">
                  <c:v>5.306</c:v>
                </c:pt>
                <c:pt idx="1372">
                  <c:v>5.298</c:v>
                </c:pt>
                <c:pt idx="1373">
                  <c:v>5.3280000000000003</c:v>
                </c:pt>
                <c:pt idx="1374">
                  <c:v>5.3280000000000003</c:v>
                </c:pt>
                <c:pt idx="1375">
                  <c:v>5.3360000000000003</c:v>
                </c:pt>
                <c:pt idx="1376">
                  <c:v>5.3220000000000001</c:v>
                </c:pt>
                <c:pt idx="1377">
                  <c:v>5.3339999999999996</c:v>
                </c:pt>
                <c:pt idx="1378">
                  <c:v>5.3780000000000001</c:v>
                </c:pt>
                <c:pt idx="1379">
                  <c:v>5.4059999999999997</c:v>
                </c:pt>
                <c:pt idx="1380">
                  <c:v>5.3890000000000002</c:v>
                </c:pt>
                <c:pt idx="1381">
                  <c:v>5.375</c:v>
                </c:pt>
                <c:pt idx="1382">
                  <c:v>5.407</c:v>
                </c:pt>
                <c:pt idx="1383">
                  <c:v>5.484</c:v>
                </c:pt>
                <c:pt idx="1384">
                  <c:v>5.4969999999999999</c:v>
                </c:pt>
                <c:pt idx="1385">
                  <c:v>5.5019999999999998</c:v>
                </c:pt>
                <c:pt idx="1386">
                  <c:v>5.62</c:v>
                </c:pt>
                <c:pt idx="1387">
                  <c:v>5.665</c:v>
                </c:pt>
                <c:pt idx="1388">
                  <c:v>5.6680000000000001</c:v>
                </c:pt>
                <c:pt idx="1389">
                  <c:v>5.681</c:v>
                </c:pt>
                <c:pt idx="1390">
                  <c:v>5.6850000000000005</c:v>
                </c:pt>
                <c:pt idx="1391">
                  <c:v>5.6829999999999998</c:v>
                </c:pt>
                <c:pt idx="1392">
                  <c:v>5.6859999999999999</c:v>
                </c:pt>
                <c:pt idx="1393">
                  <c:v>5.7119999999999997</c:v>
                </c:pt>
                <c:pt idx="1394">
                  <c:v>5.7080000000000002</c:v>
                </c:pt>
                <c:pt idx="1395">
                  <c:v>5.734</c:v>
                </c:pt>
                <c:pt idx="1396">
                  <c:v>5.6899999999999995</c:v>
                </c:pt>
                <c:pt idx="1397">
                  <c:v>5.6230000000000002</c:v>
                </c:pt>
                <c:pt idx="1398">
                  <c:v>5.6230000000000002</c:v>
                </c:pt>
                <c:pt idx="1399">
                  <c:v>5.6159999999999997</c:v>
                </c:pt>
                <c:pt idx="1400">
                  <c:v>5.6029999999999998</c:v>
                </c:pt>
                <c:pt idx="1401">
                  <c:v>5.5969999999999995</c:v>
                </c:pt>
                <c:pt idx="1402">
                  <c:v>5.5750000000000002</c:v>
                </c:pt>
                <c:pt idx="1403">
                  <c:v>5.5490000000000004</c:v>
                </c:pt>
                <c:pt idx="1404">
                  <c:v>5.5440000000000005</c:v>
                </c:pt>
                <c:pt idx="1405">
                  <c:v>5.5570000000000004</c:v>
                </c:pt>
                <c:pt idx="1406">
                  <c:v>5.5620000000000003</c:v>
                </c:pt>
                <c:pt idx="1407">
                  <c:v>5.4740000000000002</c:v>
                </c:pt>
                <c:pt idx="1408">
                  <c:v>5.4710000000000001</c:v>
                </c:pt>
                <c:pt idx="1409">
                  <c:v>5.45</c:v>
                </c:pt>
                <c:pt idx="1410">
                  <c:v>5.444</c:v>
                </c:pt>
                <c:pt idx="1411">
                  <c:v>5.4610000000000003</c:v>
                </c:pt>
                <c:pt idx="1412">
                  <c:v>5.4480000000000004</c:v>
                </c:pt>
                <c:pt idx="1413">
                  <c:v>5.452</c:v>
                </c:pt>
                <c:pt idx="1414">
                  <c:v>5.4539999999999997</c:v>
                </c:pt>
                <c:pt idx="1415">
                  <c:v>5.444</c:v>
                </c:pt>
                <c:pt idx="1416">
                  <c:v>5.4619999999999997</c:v>
                </c:pt>
                <c:pt idx="1417">
                  <c:v>5.4480000000000004</c:v>
                </c:pt>
                <c:pt idx="1418">
                  <c:v>5.4580000000000002</c:v>
                </c:pt>
                <c:pt idx="1419">
                  <c:v>5.5039999999999996</c:v>
                </c:pt>
                <c:pt idx="1420">
                  <c:v>5.5110000000000001</c:v>
                </c:pt>
                <c:pt idx="1421">
                  <c:v>5.5549999999999997</c:v>
                </c:pt>
                <c:pt idx="1422">
                  <c:v>5.5620000000000003</c:v>
                </c:pt>
                <c:pt idx="1423">
                  <c:v>5.5600000000000005</c:v>
                </c:pt>
                <c:pt idx="1424">
                  <c:v>5.5960000000000001</c:v>
                </c:pt>
                <c:pt idx="1425">
                  <c:v>5.5880000000000001</c:v>
                </c:pt>
                <c:pt idx="1426">
                  <c:v>5.609</c:v>
                </c:pt>
                <c:pt idx="1427">
                  <c:v>5.6</c:v>
                </c:pt>
                <c:pt idx="1428">
                  <c:v>5.6280000000000001</c:v>
                </c:pt>
                <c:pt idx="1429">
                  <c:v>5.6210000000000004</c:v>
                </c:pt>
                <c:pt idx="1430">
                  <c:v>5.6230000000000002</c:v>
                </c:pt>
                <c:pt idx="1431">
                  <c:v>5.6589999999999998</c:v>
                </c:pt>
                <c:pt idx="1432">
                  <c:v>5.5789999999999997</c:v>
                </c:pt>
                <c:pt idx="1433">
                  <c:v>5.5609999999999999</c:v>
                </c:pt>
                <c:pt idx="1434">
                  <c:v>5.5629999999999997</c:v>
                </c:pt>
                <c:pt idx="1435">
                  <c:v>5.5739999999999998</c:v>
                </c:pt>
                <c:pt idx="1436">
                  <c:v>5.5890000000000004</c:v>
                </c:pt>
                <c:pt idx="1437">
                  <c:v>5.6289999999999996</c:v>
                </c:pt>
                <c:pt idx="1438">
                  <c:v>5.6470000000000002</c:v>
                </c:pt>
                <c:pt idx="1439">
                  <c:v>5.6520000000000001</c:v>
                </c:pt>
                <c:pt idx="1440">
                  <c:v>5.6459999999999999</c:v>
                </c:pt>
                <c:pt idx="1441">
                  <c:v>5.6289999999999996</c:v>
                </c:pt>
                <c:pt idx="1442">
                  <c:v>5.6059999999999999</c:v>
                </c:pt>
                <c:pt idx="1443">
                  <c:v>5.6070000000000002</c:v>
                </c:pt>
                <c:pt idx="1444">
                  <c:v>5.633</c:v>
                </c:pt>
                <c:pt idx="1445">
                  <c:v>5.6550000000000002</c:v>
                </c:pt>
                <c:pt idx="1446">
                  <c:v>5.6539999999999999</c:v>
                </c:pt>
                <c:pt idx="1447">
                  <c:v>5.6669999999999998</c:v>
                </c:pt>
                <c:pt idx="1448">
                  <c:v>5.66</c:v>
                </c:pt>
                <c:pt idx="1449">
                  <c:v>5.6850000000000005</c:v>
                </c:pt>
                <c:pt idx="1450">
                  <c:v>5.6850000000000005</c:v>
                </c:pt>
                <c:pt idx="1451">
                  <c:v>5.7009999999999996</c:v>
                </c:pt>
                <c:pt idx="1452">
                  <c:v>5.7160000000000002</c:v>
                </c:pt>
                <c:pt idx="1453">
                  <c:v>5.726</c:v>
                </c:pt>
                <c:pt idx="1454">
                  <c:v>5.7119999999999997</c:v>
                </c:pt>
                <c:pt idx="1455">
                  <c:v>5.7320000000000002</c:v>
                </c:pt>
                <c:pt idx="1456">
                  <c:v>5.726</c:v>
                </c:pt>
                <c:pt idx="1457">
                  <c:v>5.7379999999999995</c:v>
                </c:pt>
                <c:pt idx="1458">
                  <c:v>5.8029999999999999</c:v>
                </c:pt>
                <c:pt idx="1459">
                  <c:v>5.8090000000000002</c:v>
                </c:pt>
                <c:pt idx="1460">
                  <c:v>5.806</c:v>
                </c:pt>
                <c:pt idx="1461">
                  <c:v>5.843</c:v>
                </c:pt>
                <c:pt idx="1462">
                  <c:v>5.8739999999999997</c:v>
                </c:pt>
                <c:pt idx="1463">
                  <c:v>5.9329999999999998</c:v>
                </c:pt>
                <c:pt idx="1464">
                  <c:v>5.9850000000000003</c:v>
                </c:pt>
                <c:pt idx="1465">
                  <c:v>5.9790000000000001</c:v>
                </c:pt>
                <c:pt idx="1466">
                  <c:v>6.0640000000000001</c:v>
                </c:pt>
                <c:pt idx="1467">
                  <c:v>6.0860000000000003</c:v>
                </c:pt>
                <c:pt idx="1468">
                  <c:v>6.0789999999999997</c:v>
                </c:pt>
                <c:pt idx="1469">
                  <c:v>6.11</c:v>
                </c:pt>
                <c:pt idx="1470">
                  <c:v>6.1130000000000004</c:v>
                </c:pt>
                <c:pt idx="1471">
                  <c:v>6.1790000000000003</c:v>
                </c:pt>
                <c:pt idx="1472">
                  <c:v>6.2569999999999997</c:v>
                </c:pt>
                <c:pt idx="1473">
                  <c:v>6.3380000000000001</c:v>
                </c:pt>
                <c:pt idx="1474">
                  <c:v>6.3579999999999997</c:v>
                </c:pt>
                <c:pt idx="1475">
                  <c:v>6.3789999999999996</c:v>
                </c:pt>
                <c:pt idx="1476">
                  <c:v>6.4119999999999999</c:v>
                </c:pt>
                <c:pt idx="1477">
                  <c:v>6.4489999999999998</c:v>
                </c:pt>
                <c:pt idx="1478">
                  <c:v>6.4340000000000002</c:v>
                </c:pt>
                <c:pt idx="1479">
                  <c:v>6.4269999999999996</c:v>
                </c:pt>
                <c:pt idx="1480">
                  <c:v>6.4459999999999997</c:v>
                </c:pt>
                <c:pt idx="1481">
                  <c:v>6.367</c:v>
                </c:pt>
                <c:pt idx="1482">
                  <c:v>6.3449999999999998</c:v>
                </c:pt>
                <c:pt idx="1483">
                  <c:v>6.3689999999999998</c:v>
                </c:pt>
                <c:pt idx="1484">
                  <c:v>6.3710000000000004</c:v>
                </c:pt>
                <c:pt idx="1485">
                  <c:v>6.3849999999999998</c:v>
                </c:pt>
                <c:pt idx="1486">
                  <c:v>6.3879999999999999</c:v>
                </c:pt>
                <c:pt idx="1487">
                  <c:v>6.3760000000000003</c:v>
                </c:pt>
                <c:pt idx="1488">
                  <c:v>6.375</c:v>
                </c:pt>
                <c:pt idx="1489">
                  <c:v>6.3970000000000002</c:v>
                </c:pt>
                <c:pt idx="1490">
                  <c:v>6.3870000000000005</c:v>
                </c:pt>
                <c:pt idx="1491">
                  <c:v>6.391</c:v>
                </c:pt>
                <c:pt idx="1492">
                  <c:v>6.4009999999999998</c:v>
                </c:pt>
                <c:pt idx="1493">
                  <c:v>6.4039999999999999</c:v>
                </c:pt>
                <c:pt idx="1494">
                  <c:v>6.3959999999999999</c:v>
                </c:pt>
                <c:pt idx="1495">
                  <c:v>6.3849999999999998</c:v>
                </c:pt>
                <c:pt idx="1496">
                  <c:v>6.3949999999999996</c:v>
                </c:pt>
                <c:pt idx="1497">
                  <c:v>6.3849999999999998</c:v>
                </c:pt>
                <c:pt idx="1498">
                  <c:v>6.3879999999999999</c:v>
                </c:pt>
                <c:pt idx="1499">
                  <c:v>6.3920000000000003</c:v>
                </c:pt>
                <c:pt idx="1500">
                  <c:v>6.407</c:v>
                </c:pt>
                <c:pt idx="1501">
                  <c:v>6.3890000000000002</c:v>
                </c:pt>
                <c:pt idx="1502">
                  <c:v>6.383</c:v>
                </c:pt>
                <c:pt idx="1503">
                  <c:v>6.343</c:v>
                </c:pt>
                <c:pt idx="1504">
                  <c:v>6.3209999999999997</c:v>
                </c:pt>
                <c:pt idx="1505">
                  <c:v>6.3719999999999999</c:v>
                </c:pt>
                <c:pt idx="1506">
                  <c:v>6.3029999999999999</c:v>
                </c:pt>
                <c:pt idx="1507">
                  <c:v>6.3040000000000003</c:v>
                </c:pt>
                <c:pt idx="1508">
                  <c:v>6.2910000000000004</c:v>
                </c:pt>
                <c:pt idx="1509">
                  <c:v>6.26</c:v>
                </c:pt>
                <c:pt idx="1510">
                  <c:v>6.2569999999999997</c:v>
                </c:pt>
                <c:pt idx="1511">
                  <c:v>6.2359999999999998</c:v>
                </c:pt>
                <c:pt idx="1512">
                  <c:v>6.2240000000000002</c:v>
                </c:pt>
                <c:pt idx="1513">
                  <c:v>6.2169999999999996</c:v>
                </c:pt>
                <c:pt idx="1514">
                  <c:v>6.27</c:v>
                </c:pt>
                <c:pt idx="1515">
                  <c:v>6.2919999999999998</c:v>
                </c:pt>
                <c:pt idx="1516">
                  <c:v>6.24</c:v>
                </c:pt>
                <c:pt idx="1517">
                  <c:v>6.1829999999999998</c:v>
                </c:pt>
                <c:pt idx="1518">
                  <c:v>6.1970000000000001</c:v>
                </c:pt>
                <c:pt idx="1519">
                  <c:v>6.1689999999999996</c:v>
                </c:pt>
                <c:pt idx="1520">
                  <c:v>6.1710000000000003</c:v>
                </c:pt>
                <c:pt idx="1521">
                  <c:v>6.2060000000000004</c:v>
                </c:pt>
                <c:pt idx="1522">
                  <c:v>6.1630000000000003</c:v>
                </c:pt>
                <c:pt idx="1523">
                  <c:v>6.0910000000000002</c:v>
                </c:pt>
                <c:pt idx="1524">
                  <c:v>6.109</c:v>
                </c:pt>
                <c:pt idx="1525">
                  <c:v>6.0670000000000002</c:v>
                </c:pt>
                <c:pt idx="1526">
                  <c:v>6.1829999999999998</c:v>
                </c:pt>
                <c:pt idx="1527">
                  <c:v>6.2460000000000004</c:v>
                </c:pt>
              </c:numCache>
            </c:numRef>
          </c:val>
          <c:smooth val="0"/>
          <c:extLst>
            <c:ext xmlns:c16="http://schemas.microsoft.com/office/drawing/2014/chart" uri="{C3380CC4-5D6E-409C-BE32-E72D297353CC}">
              <c16:uniqueId val="{00000001-4235-4648-8261-ECC36E4DF687}"/>
            </c:ext>
          </c:extLst>
        </c:ser>
        <c:ser>
          <c:idx val="2"/>
          <c:order val="2"/>
          <c:tx>
            <c:strRef>
              <c:f>'Գ25.1'!$D$1</c:f>
              <c:strCache>
                <c:ptCount val="1"/>
                <c:pt idx="0">
                  <c:v>2019թ. թողարկված և 2029թ. մարվող</c:v>
                </c:pt>
              </c:strCache>
            </c:strRef>
          </c:tx>
          <c:spPr>
            <a:ln w="28575" cap="rnd">
              <a:solidFill>
                <a:schemeClr val="accent3"/>
              </a:solidFill>
              <a:round/>
            </a:ln>
            <a:effectLst/>
          </c:spPr>
          <c:marker>
            <c:symbol val="none"/>
          </c:marker>
          <c:cat>
            <c:numRef>
              <c:f>'Գ25.1'!$A$2:$A$1529</c:f>
              <c:numCache>
                <c:formatCode>dd/mm/yy</c:formatCode>
                <c:ptCount val="1528"/>
                <c:pt idx="0">
                  <c:v>44925</c:v>
                </c:pt>
                <c:pt idx="1">
                  <c:v>44924</c:v>
                </c:pt>
                <c:pt idx="2">
                  <c:v>44923</c:v>
                </c:pt>
                <c:pt idx="3">
                  <c:v>44922</c:v>
                </c:pt>
                <c:pt idx="4">
                  <c:v>44918</c:v>
                </c:pt>
                <c:pt idx="5">
                  <c:v>44917</c:v>
                </c:pt>
                <c:pt idx="6">
                  <c:v>44916</c:v>
                </c:pt>
                <c:pt idx="7">
                  <c:v>44915</c:v>
                </c:pt>
                <c:pt idx="8">
                  <c:v>44914</c:v>
                </c:pt>
                <c:pt idx="9">
                  <c:v>44911</c:v>
                </c:pt>
                <c:pt idx="10">
                  <c:v>44910</c:v>
                </c:pt>
                <c:pt idx="11">
                  <c:v>44909</c:v>
                </c:pt>
                <c:pt idx="12">
                  <c:v>44908</c:v>
                </c:pt>
                <c:pt idx="13">
                  <c:v>44907</c:v>
                </c:pt>
                <c:pt idx="14">
                  <c:v>44904</c:v>
                </c:pt>
                <c:pt idx="15">
                  <c:v>44903</c:v>
                </c:pt>
                <c:pt idx="16">
                  <c:v>44902</c:v>
                </c:pt>
                <c:pt idx="17">
                  <c:v>44901</c:v>
                </c:pt>
                <c:pt idx="18">
                  <c:v>44900</c:v>
                </c:pt>
                <c:pt idx="19">
                  <c:v>44897</c:v>
                </c:pt>
                <c:pt idx="20">
                  <c:v>44896</c:v>
                </c:pt>
                <c:pt idx="21">
                  <c:v>44895</c:v>
                </c:pt>
                <c:pt idx="22">
                  <c:v>44894</c:v>
                </c:pt>
                <c:pt idx="23">
                  <c:v>44893</c:v>
                </c:pt>
                <c:pt idx="24">
                  <c:v>44890</c:v>
                </c:pt>
                <c:pt idx="25">
                  <c:v>44889</c:v>
                </c:pt>
                <c:pt idx="26">
                  <c:v>44888</c:v>
                </c:pt>
                <c:pt idx="27">
                  <c:v>44887</c:v>
                </c:pt>
                <c:pt idx="28">
                  <c:v>44886</c:v>
                </c:pt>
                <c:pt idx="29">
                  <c:v>44883</c:v>
                </c:pt>
                <c:pt idx="30">
                  <c:v>44882</c:v>
                </c:pt>
                <c:pt idx="31">
                  <c:v>44881</c:v>
                </c:pt>
                <c:pt idx="32">
                  <c:v>44880</c:v>
                </c:pt>
                <c:pt idx="33">
                  <c:v>44879</c:v>
                </c:pt>
                <c:pt idx="34">
                  <c:v>44876</c:v>
                </c:pt>
                <c:pt idx="35">
                  <c:v>44875</c:v>
                </c:pt>
                <c:pt idx="36">
                  <c:v>44874</c:v>
                </c:pt>
                <c:pt idx="37">
                  <c:v>44873</c:v>
                </c:pt>
                <c:pt idx="38">
                  <c:v>44872</c:v>
                </c:pt>
                <c:pt idx="39">
                  <c:v>44869</c:v>
                </c:pt>
                <c:pt idx="40">
                  <c:v>44868</c:v>
                </c:pt>
                <c:pt idx="41">
                  <c:v>44867</c:v>
                </c:pt>
                <c:pt idx="42">
                  <c:v>44866</c:v>
                </c:pt>
                <c:pt idx="43">
                  <c:v>44865</c:v>
                </c:pt>
                <c:pt idx="44">
                  <c:v>44862</c:v>
                </c:pt>
                <c:pt idx="45">
                  <c:v>44861</c:v>
                </c:pt>
                <c:pt idx="46">
                  <c:v>44860</c:v>
                </c:pt>
                <c:pt idx="47">
                  <c:v>44859</c:v>
                </c:pt>
                <c:pt idx="48">
                  <c:v>44858</c:v>
                </c:pt>
                <c:pt idx="49">
                  <c:v>44855</c:v>
                </c:pt>
                <c:pt idx="50">
                  <c:v>44854</c:v>
                </c:pt>
                <c:pt idx="51">
                  <c:v>44853</c:v>
                </c:pt>
                <c:pt idx="52">
                  <c:v>44852</c:v>
                </c:pt>
                <c:pt idx="53">
                  <c:v>44851</c:v>
                </c:pt>
                <c:pt idx="54">
                  <c:v>44848</c:v>
                </c:pt>
                <c:pt idx="55">
                  <c:v>44847</c:v>
                </c:pt>
                <c:pt idx="56">
                  <c:v>44846</c:v>
                </c:pt>
                <c:pt idx="57">
                  <c:v>44845</c:v>
                </c:pt>
                <c:pt idx="58">
                  <c:v>44844</c:v>
                </c:pt>
                <c:pt idx="59">
                  <c:v>44841</c:v>
                </c:pt>
                <c:pt idx="60">
                  <c:v>44840</c:v>
                </c:pt>
                <c:pt idx="61">
                  <c:v>44839</c:v>
                </c:pt>
                <c:pt idx="62">
                  <c:v>44838</c:v>
                </c:pt>
                <c:pt idx="63">
                  <c:v>44837</c:v>
                </c:pt>
                <c:pt idx="64">
                  <c:v>44834</c:v>
                </c:pt>
                <c:pt idx="65">
                  <c:v>44833</c:v>
                </c:pt>
                <c:pt idx="66">
                  <c:v>44832</c:v>
                </c:pt>
                <c:pt idx="67">
                  <c:v>44831</c:v>
                </c:pt>
                <c:pt idx="68">
                  <c:v>44830</c:v>
                </c:pt>
                <c:pt idx="69">
                  <c:v>44827</c:v>
                </c:pt>
                <c:pt idx="70">
                  <c:v>44826</c:v>
                </c:pt>
                <c:pt idx="71">
                  <c:v>44825</c:v>
                </c:pt>
                <c:pt idx="72">
                  <c:v>44824</c:v>
                </c:pt>
                <c:pt idx="73">
                  <c:v>44820</c:v>
                </c:pt>
                <c:pt idx="74">
                  <c:v>44819</c:v>
                </c:pt>
                <c:pt idx="75">
                  <c:v>44818</c:v>
                </c:pt>
                <c:pt idx="76">
                  <c:v>44817</c:v>
                </c:pt>
                <c:pt idx="77">
                  <c:v>44816</c:v>
                </c:pt>
                <c:pt idx="78">
                  <c:v>44813</c:v>
                </c:pt>
                <c:pt idx="79">
                  <c:v>44812</c:v>
                </c:pt>
                <c:pt idx="80">
                  <c:v>44811</c:v>
                </c:pt>
                <c:pt idx="81">
                  <c:v>44810</c:v>
                </c:pt>
                <c:pt idx="82">
                  <c:v>44809</c:v>
                </c:pt>
                <c:pt idx="83">
                  <c:v>44806</c:v>
                </c:pt>
                <c:pt idx="84">
                  <c:v>44805</c:v>
                </c:pt>
                <c:pt idx="85">
                  <c:v>44804</c:v>
                </c:pt>
                <c:pt idx="86">
                  <c:v>44803</c:v>
                </c:pt>
                <c:pt idx="87">
                  <c:v>44799</c:v>
                </c:pt>
                <c:pt idx="88">
                  <c:v>44798</c:v>
                </c:pt>
                <c:pt idx="89">
                  <c:v>44797</c:v>
                </c:pt>
                <c:pt idx="90">
                  <c:v>44796</c:v>
                </c:pt>
                <c:pt idx="91">
                  <c:v>44795</c:v>
                </c:pt>
                <c:pt idx="92">
                  <c:v>44792</c:v>
                </c:pt>
                <c:pt idx="93">
                  <c:v>44791</c:v>
                </c:pt>
                <c:pt idx="94">
                  <c:v>44790</c:v>
                </c:pt>
                <c:pt idx="95">
                  <c:v>44789</c:v>
                </c:pt>
                <c:pt idx="96">
                  <c:v>44788</c:v>
                </c:pt>
                <c:pt idx="97">
                  <c:v>44785</c:v>
                </c:pt>
                <c:pt idx="98">
                  <c:v>44784</c:v>
                </c:pt>
                <c:pt idx="99">
                  <c:v>44783</c:v>
                </c:pt>
                <c:pt idx="100">
                  <c:v>44782</c:v>
                </c:pt>
                <c:pt idx="101">
                  <c:v>44781</c:v>
                </c:pt>
                <c:pt idx="102">
                  <c:v>44778</c:v>
                </c:pt>
                <c:pt idx="103">
                  <c:v>44777</c:v>
                </c:pt>
                <c:pt idx="104">
                  <c:v>44776</c:v>
                </c:pt>
                <c:pt idx="105">
                  <c:v>44775</c:v>
                </c:pt>
                <c:pt idx="106">
                  <c:v>44774</c:v>
                </c:pt>
                <c:pt idx="107">
                  <c:v>44771</c:v>
                </c:pt>
                <c:pt idx="108">
                  <c:v>44770</c:v>
                </c:pt>
                <c:pt idx="109">
                  <c:v>44769</c:v>
                </c:pt>
                <c:pt idx="110">
                  <c:v>44768</c:v>
                </c:pt>
                <c:pt idx="111">
                  <c:v>44767</c:v>
                </c:pt>
                <c:pt idx="112">
                  <c:v>44764</c:v>
                </c:pt>
                <c:pt idx="113">
                  <c:v>44763</c:v>
                </c:pt>
                <c:pt idx="114">
                  <c:v>44762</c:v>
                </c:pt>
                <c:pt idx="115">
                  <c:v>44761</c:v>
                </c:pt>
                <c:pt idx="116">
                  <c:v>44760</c:v>
                </c:pt>
                <c:pt idx="117">
                  <c:v>44757</c:v>
                </c:pt>
                <c:pt idx="118">
                  <c:v>44756</c:v>
                </c:pt>
                <c:pt idx="119">
                  <c:v>44755</c:v>
                </c:pt>
                <c:pt idx="120">
                  <c:v>44754</c:v>
                </c:pt>
                <c:pt idx="121">
                  <c:v>44753</c:v>
                </c:pt>
                <c:pt idx="122">
                  <c:v>44750</c:v>
                </c:pt>
                <c:pt idx="123">
                  <c:v>44749</c:v>
                </c:pt>
                <c:pt idx="124">
                  <c:v>44748</c:v>
                </c:pt>
                <c:pt idx="125">
                  <c:v>44747</c:v>
                </c:pt>
                <c:pt idx="126">
                  <c:v>44746</c:v>
                </c:pt>
                <c:pt idx="127">
                  <c:v>44743</c:v>
                </c:pt>
                <c:pt idx="128">
                  <c:v>44742</c:v>
                </c:pt>
                <c:pt idx="129">
                  <c:v>44741</c:v>
                </c:pt>
                <c:pt idx="130">
                  <c:v>44740</c:v>
                </c:pt>
                <c:pt idx="131">
                  <c:v>44739</c:v>
                </c:pt>
                <c:pt idx="132">
                  <c:v>44736</c:v>
                </c:pt>
                <c:pt idx="133">
                  <c:v>44735</c:v>
                </c:pt>
                <c:pt idx="134">
                  <c:v>44734</c:v>
                </c:pt>
                <c:pt idx="135">
                  <c:v>44733</c:v>
                </c:pt>
                <c:pt idx="136">
                  <c:v>44732</c:v>
                </c:pt>
                <c:pt idx="137">
                  <c:v>44729</c:v>
                </c:pt>
                <c:pt idx="138">
                  <c:v>44728</c:v>
                </c:pt>
                <c:pt idx="139">
                  <c:v>44727</c:v>
                </c:pt>
                <c:pt idx="140">
                  <c:v>44726</c:v>
                </c:pt>
                <c:pt idx="141">
                  <c:v>44725</c:v>
                </c:pt>
                <c:pt idx="142">
                  <c:v>44722</c:v>
                </c:pt>
                <c:pt idx="143">
                  <c:v>44721</c:v>
                </c:pt>
                <c:pt idx="144">
                  <c:v>44720</c:v>
                </c:pt>
                <c:pt idx="145">
                  <c:v>44719</c:v>
                </c:pt>
                <c:pt idx="146">
                  <c:v>44718</c:v>
                </c:pt>
                <c:pt idx="147">
                  <c:v>44713</c:v>
                </c:pt>
                <c:pt idx="148">
                  <c:v>44712</c:v>
                </c:pt>
                <c:pt idx="149">
                  <c:v>44711</c:v>
                </c:pt>
                <c:pt idx="150">
                  <c:v>44708</c:v>
                </c:pt>
                <c:pt idx="151">
                  <c:v>44707</c:v>
                </c:pt>
                <c:pt idx="152">
                  <c:v>44706</c:v>
                </c:pt>
                <c:pt idx="153">
                  <c:v>44705</c:v>
                </c:pt>
                <c:pt idx="154">
                  <c:v>44704</c:v>
                </c:pt>
                <c:pt idx="155">
                  <c:v>44701</c:v>
                </c:pt>
                <c:pt idx="156">
                  <c:v>44700</c:v>
                </c:pt>
                <c:pt idx="157">
                  <c:v>44699</c:v>
                </c:pt>
                <c:pt idx="158">
                  <c:v>44698</c:v>
                </c:pt>
                <c:pt idx="159">
                  <c:v>44697</c:v>
                </c:pt>
                <c:pt idx="160">
                  <c:v>44694</c:v>
                </c:pt>
                <c:pt idx="161">
                  <c:v>44693</c:v>
                </c:pt>
                <c:pt idx="162">
                  <c:v>44692</c:v>
                </c:pt>
                <c:pt idx="163">
                  <c:v>44691</c:v>
                </c:pt>
                <c:pt idx="164">
                  <c:v>44690</c:v>
                </c:pt>
                <c:pt idx="165">
                  <c:v>44687</c:v>
                </c:pt>
                <c:pt idx="166">
                  <c:v>44686</c:v>
                </c:pt>
                <c:pt idx="167">
                  <c:v>44685</c:v>
                </c:pt>
                <c:pt idx="168">
                  <c:v>44684</c:v>
                </c:pt>
                <c:pt idx="169">
                  <c:v>44680</c:v>
                </c:pt>
                <c:pt idx="170">
                  <c:v>44679</c:v>
                </c:pt>
                <c:pt idx="171">
                  <c:v>44678</c:v>
                </c:pt>
                <c:pt idx="172">
                  <c:v>44677</c:v>
                </c:pt>
                <c:pt idx="173">
                  <c:v>44676</c:v>
                </c:pt>
                <c:pt idx="174">
                  <c:v>44673</c:v>
                </c:pt>
                <c:pt idx="175">
                  <c:v>44672</c:v>
                </c:pt>
                <c:pt idx="176">
                  <c:v>44671</c:v>
                </c:pt>
                <c:pt idx="177">
                  <c:v>44670</c:v>
                </c:pt>
                <c:pt idx="178">
                  <c:v>44665</c:v>
                </c:pt>
                <c:pt idx="179">
                  <c:v>44664</c:v>
                </c:pt>
                <c:pt idx="180">
                  <c:v>44663</c:v>
                </c:pt>
                <c:pt idx="181">
                  <c:v>44662</c:v>
                </c:pt>
                <c:pt idx="182">
                  <c:v>44659</c:v>
                </c:pt>
                <c:pt idx="183">
                  <c:v>44658</c:v>
                </c:pt>
                <c:pt idx="184">
                  <c:v>44657</c:v>
                </c:pt>
                <c:pt idx="185">
                  <c:v>44656</c:v>
                </c:pt>
                <c:pt idx="186">
                  <c:v>44655</c:v>
                </c:pt>
                <c:pt idx="187">
                  <c:v>44652</c:v>
                </c:pt>
                <c:pt idx="188">
                  <c:v>44651</c:v>
                </c:pt>
                <c:pt idx="189">
                  <c:v>44650</c:v>
                </c:pt>
                <c:pt idx="190">
                  <c:v>44649</c:v>
                </c:pt>
                <c:pt idx="191">
                  <c:v>44648</c:v>
                </c:pt>
                <c:pt idx="192">
                  <c:v>44645</c:v>
                </c:pt>
                <c:pt idx="193">
                  <c:v>44644</c:v>
                </c:pt>
                <c:pt idx="194">
                  <c:v>44643</c:v>
                </c:pt>
                <c:pt idx="195">
                  <c:v>44642</c:v>
                </c:pt>
                <c:pt idx="196">
                  <c:v>44641</c:v>
                </c:pt>
                <c:pt idx="197">
                  <c:v>44638</c:v>
                </c:pt>
                <c:pt idx="198">
                  <c:v>44637</c:v>
                </c:pt>
                <c:pt idx="199">
                  <c:v>44636</c:v>
                </c:pt>
                <c:pt idx="200">
                  <c:v>44635</c:v>
                </c:pt>
                <c:pt idx="201">
                  <c:v>44634</c:v>
                </c:pt>
                <c:pt idx="202">
                  <c:v>44631</c:v>
                </c:pt>
                <c:pt idx="203">
                  <c:v>44630</c:v>
                </c:pt>
                <c:pt idx="204">
                  <c:v>44629</c:v>
                </c:pt>
                <c:pt idx="205">
                  <c:v>44628</c:v>
                </c:pt>
                <c:pt idx="206">
                  <c:v>44627</c:v>
                </c:pt>
                <c:pt idx="207">
                  <c:v>44624</c:v>
                </c:pt>
                <c:pt idx="208">
                  <c:v>44623</c:v>
                </c:pt>
                <c:pt idx="209">
                  <c:v>44622</c:v>
                </c:pt>
                <c:pt idx="210">
                  <c:v>44621</c:v>
                </c:pt>
                <c:pt idx="211">
                  <c:v>44620</c:v>
                </c:pt>
                <c:pt idx="212">
                  <c:v>44617</c:v>
                </c:pt>
                <c:pt idx="213">
                  <c:v>44616</c:v>
                </c:pt>
                <c:pt idx="214">
                  <c:v>44615</c:v>
                </c:pt>
                <c:pt idx="215">
                  <c:v>44614</c:v>
                </c:pt>
                <c:pt idx="216">
                  <c:v>44613</c:v>
                </c:pt>
                <c:pt idx="217">
                  <c:v>44610</c:v>
                </c:pt>
                <c:pt idx="218">
                  <c:v>44609</c:v>
                </c:pt>
                <c:pt idx="219">
                  <c:v>44608</c:v>
                </c:pt>
                <c:pt idx="220">
                  <c:v>44607</c:v>
                </c:pt>
                <c:pt idx="221">
                  <c:v>44606</c:v>
                </c:pt>
                <c:pt idx="222">
                  <c:v>44603</c:v>
                </c:pt>
                <c:pt idx="223">
                  <c:v>44602</c:v>
                </c:pt>
                <c:pt idx="224">
                  <c:v>44601</c:v>
                </c:pt>
                <c:pt idx="225">
                  <c:v>44600</c:v>
                </c:pt>
                <c:pt idx="226">
                  <c:v>44599</c:v>
                </c:pt>
                <c:pt idx="227">
                  <c:v>44596</c:v>
                </c:pt>
                <c:pt idx="228">
                  <c:v>44595</c:v>
                </c:pt>
                <c:pt idx="229">
                  <c:v>44594</c:v>
                </c:pt>
                <c:pt idx="230">
                  <c:v>44593</c:v>
                </c:pt>
                <c:pt idx="231">
                  <c:v>44592</c:v>
                </c:pt>
                <c:pt idx="232">
                  <c:v>44589</c:v>
                </c:pt>
                <c:pt idx="233">
                  <c:v>44588</c:v>
                </c:pt>
                <c:pt idx="234">
                  <c:v>44587</c:v>
                </c:pt>
                <c:pt idx="235">
                  <c:v>44586</c:v>
                </c:pt>
                <c:pt idx="236">
                  <c:v>44585</c:v>
                </c:pt>
                <c:pt idx="237">
                  <c:v>44582</c:v>
                </c:pt>
                <c:pt idx="238">
                  <c:v>44581</c:v>
                </c:pt>
                <c:pt idx="239">
                  <c:v>44580</c:v>
                </c:pt>
                <c:pt idx="240">
                  <c:v>44579</c:v>
                </c:pt>
                <c:pt idx="241">
                  <c:v>44578</c:v>
                </c:pt>
                <c:pt idx="242">
                  <c:v>44575</c:v>
                </c:pt>
                <c:pt idx="243">
                  <c:v>44574</c:v>
                </c:pt>
                <c:pt idx="244">
                  <c:v>44573</c:v>
                </c:pt>
                <c:pt idx="245">
                  <c:v>44572</c:v>
                </c:pt>
                <c:pt idx="246">
                  <c:v>44571</c:v>
                </c:pt>
                <c:pt idx="247">
                  <c:v>44568</c:v>
                </c:pt>
                <c:pt idx="248">
                  <c:v>44567</c:v>
                </c:pt>
                <c:pt idx="249">
                  <c:v>44566</c:v>
                </c:pt>
                <c:pt idx="250">
                  <c:v>44565</c:v>
                </c:pt>
                <c:pt idx="251">
                  <c:v>44561</c:v>
                </c:pt>
                <c:pt idx="252">
                  <c:v>44560</c:v>
                </c:pt>
                <c:pt idx="253">
                  <c:v>44559</c:v>
                </c:pt>
                <c:pt idx="254">
                  <c:v>44558</c:v>
                </c:pt>
                <c:pt idx="255">
                  <c:v>44557</c:v>
                </c:pt>
                <c:pt idx="256">
                  <c:v>44553</c:v>
                </c:pt>
                <c:pt idx="257">
                  <c:v>44552</c:v>
                </c:pt>
                <c:pt idx="258">
                  <c:v>44551</c:v>
                </c:pt>
                <c:pt idx="259">
                  <c:v>44550</c:v>
                </c:pt>
                <c:pt idx="260">
                  <c:v>44547</c:v>
                </c:pt>
                <c:pt idx="261">
                  <c:v>44546</c:v>
                </c:pt>
                <c:pt idx="262">
                  <c:v>44545</c:v>
                </c:pt>
                <c:pt idx="263">
                  <c:v>44544</c:v>
                </c:pt>
                <c:pt idx="264">
                  <c:v>44543</c:v>
                </c:pt>
                <c:pt idx="265">
                  <c:v>44540</c:v>
                </c:pt>
                <c:pt idx="266">
                  <c:v>44539</c:v>
                </c:pt>
                <c:pt idx="267">
                  <c:v>44538</c:v>
                </c:pt>
                <c:pt idx="268">
                  <c:v>44537</c:v>
                </c:pt>
                <c:pt idx="269">
                  <c:v>44536</c:v>
                </c:pt>
                <c:pt idx="270">
                  <c:v>44533</c:v>
                </c:pt>
                <c:pt idx="271">
                  <c:v>44532</c:v>
                </c:pt>
                <c:pt idx="272">
                  <c:v>44531</c:v>
                </c:pt>
                <c:pt idx="273">
                  <c:v>44530</c:v>
                </c:pt>
                <c:pt idx="274">
                  <c:v>44529</c:v>
                </c:pt>
                <c:pt idx="275">
                  <c:v>44526</c:v>
                </c:pt>
                <c:pt idx="276">
                  <c:v>44524</c:v>
                </c:pt>
                <c:pt idx="277">
                  <c:v>44523</c:v>
                </c:pt>
                <c:pt idx="278">
                  <c:v>44522</c:v>
                </c:pt>
                <c:pt idx="279">
                  <c:v>44519</c:v>
                </c:pt>
                <c:pt idx="280">
                  <c:v>44518</c:v>
                </c:pt>
                <c:pt idx="281">
                  <c:v>44517</c:v>
                </c:pt>
                <c:pt idx="282">
                  <c:v>44516</c:v>
                </c:pt>
                <c:pt idx="283">
                  <c:v>44515</c:v>
                </c:pt>
                <c:pt idx="284">
                  <c:v>44512</c:v>
                </c:pt>
                <c:pt idx="285">
                  <c:v>44510</c:v>
                </c:pt>
                <c:pt idx="286">
                  <c:v>44509</c:v>
                </c:pt>
                <c:pt idx="287">
                  <c:v>44508</c:v>
                </c:pt>
                <c:pt idx="288">
                  <c:v>44505</c:v>
                </c:pt>
                <c:pt idx="289">
                  <c:v>44504</c:v>
                </c:pt>
                <c:pt idx="290">
                  <c:v>44503</c:v>
                </c:pt>
                <c:pt idx="291">
                  <c:v>44502</c:v>
                </c:pt>
                <c:pt idx="292">
                  <c:v>44501</c:v>
                </c:pt>
                <c:pt idx="293">
                  <c:v>44498</c:v>
                </c:pt>
                <c:pt idx="294">
                  <c:v>44497</c:v>
                </c:pt>
                <c:pt idx="295">
                  <c:v>44496</c:v>
                </c:pt>
                <c:pt idx="296">
                  <c:v>44495</c:v>
                </c:pt>
                <c:pt idx="297">
                  <c:v>44494</c:v>
                </c:pt>
                <c:pt idx="298">
                  <c:v>44491</c:v>
                </c:pt>
                <c:pt idx="299">
                  <c:v>44490</c:v>
                </c:pt>
                <c:pt idx="300">
                  <c:v>44489</c:v>
                </c:pt>
                <c:pt idx="301">
                  <c:v>44488</c:v>
                </c:pt>
                <c:pt idx="302">
                  <c:v>44487</c:v>
                </c:pt>
                <c:pt idx="303">
                  <c:v>44484</c:v>
                </c:pt>
                <c:pt idx="304">
                  <c:v>44483</c:v>
                </c:pt>
                <c:pt idx="305">
                  <c:v>44482</c:v>
                </c:pt>
                <c:pt idx="306">
                  <c:v>44481</c:v>
                </c:pt>
                <c:pt idx="307">
                  <c:v>44477</c:v>
                </c:pt>
                <c:pt idx="308">
                  <c:v>44476</c:v>
                </c:pt>
                <c:pt idx="309">
                  <c:v>44475</c:v>
                </c:pt>
                <c:pt idx="310">
                  <c:v>44474</c:v>
                </c:pt>
                <c:pt idx="311">
                  <c:v>44473</c:v>
                </c:pt>
                <c:pt idx="312">
                  <c:v>44470</c:v>
                </c:pt>
                <c:pt idx="313">
                  <c:v>44469</c:v>
                </c:pt>
                <c:pt idx="314">
                  <c:v>44468</c:v>
                </c:pt>
                <c:pt idx="315">
                  <c:v>44467</c:v>
                </c:pt>
                <c:pt idx="316">
                  <c:v>44466</c:v>
                </c:pt>
                <c:pt idx="317">
                  <c:v>44463</c:v>
                </c:pt>
                <c:pt idx="318">
                  <c:v>44462</c:v>
                </c:pt>
                <c:pt idx="319">
                  <c:v>44461</c:v>
                </c:pt>
                <c:pt idx="320">
                  <c:v>44460</c:v>
                </c:pt>
                <c:pt idx="321">
                  <c:v>44459</c:v>
                </c:pt>
                <c:pt idx="322">
                  <c:v>44456</c:v>
                </c:pt>
                <c:pt idx="323">
                  <c:v>44455</c:v>
                </c:pt>
                <c:pt idx="324">
                  <c:v>44454</c:v>
                </c:pt>
                <c:pt idx="325">
                  <c:v>44453</c:v>
                </c:pt>
                <c:pt idx="326">
                  <c:v>44452</c:v>
                </c:pt>
                <c:pt idx="327">
                  <c:v>44449</c:v>
                </c:pt>
                <c:pt idx="328">
                  <c:v>44448</c:v>
                </c:pt>
                <c:pt idx="329">
                  <c:v>44447</c:v>
                </c:pt>
                <c:pt idx="330">
                  <c:v>44446</c:v>
                </c:pt>
                <c:pt idx="331">
                  <c:v>44442</c:v>
                </c:pt>
                <c:pt idx="332">
                  <c:v>44441</c:v>
                </c:pt>
                <c:pt idx="333">
                  <c:v>44440</c:v>
                </c:pt>
                <c:pt idx="334">
                  <c:v>44439</c:v>
                </c:pt>
                <c:pt idx="335">
                  <c:v>44438</c:v>
                </c:pt>
                <c:pt idx="336">
                  <c:v>44435</c:v>
                </c:pt>
                <c:pt idx="337">
                  <c:v>44434</c:v>
                </c:pt>
                <c:pt idx="338">
                  <c:v>44433</c:v>
                </c:pt>
                <c:pt idx="339">
                  <c:v>44432</c:v>
                </c:pt>
                <c:pt idx="340">
                  <c:v>44431</c:v>
                </c:pt>
                <c:pt idx="341">
                  <c:v>44428</c:v>
                </c:pt>
                <c:pt idx="342">
                  <c:v>44427</c:v>
                </c:pt>
                <c:pt idx="343">
                  <c:v>44426</c:v>
                </c:pt>
                <c:pt idx="344">
                  <c:v>44425</c:v>
                </c:pt>
                <c:pt idx="345">
                  <c:v>44424</c:v>
                </c:pt>
                <c:pt idx="346">
                  <c:v>44421</c:v>
                </c:pt>
                <c:pt idx="347">
                  <c:v>44420</c:v>
                </c:pt>
                <c:pt idx="348">
                  <c:v>44419</c:v>
                </c:pt>
                <c:pt idx="349">
                  <c:v>44418</c:v>
                </c:pt>
                <c:pt idx="350">
                  <c:v>44417</c:v>
                </c:pt>
                <c:pt idx="351">
                  <c:v>44414</c:v>
                </c:pt>
                <c:pt idx="352">
                  <c:v>44413</c:v>
                </c:pt>
                <c:pt idx="353">
                  <c:v>44412</c:v>
                </c:pt>
                <c:pt idx="354">
                  <c:v>44411</c:v>
                </c:pt>
                <c:pt idx="355">
                  <c:v>44410</c:v>
                </c:pt>
                <c:pt idx="356">
                  <c:v>44407</c:v>
                </c:pt>
                <c:pt idx="357">
                  <c:v>44406</c:v>
                </c:pt>
                <c:pt idx="358">
                  <c:v>44405</c:v>
                </c:pt>
                <c:pt idx="359">
                  <c:v>44404</c:v>
                </c:pt>
                <c:pt idx="360">
                  <c:v>44403</c:v>
                </c:pt>
                <c:pt idx="361">
                  <c:v>44400</c:v>
                </c:pt>
                <c:pt idx="362">
                  <c:v>44399</c:v>
                </c:pt>
                <c:pt idx="363">
                  <c:v>44398</c:v>
                </c:pt>
                <c:pt idx="364">
                  <c:v>44397</c:v>
                </c:pt>
                <c:pt idx="365">
                  <c:v>44396</c:v>
                </c:pt>
                <c:pt idx="366">
                  <c:v>44393</c:v>
                </c:pt>
                <c:pt idx="367">
                  <c:v>44392</c:v>
                </c:pt>
                <c:pt idx="368">
                  <c:v>44391</c:v>
                </c:pt>
                <c:pt idx="369">
                  <c:v>44390</c:v>
                </c:pt>
                <c:pt idx="370">
                  <c:v>44389</c:v>
                </c:pt>
                <c:pt idx="371">
                  <c:v>44386</c:v>
                </c:pt>
                <c:pt idx="372">
                  <c:v>44385</c:v>
                </c:pt>
                <c:pt idx="373">
                  <c:v>44384</c:v>
                </c:pt>
                <c:pt idx="374">
                  <c:v>44383</c:v>
                </c:pt>
                <c:pt idx="375">
                  <c:v>44379</c:v>
                </c:pt>
                <c:pt idx="376">
                  <c:v>44378</c:v>
                </c:pt>
                <c:pt idx="377">
                  <c:v>44377</c:v>
                </c:pt>
                <c:pt idx="378">
                  <c:v>44376</c:v>
                </c:pt>
                <c:pt idx="379">
                  <c:v>44375</c:v>
                </c:pt>
                <c:pt idx="380">
                  <c:v>44372</c:v>
                </c:pt>
                <c:pt idx="381">
                  <c:v>44371</c:v>
                </c:pt>
                <c:pt idx="382">
                  <c:v>44370</c:v>
                </c:pt>
                <c:pt idx="383">
                  <c:v>44369</c:v>
                </c:pt>
                <c:pt idx="384">
                  <c:v>44368</c:v>
                </c:pt>
                <c:pt idx="385">
                  <c:v>44365</c:v>
                </c:pt>
                <c:pt idx="386">
                  <c:v>44364</c:v>
                </c:pt>
                <c:pt idx="387">
                  <c:v>44363</c:v>
                </c:pt>
                <c:pt idx="388">
                  <c:v>44362</c:v>
                </c:pt>
                <c:pt idx="389">
                  <c:v>44361</c:v>
                </c:pt>
                <c:pt idx="390">
                  <c:v>44358</c:v>
                </c:pt>
                <c:pt idx="391">
                  <c:v>44357</c:v>
                </c:pt>
                <c:pt idx="392">
                  <c:v>44356</c:v>
                </c:pt>
                <c:pt idx="393">
                  <c:v>44355</c:v>
                </c:pt>
                <c:pt idx="394">
                  <c:v>44354</c:v>
                </c:pt>
                <c:pt idx="395">
                  <c:v>44351</c:v>
                </c:pt>
                <c:pt idx="396">
                  <c:v>44350</c:v>
                </c:pt>
                <c:pt idx="397">
                  <c:v>44349</c:v>
                </c:pt>
                <c:pt idx="398">
                  <c:v>44348</c:v>
                </c:pt>
                <c:pt idx="399">
                  <c:v>44344</c:v>
                </c:pt>
                <c:pt idx="400">
                  <c:v>44343</c:v>
                </c:pt>
                <c:pt idx="401">
                  <c:v>44342</c:v>
                </c:pt>
                <c:pt idx="402">
                  <c:v>44341</c:v>
                </c:pt>
                <c:pt idx="403">
                  <c:v>44340</c:v>
                </c:pt>
                <c:pt idx="404">
                  <c:v>44337</c:v>
                </c:pt>
                <c:pt idx="405">
                  <c:v>44336</c:v>
                </c:pt>
                <c:pt idx="406">
                  <c:v>44335</c:v>
                </c:pt>
                <c:pt idx="407">
                  <c:v>44334</c:v>
                </c:pt>
                <c:pt idx="408">
                  <c:v>44333</c:v>
                </c:pt>
                <c:pt idx="409">
                  <c:v>44330</c:v>
                </c:pt>
                <c:pt idx="410">
                  <c:v>44329</c:v>
                </c:pt>
                <c:pt idx="411">
                  <c:v>44328</c:v>
                </c:pt>
                <c:pt idx="412">
                  <c:v>44327</c:v>
                </c:pt>
                <c:pt idx="413">
                  <c:v>44326</c:v>
                </c:pt>
                <c:pt idx="414">
                  <c:v>44323</c:v>
                </c:pt>
                <c:pt idx="415">
                  <c:v>44322</c:v>
                </c:pt>
                <c:pt idx="416">
                  <c:v>44321</c:v>
                </c:pt>
                <c:pt idx="417">
                  <c:v>44320</c:v>
                </c:pt>
                <c:pt idx="418">
                  <c:v>44319</c:v>
                </c:pt>
                <c:pt idx="419">
                  <c:v>44316</c:v>
                </c:pt>
                <c:pt idx="420">
                  <c:v>44315</c:v>
                </c:pt>
                <c:pt idx="421">
                  <c:v>44314</c:v>
                </c:pt>
                <c:pt idx="422">
                  <c:v>44313</c:v>
                </c:pt>
                <c:pt idx="423">
                  <c:v>44312</c:v>
                </c:pt>
                <c:pt idx="424">
                  <c:v>44309</c:v>
                </c:pt>
                <c:pt idx="425">
                  <c:v>44308</c:v>
                </c:pt>
                <c:pt idx="426">
                  <c:v>44307</c:v>
                </c:pt>
                <c:pt idx="427">
                  <c:v>44306</c:v>
                </c:pt>
                <c:pt idx="428">
                  <c:v>44305</c:v>
                </c:pt>
                <c:pt idx="429">
                  <c:v>44302</c:v>
                </c:pt>
                <c:pt idx="430">
                  <c:v>44301</c:v>
                </c:pt>
                <c:pt idx="431">
                  <c:v>44300</c:v>
                </c:pt>
                <c:pt idx="432">
                  <c:v>44299</c:v>
                </c:pt>
                <c:pt idx="433">
                  <c:v>44298</c:v>
                </c:pt>
                <c:pt idx="434">
                  <c:v>44295</c:v>
                </c:pt>
                <c:pt idx="435">
                  <c:v>44294</c:v>
                </c:pt>
                <c:pt idx="436">
                  <c:v>44293</c:v>
                </c:pt>
                <c:pt idx="437">
                  <c:v>44292</c:v>
                </c:pt>
                <c:pt idx="438">
                  <c:v>44291</c:v>
                </c:pt>
                <c:pt idx="439">
                  <c:v>44288</c:v>
                </c:pt>
                <c:pt idx="440">
                  <c:v>44287</c:v>
                </c:pt>
                <c:pt idx="441">
                  <c:v>44286</c:v>
                </c:pt>
                <c:pt idx="442">
                  <c:v>44285</c:v>
                </c:pt>
                <c:pt idx="443">
                  <c:v>44284</c:v>
                </c:pt>
                <c:pt idx="444">
                  <c:v>44281</c:v>
                </c:pt>
                <c:pt idx="445">
                  <c:v>44280</c:v>
                </c:pt>
                <c:pt idx="446">
                  <c:v>44279</c:v>
                </c:pt>
                <c:pt idx="447">
                  <c:v>44278</c:v>
                </c:pt>
                <c:pt idx="448">
                  <c:v>44277</c:v>
                </c:pt>
                <c:pt idx="449">
                  <c:v>44274</c:v>
                </c:pt>
                <c:pt idx="450">
                  <c:v>44273</c:v>
                </c:pt>
                <c:pt idx="451">
                  <c:v>44272</c:v>
                </c:pt>
                <c:pt idx="452">
                  <c:v>44271</c:v>
                </c:pt>
                <c:pt idx="453">
                  <c:v>44270</c:v>
                </c:pt>
                <c:pt idx="454">
                  <c:v>44267</c:v>
                </c:pt>
                <c:pt idx="455">
                  <c:v>44266</c:v>
                </c:pt>
                <c:pt idx="456">
                  <c:v>44265</c:v>
                </c:pt>
                <c:pt idx="457">
                  <c:v>44264</c:v>
                </c:pt>
                <c:pt idx="458">
                  <c:v>44263</c:v>
                </c:pt>
                <c:pt idx="459">
                  <c:v>44260</c:v>
                </c:pt>
                <c:pt idx="460">
                  <c:v>44259</c:v>
                </c:pt>
                <c:pt idx="461">
                  <c:v>44258</c:v>
                </c:pt>
                <c:pt idx="462">
                  <c:v>44257</c:v>
                </c:pt>
                <c:pt idx="463">
                  <c:v>44256</c:v>
                </c:pt>
                <c:pt idx="464">
                  <c:v>44253</c:v>
                </c:pt>
                <c:pt idx="465">
                  <c:v>44252</c:v>
                </c:pt>
                <c:pt idx="466">
                  <c:v>44251</c:v>
                </c:pt>
                <c:pt idx="467">
                  <c:v>44250</c:v>
                </c:pt>
                <c:pt idx="468">
                  <c:v>44249</c:v>
                </c:pt>
                <c:pt idx="469">
                  <c:v>44246</c:v>
                </c:pt>
                <c:pt idx="470">
                  <c:v>44245</c:v>
                </c:pt>
                <c:pt idx="471">
                  <c:v>44244</c:v>
                </c:pt>
                <c:pt idx="472">
                  <c:v>44243</c:v>
                </c:pt>
                <c:pt idx="473">
                  <c:v>44239</c:v>
                </c:pt>
                <c:pt idx="474">
                  <c:v>44238</c:v>
                </c:pt>
                <c:pt idx="475">
                  <c:v>44237</c:v>
                </c:pt>
                <c:pt idx="476">
                  <c:v>44236</c:v>
                </c:pt>
                <c:pt idx="477">
                  <c:v>44235</c:v>
                </c:pt>
                <c:pt idx="478">
                  <c:v>44232</c:v>
                </c:pt>
                <c:pt idx="479">
                  <c:v>44231</c:v>
                </c:pt>
                <c:pt idx="480">
                  <c:v>44230</c:v>
                </c:pt>
                <c:pt idx="481">
                  <c:v>44229</c:v>
                </c:pt>
                <c:pt idx="482">
                  <c:v>44228</c:v>
                </c:pt>
                <c:pt idx="483">
                  <c:v>44225</c:v>
                </c:pt>
                <c:pt idx="484">
                  <c:v>44224</c:v>
                </c:pt>
                <c:pt idx="485">
                  <c:v>44223</c:v>
                </c:pt>
                <c:pt idx="486">
                  <c:v>44222</c:v>
                </c:pt>
                <c:pt idx="487">
                  <c:v>44221</c:v>
                </c:pt>
                <c:pt idx="488">
                  <c:v>44218</c:v>
                </c:pt>
                <c:pt idx="489">
                  <c:v>44217</c:v>
                </c:pt>
                <c:pt idx="490">
                  <c:v>44216</c:v>
                </c:pt>
                <c:pt idx="491">
                  <c:v>44215</c:v>
                </c:pt>
                <c:pt idx="492">
                  <c:v>44211</c:v>
                </c:pt>
                <c:pt idx="493">
                  <c:v>44210</c:v>
                </c:pt>
                <c:pt idx="494">
                  <c:v>44209</c:v>
                </c:pt>
                <c:pt idx="495">
                  <c:v>44208</c:v>
                </c:pt>
                <c:pt idx="496">
                  <c:v>44207</c:v>
                </c:pt>
                <c:pt idx="497">
                  <c:v>44204</c:v>
                </c:pt>
                <c:pt idx="498">
                  <c:v>44203</c:v>
                </c:pt>
                <c:pt idx="499">
                  <c:v>44202</c:v>
                </c:pt>
                <c:pt idx="500">
                  <c:v>44201</c:v>
                </c:pt>
                <c:pt idx="501">
                  <c:v>44200</c:v>
                </c:pt>
                <c:pt idx="502">
                  <c:v>44196</c:v>
                </c:pt>
                <c:pt idx="503">
                  <c:v>44195</c:v>
                </c:pt>
                <c:pt idx="504">
                  <c:v>44194</c:v>
                </c:pt>
                <c:pt idx="505">
                  <c:v>44193</c:v>
                </c:pt>
                <c:pt idx="506">
                  <c:v>44189</c:v>
                </c:pt>
                <c:pt idx="507">
                  <c:v>44188</c:v>
                </c:pt>
                <c:pt idx="508">
                  <c:v>44187</c:v>
                </c:pt>
                <c:pt idx="509">
                  <c:v>44186</c:v>
                </c:pt>
                <c:pt idx="510">
                  <c:v>44183</c:v>
                </c:pt>
                <c:pt idx="511">
                  <c:v>44182</c:v>
                </c:pt>
                <c:pt idx="512">
                  <c:v>44181</c:v>
                </c:pt>
                <c:pt idx="513">
                  <c:v>44180</c:v>
                </c:pt>
                <c:pt idx="514">
                  <c:v>44179</c:v>
                </c:pt>
                <c:pt idx="515">
                  <c:v>44176</c:v>
                </c:pt>
                <c:pt idx="516">
                  <c:v>44175</c:v>
                </c:pt>
                <c:pt idx="517">
                  <c:v>44174</c:v>
                </c:pt>
                <c:pt idx="518">
                  <c:v>44173</c:v>
                </c:pt>
                <c:pt idx="519">
                  <c:v>44172</c:v>
                </c:pt>
                <c:pt idx="520">
                  <c:v>44169</c:v>
                </c:pt>
                <c:pt idx="521">
                  <c:v>44168</c:v>
                </c:pt>
                <c:pt idx="522">
                  <c:v>44167</c:v>
                </c:pt>
                <c:pt idx="523">
                  <c:v>44166</c:v>
                </c:pt>
                <c:pt idx="524">
                  <c:v>44165</c:v>
                </c:pt>
                <c:pt idx="525">
                  <c:v>44162</c:v>
                </c:pt>
                <c:pt idx="526">
                  <c:v>44160</c:v>
                </c:pt>
                <c:pt idx="527">
                  <c:v>44159</c:v>
                </c:pt>
                <c:pt idx="528">
                  <c:v>44158</c:v>
                </c:pt>
                <c:pt idx="529">
                  <c:v>44155</c:v>
                </c:pt>
                <c:pt idx="530">
                  <c:v>44154</c:v>
                </c:pt>
                <c:pt idx="531">
                  <c:v>44153</c:v>
                </c:pt>
                <c:pt idx="532">
                  <c:v>44152</c:v>
                </c:pt>
                <c:pt idx="533">
                  <c:v>44151</c:v>
                </c:pt>
                <c:pt idx="534">
                  <c:v>44148</c:v>
                </c:pt>
                <c:pt idx="535">
                  <c:v>44147</c:v>
                </c:pt>
                <c:pt idx="536">
                  <c:v>44145</c:v>
                </c:pt>
                <c:pt idx="537">
                  <c:v>44144</c:v>
                </c:pt>
                <c:pt idx="538">
                  <c:v>44141</c:v>
                </c:pt>
                <c:pt idx="539">
                  <c:v>44140</c:v>
                </c:pt>
                <c:pt idx="540">
                  <c:v>44139</c:v>
                </c:pt>
                <c:pt idx="541">
                  <c:v>44138</c:v>
                </c:pt>
                <c:pt idx="542">
                  <c:v>44137</c:v>
                </c:pt>
                <c:pt idx="543">
                  <c:v>44134</c:v>
                </c:pt>
                <c:pt idx="544">
                  <c:v>44133</c:v>
                </c:pt>
                <c:pt idx="545">
                  <c:v>44132</c:v>
                </c:pt>
                <c:pt idx="546">
                  <c:v>44131</c:v>
                </c:pt>
                <c:pt idx="547">
                  <c:v>44130</c:v>
                </c:pt>
                <c:pt idx="548">
                  <c:v>44127</c:v>
                </c:pt>
                <c:pt idx="549">
                  <c:v>44126</c:v>
                </c:pt>
                <c:pt idx="550">
                  <c:v>44125</c:v>
                </c:pt>
                <c:pt idx="551">
                  <c:v>44124</c:v>
                </c:pt>
                <c:pt idx="552">
                  <c:v>44123</c:v>
                </c:pt>
                <c:pt idx="553">
                  <c:v>44120</c:v>
                </c:pt>
                <c:pt idx="554">
                  <c:v>44119</c:v>
                </c:pt>
                <c:pt idx="555">
                  <c:v>44118</c:v>
                </c:pt>
                <c:pt idx="556">
                  <c:v>44117</c:v>
                </c:pt>
                <c:pt idx="557">
                  <c:v>44113</c:v>
                </c:pt>
                <c:pt idx="558">
                  <c:v>44112</c:v>
                </c:pt>
                <c:pt idx="559">
                  <c:v>44111</c:v>
                </c:pt>
                <c:pt idx="560">
                  <c:v>44110</c:v>
                </c:pt>
                <c:pt idx="561">
                  <c:v>44109</c:v>
                </c:pt>
                <c:pt idx="562">
                  <c:v>44106</c:v>
                </c:pt>
                <c:pt idx="563">
                  <c:v>44105</c:v>
                </c:pt>
                <c:pt idx="564">
                  <c:v>44104</c:v>
                </c:pt>
                <c:pt idx="565">
                  <c:v>44103</c:v>
                </c:pt>
                <c:pt idx="566">
                  <c:v>44102</c:v>
                </c:pt>
                <c:pt idx="567">
                  <c:v>44099</c:v>
                </c:pt>
                <c:pt idx="568">
                  <c:v>44098</c:v>
                </c:pt>
                <c:pt idx="569">
                  <c:v>44097</c:v>
                </c:pt>
                <c:pt idx="570">
                  <c:v>44096</c:v>
                </c:pt>
                <c:pt idx="571">
                  <c:v>44095</c:v>
                </c:pt>
                <c:pt idx="572">
                  <c:v>44092</c:v>
                </c:pt>
                <c:pt idx="573">
                  <c:v>44091</c:v>
                </c:pt>
                <c:pt idx="574">
                  <c:v>44090</c:v>
                </c:pt>
                <c:pt idx="575">
                  <c:v>44089</c:v>
                </c:pt>
                <c:pt idx="576">
                  <c:v>44088</c:v>
                </c:pt>
                <c:pt idx="577">
                  <c:v>44085</c:v>
                </c:pt>
                <c:pt idx="578">
                  <c:v>44084</c:v>
                </c:pt>
                <c:pt idx="579">
                  <c:v>44083</c:v>
                </c:pt>
                <c:pt idx="580">
                  <c:v>44082</c:v>
                </c:pt>
                <c:pt idx="581">
                  <c:v>44078</c:v>
                </c:pt>
                <c:pt idx="582">
                  <c:v>44077</c:v>
                </c:pt>
                <c:pt idx="583">
                  <c:v>44076</c:v>
                </c:pt>
                <c:pt idx="584">
                  <c:v>44075</c:v>
                </c:pt>
                <c:pt idx="585">
                  <c:v>44074</c:v>
                </c:pt>
                <c:pt idx="586">
                  <c:v>44071</c:v>
                </c:pt>
                <c:pt idx="587">
                  <c:v>44070</c:v>
                </c:pt>
                <c:pt idx="588">
                  <c:v>44069</c:v>
                </c:pt>
                <c:pt idx="589">
                  <c:v>44068</c:v>
                </c:pt>
                <c:pt idx="590">
                  <c:v>44067</c:v>
                </c:pt>
                <c:pt idx="591">
                  <c:v>44064</c:v>
                </c:pt>
                <c:pt idx="592">
                  <c:v>44063</c:v>
                </c:pt>
                <c:pt idx="593">
                  <c:v>44062</c:v>
                </c:pt>
                <c:pt idx="594">
                  <c:v>44061</c:v>
                </c:pt>
                <c:pt idx="595">
                  <c:v>44060</c:v>
                </c:pt>
                <c:pt idx="596">
                  <c:v>44057</c:v>
                </c:pt>
                <c:pt idx="597">
                  <c:v>44056</c:v>
                </c:pt>
                <c:pt idx="598">
                  <c:v>44055</c:v>
                </c:pt>
                <c:pt idx="599">
                  <c:v>44054</c:v>
                </c:pt>
                <c:pt idx="600">
                  <c:v>44053</c:v>
                </c:pt>
                <c:pt idx="601">
                  <c:v>44050</c:v>
                </c:pt>
                <c:pt idx="602">
                  <c:v>44049</c:v>
                </c:pt>
                <c:pt idx="603">
                  <c:v>44048</c:v>
                </c:pt>
                <c:pt idx="604">
                  <c:v>44047</c:v>
                </c:pt>
                <c:pt idx="605">
                  <c:v>44046</c:v>
                </c:pt>
                <c:pt idx="606">
                  <c:v>44043</c:v>
                </c:pt>
                <c:pt idx="607">
                  <c:v>44042</c:v>
                </c:pt>
                <c:pt idx="608">
                  <c:v>44041</c:v>
                </c:pt>
                <c:pt idx="609">
                  <c:v>44040</c:v>
                </c:pt>
                <c:pt idx="610">
                  <c:v>44039</c:v>
                </c:pt>
                <c:pt idx="611">
                  <c:v>44036</c:v>
                </c:pt>
                <c:pt idx="612">
                  <c:v>44035</c:v>
                </c:pt>
                <c:pt idx="613">
                  <c:v>44034</c:v>
                </c:pt>
                <c:pt idx="614">
                  <c:v>44033</c:v>
                </c:pt>
                <c:pt idx="615">
                  <c:v>44032</c:v>
                </c:pt>
                <c:pt idx="616">
                  <c:v>44029</c:v>
                </c:pt>
                <c:pt idx="617">
                  <c:v>44028</c:v>
                </c:pt>
                <c:pt idx="618">
                  <c:v>44027</c:v>
                </c:pt>
                <c:pt idx="619">
                  <c:v>44026</c:v>
                </c:pt>
                <c:pt idx="620">
                  <c:v>44025</c:v>
                </c:pt>
                <c:pt idx="621">
                  <c:v>44022</c:v>
                </c:pt>
                <c:pt idx="622">
                  <c:v>44021</c:v>
                </c:pt>
                <c:pt idx="623">
                  <c:v>44020</c:v>
                </c:pt>
                <c:pt idx="624">
                  <c:v>44019</c:v>
                </c:pt>
                <c:pt idx="625">
                  <c:v>44018</c:v>
                </c:pt>
                <c:pt idx="626">
                  <c:v>44014</c:v>
                </c:pt>
                <c:pt idx="627">
                  <c:v>44013</c:v>
                </c:pt>
                <c:pt idx="628">
                  <c:v>44012</c:v>
                </c:pt>
                <c:pt idx="629">
                  <c:v>44011</c:v>
                </c:pt>
                <c:pt idx="630">
                  <c:v>44008</c:v>
                </c:pt>
                <c:pt idx="631">
                  <c:v>44007</c:v>
                </c:pt>
                <c:pt idx="632">
                  <c:v>44006</c:v>
                </c:pt>
                <c:pt idx="633">
                  <c:v>44005</c:v>
                </c:pt>
                <c:pt idx="634">
                  <c:v>44004</c:v>
                </c:pt>
                <c:pt idx="635">
                  <c:v>44001</c:v>
                </c:pt>
                <c:pt idx="636">
                  <c:v>44000</c:v>
                </c:pt>
                <c:pt idx="637">
                  <c:v>43999</c:v>
                </c:pt>
                <c:pt idx="638">
                  <c:v>43998</c:v>
                </c:pt>
                <c:pt idx="639">
                  <c:v>43997</c:v>
                </c:pt>
                <c:pt idx="640">
                  <c:v>43994</c:v>
                </c:pt>
                <c:pt idx="641">
                  <c:v>43993</c:v>
                </c:pt>
                <c:pt idx="642">
                  <c:v>43992</c:v>
                </c:pt>
                <c:pt idx="643">
                  <c:v>43991</c:v>
                </c:pt>
                <c:pt idx="644">
                  <c:v>43990</c:v>
                </c:pt>
                <c:pt idx="645">
                  <c:v>43987</c:v>
                </c:pt>
                <c:pt idx="646">
                  <c:v>43986</c:v>
                </c:pt>
                <c:pt idx="647">
                  <c:v>43985</c:v>
                </c:pt>
                <c:pt idx="648">
                  <c:v>43984</c:v>
                </c:pt>
                <c:pt idx="649">
                  <c:v>43983</c:v>
                </c:pt>
                <c:pt idx="650">
                  <c:v>43980</c:v>
                </c:pt>
                <c:pt idx="651">
                  <c:v>43979</c:v>
                </c:pt>
                <c:pt idx="652">
                  <c:v>43978</c:v>
                </c:pt>
                <c:pt idx="653">
                  <c:v>43977</c:v>
                </c:pt>
                <c:pt idx="654">
                  <c:v>43973</c:v>
                </c:pt>
                <c:pt idx="655">
                  <c:v>43972</c:v>
                </c:pt>
                <c:pt idx="656">
                  <c:v>43971</c:v>
                </c:pt>
                <c:pt idx="657">
                  <c:v>43970</c:v>
                </c:pt>
                <c:pt idx="658">
                  <c:v>43969</c:v>
                </c:pt>
                <c:pt idx="659">
                  <c:v>43966</c:v>
                </c:pt>
                <c:pt idx="660">
                  <c:v>43965</c:v>
                </c:pt>
                <c:pt idx="661">
                  <c:v>43964</c:v>
                </c:pt>
                <c:pt idx="662">
                  <c:v>43963</c:v>
                </c:pt>
                <c:pt idx="663">
                  <c:v>43962</c:v>
                </c:pt>
                <c:pt idx="664">
                  <c:v>43959</c:v>
                </c:pt>
                <c:pt idx="665">
                  <c:v>43958</c:v>
                </c:pt>
                <c:pt idx="666">
                  <c:v>43957</c:v>
                </c:pt>
                <c:pt idx="667">
                  <c:v>43956</c:v>
                </c:pt>
                <c:pt idx="668">
                  <c:v>43955</c:v>
                </c:pt>
                <c:pt idx="669">
                  <c:v>43952</c:v>
                </c:pt>
                <c:pt idx="670">
                  <c:v>43951</c:v>
                </c:pt>
                <c:pt idx="671">
                  <c:v>43950</c:v>
                </c:pt>
                <c:pt idx="672">
                  <c:v>43949</c:v>
                </c:pt>
                <c:pt idx="673">
                  <c:v>43948</c:v>
                </c:pt>
                <c:pt idx="674">
                  <c:v>43945</c:v>
                </c:pt>
                <c:pt idx="675">
                  <c:v>43944</c:v>
                </c:pt>
                <c:pt idx="676">
                  <c:v>43943</c:v>
                </c:pt>
                <c:pt idx="677">
                  <c:v>43942</c:v>
                </c:pt>
                <c:pt idx="678">
                  <c:v>43941</c:v>
                </c:pt>
                <c:pt idx="679">
                  <c:v>43938</c:v>
                </c:pt>
                <c:pt idx="680">
                  <c:v>43937</c:v>
                </c:pt>
                <c:pt idx="681">
                  <c:v>43936</c:v>
                </c:pt>
                <c:pt idx="682">
                  <c:v>43935</c:v>
                </c:pt>
                <c:pt idx="683">
                  <c:v>43934</c:v>
                </c:pt>
                <c:pt idx="684">
                  <c:v>43930</c:v>
                </c:pt>
                <c:pt idx="685">
                  <c:v>43929</c:v>
                </c:pt>
                <c:pt idx="686">
                  <c:v>43928</c:v>
                </c:pt>
                <c:pt idx="687">
                  <c:v>43927</c:v>
                </c:pt>
                <c:pt idx="688">
                  <c:v>43924</c:v>
                </c:pt>
                <c:pt idx="689">
                  <c:v>43923</c:v>
                </c:pt>
                <c:pt idx="690">
                  <c:v>43922</c:v>
                </c:pt>
                <c:pt idx="691">
                  <c:v>43921</c:v>
                </c:pt>
                <c:pt idx="692">
                  <c:v>43920</c:v>
                </c:pt>
                <c:pt idx="693">
                  <c:v>43917</c:v>
                </c:pt>
                <c:pt idx="694">
                  <c:v>43916</c:v>
                </c:pt>
                <c:pt idx="695">
                  <c:v>43915</c:v>
                </c:pt>
                <c:pt idx="696">
                  <c:v>43914</c:v>
                </c:pt>
                <c:pt idx="697">
                  <c:v>43913</c:v>
                </c:pt>
                <c:pt idx="698">
                  <c:v>43910</c:v>
                </c:pt>
                <c:pt idx="699">
                  <c:v>43909</c:v>
                </c:pt>
                <c:pt idx="700">
                  <c:v>43908</c:v>
                </c:pt>
                <c:pt idx="701">
                  <c:v>43907</c:v>
                </c:pt>
                <c:pt idx="702">
                  <c:v>43906</c:v>
                </c:pt>
                <c:pt idx="703">
                  <c:v>43903</c:v>
                </c:pt>
                <c:pt idx="704">
                  <c:v>43902</c:v>
                </c:pt>
                <c:pt idx="705">
                  <c:v>43901</c:v>
                </c:pt>
                <c:pt idx="706">
                  <c:v>43900</c:v>
                </c:pt>
                <c:pt idx="707">
                  <c:v>43899</c:v>
                </c:pt>
                <c:pt idx="708">
                  <c:v>43896</c:v>
                </c:pt>
                <c:pt idx="709">
                  <c:v>43895</c:v>
                </c:pt>
                <c:pt idx="710">
                  <c:v>43894</c:v>
                </c:pt>
                <c:pt idx="711">
                  <c:v>43893</c:v>
                </c:pt>
                <c:pt idx="712">
                  <c:v>43892</c:v>
                </c:pt>
                <c:pt idx="713">
                  <c:v>43889</c:v>
                </c:pt>
                <c:pt idx="714">
                  <c:v>43888</c:v>
                </c:pt>
                <c:pt idx="715">
                  <c:v>43887</c:v>
                </c:pt>
                <c:pt idx="716">
                  <c:v>43886</c:v>
                </c:pt>
                <c:pt idx="717">
                  <c:v>43885</c:v>
                </c:pt>
                <c:pt idx="718">
                  <c:v>43882</c:v>
                </c:pt>
                <c:pt idx="719">
                  <c:v>43881</c:v>
                </c:pt>
                <c:pt idx="720">
                  <c:v>43880</c:v>
                </c:pt>
                <c:pt idx="721">
                  <c:v>43879</c:v>
                </c:pt>
                <c:pt idx="722">
                  <c:v>43875</c:v>
                </c:pt>
                <c:pt idx="723">
                  <c:v>43874</c:v>
                </c:pt>
                <c:pt idx="724">
                  <c:v>43873</c:v>
                </c:pt>
                <c:pt idx="725">
                  <c:v>43872</c:v>
                </c:pt>
                <c:pt idx="726">
                  <c:v>43871</c:v>
                </c:pt>
                <c:pt idx="727">
                  <c:v>43868</c:v>
                </c:pt>
                <c:pt idx="728">
                  <c:v>43867</c:v>
                </c:pt>
                <c:pt idx="729">
                  <c:v>43866</c:v>
                </c:pt>
                <c:pt idx="730">
                  <c:v>43865</c:v>
                </c:pt>
                <c:pt idx="731">
                  <c:v>43864</c:v>
                </c:pt>
                <c:pt idx="732">
                  <c:v>43861</c:v>
                </c:pt>
                <c:pt idx="733">
                  <c:v>43860</c:v>
                </c:pt>
                <c:pt idx="734">
                  <c:v>43859</c:v>
                </c:pt>
                <c:pt idx="735">
                  <c:v>43858</c:v>
                </c:pt>
                <c:pt idx="736">
                  <c:v>43857</c:v>
                </c:pt>
                <c:pt idx="737">
                  <c:v>43854</c:v>
                </c:pt>
                <c:pt idx="738">
                  <c:v>43853</c:v>
                </c:pt>
                <c:pt idx="739">
                  <c:v>43852</c:v>
                </c:pt>
                <c:pt idx="740">
                  <c:v>43851</c:v>
                </c:pt>
                <c:pt idx="741">
                  <c:v>43847</c:v>
                </c:pt>
                <c:pt idx="742">
                  <c:v>43846</c:v>
                </c:pt>
                <c:pt idx="743">
                  <c:v>43845</c:v>
                </c:pt>
                <c:pt idx="744">
                  <c:v>43844</c:v>
                </c:pt>
                <c:pt idx="745">
                  <c:v>43843</c:v>
                </c:pt>
                <c:pt idx="746">
                  <c:v>43840</c:v>
                </c:pt>
                <c:pt idx="747">
                  <c:v>43839</c:v>
                </c:pt>
                <c:pt idx="748">
                  <c:v>43838</c:v>
                </c:pt>
                <c:pt idx="749">
                  <c:v>43837</c:v>
                </c:pt>
                <c:pt idx="750">
                  <c:v>43836</c:v>
                </c:pt>
                <c:pt idx="751">
                  <c:v>43833</c:v>
                </c:pt>
                <c:pt idx="752">
                  <c:v>43832</c:v>
                </c:pt>
                <c:pt idx="753">
                  <c:v>43831</c:v>
                </c:pt>
                <c:pt idx="754">
                  <c:v>43830</c:v>
                </c:pt>
                <c:pt idx="755">
                  <c:v>43829</c:v>
                </c:pt>
                <c:pt idx="756">
                  <c:v>43826</c:v>
                </c:pt>
                <c:pt idx="757">
                  <c:v>43823</c:v>
                </c:pt>
                <c:pt idx="758">
                  <c:v>43822</c:v>
                </c:pt>
                <c:pt idx="759">
                  <c:v>43819</c:v>
                </c:pt>
                <c:pt idx="760">
                  <c:v>43818</c:v>
                </c:pt>
                <c:pt idx="761">
                  <c:v>43817</c:v>
                </c:pt>
                <c:pt idx="762">
                  <c:v>43816</c:v>
                </c:pt>
                <c:pt idx="763">
                  <c:v>43815</c:v>
                </c:pt>
                <c:pt idx="764">
                  <c:v>43812</c:v>
                </c:pt>
                <c:pt idx="765">
                  <c:v>43811</c:v>
                </c:pt>
                <c:pt idx="766">
                  <c:v>43810</c:v>
                </c:pt>
                <c:pt idx="767">
                  <c:v>43809</c:v>
                </c:pt>
                <c:pt idx="768">
                  <c:v>43808</c:v>
                </c:pt>
                <c:pt idx="769">
                  <c:v>43805</c:v>
                </c:pt>
                <c:pt idx="770">
                  <c:v>43804</c:v>
                </c:pt>
                <c:pt idx="771">
                  <c:v>43803</c:v>
                </c:pt>
                <c:pt idx="772">
                  <c:v>43802</c:v>
                </c:pt>
                <c:pt idx="773">
                  <c:v>43801</c:v>
                </c:pt>
                <c:pt idx="774">
                  <c:v>43798</c:v>
                </c:pt>
                <c:pt idx="775">
                  <c:v>43797</c:v>
                </c:pt>
                <c:pt idx="776">
                  <c:v>43796</c:v>
                </c:pt>
                <c:pt idx="777">
                  <c:v>43795</c:v>
                </c:pt>
                <c:pt idx="778">
                  <c:v>43794</c:v>
                </c:pt>
                <c:pt idx="779">
                  <c:v>43791</c:v>
                </c:pt>
                <c:pt idx="780">
                  <c:v>43790</c:v>
                </c:pt>
                <c:pt idx="781">
                  <c:v>43789</c:v>
                </c:pt>
                <c:pt idx="782">
                  <c:v>43788</c:v>
                </c:pt>
                <c:pt idx="783">
                  <c:v>43787</c:v>
                </c:pt>
                <c:pt idx="784">
                  <c:v>43784</c:v>
                </c:pt>
                <c:pt idx="785">
                  <c:v>43783</c:v>
                </c:pt>
                <c:pt idx="786">
                  <c:v>43782</c:v>
                </c:pt>
                <c:pt idx="787">
                  <c:v>43781</c:v>
                </c:pt>
                <c:pt idx="788">
                  <c:v>43780</c:v>
                </c:pt>
                <c:pt idx="789">
                  <c:v>43777</c:v>
                </c:pt>
                <c:pt idx="790">
                  <c:v>43776</c:v>
                </c:pt>
                <c:pt idx="791">
                  <c:v>43775</c:v>
                </c:pt>
                <c:pt idx="792">
                  <c:v>43774</c:v>
                </c:pt>
                <c:pt idx="793">
                  <c:v>43773</c:v>
                </c:pt>
                <c:pt idx="794">
                  <c:v>43770</c:v>
                </c:pt>
                <c:pt idx="795">
                  <c:v>43769</c:v>
                </c:pt>
                <c:pt idx="796">
                  <c:v>43768</c:v>
                </c:pt>
                <c:pt idx="797">
                  <c:v>43767</c:v>
                </c:pt>
                <c:pt idx="798">
                  <c:v>43766</c:v>
                </c:pt>
                <c:pt idx="799">
                  <c:v>43763</c:v>
                </c:pt>
                <c:pt idx="800">
                  <c:v>43762</c:v>
                </c:pt>
                <c:pt idx="801">
                  <c:v>43761</c:v>
                </c:pt>
                <c:pt idx="802">
                  <c:v>43760</c:v>
                </c:pt>
                <c:pt idx="803">
                  <c:v>43759</c:v>
                </c:pt>
                <c:pt idx="804">
                  <c:v>43756</c:v>
                </c:pt>
                <c:pt idx="805">
                  <c:v>43755</c:v>
                </c:pt>
                <c:pt idx="806">
                  <c:v>43754</c:v>
                </c:pt>
                <c:pt idx="807">
                  <c:v>43753</c:v>
                </c:pt>
                <c:pt idx="808">
                  <c:v>43752</c:v>
                </c:pt>
                <c:pt idx="809">
                  <c:v>43749</c:v>
                </c:pt>
                <c:pt idx="810">
                  <c:v>43748</c:v>
                </c:pt>
                <c:pt idx="811">
                  <c:v>43747</c:v>
                </c:pt>
                <c:pt idx="812">
                  <c:v>43746</c:v>
                </c:pt>
                <c:pt idx="813">
                  <c:v>43745</c:v>
                </c:pt>
                <c:pt idx="814">
                  <c:v>43742</c:v>
                </c:pt>
                <c:pt idx="815">
                  <c:v>43741</c:v>
                </c:pt>
                <c:pt idx="816">
                  <c:v>43740</c:v>
                </c:pt>
                <c:pt idx="817">
                  <c:v>43739</c:v>
                </c:pt>
                <c:pt idx="818">
                  <c:v>43738</c:v>
                </c:pt>
                <c:pt idx="819">
                  <c:v>43735</c:v>
                </c:pt>
                <c:pt idx="820">
                  <c:v>43734</c:v>
                </c:pt>
                <c:pt idx="821">
                  <c:v>43733</c:v>
                </c:pt>
                <c:pt idx="822">
                  <c:v>43732</c:v>
                </c:pt>
                <c:pt idx="823">
                  <c:v>43731</c:v>
                </c:pt>
                <c:pt idx="824">
                  <c:v>43728</c:v>
                </c:pt>
                <c:pt idx="825">
                  <c:v>43727</c:v>
                </c:pt>
                <c:pt idx="826">
                  <c:v>43726</c:v>
                </c:pt>
                <c:pt idx="827">
                  <c:v>43725</c:v>
                </c:pt>
                <c:pt idx="828">
                  <c:v>43724</c:v>
                </c:pt>
                <c:pt idx="829">
                  <c:v>43721</c:v>
                </c:pt>
                <c:pt idx="830">
                  <c:v>43720</c:v>
                </c:pt>
                <c:pt idx="831">
                  <c:v>43719</c:v>
                </c:pt>
                <c:pt idx="832">
                  <c:v>43718</c:v>
                </c:pt>
                <c:pt idx="833">
                  <c:v>43717</c:v>
                </c:pt>
                <c:pt idx="834">
                  <c:v>43714</c:v>
                </c:pt>
                <c:pt idx="835">
                  <c:v>43713</c:v>
                </c:pt>
                <c:pt idx="836">
                  <c:v>43712</c:v>
                </c:pt>
                <c:pt idx="837">
                  <c:v>43711</c:v>
                </c:pt>
                <c:pt idx="838">
                  <c:v>43710</c:v>
                </c:pt>
                <c:pt idx="839">
                  <c:v>43707</c:v>
                </c:pt>
                <c:pt idx="840">
                  <c:v>43706</c:v>
                </c:pt>
                <c:pt idx="841">
                  <c:v>43705</c:v>
                </c:pt>
                <c:pt idx="842">
                  <c:v>43704</c:v>
                </c:pt>
                <c:pt idx="843">
                  <c:v>43703</c:v>
                </c:pt>
                <c:pt idx="844">
                  <c:v>43700</c:v>
                </c:pt>
                <c:pt idx="845">
                  <c:v>43699</c:v>
                </c:pt>
                <c:pt idx="846">
                  <c:v>43698</c:v>
                </c:pt>
                <c:pt idx="847">
                  <c:v>43697</c:v>
                </c:pt>
                <c:pt idx="848">
                  <c:v>43696</c:v>
                </c:pt>
                <c:pt idx="849">
                  <c:v>43693</c:v>
                </c:pt>
                <c:pt idx="850">
                  <c:v>43692</c:v>
                </c:pt>
                <c:pt idx="851">
                  <c:v>43691</c:v>
                </c:pt>
                <c:pt idx="852">
                  <c:v>43690</c:v>
                </c:pt>
                <c:pt idx="853">
                  <c:v>43689</c:v>
                </c:pt>
                <c:pt idx="854">
                  <c:v>43686</c:v>
                </c:pt>
                <c:pt idx="855">
                  <c:v>43685</c:v>
                </c:pt>
                <c:pt idx="856">
                  <c:v>43684</c:v>
                </c:pt>
                <c:pt idx="857">
                  <c:v>43683</c:v>
                </c:pt>
                <c:pt idx="858">
                  <c:v>43682</c:v>
                </c:pt>
                <c:pt idx="859">
                  <c:v>43679</c:v>
                </c:pt>
                <c:pt idx="860">
                  <c:v>43678</c:v>
                </c:pt>
                <c:pt idx="861">
                  <c:v>43677</c:v>
                </c:pt>
                <c:pt idx="862">
                  <c:v>43676</c:v>
                </c:pt>
                <c:pt idx="863">
                  <c:v>43675</c:v>
                </c:pt>
                <c:pt idx="864">
                  <c:v>43672</c:v>
                </c:pt>
                <c:pt idx="865">
                  <c:v>43671</c:v>
                </c:pt>
                <c:pt idx="866">
                  <c:v>43670</c:v>
                </c:pt>
                <c:pt idx="867">
                  <c:v>43669</c:v>
                </c:pt>
                <c:pt idx="868">
                  <c:v>43668</c:v>
                </c:pt>
                <c:pt idx="869">
                  <c:v>43665</c:v>
                </c:pt>
                <c:pt idx="870">
                  <c:v>43664</c:v>
                </c:pt>
                <c:pt idx="871">
                  <c:v>43663</c:v>
                </c:pt>
                <c:pt idx="872">
                  <c:v>43662</c:v>
                </c:pt>
                <c:pt idx="873">
                  <c:v>43661</c:v>
                </c:pt>
                <c:pt idx="874">
                  <c:v>43658</c:v>
                </c:pt>
                <c:pt idx="875">
                  <c:v>43657</c:v>
                </c:pt>
                <c:pt idx="876">
                  <c:v>43656</c:v>
                </c:pt>
                <c:pt idx="877">
                  <c:v>43655</c:v>
                </c:pt>
                <c:pt idx="878">
                  <c:v>43654</c:v>
                </c:pt>
                <c:pt idx="879">
                  <c:v>43651</c:v>
                </c:pt>
                <c:pt idx="880">
                  <c:v>43650</c:v>
                </c:pt>
                <c:pt idx="881">
                  <c:v>43649</c:v>
                </c:pt>
                <c:pt idx="882">
                  <c:v>43648</c:v>
                </c:pt>
                <c:pt idx="883">
                  <c:v>43647</c:v>
                </c:pt>
                <c:pt idx="884">
                  <c:v>43644</c:v>
                </c:pt>
                <c:pt idx="885">
                  <c:v>43643</c:v>
                </c:pt>
                <c:pt idx="886">
                  <c:v>43642</c:v>
                </c:pt>
                <c:pt idx="887">
                  <c:v>43641</c:v>
                </c:pt>
                <c:pt idx="888">
                  <c:v>43640</c:v>
                </c:pt>
                <c:pt idx="889">
                  <c:v>43637</c:v>
                </c:pt>
                <c:pt idx="890">
                  <c:v>43636</c:v>
                </c:pt>
                <c:pt idx="891">
                  <c:v>43635</c:v>
                </c:pt>
                <c:pt idx="892">
                  <c:v>43634</c:v>
                </c:pt>
                <c:pt idx="893">
                  <c:v>43633</c:v>
                </c:pt>
                <c:pt idx="894">
                  <c:v>43630</c:v>
                </c:pt>
                <c:pt idx="895">
                  <c:v>43629</c:v>
                </c:pt>
                <c:pt idx="896">
                  <c:v>43628</c:v>
                </c:pt>
                <c:pt idx="897">
                  <c:v>43627</c:v>
                </c:pt>
                <c:pt idx="898">
                  <c:v>43626</c:v>
                </c:pt>
                <c:pt idx="899">
                  <c:v>43623</c:v>
                </c:pt>
                <c:pt idx="900">
                  <c:v>43622</c:v>
                </c:pt>
                <c:pt idx="901">
                  <c:v>43621</c:v>
                </c:pt>
                <c:pt idx="902">
                  <c:v>43620</c:v>
                </c:pt>
                <c:pt idx="903">
                  <c:v>43619</c:v>
                </c:pt>
                <c:pt idx="904">
                  <c:v>43616</c:v>
                </c:pt>
                <c:pt idx="905">
                  <c:v>43615</c:v>
                </c:pt>
                <c:pt idx="906">
                  <c:v>43614</c:v>
                </c:pt>
                <c:pt idx="907">
                  <c:v>43613</c:v>
                </c:pt>
                <c:pt idx="908">
                  <c:v>43612</c:v>
                </c:pt>
                <c:pt idx="909">
                  <c:v>43609</c:v>
                </c:pt>
                <c:pt idx="910">
                  <c:v>43608</c:v>
                </c:pt>
                <c:pt idx="911">
                  <c:v>43607</c:v>
                </c:pt>
                <c:pt idx="912">
                  <c:v>43606</c:v>
                </c:pt>
                <c:pt idx="913">
                  <c:v>43605</c:v>
                </c:pt>
                <c:pt idx="914">
                  <c:v>43602</c:v>
                </c:pt>
                <c:pt idx="915">
                  <c:v>43601</c:v>
                </c:pt>
                <c:pt idx="916">
                  <c:v>43600</c:v>
                </c:pt>
                <c:pt idx="917">
                  <c:v>43599</c:v>
                </c:pt>
                <c:pt idx="918">
                  <c:v>43598</c:v>
                </c:pt>
                <c:pt idx="919">
                  <c:v>43595</c:v>
                </c:pt>
                <c:pt idx="920">
                  <c:v>43594</c:v>
                </c:pt>
                <c:pt idx="921">
                  <c:v>43593</c:v>
                </c:pt>
                <c:pt idx="922">
                  <c:v>43592</c:v>
                </c:pt>
                <c:pt idx="923">
                  <c:v>43591</c:v>
                </c:pt>
                <c:pt idx="924">
                  <c:v>43588</c:v>
                </c:pt>
                <c:pt idx="925">
                  <c:v>43587</c:v>
                </c:pt>
                <c:pt idx="926">
                  <c:v>43586</c:v>
                </c:pt>
                <c:pt idx="927">
                  <c:v>43585</c:v>
                </c:pt>
                <c:pt idx="928">
                  <c:v>43584</c:v>
                </c:pt>
                <c:pt idx="929">
                  <c:v>43581</c:v>
                </c:pt>
                <c:pt idx="930">
                  <c:v>43580</c:v>
                </c:pt>
                <c:pt idx="931">
                  <c:v>43579</c:v>
                </c:pt>
                <c:pt idx="932">
                  <c:v>43578</c:v>
                </c:pt>
                <c:pt idx="933">
                  <c:v>43577</c:v>
                </c:pt>
                <c:pt idx="934">
                  <c:v>43574</c:v>
                </c:pt>
                <c:pt idx="935">
                  <c:v>43573</c:v>
                </c:pt>
                <c:pt idx="936">
                  <c:v>43572</c:v>
                </c:pt>
                <c:pt idx="937">
                  <c:v>43571</c:v>
                </c:pt>
                <c:pt idx="938">
                  <c:v>43570</c:v>
                </c:pt>
                <c:pt idx="939">
                  <c:v>43567</c:v>
                </c:pt>
                <c:pt idx="940">
                  <c:v>43566</c:v>
                </c:pt>
                <c:pt idx="941">
                  <c:v>43565</c:v>
                </c:pt>
                <c:pt idx="942">
                  <c:v>43564</c:v>
                </c:pt>
                <c:pt idx="943">
                  <c:v>43563</c:v>
                </c:pt>
                <c:pt idx="944">
                  <c:v>43560</c:v>
                </c:pt>
                <c:pt idx="945">
                  <c:v>43559</c:v>
                </c:pt>
                <c:pt idx="946">
                  <c:v>43558</c:v>
                </c:pt>
                <c:pt idx="947">
                  <c:v>43557</c:v>
                </c:pt>
                <c:pt idx="948">
                  <c:v>43556</c:v>
                </c:pt>
                <c:pt idx="949">
                  <c:v>43553</c:v>
                </c:pt>
                <c:pt idx="950">
                  <c:v>43552</c:v>
                </c:pt>
                <c:pt idx="951">
                  <c:v>43551</c:v>
                </c:pt>
                <c:pt idx="952">
                  <c:v>43550</c:v>
                </c:pt>
                <c:pt idx="953">
                  <c:v>43549</c:v>
                </c:pt>
                <c:pt idx="954">
                  <c:v>43546</c:v>
                </c:pt>
                <c:pt idx="955">
                  <c:v>43545</c:v>
                </c:pt>
                <c:pt idx="956">
                  <c:v>43544</c:v>
                </c:pt>
                <c:pt idx="957">
                  <c:v>43543</c:v>
                </c:pt>
                <c:pt idx="958">
                  <c:v>43542</c:v>
                </c:pt>
                <c:pt idx="959">
                  <c:v>43539</c:v>
                </c:pt>
                <c:pt idx="960">
                  <c:v>43538</c:v>
                </c:pt>
                <c:pt idx="961">
                  <c:v>43537</c:v>
                </c:pt>
                <c:pt idx="962">
                  <c:v>43536</c:v>
                </c:pt>
                <c:pt idx="963">
                  <c:v>43535</c:v>
                </c:pt>
                <c:pt idx="964">
                  <c:v>43532</c:v>
                </c:pt>
                <c:pt idx="965">
                  <c:v>43531</c:v>
                </c:pt>
                <c:pt idx="966">
                  <c:v>43530</c:v>
                </c:pt>
                <c:pt idx="967">
                  <c:v>43529</c:v>
                </c:pt>
                <c:pt idx="968">
                  <c:v>43528</c:v>
                </c:pt>
                <c:pt idx="969">
                  <c:v>43525</c:v>
                </c:pt>
                <c:pt idx="970">
                  <c:v>43524</c:v>
                </c:pt>
                <c:pt idx="971">
                  <c:v>43523</c:v>
                </c:pt>
                <c:pt idx="972">
                  <c:v>43522</c:v>
                </c:pt>
                <c:pt idx="973">
                  <c:v>43521</c:v>
                </c:pt>
                <c:pt idx="974">
                  <c:v>43518</c:v>
                </c:pt>
                <c:pt idx="975">
                  <c:v>43517</c:v>
                </c:pt>
                <c:pt idx="976">
                  <c:v>43516</c:v>
                </c:pt>
                <c:pt idx="977">
                  <c:v>43515</c:v>
                </c:pt>
                <c:pt idx="978">
                  <c:v>43514</c:v>
                </c:pt>
                <c:pt idx="979">
                  <c:v>43511</c:v>
                </c:pt>
                <c:pt idx="980">
                  <c:v>43510</c:v>
                </c:pt>
                <c:pt idx="981">
                  <c:v>43509</c:v>
                </c:pt>
                <c:pt idx="982">
                  <c:v>43508</c:v>
                </c:pt>
                <c:pt idx="983">
                  <c:v>43507</c:v>
                </c:pt>
                <c:pt idx="984">
                  <c:v>43504</c:v>
                </c:pt>
                <c:pt idx="985">
                  <c:v>43503</c:v>
                </c:pt>
                <c:pt idx="986">
                  <c:v>43502</c:v>
                </c:pt>
                <c:pt idx="987">
                  <c:v>43501</c:v>
                </c:pt>
                <c:pt idx="988">
                  <c:v>43500</c:v>
                </c:pt>
                <c:pt idx="989">
                  <c:v>43497</c:v>
                </c:pt>
                <c:pt idx="990">
                  <c:v>43496</c:v>
                </c:pt>
                <c:pt idx="991">
                  <c:v>43495</c:v>
                </c:pt>
                <c:pt idx="992">
                  <c:v>43494</c:v>
                </c:pt>
                <c:pt idx="993">
                  <c:v>43493</c:v>
                </c:pt>
                <c:pt idx="994">
                  <c:v>43490</c:v>
                </c:pt>
                <c:pt idx="995">
                  <c:v>43489</c:v>
                </c:pt>
                <c:pt idx="996">
                  <c:v>43488</c:v>
                </c:pt>
                <c:pt idx="997">
                  <c:v>43487</c:v>
                </c:pt>
                <c:pt idx="998">
                  <c:v>43486</c:v>
                </c:pt>
                <c:pt idx="999">
                  <c:v>43483</c:v>
                </c:pt>
                <c:pt idx="1000">
                  <c:v>43482</c:v>
                </c:pt>
                <c:pt idx="1001">
                  <c:v>43481</c:v>
                </c:pt>
                <c:pt idx="1002">
                  <c:v>43480</c:v>
                </c:pt>
                <c:pt idx="1003">
                  <c:v>43479</c:v>
                </c:pt>
                <c:pt idx="1004">
                  <c:v>43476</c:v>
                </c:pt>
                <c:pt idx="1005">
                  <c:v>43475</c:v>
                </c:pt>
                <c:pt idx="1006">
                  <c:v>43474</c:v>
                </c:pt>
                <c:pt idx="1007">
                  <c:v>43473</c:v>
                </c:pt>
                <c:pt idx="1008">
                  <c:v>43472</c:v>
                </c:pt>
                <c:pt idx="1009">
                  <c:v>43469</c:v>
                </c:pt>
                <c:pt idx="1010">
                  <c:v>43468</c:v>
                </c:pt>
                <c:pt idx="1011">
                  <c:v>43467</c:v>
                </c:pt>
                <c:pt idx="1012">
                  <c:v>43466</c:v>
                </c:pt>
                <c:pt idx="1013">
                  <c:v>43465</c:v>
                </c:pt>
                <c:pt idx="1014">
                  <c:v>43462</c:v>
                </c:pt>
                <c:pt idx="1015">
                  <c:v>43461</c:v>
                </c:pt>
                <c:pt idx="1016">
                  <c:v>43460</c:v>
                </c:pt>
                <c:pt idx="1017">
                  <c:v>43459</c:v>
                </c:pt>
                <c:pt idx="1018">
                  <c:v>43458</c:v>
                </c:pt>
                <c:pt idx="1019">
                  <c:v>43455</c:v>
                </c:pt>
                <c:pt idx="1020">
                  <c:v>43454</c:v>
                </c:pt>
                <c:pt idx="1021">
                  <c:v>43453</c:v>
                </c:pt>
                <c:pt idx="1022">
                  <c:v>43452</c:v>
                </c:pt>
                <c:pt idx="1023">
                  <c:v>43451</c:v>
                </c:pt>
                <c:pt idx="1024">
                  <c:v>43448</c:v>
                </c:pt>
                <c:pt idx="1025">
                  <c:v>43447</c:v>
                </c:pt>
                <c:pt idx="1026">
                  <c:v>43446</c:v>
                </c:pt>
                <c:pt idx="1027">
                  <c:v>43445</c:v>
                </c:pt>
                <c:pt idx="1028">
                  <c:v>43444</c:v>
                </c:pt>
                <c:pt idx="1029">
                  <c:v>43441</c:v>
                </c:pt>
                <c:pt idx="1030">
                  <c:v>43440</c:v>
                </c:pt>
                <c:pt idx="1031">
                  <c:v>43439</c:v>
                </c:pt>
                <c:pt idx="1032">
                  <c:v>43438</c:v>
                </c:pt>
                <c:pt idx="1033">
                  <c:v>43437</c:v>
                </c:pt>
                <c:pt idx="1034">
                  <c:v>43434</c:v>
                </c:pt>
                <c:pt idx="1035">
                  <c:v>43433</c:v>
                </c:pt>
                <c:pt idx="1036">
                  <c:v>43432</c:v>
                </c:pt>
                <c:pt idx="1037">
                  <c:v>43431</c:v>
                </c:pt>
                <c:pt idx="1038">
                  <c:v>43430</c:v>
                </c:pt>
                <c:pt idx="1039">
                  <c:v>43427</c:v>
                </c:pt>
                <c:pt idx="1040">
                  <c:v>43426</c:v>
                </c:pt>
                <c:pt idx="1041">
                  <c:v>43425</c:v>
                </c:pt>
                <c:pt idx="1042">
                  <c:v>43424</c:v>
                </c:pt>
                <c:pt idx="1043">
                  <c:v>43423</c:v>
                </c:pt>
                <c:pt idx="1044">
                  <c:v>43420</c:v>
                </c:pt>
                <c:pt idx="1045">
                  <c:v>43419</c:v>
                </c:pt>
                <c:pt idx="1046">
                  <c:v>43418</c:v>
                </c:pt>
                <c:pt idx="1047">
                  <c:v>43417</c:v>
                </c:pt>
                <c:pt idx="1048">
                  <c:v>43416</c:v>
                </c:pt>
                <c:pt idx="1049">
                  <c:v>43413</c:v>
                </c:pt>
                <c:pt idx="1050">
                  <c:v>43412</c:v>
                </c:pt>
                <c:pt idx="1051">
                  <c:v>43411</c:v>
                </c:pt>
                <c:pt idx="1052">
                  <c:v>43410</c:v>
                </c:pt>
                <c:pt idx="1053">
                  <c:v>43409</c:v>
                </c:pt>
                <c:pt idx="1054">
                  <c:v>43406</c:v>
                </c:pt>
                <c:pt idx="1055">
                  <c:v>43405</c:v>
                </c:pt>
                <c:pt idx="1056">
                  <c:v>43404</c:v>
                </c:pt>
                <c:pt idx="1057">
                  <c:v>43403</c:v>
                </c:pt>
                <c:pt idx="1058">
                  <c:v>43402</c:v>
                </c:pt>
                <c:pt idx="1059">
                  <c:v>43399</c:v>
                </c:pt>
                <c:pt idx="1060">
                  <c:v>43398</c:v>
                </c:pt>
                <c:pt idx="1061">
                  <c:v>43397</c:v>
                </c:pt>
                <c:pt idx="1062">
                  <c:v>43396</c:v>
                </c:pt>
                <c:pt idx="1063">
                  <c:v>43395</c:v>
                </c:pt>
                <c:pt idx="1064">
                  <c:v>43392</c:v>
                </c:pt>
                <c:pt idx="1065">
                  <c:v>43391</c:v>
                </c:pt>
                <c:pt idx="1066">
                  <c:v>43390</c:v>
                </c:pt>
                <c:pt idx="1067">
                  <c:v>43389</c:v>
                </c:pt>
                <c:pt idx="1068">
                  <c:v>43388</c:v>
                </c:pt>
                <c:pt idx="1069">
                  <c:v>43385</c:v>
                </c:pt>
                <c:pt idx="1070">
                  <c:v>43384</c:v>
                </c:pt>
                <c:pt idx="1071">
                  <c:v>43383</c:v>
                </c:pt>
                <c:pt idx="1072">
                  <c:v>43382</c:v>
                </c:pt>
                <c:pt idx="1073">
                  <c:v>43381</c:v>
                </c:pt>
                <c:pt idx="1074">
                  <c:v>43378</c:v>
                </c:pt>
                <c:pt idx="1075">
                  <c:v>43377</c:v>
                </c:pt>
                <c:pt idx="1076">
                  <c:v>43376</c:v>
                </c:pt>
                <c:pt idx="1077">
                  <c:v>43375</c:v>
                </c:pt>
                <c:pt idx="1078">
                  <c:v>43374</c:v>
                </c:pt>
                <c:pt idx="1079">
                  <c:v>43371</c:v>
                </c:pt>
                <c:pt idx="1080">
                  <c:v>43370</c:v>
                </c:pt>
                <c:pt idx="1081">
                  <c:v>43369</c:v>
                </c:pt>
                <c:pt idx="1082">
                  <c:v>43368</c:v>
                </c:pt>
                <c:pt idx="1083">
                  <c:v>43367</c:v>
                </c:pt>
                <c:pt idx="1084">
                  <c:v>43364</c:v>
                </c:pt>
                <c:pt idx="1085">
                  <c:v>43363</c:v>
                </c:pt>
                <c:pt idx="1086">
                  <c:v>43362</c:v>
                </c:pt>
                <c:pt idx="1087">
                  <c:v>43361</c:v>
                </c:pt>
                <c:pt idx="1088">
                  <c:v>43360</c:v>
                </c:pt>
                <c:pt idx="1089">
                  <c:v>43357</c:v>
                </c:pt>
                <c:pt idx="1090">
                  <c:v>43356</c:v>
                </c:pt>
                <c:pt idx="1091">
                  <c:v>43355</c:v>
                </c:pt>
                <c:pt idx="1092">
                  <c:v>43354</c:v>
                </c:pt>
                <c:pt idx="1093">
                  <c:v>43353</c:v>
                </c:pt>
                <c:pt idx="1094">
                  <c:v>43350</c:v>
                </c:pt>
                <c:pt idx="1095">
                  <c:v>43349</c:v>
                </c:pt>
                <c:pt idx="1096">
                  <c:v>43348</c:v>
                </c:pt>
                <c:pt idx="1097">
                  <c:v>43347</c:v>
                </c:pt>
                <c:pt idx="1098">
                  <c:v>43346</c:v>
                </c:pt>
                <c:pt idx="1099">
                  <c:v>43343</c:v>
                </c:pt>
                <c:pt idx="1100">
                  <c:v>43342</c:v>
                </c:pt>
                <c:pt idx="1101">
                  <c:v>43341</c:v>
                </c:pt>
                <c:pt idx="1102">
                  <c:v>43340</c:v>
                </c:pt>
                <c:pt idx="1103">
                  <c:v>43339</c:v>
                </c:pt>
                <c:pt idx="1104">
                  <c:v>43336</c:v>
                </c:pt>
                <c:pt idx="1105">
                  <c:v>43335</c:v>
                </c:pt>
                <c:pt idx="1106">
                  <c:v>43334</c:v>
                </c:pt>
                <c:pt idx="1107">
                  <c:v>43333</c:v>
                </c:pt>
                <c:pt idx="1108">
                  <c:v>43332</c:v>
                </c:pt>
                <c:pt idx="1109">
                  <c:v>43329</c:v>
                </c:pt>
                <c:pt idx="1110">
                  <c:v>43328</c:v>
                </c:pt>
                <c:pt idx="1111">
                  <c:v>43327</c:v>
                </c:pt>
                <c:pt idx="1112">
                  <c:v>43326</c:v>
                </c:pt>
                <c:pt idx="1113">
                  <c:v>43325</c:v>
                </c:pt>
                <c:pt idx="1114">
                  <c:v>43322</c:v>
                </c:pt>
                <c:pt idx="1115">
                  <c:v>43321</c:v>
                </c:pt>
                <c:pt idx="1116">
                  <c:v>43320</c:v>
                </c:pt>
                <c:pt idx="1117">
                  <c:v>43319</c:v>
                </c:pt>
                <c:pt idx="1118">
                  <c:v>43318</c:v>
                </c:pt>
                <c:pt idx="1119">
                  <c:v>43315</c:v>
                </c:pt>
                <c:pt idx="1120">
                  <c:v>43314</c:v>
                </c:pt>
                <c:pt idx="1121">
                  <c:v>43313</c:v>
                </c:pt>
                <c:pt idx="1122">
                  <c:v>43312</c:v>
                </c:pt>
                <c:pt idx="1123">
                  <c:v>43311</c:v>
                </c:pt>
                <c:pt idx="1124">
                  <c:v>43308</c:v>
                </c:pt>
                <c:pt idx="1125">
                  <c:v>43307</c:v>
                </c:pt>
                <c:pt idx="1126">
                  <c:v>43306</c:v>
                </c:pt>
                <c:pt idx="1127">
                  <c:v>43305</c:v>
                </c:pt>
                <c:pt idx="1128">
                  <c:v>43304</c:v>
                </c:pt>
                <c:pt idx="1129">
                  <c:v>43301</c:v>
                </c:pt>
                <c:pt idx="1130">
                  <c:v>43300</c:v>
                </c:pt>
                <c:pt idx="1131">
                  <c:v>43299</c:v>
                </c:pt>
                <c:pt idx="1132">
                  <c:v>43298</c:v>
                </c:pt>
                <c:pt idx="1133">
                  <c:v>43297</c:v>
                </c:pt>
                <c:pt idx="1134">
                  <c:v>43294</c:v>
                </c:pt>
                <c:pt idx="1135">
                  <c:v>43293</c:v>
                </c:pt>
                <c:pt idx="1136">
                  <c:v>43292</c:v>
                </c:pt>
                <c:pt idx="1137">
                  <c:v>43291</c:v>
                </c:pt>
                <c:pt idx="1138">
                  <c:v>43290</c:v>
                </c:pt>
                <c:pt idx="1139">
                  <c:v>43287</c:v>
                </c:pt>
                <c:pt idx="1140">
                  <c:v>43286</c:v>
                </c:pt>
                <c:pt idx="1141">
                  <c:v>43285</c:v>
                </c:pt>
                <c:pt idx="1142">
                  <c:v>43284</c:v>
                </c:pt>
                <c:pt idx="1143">
                  <c:v>43283</c:v>
                </c:pt>
                <c:pt idx="1144">
                  <c:v>43280</c:v>
                </c:pt>
                <c:pt idx="1145">
                  <c:v>43279</c:v>
                </c:pt>
                <c:pt idx="1146">
                  <c:v>43278</c:v>
                </c:pt>
                <c:pt idx="1147">
                  <c:v>43277</c:v>
                </c:pt>
                <c:pt idx="1148">
                  <c:v>43276</c:v>
                </c:pt>
                <c:pt idx="1149">
                  <c:v>43273</c:v>
                </c:pt>
                <c:pt idx="1150">
                  <c:v>43272</c:v>
                </c:pt>
                <c:pt idx="1151">
                  <c:v>43271</c:v>
                </c:pt>
                <c:pt idx="1152">
                  <c:v>43270</c:v>
                </c:pt>
                <c:pt idx="1153">
                  <c:v>43269</c:v>
                </c:pt>
                <c:pt idx="1154">
                  <c:v>43266</c:v>
                </c:pt>
                <c:pt idx="1155">
                  <c:v>43265</c:v>
                </c:pt>
                <c:pt idx="1156">
                  <c:v>43264</c:v>
                </c:pt>
                <c:pt idx="1157">
                  <c:v>43263</c:v>
                </c:pt>
                <c:pt idx="1158">
                  <c:v>43262</c:v>
                </c:pt>
                <c:pt idx="1159">
                  <c:v>43259</c:v>
                </c:pt>
                <c:pt idx="1160">
                  <c:v>43258</c:v>
                </c:pt>
                <c:pt idx="1161">
                  <c:v>43257</c:v>
                </c:pt>
                <c:pt idx="1162">
                  <c:v>43256</c:v>
                </c:pt>
                <c:pt idx="1163">
                  <c:v>43255</c:v>
                </c:pt>
                <c:pt idx="1164">
                  <c:v>43252</c:v>
                </c:pt>
                <c:pt idx="1165">
                  <c:v>43251</c:v>
                </c:pt>
                <c:pt idx="1166">
                  <c:v>43250</c:v>
                </c:pt>
                <c:pt idx="1167">
                  <c:v>43249</c:v>
                </c:pt>
                <c:pt idx="1168">
                  <c:v>43245</c:v>
                </c:pt>
                <c:pt idx="1169">
                  <c:v>43244</c:v>
                </c:pt>
                <c:pt idx="1170">
                  <c:v>43243</c:v>
                </c:pt>
                <c:pt idx="1171">
                  <c:v>43242</c:v>
                </c:pt>
                <c:pt idx="1172">
                  <c:v>43241</c:v>
                </c:pt>
                <c:pt idx="1173">
                  <c:v>43238</c:v>
                </c:pt>
                <c:pt idx="1174">
                  <c:v>43237</c:v>
                </c:pt>
                <c:pt idx="1175">
                  <c:v>43236</c:v>
                </c:pt>
                <c:pt idx="1176">
                  <c:v>43235</c:v>
                </c:pt>
                <c:pt idx="1177">
                  <c:v>43234</c:v>
                </c:pt>
                <c:pt idx="1178">
                  <c:v>43231</c:v>
                </c:pt>
                <c:pt idx="1179">
                  <c:v>43230</c:v>
                </c:pt>
                <c:pt idx="1180">
                  <c:v>43229</c:v>
                </c:pt>
                <c:pt idx="1181">
                  <c:v>43228</c:v>
                </c:pt>
                <c:pt idx="1182">
                  <c:v>43227</c:v>
                </c:pt>
                <c:pt idx="1183">
                  <c:v>43224</c:v>
                </c:pt>
                <c:pt idx="1184">
                  <c:v>43223</c:v>
                </c:pt>
                <c:pt idx="1185">
                  <c:v>43222</c:v>
                </c:pt>
                <c:pt idx="1186">
                  <c:v>43221</c:v>
                </c:pt>
                <c:pt idx="1187">
                  <c:v>43220</c:v>
                </c:pt>
                <c:pt idx="1188">
                  <c:v>43217</c:v>
                </c:pt>
                <c:pt idx="1189">
                  <c:v>43216</c:v>
                </c:pt>
                <c:pt idx="1190">
                  <c:v>43215</c:v>
                </c:pt>
                <c:pt idx="1191">
                  <c:v>43214</c:v>
                </c:pt>
                <c:pt idx="1192">
                  <c:v>43213</c:v>
                </c:pt>
                <c:pt idx="1193">
                  <c:v>43210</c:v>
                </c:pt>
                <c:pt idx="1194">
                  <c:v>43209</c:v>
                </c:pt>
                <c:pt idx="1195">
                  <c:v>43208</c:v>
                </c:pt>
                <c:pt idx="1196">
                  <c:v>43207</c:v>
                </c:pt>
                <c:pt idx="1197">
                  <c:v>43206</c:v>
                </c:pt>
                <c:pt idx="1198">
                  <c:v>43203</c:v>
                </c:pt>
                <c:pt idx="1199">
                  <c:v>43202</c:v>
                </c:pt>
                <c:pt idx="1200">
                  <c:v>43201</c:v>
                </c:pt>
                <c:pt idx="1201">
                  <c:v>43200</c:v>
                </c:pt>
                <c:pt idx="1202">
                  <c:v>43199</c:v>
                </c:pt>
                <c:pt idx="1203">
                  <c:v>43196</c:v>
                </c:pt>
                <c:pt idx="1204">
                  <c:v>43195</c:v>
                </c:pt>
                <c:pt idx="1205">
                  <c:v>43194</c:v>
                </c:pt>
                <c:pt idx="1206">
                  <c:v>43193</c:v>
                </c:pt>
                <c:pt idx="1207">
                  <c:v>43192</c:v>
                </c:pt>
                <c:pt idx="1208">
                  <c:v>43188</c:v>
                </c:pt>
                <c:pt idx="1209">
                  <c:v>43187</c:v>
                </c:pt>
                <c:pt idx="1210">
                  <c:v>43186</c:v>
                </c:pt>
                <c:pt idx="1211">
                  <c:v>43185</c:v>
                </c:pt>
                <c:pt idx="1212">
                  <c:v>43182</c:v>
                </c:pt>
                <c:pt idx="1213">
                  <c:v>43181</c:v>
                </c:pt>
                <c:pt idx="1214">
                  <c:v>43180</c:v>
                </c:pt>
                <c:pt idx="1215">
                  <c:v>43179</c:v>
                </c:pt>
                <c:pt idx="1216">
                  <c:v>43178</c:v>
                </c:pt>
                <c:pt idx="1217">
                  <c:v>43175</c:v>
                </c:pt>
                <c:pt idx="1218">
                  <c:v>43174</c:v>
                </c:pt>
                <c:pt idx="1219">
                  <c:v>43173</c:v>
                </c:pt>
                <c:pt idx="1220">
                  <c:v>43172</c:v>
                </c:pt>
                <c:pt idx="1221">
                  <c:v>43171</c:v>
                </c:pt>
                <c:pt idx="1222">
                  <c:v>43168</c:v>
                </c:pt>
                <c:pt idx="1223">
                  <c:v>43167</c:v>
                </c:pt>
                <c:pt idx="1224">
                  <c:v>43166</c:v>
                </c:pt>
                <c:pt idx="1225">
                  <c:v>43165</c:v>
                </c:pt>
                <c:pt idx="1226">
                  <c:v>43164</c:v>
                </c:pt>
                <c:pt idx="1227">
                  <c:v>43161</c:v>
                </c:pt>
                <c:pt idx="1228">
                  <c:v>43160</c:v>
                </c:pt>
                <c:pt idx="1229">
                  <c:v>43159</c:v>
                </c:pt>
                <c:pt idx="1230">
                  <c:v>43158</c:v>
                </c:pt>
                <c:pt idx="1231">
                  <c:v>43157</c:v>
                </c:pt>
                <c:pt idx="1232">
                  <c:v>43154</c:v>
                </c:pt>
                <c:pt idx="1233">
                  <c:v>43153</c:v>
                </c:pt>
                <c:pt idx="1234">
                  <c:v>43152</c:v>
                </c:pt>
                <c:pt idx="1235">
                  <c:v>43151</c:v>
                </c:pt>
                <c:pt idx="1236">
                  <c:v>43150</c:v>
                </c:pt>
                <c:pt idx="1237">
                  <c:v>43147</c:v>
                </c:pt>
                <c:pt idx="1238">
                  <c:v>43146</c:v>
                </c:pt>
                <c:pt idx="1239">
                  <c:v>43145</c:v>
                </c:pt>
                <c:pt idx="1240">
                  <c:v>43144</c:v>
                </c:pt>
                <c:pt idx="1241">
                  <c:v>43143</c:v>
                </c:pt>
                <c:pt idx="1242">
                  <c:v>43140</c:v>
                </c:pt>
                <c:pt idx="1243">
                  <c:v>43139</c:v>
                </c:pt>
                <c:pt idx="1244">
                  <c:v>43138</c:v>
                </c:pt>
                <c:pt idx="1245">
                  <c:v>43137</c:v>
                </c:pt>
                <c:pt idx="1246">
                  <c:v>43136</c:v>
                </c:pt>
                <c:pt idx="1247">
                  <c:v>43133</c:v>
                </c:pt>
                <c:pt idx="1248">
                  <c:v>43132</c:v>
                </c:pt>
                <c:pt idx="1249">
                  <c:v>43131</c:v>
                </c:pt>
                <c:pt idx="1250">
                  <c:v>43130</c:v>
                </c:pt>
                <c:pt idx="1251">
                  <c:v>43129</c:v>
                </c:pt>
                <c:pt idx="1252">
                  <c:v>43126</c:v>
                </c:pt>
                <c:pt idx="1253">
                  <c:v>43125</c:v>
                </c:pt>
                <c:pt idx="1254">
                  <c:v>43124</c:v>
                </c:pt>
                <c:pt idx="1255">
                  <c:v>43123</c:v>
                </c:pt>
                <c:pt idx="1256">
                  <c:v>43122</c:v>
                </c:pt>
                <c:pt idx="1257">
                  <c:v>43119</c:v>
                </c:pt>
                <c:pt idx="1258">
                  <c:v>43118</c:v>
                </c:pt>
                <c:pt idx="1259">
                  <c:v>43117</c:v>
                </c:pt>
                <c:pt idx="1260">
                  <c:v>43116</c:v>
                </c:pt>
                <c:pt idx="1261">
                  <c:v>43115</c:v>
                </c:pt>
                <c:pt idx="1262">
                  <c:v>43112</c:v>
                </c:pt>
                <c:pt idx="1263">
                  <c:v>43111</c:v>
                </c:pt>
                <c:pt idx="1264">
                  <c:v>43110</c:v>
                </c:pt>
                <c:pt idx="1265">
                  <c:v>43109</c:v>
                </c:pt>
                <c:pt idx="1266">
                  <c:v>43108</c:v>
                </c:pt>
                <c:pt idx="1267">
                  <c:v>43105</c:v>
                </c:pt>
                <c:pt idx="1268">
                  <c:v>43104</c:v>
                </c:pt>
                <c:pt idx="1269">
                  <c:v>43103</c:v>
                </c:pt>
                <c:pt idx="1270">
                  <c:v>43102</c:v>
                </c:pt>
                <c:pt idx="1271">
                  <c:v>43098</c:v>
                </c:pt>
                <c:pt idx="1272">
                  <c:v>43097</c:v>
                </c:pt>
                <c:pt idx="1273">
                  <c:v>43096</c:v>
                </c:pt>
                <c:pt idx="1274">
                  <c:v>43095</c:v>
                </c:pt>
                <c:pt idx="1275">
                  <c:v>43091</c:v>
                </c:pt>
                <c:pt idx="1276">
                  <c:v>43090</c:v>
                </c:pt>
                <c:pt idx="1277">
                  <c:v>43089</c:v>
                </c:pt>
                <c:pt idx="1278">
                  <c:v>43088</c:v>
                </c:pt>
                <c:pt idx="1279">
                  <c:v>43087</c:v>
                </c:pt>
                <c:pt idx="1280">
                  <c:v>43084</c:v>
                </c:pt>
                <c:pt idx="1281">
                  <c:v>43083</c:v>
                </c:pt>
                <c:pt idx="1282">
                  <c:v>43082</c:v>
                </c:pt>
                <c:pt idx="1283">
                  <c:v>43081</c:v>
                </c:pt>
                <c:pt idx="1284">
                  <c:v>43080</c:v>
                </c:pt>
                <c:pt idx="1285">
                  <c:v>43077</c:v>
                </c:pt>
                <c:pt idx="1286">
                  <c:v>43076</c:v>
                </c:pt>
                <c:pt idx="1287">
                  <c:v>43075</c:v>
                </c:pt>
                <c:pt idx="1288">
                  <c:v>43074</c:v>
                </c:pt>
                <c:pt idx="1289">
                  <c:v>43073</c:v>
                </c:pt>
                <c:pt idx="1290">
                  <c:v>43070</c:v>
                </c:pt>
                <c:pt idx="1291">
                  <c:v>43069</c:v>
                </c:pt>
                <c:pt idx="1292">
                  <c:v>43068</c:v>
                </c:pt>
                <c:pt idx="1293">
                  <c:v>43067</c:v>
                </c:pt>
                <c:pt idx="1294">
                  <c:v>43066</c:v>
                </c:pt>
                <c:pt idx="1295">
                  <c:v>43063</c:v>
                </c:pt>
                <c:pt idx="1296">
                  <c:v>43062</c:v>
                </c:pt>
                <c:pt idx="1297">
                  <c:v>43061</c:v>
                </c:pt>
                <c:pt idx="1298">
                  <c:v>43060</c:v>
                </c:pt>
                <c:pt idx="1299">
                  <c:v>43059</c:v>
                </c:pt>
                <c:pt idx="1300">
                  <c:v>43056</c:v>
                </c:pt>
                <c:pt idx="1301">
                  <c:v>43055</c:v>
                </c:pt>
                <c:pt idx="1302">
                  <c:v>43054</c:v>
                </c:pt>
                <c:pt idx="1303">
                  <c:v>43053</c:v>
                </c:pt>
                <c:pt idx="1304">
                  <c:v>43052</c:v>
                </c:pt>
                <c:pt idx="1305">
                  <c:v>43049</c:v>
                </c:pt>
                <c:pt idx="1306">
                  <c:v>43048</c:v>
                </c:pt>
                <c:pt idx="1307">
                  <c:v>43047</c:v>
                </c:pt>
                <c:pt idx="1308">
                  <c:v>43046</c:v>
                </c:pt>
                <c:pt idx="1309">
                  <c:v>43045</c:v>
                </c:pt>
                <c:pt idx="1310">
                  <c:v>43042</c:v>
                </c:pt>
                <c:pt idx="1311">
                  <c:v>43041</c:v>
                </c:pt>
                <c:pt idx="1312">
                  <c:v>43040</c:v>
                </c:pt>
                <c:pt idx="1313">
                  <c:v>43039</c:v>
                </c:pt>
                <c:pt idx="1314">
                  <c:v>43038</c:v>
                </c:pt>
                <c:pt idx="1315">
                  <c:v>43035</c:v>
                </c:pt>
                <c:pt idx="1316">
                  <c:v>43034</c:v>
                </c:pt>
                <c:pt idx="1317">
                  <c:v>43033</c:v>
                </c:pt>
                <c:pt idx="1318">
                  <c:v>43032</c:v>
                </c:pt>
                <c:pt idx="1319">
                  <c:v>43031</c:v>
                </c:pt>
                <c:pt idx="1320">
                  <c:v>43028</c:v>
                </c:pt>
                <c:pt idx="1321">
                  <c:v>43027</c:v>
                </c:pt>
                <c:pt idx="1322">
                  <c:v>43026</c:v>
                </c:pt>
                <c:pt idx="1323">
                  <c:v>43025</c:v>
                </c:pt>
                <c:pt idx="1324">
                  <c:v>43024</c:v>
                </c:pt>
                <c:pt idx="1325">
                  <c:v>43021</c:v>
                </c:pt>
                <c:pt idx="1326">
                  <c:v>43020</c:v>
                </c:pt>
                <c:pt idx="1327">
                  <c:v>43019</c:v>
                </c:pt>
                <c:pt idx="1328">
                  <c:v>43018</c:v>
                </c:pt>
                <c:pt idx="1329">
                  <c:v>43017</c:v>
                </c:pt>
                <c:pt idx="1330">
                  <c:v>43014</c:v>
                </c:pt>
                <c:pt idx="1331">
                  <c:v>43013</c:v>
                </c:pt>
                <c:pt idx="1332">
                  <c:v>43012</c:v>
                </c:pt>
                <c:pt idx="1333">
                  <c:v>43011</c:v>
                </c:pt>
                <c:pt idx="1334">
                  <c:v>43010</c:v>
                </c:pt>
                <c:pt idx="1335">
                  <c:v>43007</c:v>
                </c:pt>
                <c:pt idx="1336">
                  <c:v>43006</c:v>
                </c:pt>
                <c:pt idx="1337">
                  <c:v>43005</c:v>
                </c:pt>
                <c:pt idx="1338">
                  <c:v>43004</c:v>
                </c:pt>
                <c:pt idx="1339">
                  <c:v>43003</c:v>
                </c:pt>
                <c:pt idx="1340">
                  <c:v>43000</c:v>
                </c:pt>
                <c:pt idx="1341">
                  <c:v>42999</c:v>
                </c:pt>
                <c:pt idx="1342">
                  <c:v>42998</c:v>
                </c:pt>
                <c:pt idx="1343">
                  <c:v>42997</c:v>
                </c:pt>
                <c:pt idx="1344">
                  <c:v>42996</c:v>
                </c:pt>
                <c:pt idx="1345">
                  <c:v>42993</c:v>
                </c:pt>
                <c:pt idx="1346">
                  <c:v>42992</c:v>
                </c:pt>
                <c:pt idx="1347">
                  <c:v>42991</c:v>
                </c:pt>
                <c:pt idx="1348">
                  <c:v>42990</c:v>
                </c:pt>
                <c:pt idx="1349">
                  <c:v>42989</c:v>
                </c:pt>
                <c:pt idx="1350">
                  <c:v>42986</c:v>
                </c:pt>
                <c:pt idx="1351">
                  <c:v>42985</c:v>
                </c:pt>
                <c:pt idx="1352">
                  <c:v>42984</c:v>
                </c:pt>
                <c:pt idx="1353">
                  <c:v>42983</c:v>
                </c:pt>
                <c:pt idx="1354">
                  <c:v>42982</c:v>
                </c:pt>
                <c:pt idx="1355">
                  <c:v>42979</c:v>
                </c:pt>
                <c:pt idx="1356">
                  <c:v>42978</c:v>
                </c:pt>
                <c:pt idx="1357">
                  <c:v>42977</c:v>
                </c:pt>
                <c:pt idx="1358">
                  <c:v>42976</c:v>
                </c:pt>
                <c:pt idx="1359">
                  <c:v>42975</c:v>
                </c:pt>
                <c:pt idx="1360">
                  <c:v>42972</c:v>
                </c:pt>
                <c:pt idx="1361">
                  <c:v>42971</c:v>
                </c:pt>
                <c:pt idx="1362">
                  <c:v>42970</c:v>
                </c:pt>
                <c:pt idx="1363">
                  <c:v>42969</c:v>
                </c:pt>
                <c:pt idx="1364">
                  <c:v>42968</c:v>
                </c:pt>
                <c:pt idx="1365">
                  <c:v>42965</c:v>
                </c:pt>
                <c:pt idx="1366">
                  <c:v>42964</c:v>
                </c:pt>
                <c:pt idx="1367">
                  <c:v>42963</c:v>
                </c:pt>
                <c:pt idx="1368">
                  <c:v>42962</c:v>
                </c:pt>
                <c:pt idx="1369">
                  <c:v>42961</c:v>
                </c:pt>
                <c:pt idx="1370">
                  <c:v>42958</c:v>
                </c:pt>
                <c:pt idx="1371">
                  <c:v>42957</c:v>
                </c:pt>
                <c:pt idx="1372">
                  <c:v>42956</c:v>
                </c:pt>
                <c:pt idx="1373">
                  <c:v>42955</c:v>
                </c:pt>
                <c:pt idx="1374">
                  <c:v>42954</c:v>
                </c:pt>
                <c:pt idx="1375">
                  <c:v>42951</c:v>
                </c:pt>
                <c:pt idx="1376">
                  <c:v>42950</c:v>
                </c:pt>
                <c:pt idx="1377">
                  <c:v>42949</c:v>
                </c:pt>
                <c:pt idx="1378">
                  <c:v>42948</c:v>
                </c:pt>
                <c:pt idx="1379">
                  <c:v>42947</c:v>
                </c:pt>
                <c:pt idx="1380">
                  <c:v>42944</c:v>
                </c:pt>
                <c:pt idx="1381">
                  <c:v>42943</c:v>
                </c:pt>
                <c:pt idx="1382">
                  <c:v>42942</c:v>
                </c:pt>
                <c:pt idx="1383">
                  <c:v>42941</c:v>
                </c:pt>
                <c:pt idx="1384">
                  <c:v>42940</c:v>
                </c:pt>
                <c:pt idx="1385">
                  <c:v>42937</c:v>
                </c:pt>
                <c:pt idx="1386">
                  <c:v>42936</c:v>
                </c:pt>
                <c:pt idx="1387">
                  <c:v>42935</c:v>
                </c:pt>
                <c:pt idx="1388">
                  <c:v>42934</c:v>
                </c:pt>
                <c:pt idx="1389">
                  <c:v>42933</c:v>
                </c:pt>
                <c:pt idx="1390">
                  <c:v>42930</c:v>
                </c:pt>
                <c:pt idx="1391">
                  <c:v>42929</c:v>
                </c:pt>
                <c:pt idx="1392">
                  <c:v>42928</c:v>
                </c:pt>
                <c:pt idx="1393">
                  <c:v>42927</c:v>
                </c:pt>
                <c:pt idx="1394">
                  <c:v>42926</c:v>
                </c:pt>
                <c:pt idx="1395">
                  <c:v>42923</c:v>
                </c:pt>
                <c:pt idx="1396">
                  <c:v>42922</c:v>
                </c:pt>
                <c:pt idx="1397">
                  <c:v>42921</c:v>
                </c:pt>
                <c:pt idx="1398">
                  <c:v>42920</c:v>
                </c:pt>
                <c:pt idx="1399">
                  <c:v>42919</c:v>
                </c:pt>
                <c:pt idx="1400">
                  <c:v>42916</c:v>
                </c:pt>
                <c:pt idx="1401">
                  <c:v>42915</c:v>
                </c:pt>
                <c:pt idx="1402">
                  <c:v>42914</c:v>
                </c:pt>
                <c:pt idx="1403">
                  <c:v>42913</c:v>
                </c:pt>
                <c:pt idx="1404">
                  <c:v>42912</c:v>
                </c:pt>
                <c:pt idx="1405">
                  <c:v>42909</c:v>
                </c:pt>
                <c:pt idx="1406">
                  <c:v>42908</c:v>
                </c:pt>
                <c:pt idx="1407">
                  <c:v>42907</c:v>
                </c:pt>
                <c:pt idx="1408">
                  <c:v>42906</c:v>
                </c:pt>
                <c:pt idx="1409">
                  <c:v>42905</c:v>
                </c:pt>
                <c:pt idx="1410">
                  <c:v>42902</c:v>
                </c:pt>
                <c:pt idx="1411">
                  <c:v>42901</c:v>
                </c:pt>
                <c:pt idx="1412">
                  <c:v>42900</c:v>
                </c:pt>
                <c:pt idx="1413">
                  <c:v>42899</c:v>
                </c:pt>
                <c:pt idx="1414">
                  <c:v>42898</c:v>
                </c:pt>
                <c:pt idx="1415">
                  <c:v>42895</c:v>
                </c:pt>
                <c:pt idx="1416">
                  <c:v>42894</c:v>
                </c:pt>
                <c:pt idx="1417">
                  <c:v>42893</c:v>
                </c:pt>
                <c:pt idx="1418">
                  <c:v>42892</c:v>
                </c:pt>
                <c:pt idx="1419">
                  <c:v>42891</c:v>
                </c:pt>
                <c:pt idx="1420">
                  <c:v>42888</c:v>
                </c:pt>
                <c:pt idx="1421">
                  <c:v>42887</c:v>
                </c:pt>
                <c:pt idx="1422">
                  <c:v>42886</c:v>
                </c:pt>
                <c:pt idx="1423">
                  <c:v>42885</c:v>
                </c:pt>
                <c:pt idx="1424">
                  <c:v>42884</c:v>
                </c:pt>
                <c:pt idx="1425">
                  <c:v>42881</c:v>
                </c:pt>
                <c:pt idx="1426">
                  <c:v>42880</c:v>
                </c:pt>
                <c:pt idx="1427">
                  <c:v>42879</c:v>
                </c:pt>
                <c:pt idx="1428">
                  <c:v>42878</c:v>
                </c:pt>
                <c:pt idx="1429">
                  <c:v>42877</c:v>
                </c:pt>
                <c:pt idx="1430">
                  <c:v>42874</c:v>
                </c:pt>
                <c:pt idx="1431">
                  <c:v>42873</c:v>
                </c:pt>
                <c:pt idx="1432">
                  <c:v>42872</c:v>
                </c:pt>
                <c:pt idx="1433">
                  <c:v>42871</c:v>
                </c:pt>
                <c:pt idx="1434">
                  <c:v>42870</c:v>
                </c:pt>
                <c:pt idx="1435">
                  <c:v>42867</c:v>
                </c:pt>
                <c:pt idx="1436">
                  <c:v>42866</c:v>
                </c:pt>
                <c:pt idx="1437">
                  <c:v>42865</c:v>
                </c:pt>
                <c:pt idx="1438">
                  <c:v>42864</c:v>
                </c:pt>
                <c:pt idx="1439">
                  <c:v>42863</c:v>
                </c:pt>
                <c:pt idx="1440">
                  <c:v>42860</c:v>
                </c:pt>
                <c:pt idx="1441">
                  <c:v>42859</c:v>
                </c:pt>
                <c:pt idx="1442">
                  <c:v>42858</c:v>
                </c:pt>
                <c:pt idx="1443">
                  <c:v>42857</c:v>
                </c:pt>
                <c:pt idx="1444">
                  <c:v>42853</c:v>
                </c:pt>
                <c:pt idx="1445">
                  <c:v>42852</c:v>
                </c:pt>
                <c:pt idx="1446">
                  <c:v>42851</c:v>
                </c:pt>
                <c:pt idx="1447">
                  <c:v>42850</c:v>
                </c:pt>
                <c:pt idx="1448">
                  <c:v>42849</c:v>
                </c:pt>
                <c:pt idx="1449">
                  <c:v>42846</c:v>
                </c:pt>
                <c:pt idx="1450">
                  <c:v>42845</c:v>
                </c:pt>
                <c:pt idx="1451">
                  <c:v>42844</c:v>
                </c:pt>
                <c:pt idx="1452">
                  <c:v>42843</c:v>
                </c:pt>
                <c:pt idx="1453">
                  <c:v>42842</c:v>
                </c:pt>
                <c:pt idx="1454">
                  <c:v>42839</c:v>
                </c:pt>
                <c:pt idx="1455">
                  <c:v>42838</c:v>
                </c:pt>
                <c:pt idx="1456">
                  <c:v>42837</c:v>
                </c:pt>
                <c:pt idx="1457">
                  <c:v>42836</c:v>
                </c:pt>
                <c:pt idx="1458">
                  <c:v>42835</c:v>
                </c:pt>
                <c:pt idx="1459">
                  <c:v>42832</c:v>
                </c:pt>
                <c:pt idx="1460">
                  <c:v>42831</c:v>
                </c:pt>
                <c:pt idx="1461">
                  <c:v>42830</c:v>
                </c:pt>
                <c:pt idx="1462">
                  <c:v>42829</c:v>
                </c:pt>
                <c:pt idx="1463">
                  <c:v>42828</c:v>
                </c:pt>
                <c:pt idx="1464">
                  <c:v>42825</c:v>
                </c:pt>
                <c:pt idx="1465">
                  <c:v>42824</c:v>
                </c:pt>
                <c:pt idx="1466">
                  <c:v>42823</c:v>
                </c:pt>
                <c:pt idx="1467">
                  <c:v>42822</c:v>
                </c:pt>
                <c:pt idx="1468">
                  <c:v>42821</c:v>
                </c:pt>
                <c:pt idx="1469">
                  <c:v>42818</c:v>
                </c:pt>
                <c:pt idx="1470">
                  <c:v>42817</c:v>
                </c:pt>
                <c:pt idx="1471">
                  <c:v>42816</c:v>
                </c:pt>
                <c:pt idx="1472">
                  <c:v>42815</c:v>
                </c:pt>
                <c:pt idx="1473">
                  <c:v>42814</c:v>
                </c:pt>
                <c:pt idx="1474">
                  <c:v>42811</c:v>
                </c:pt>
                <c:pt idx="1475">
                  <c:v>42810</c:v>
                </c:pt>
                <c:pt idx="1476">
                  <c:v>42809</c:v>
                </c:pt>
                <c:pt idx="1477">
                  <c:v>42808</c:v>
                </c:pt>
                <c:pt idx="1478">
                  <c:v>42807</c:v>
                </c:pt>
                <c:pt idx="1479">
                  <c:v>42804</c:v>
                </c:pt>
                <c:pt idx="1480">
                  <c:v>42803</c:v>
                </c:pt>
                <c:pt idx="1481">
                  <c:v>42802</c:v>
                </c:pt>
                <c:pt idx="1482">
                  <c:v>42801</c:v>
                </c:pt>
                <c:pt idx="1483">
                  <c:v>42800</c:v>
                </c:pt>
                <c:pt idx="1484">
                  <c:v>42797</c:v>
                </c:pt>
                <c:pt idx="1485">
                  <c:v>42796</c:v>
                </c:pt>
                <c:pt idx="1486">
                  <c:v>42795</c:v>
                </c:pt>
                <c:pt idx="1487">
                  <c:v>42794</c:v>
                </c:pt>
                <c:pt idx="1488">
                  <c:v>42793</c:v>
                </c:pt>
                <c:pt idx="1489">
                  <c:v>42790</c:v>
                </c:pt>
                <c:pt idx="1490">
                  <c:v>42789</c:v>
                </c:pt>
                <c:pt idx="1491">
                  <c:v>42788</c:v>
                </c:pt>
                <c:pt idx="1492">
                  <c:v>42787</c:v>
                </c:pt>
                <c:pt idx="1493">
                  <c:v>42786</c:v>
                </c:pt>
                <c:pt idx="1494">
                  <c:v>42783</c:v>
                </c:pt>
                <c:pt idx="1495">
                  <c:v>42782</c:v>
                </c:pt>
                <c:pt idx="1496">
                  <c:v>42781</c:v>
                </c:pt>
                <c:pt idx="1497">
                  <c:v>42780</c:v>
                </c:pt>
                <c:pt idx="1498">
                  <c:v>42779</c:v>
                </c:pt>
                <c:pt idx="1499">
                  <c:v>42776</c:v>
                </c:pt>
                <c:pt idx="1500">
                  <c:v>42775</c:v>
                </c:pt>
                <c:pt idx="1501">
                  <c:v>42774</c:v>
                </c:pt>
                <c:pt idx="1502">
                  <c:v>42773</c:v>
                </c:pt>
                <c:pt idx="1503">
                  <c:v>42772</c:v>
                </c:pt>
                <c:pt idx="1504">
                  <c:v>42769</c:v>
                </c:pt>
                <c:pt idx="1505">
                  <c:v>42768</c:v>
                </c:pt>
                <c:pt idx="1506">
                  <c:v>42767</c:v>
                </c:pt>
                <c:pt idx="1507">
                  <c:v>42766</c:v>
                </c:pt>
                <c:pt idx="1508">
                  <c:v>42765</c:v>
                </c:pt>
                <c:pt idx="1509">
                  <c:v>42762</c:v>
                </c:pt>
                <c:pt idx="1510">
                  <c:v>42761</c:v>
                </c:pt>
                <c:pt idx="1511">
                  <c:v>42760</c:v>
                </c:pt>
                <c:pt idx="1512">
                  <c:v>42759</c:v>
                </c:pt>
                <c:pt idx="1513">
                  <c:v>42758</c:v>
                </c:pt>
                <c:pt idx="1514">
                  <c:v>42755</c:v>
                </c:pt>
                <c:pt idx="1515">
                  <c:v>42754</c:v>
                </c:pt>
                <c:pt idx="1516">
                  <c:v>42753</c:v>
                </c:pt>
                <c:pt idx="1517">
                  <c:v>42752</c:v>
                </c:pt>
                <c:pt idx="1518">
                  <c:v>42751</c:v>
                </c:pt>
                <c:pt idx="1519">
                  <c:v>42748</c:v>
                </c:pt>
                <c:pt idx="1520">
                  <c:v>42747</c:v>
                </c:pt>
                <c:pt idx="1521">
                  <c:v>42746</c:v>
                </c:pt>
                <c:pt idx="1522">
                  <c:v>42745</c:v>
                </c:pt>
                <c:pt idx="1523">
                  <c:v>42744</c:v>
                </c:pt>
                <c:pt idx="1524">
                  <c:v>42741</c:v>
                </c:pt>
                <c:pt idx="1525">
                  <c:v>42740</c:v>
                </c:pt>
                <c:pt idx="1526">
                  <c:v>42739</c:v>
                </c:pt>
                <c:pt idx="1527">
                  <c:v>42738</c:v>
                </c:pt>
              </c:numCache>
            </c:numRef>
          </c:cat>
          <c:val>
            <c:numRef>
              <c:f>'Գ25.1'!$D$2:$D$1529</c:f>
              <c:numCache>
                <c:formatCode>General</c:formatCode>
                <c:ptCount val="1528"/>
                <c:pt idx="0">
                  <c:v>7.077</c:v>
                </c:pt>
                <c:pt idx="1">
                  <c:v>7.0579999999999998</c:v>
                </c:pt>
                <c:pt idx="2">
                  <c:v>7.0380000000000003</c:v>
                </c:pt>
                <c:pt idx="3">
                  <c:v>7.0259999999999998</c:v>
                </c:pt>
                <c:pt idx="4">
                  <c:v>7.0350000000000001</c:v>
                </c:pt>
                <c:pt idx="5">
                  <c:v>7.0110000000000001</c:v>
                </c:pt>
                <c:pt idx="6">
                  <c:v>6.9880000000000004</c:v>
                </c:pt>
                <c:pt idx="7">
                  <c:v>6.9720000000000004</c:v>
                </c:pt>
                <c:pt idx="8">
                  <c:v>6.9219999999999997</c:v>
                </c:pt>
                <c:pt idx="9">
                  <c:v>6.94</c:v>
                </c:pt>
                <c:pt idx="10">
                  <c:v>6.9189999999999996</c:v>
                </c:pt>
                <c:pt idx="11">
                  <c:v>7.0209999999999999</c:v>
                </c:pt>
                <c:pt idx="12">
                  <c:v>7.1420000000000003</c:v>
                </c:pt>
                <c:pt idx="13">
                  <c:v>7.1459999999999999</c:v>
                </c:pt>
                <c:pt idx="14">
                  <c:v>7.1849999999999996</c:v>
                </c:pt>
                <c:pt idx="15">
                  <c:v>7.093</c:v>
                </c:pt>
                <c:pt idx="16">
                  <c:v>7.1120000000000001</c:v>
                </c:pt>
                <c:pt idx="17">
                  <c:v>7.0229999999999997</c:v>
                </c:pt>
                <c:pt idx="18">
                  <c:v>7.15</c:v>
                </c:pt>
                <c:pt idx="19">
                  <c:v>7.5250000000000004</c:v>
                </c:pt>
                <c:pt idx="20">
                  <c:v>7.7590000000000003</c:v>
                </c:pt>
                <c:pt idx="21">
                  <c:v>7.782</c:v>
                </c:pt>
                <c:pt idx="22">
                  <c:v>7.88</c:v>
                </c:pt>
                <c:pt idx="23">
                  <c:v>7.89</c:v>
                </c:pt>
                <c:pt idx="24">
                  <c:v>7.9020000000000001</c:v>
                </c:pt>
                <c:pt idx="25">
                  <c:v>7.9029999999999996</c:v>
                </c:pt>
                <c:pt idx="26">
                  <c:v>7.9560000000000004</c:v>
                </c:pt>
                <c:pt idx="27">
                  <c:v>7.952</c:v>
                </c:pt>
                <c:pt idx="28">
                  <c:v>7.9960000000000004</c:v>
                </c:pt>
                <c:pt idx="29">
                  <c:v>7.9560000000000004</c:v>
                </c:pt>
                <c:pt idx="30">
                  <c:v>7.8890000000000002</c:v>
                </c:pt>
                <c:pt idx="31">
                  <c:v>7.9009999999999998</c:v>
                </c:pt>
                <c:pt idx="32">
                  <c:v>8.0220000000000002</c:v>
                </c:pt>
                <c:pt idx="33">
                  <c:v>8.1370000000000005</c:v>
                </c:pt>
                <c:pt idx="34">
                  <c:v>8.8699999999999992</c:v>
                </c:pt>
                <c:pt idx="35">
                  <c:v>9.2609999999999992</c:v>
                </c:pt>
                <c:pt idx="36">
                  <c:v>9.2880000000000003</c:v>
                </c:pt>
                <c:pt idx="37">
                  <c:v>9.3450000000000006</c:v>
                </c:pt>
                <c:pt idx="38">
                  <c:v>9.4130000000000003</c:v>
                </c:pt>
                <c:pt idx="39">
                  <c:v>9.4130000000000003</c:v>
                </c:pt>
                <c:pt idx="40">
                  <c:v>9.3680000000000003</c:v>
                </c:pt>
                <c:pt idx="41">
                  <c:v>9.5150000000000006</c:v>
                </c:pt>
                <c:pt idx="42">
                  <c:v>9.5030000000000001</c:v>
                </c:pt>
                <c:pt idx="43">
                  <c:v>9.4689999999999994</c:v>
                </c:pt>
                <c:pt idx="44">
                  <c:v>9.468</c:v>
                </c:pt>
                <c:pt idx="45">
                  <c:v>9.4480000000000004</c:v>
                </c:pt>
                <c:pt idx="46">
                  <c:v>9.4979999999999993</c:v>
                </c:pt>
                <c:pt idx="47">
                  <c:v>9.5679999999999996</c:v>
                </c:pt>
                <c:pt idx="48">
                  <c:v>9.5169999999999995</c:v>
                </c:pt>
                <c:pt idx="49">
                  <c:v>9.5670000000000002</c:v>
                </c:pt>
                <c:pt idx="50">
                  <c:v>9.5660000000000007</c:v>
                </c:pt>
                <c:pt idx="51">
                  <c:v>9.5690000000000008</c:v>
                </c:pt>
                <c:pt idx="52">
                  <c:v>9.6319999999999997</c:v>
                </c:pt>
                <c:pt idx="53">
                  <c:v>9.641</c:v>
                </c:pt>
                <c:pt idx="54">
                  <c:v>9.6630000000000003</c:v>
                </c:pt>
                <c:pt idx="55">
                  <c:v>9.6379999999999999</c:v>
                </c:pt>
                <c:pt idx="56">
                  <c:v>9.6440000000000001</c:v>
                </c:pt>
                <c:pt idx="57">
                  <c:v>9.5579999999999998</c:v>
                </c:pt>
                <c:pt idx="58">
                  <c:v>9.5809999999999995</c:v>
                </c:pt>
                <c:pt idx="59">
                  <c:v>9.5299999999999994</c:v>
                </c:pt>
                <c:pt idx="60">
                  <c:v>9.5470000000000006</c:v>
                </c:pt>
                <c:pt idx="61">
                  <c:v>9.4849999999999994</c:v>
                </c:pt>
                <c:pt idx="62">
                  <c:v>9.6859999999999999</c:v>
                </c:pt>
                <c:pt idx="63">
                  <c:v>9.6880000000000006</c:v>
                </c:pt>
                <c:pt idx="64">
                  <c:v>9.6270000000000007</c:v>
                </c:pt>
                <c:pt idx="65">
                  <c:v>9.5670000000000002</c:v>
                </c:pt>
                <c:pt idx="66">
                  <c:v>9.3239999999999998</c:v>
                </c:pt>
                <c:pt idx="67">
                  <c:v>9.1069999999999993</c:v>
                </c:pt>
                <c:pt idx="68">
                  <c:v>8.9220000000000006</c:v>
                </c:pt>
                <c:pt idx="69">
                  <c:v>8.9450000000000003</c:v>
                </c:pt>
                <c:pt idx="70">
                  <c:v>8.9350000000000005</c:v>
                </c:pt>
                <c:pt idx="71">
                  <c:v>8.8640000000000008</c:v>
                </c:pt>
                <c:pt idx="72">
                  <c:v>8.8119999999999994</c:v>
                </c:pt>
                <c:pt idx="73">
                  <c:v>8.8130000000000006</c:v>
                </c:pt>
                <c:pt idx="74">
                  <c:v>8.6150000000000002</c:v>
                </c:pt>
                <c:pt idx="75">
                  <c:v>8.4849999999999994</c:v>
                </c:pt>
                <c:pt idx="76">
                  <c:v>8.2100000000000009</c:v>
                </c:pt>
                <c:pt idx="77">
                  <c:v>8.2289999999999992</c:v>
                </c:pt>
                <c:pt idx="78">
                  <c:v>8.3699999999999992</c:v>
                </c:pt>
                <c:pt idx="79">
                  <c:v>8.3729999999999993</c:v>
                </c:pt>
                <c:pt idx="80">
                  <c:v>8.4350000000000005</c:v>
                </c:pt>
                <c:pt idx="81">
                  <c:v>8.4570000000000007</c:v>
                </c:pt>
                <c:pt idx="82">
                  <c:v>8.4930000000000003</c:v>
                </c:pt>
                <c:pt idx="83">
                  <c:v>8.5150000000000006</c:v>
                </c:pt>
                <c:pt idx="84">
                  <c:v>8.484</c:v>
                </c:pt>
                <c:pt idx="85">
                  <c:v>8.4410000000000007</c:v>
                </c:pt>
                <c:pt idx="86">
                  <c:v>8.3810000000000002</c:v>
                </c:pt>
                <c:pt idx="87">
                  <c:v>8.3870000000000005</c:v>
                </c:pt>
                <c:pt idx="88">
                  <c:v>8.4489999999999998</c:v>
                </c:pt>
                <c:pt idx="89">
                  <c:v>8.4269999999999996</c:v>
                </c:pt>
                <c:pt idx="90">
                  <c:v>8.4489999999999998</c:v>
                </c:pt>
                <c:pt idx="91">
                  <c:v>8.4009999999999998</c:v>
                </c:pt>
                <c:pt idx="92">
                  <c:v>8.3339999999999996</c:v>
                </c:pt>
                <c:pt idx="93">
                  <c:v>8.3610000000000007</c:v>
                </c:pt>
                <c:pt idx="94">
                  <c:v>8.3260000000000005</c:v>
                </c:pt>
                <c:pt idx="95">
                  <c:v>8.3800000000000008</c:v>
                </c:pt>
                <c:pt idx="96">
                  <c:v>8.4130000000000003</c:v>
                </c:pt>
                <c:pt idx="97">
                  <c:v>8.4789999999999992</c:v>
                </c:pt>
                <c:pt idx="98">
                  <c:v>8.6180000000000003</c:v>
                </c:pt>
                <c:pt idx="99">
                  <c:v>8.6229999999999993</c:v>
                </c:pt>
                <c:pt idx="100">
                  <c:v>8.6180000000000003</c:v>
                </c:pt>
                <c:pt idx="101">
                  <c:v>8.6440000000000001</c:v>
                </c:pt>
                <c:pt idx="102">
                  <c:v>8.6120000000000001</c:v>
                </c:pt>
                <c:pt idx="103">
                  <c:v>8.6270000000000007</c:v>
                </c:pt>
                <c:pt idx="104">
                  <c:v>8.6229999999999993</c:v>
                </c:pt>
                <c:pt idx="105">
                  <c:v>8.6319999999999997</c:v>
                </c:pt>
                <c:pt idx="106">
                  <c:v>8.7420000000000009</c:v>
                </c:pt>
                <c:pt idx="107">
                  <c:v>8.75</c:v>
                </c:pt>
                <c:pt idx="108">
                  <c:v>8.8510000000000009</c:v>
                </c:pt>
                <c:pt idx="109">
                  <c:v>8.8490000000000002</c:v>
                </c:pt>
                <c:pt idx="110">
                  <c:v>8.8960000000000008</c:v>
                </c:pt>
                <c:pt idx="111">
                  <c:v>9.0839999999999996</c:v>
                </c:pt>
                <c:pt idx="112">
                  <c:v>9.2200000000000006</c:v>
                </c:pt>
                <c:pt idx="113">
                  <c:v>9.2040000000000006</c:v>
                </c:pt>
                <c:pt idx="114">
                  <c:v>9.2319999999999993</c:v>
                </c:pt>
                <c:pt idx="115">
                  <c:v>9.23</c:v>
                </c:pt>
                <c:pt idx="116">
                  <c:v>9.14</c:v>
                </c:pt>
                <c:pt idx="117">
                  <c:v>9.2110000000000003</c:v>
                </c:pt>
                <c:pt idx="118">
                  <c:v>9.202</c:v>
                </c:pt>
                <c:pt idx="119">
                  <c:v>8.9920000000000009</c:v>
                </c:pt>
                <c:pt idx="120">
                  <c:v>9.0289999999999999</c:v>
                </c:pt>
                <c:pt idx="121">
                  <c:v>8.9320000000000004</c:v>
                </c:pt>
                <c:pt idx="122">
                  <c:v>8.8699999999999992</c:v>
                </c:pt>
                <c:pt idx="123">
                  <c:v>8.86</c:v>
                </c:pt>
                <c:pt idx="124">
                  <c:v>8.8160000000000007</c:v>
                </c:pt>
                <c:pt idx="125">
                  <c:v>8.7370000000000001</c:v>
                </c:pt>
                <c:pt idx="126">
                  <c:v>8.8290000000000006</c:v>
                </c:pt>
                <c:pt idx="127">
                  <c:v>8.8239999999999998</c:v>
                </c:pt>
                <c:pt idx="128">
                  <c:v>8.65</c:v>
                </c:pt>
                <c:pt idx="129">
                  <c:v>8.5939999999999994</c:v>
                </c:pt>
                <c:pt idx="130">
                  <c:v>8.4870000000000001</c:v>
                </c:pt>
                <c:pt idx="131">
                  <c:v>8.5079999999999991</c:v>
                </c:pt>
                <c:pt idx="132">
                  <c:v>8.4870000000000001</c:v>
                </c:pt>
                <c:pt idx="133">
                  <c:v>8.4600000000000009</c:v>
                </c:pt>
                <c:pt idx="134">
                  <c:v>8.4659999999999993</c:v>
                </c:pt>
                <c:pt idx="135">
                  <c:v>8.3940000000000001</c:v>
                </c:pt>
                <c:pt idx="136">
                  <c:v>8.3800000000000008</c:v>
                </c:pt>
                <c:pt idx="137">
                  <c:v>8.2850000000000001</c:v>
                </c:pt>
                <c:pt idx="138">
                  <c:v>8.1829999999999998</c:v>
                </c:pt>
                <c:pt idx="139">
                  <c:v>8.2159999999999993</c:v>
                </c:pt>
                <c:pt idx="140">
                  <c:v>8.048</c:v>
                </c:pt>
                <c:pt idx="141">
                  <c:v>7.8170000000000002</c:v>
                </c:pt>
                <c:pt idx="142">
                  <c:v>7.71</c:v>
                </c:pt>
                <c:pt idx="143">
                  <c:v>7.6890000000000001</c:v>
                </c:pt>
                <c:pt idx="144">
                  <c:v>7.649</c:v>
                </c:pt>
                <c:pt idx="145">
                  <c:v>7.6509999999999998</c:v>
                </c:pt>
                <c:pt idx="146">
                  <c:v>7.5709999999999997</c:v>
                </c:pt>
                <c:pt idx="147">
                  <c:v>7.64</c:v>
                </c:pt>
                <c:pt idx="148">
                  <c:v>7.556</c:v>
                </c:pt>
                <c:pt idx="149">
                  <c:v>7.5869999999999997</c:v>
                </c:pt>
                <c:pt idx="150">
                  <c:v>7.6429999999999998</c:v>
                </c:pt>
                <c:pt idx="151">
                  <c:v>7.6289999999999996</c:v>
                </c:pt>
                <c:pt idx="152">
                  <c:v>7.6269999999999998</c:v>
                </c:pt>
                <c:pt idx="153">
                  <c:v>7.6280000000000001</c:v>
                </c:pt>
                <c:pt idx="154">
                  <c:v>7.548</c:v>
                </c:pt>
                <c:pt idx="155">
                  <c:v>7.609</c:v>
                </c:pt>
                <c:pt idx="156">
                  <c:v>7.5890000000000004</c:v>
                </c:pt>
                <c:pt idx="157">
                  <c:v>7.5839999999999996</c:v>
                </c:pt>
                <c:pt idx="158">
                  <c:v>7.5919999999999996</c:v>
                </c:pt>
                <c:pt idx="159">
                  <c:v>7.6429999999999998</c:v>
                </c:pt>
                <c:pt idx="160">
                  <c:v>7.59</c:v>
                </c:pt>
                <c:pt idx="161">
                  <c:v>7.6180000000000003</c:v>
                </c:pt>
                <c:pt idx="162">
                  <c:v>7.6269999999999998</c:v>
                </c:pt>
                <c:pt idx="163">
                  <c:v>7.6289999999999996</c:v>
                </c:pt>
                <c:pt idx="164">
                  <c:v>7.5209999999999999</c:v>
                </c:pt>
                <c:pt idx="165">
                  <c:v>7.46</c:v>
                </c:pt>
                <c:pt idx="166">
                  <c:v>7.4089999999999998</c:v>
                </c:pt>
                <c:pt idx="167">
                  <c:v>7.4160000000000004</c:v>
                </c:pt>
                <c:pt idx="168">
                  <c:v>7.3330000000000002</c:v>
                </c:pt>
                <c:pt idx="169">
                  <c:v>7.3479999999999999</c:v>
                </c:pt>
                <c:pt idx="170">
                  <c:v>7.2770000000000001</c:v>
                </c:pt>
                <c:pt idx="171">
                  <c:v>7.1909999999999998</c:v>
                </c:pt>
                <c:pt idx="172">
                  <c:v>7.0810000000000004</c:v>
                </c:pt>
                <c:pt idx="173">
                  <c:v>6.9279999999999999</c:v>
                </c:pt>
                <c:pt idx="174">
                  <c:v>6.8780000000000001</c:v>
                </c:pt>
                <c:pt idx="175">
                  <c:v>6.8869999999999996</c:v>
                </c:pt>
                <c:pt idx="176">
                  <c:v>6.8630000000000004</c:v>
                </c:pt>
                <c:pt idx="177">
                  <c:v>6.8040000000000003</c:v>
                </c:pt>
                <c:pt idx="178">
                  <c:v>6.7370000000000001</c:v>
                </c:pt>
                <c:pt idx="179">
                  <c:v>6.734</c:v>
                </c:pt>
                <c:pt idx="180">
                  <c:v>6.766</c:v>
                </c:pt>
                <c:pt idx="181">
                  <c:v>6.6440000000000001</c:v>
                </c:pt>
                <c:pt idx="182">
                  <c:v>6.6619999999999999</c:v>
                </c:pt>
                <c:pt idx="183">
                  <c:v>6.665</c:v>
                </c:pt>
                <c:pt idx="184">
                  <c:v>6.6130000000000004</c:v>
                </c:pt>
                <c:pt idx="185">
                  <c:v>6.5949999999999998</c:v>
                </c:pt>
                <c:pt idx="186">
                  <c:v>6.6210000000000004</c:v>
                </c:pt>
                <c:pt idx="187">
                  <c:v>6.5110000000000001</c:v>
                </c:pt>
                <c:pt idx="188">
                  <c:v>6.6139999999999999</c:v>
                </c:pt>
                <c:pt idx="189">
                  <c:v>6.6210000000000004</c:v>
                </c:pt>
                <c:pt idx="190">
                  <c:v>6.66</c:v>
                </c:pt>
                <c:pt idx="191">
                  <c:v>6.5709999999999997</c:v>
                </c:pt>
                <c:pt idx="192">
                  <c:v>6.5049999999999999</c:v>
                </c:pt>
                <c:pt idx="193">
                  <c:v>6.4779999999999998</c:v>
                </c:pt>
                <c:pt idx="194">
                  <c:v>6.5060000000000002</c:v>
                </c:pt>
                <c:pt idx="195">
                  <c:v>6.5819999999999999</c:v>
                </c:pt>
                <c:pt idx="196">
                  <c:v>6.8449999999999998</c:v>
                </c:pt>
                <c:pt idx="197">
                  <c:v>6.827</c:v>
                </c:pt>
                <c:pt idx="198">
                  <c:v>6.9640000000000004</c:v>
                </c:pt>
                <c:pt idx="199">
                  <c:v>7.282</c:v>
                </c:pt>
                <c:pt idx="200">
                  <c:v>7.3959999999999999</c:v>
                </c:pt>
                <c:pt idx="201">
                  <c:v>7.6870000000000003</c:v>
                </c:pt>
                <c:pt idx="202">
                  <c:v>7.6719999999999997</c:v>
                </c:pt>
                <c:pt idx="203">
                  <c:v>7.6970000000000001</c:v>
                </c:pt>
                <c:pt idx="204">
                  <c:v>7.68</c:v>
                </c:pt>
                <c:pt idx="205">
                  <c:v>7.3490000000000002</c:v>
                </c:pt>
                <c:pt idx="206">
                  <c:v>6.8730000000000002</c:v>
                </c:pt>
                <c:pt idx="207">
                  <c:v>6.5529999999999999</c:v>
                </c:pt>
                <c:pt idx="208">
                  <c:v>6.4349999999999996</c:v>
                </c:pt>
                <c:pt idx="209">
                  <c:v>5.6609999999999996</c:v>
                </c:pt>
                <c:pt idx="210">
                  <c:v>5.3380000000000001</c:v>
                </c:pt>
                <c:pt idx="211">
                  <c:v>5.2220000000000004</c:v>
                </c:pt>
                <c:pt idx="212">
                  <c:v>5.2359999999999998</c:v>
                </c:pt>
                <c:pt idx="213">
                  <c:v>5.1520000000000001</c:v>
                </c:pt>
                <c:pt idx="214">
                  <c:v>5.12</c:v>
                </c:pt>
                <c:pt idx="215">
                  <c:v>5.0670000000000002</c:v>
                </c:pt>
                <c:pt idx="216">
                  <c:v>5.0629999999999997</c:v>
                </c:pt>
                <c:pt idx="217">
                  <c:v>5.0789999999999997</c:v>
                </c:pt>
                <c:pt idx="218">
                  <c:v>5.0860000000000003</c:v>
                </c:pt>
                <c:pt idx="219">
                  <c:v>5.08</c:v>
                </c:pt>
                <c:pt idx="220">
                  <c:v>5.1100000000000003</c:v>
                </c:pt>
                <c:pt idx="221">
                  <c:v>5.0209999999999999</c:v>
                </c:pt>
                <c:pt idx="222">
                  <c:v>5.0860000000000003</c:v>
                </c:pt>
                <c:pt idx="223">
                  <c:v>4.9950000000000001</c:v>
                </c:pt>
                <c:pt idx="224">
                  <c:v>4.9980000000000002</c:v>
                </c:pt>
                <c:pt idx="225">
                  <c:v>4.9109999999999996</c:v>
                </c:pt>
                <c:pt idx="226">
                  <c:v>4.8159999999999998</c:v>
                </c:pt>
                <c:pt idx="227">
                  <c:v>4.8079999999999998</c:v>
                </c:pt>
                <c:pt idx="228">
                  <c:v>4.798</c:v>
                </c:pt>
                <c:pt idx="229">
                  <c:v>4.7859999999999996</c:v>
                </c:pt>
                <c:pt idx="230">
                  <c:v>4.7969999999999997</c:v>
                </c:pt>
                <c:pt idx="231">
                  <c:v>4.8159999999999998</c:v>
                </c:pt>
                <c:pt idx="232">
                  <c:v>4.7750000000000004</c:v>
                </c:pt>
                <c:pt idx="233">
                  <c:v>4.7990000000000004</c:v>
                </c:pt>
                <c:pt idx="234">
                  <c:v>4.7859999999999996</c:v>
                </c:pt>
                <c:pt idx="235">
                  <c:v>4.6870000000000003</c:v>
                </c:pt>
                <c:pt idx="236">
                  <c:v>4.5330000000000004</c:v>
                </c:pt>
                <c:pt idx="237">
                  <c:v>4.6139999999999999</c:v>
                </c:pt>
                <c:pt idx="238">
                  <c:v>4.6150000000000002</c:v>
                </c:pt>
                <c:pt idx="239">
                  <c:v>4.6210000000000004</c:v>
                </c:pt>
                <c:pt idx="240">
                  <c:v>4.548</c:v>
                </c:pt>
                <c:pt idx="241">
                  <c:v>4.5119999999999996</c:v>
                </c:pt>
                <c:pt idx="242">
                  <c:v>4.4969999999999999</c:v>
                </c:pt>
                <c:pt idx="243">
                  <c:v>4.4779999999999998</c:v>
                </c:pt>
                <c:pt idx="244">
                  <c:v>4.492</c:v>
                </c:pt>
                <c:pt idx="245">
                  <c:v>4.476</c:v>
                </c:pt>
                <c:pt idx="246">
                  <c:v>4.4359999999999999</c:v>
                </c:pt>
                <c:pt idx="247">
                  <c:v>4.4349999999999996</c:v>
                </c:pt>
                <c:pt idx="248">
                  <c:v>4.4290000000000003</c:v>
                </c:pt>
                <c:pt idx="249">
                  <c:v>4.3899999999999997</c:v>
                </c:pt>
                <c:pt idx="250">
                  <c:v>4.3630000000000004</c:v>
                </c:pt>
                <c:pt idx="251">
                  <c:v>4.359</c:v>
                </c:pt>
                <c:pt idx="252">
                  <c:v>4.351</c:v>
                </c:pt>
                <c:pt idx="253">
                  <c:v>4.3710000000000004</c:v>
                </c:pt>
                <c:pt idx="254">
                  <c:v>4.3600000000000003</c:v>
                </c:pt>
                <c:pt idx="255">
                  <c:v>4.3470000000000004</c:v>
                </c:pt>
                <c:pt idx="256">
                  <c:v>4.359</c:v>
                </c:pt>
                <c:pt idx="257">
                  <c:v>4.3499999999999996</c:v>
                </c:pt>
                <c:pt idx="258">
                  <c:v>4.3479999999999999</c:v>
                </c:pt>
                <c:pt idx="259">
                  <c:v>4.3540000000000001</c:v>
                </c:pt>
                <c:pt idx="260">
                  <c:v>4.3319999999999999</c:v>
                </c:pt>
                <c:pt idx="261">
                  <c:v>4.3259999999999996</c:v>
                </c:pt>
                <c:pt idx="262">
                  <c:v>4.3540000000000001</c:v>
                </c:pt>
                <c:pt idx="263">
                  <c:v>4.3479999999999999</c:v>
                </c:pt>
                <c:pt idx="264">
                  <c:v>4.3440000000000003</c:v>
                </c:pt>
                <c:pt idx="265">
                  <c:v>4.391</c:v>
                </c:pt>
                <c:pt idx="266">
                  <c:v>4.3979999999999997</c:v>
                </c:pt>
                <c:pt idx="267">
                  <c:v>4.3959999999999999</c:v>
                </c:pt>
                <c:pt idx="268">
                  <c:v>4.3929999999999998</c:v>
                </c:pt>
                <c:pt idx="269">
                  <c:v>4.4290000000000003</c:v>
                </c:pt>
                <c:pt idx="270">
                  <c:v>4.4119999999999999</c:v>
                </c:pt>
                <c:pt idx="271">
                  <c:v>4.47</c:v>
                </c:pt>
                <c:pt idx="272">
                  <c:v>4.4539999999999997</c:v>
                </c:pt>
                <c:pt idx="273">
                  <c:v>4.5289999999999999</c:v>
                </c:pt>
                <c:pt idx="274">
                  <c:v>4.5129999999999999</c:v>
                </c:pt>
                <c:pt idx="275">
                  <c:v>4.4870000000000001</c:v>
                </c:pt>
                <c:pt idx="276">
                  <c:v>4.4770000000000003</c:v>
                </c:pt>
                <c:pt idx="277">
                  <c:v>4.4939999999999998</c:v>
                </c:pt>
                <c:pt idx="278">
                  <c:v>4.431</c:v>
                </c:pt>
                <c:pt idx="279">
                  <c:v>4.375</c:v>
                </c:pt>
                <c:pt idx="280">
                  <c:v>4.3940000000000001</c:v>
                </c:pt>
                <c:pt idx="281">
                  <c:v>4.3719999999999999</c:v>
                </c:pt>
                <c:pt idx="282">
                  <c:v>4.3289999999999997</c:v>
                </c:pt>
                <c:pt idx="283">
                  <c:v>4.3</c:v>
                </c:pt>
                <c:pt idx="284">
                  <c:v>4.2830000000000004</c:v>
                </c:pt>
                <c:pt idx="285">
                  <c:v>4.2789999999999999</c:v>
                </c:pt>
                <c:pt idx="286">
                  <c:v>4.2290000000000001</c:v>
                </c:pt>
                <c:pt idx="287">
                  <c:v>4.2519999999999998</c:v>
                </c:pt>
                <c:pt idx="288">
                  <c:v>4.2539999999999996</c:v>
                </c:pt>
                <c:pt idx="289">
                  <c:v>4.2690000000000001</c:v>
                </c:pt>
                <c:pt idx="290">
                  <c:v>4.3129999999999997</c:v>
                </c:pt>
                <c:pt idx="291">
                  <c:v>4.2859999999999996</c:v>
                </c:pt>
                <c:pt idx="292">
                  <c:v>4.2699999999999996</c:v>
                </c:pt>
                <c:pt idx="293">
                  <c:v>4.2629999999999999</c:v>
                </c:pt>
                <c:pt idx="294">
                  <c:v>4.2750000000000004</c:v>
                </c:pt>
                <c:pt idx="295">
                  <c:v>4.25</c:v>
                </c:pt>
                <c:pt idx="296">
                  <c:v>4.2489999999999997</c:v>
                </c:pt>
                <c:pt idx="297">
                  <c:v>4.274</c:v>
                </c:pt>
                <c:pt idx="298">
                  <c:v>4.2530000000000001</c:v>
                </c:pt>
                <c:pt idx="299">
                  <c:v>4.2880000000000003</c:v>
                </c:pt>
                <c:pt idx="300">
                  <c:v>4.2409999999999997</c:v>
                </c:pt>
                <c:pt idx="301">
                  <c:v>4.218</c:v>
                </c:pt>
                <c:pt idx="302">
                  <c:v>4.1769999999999996</c:v>
                </c:pt>
                <c:pt idx="303">
                  <c:v>4.1680000000000001</c:v>
                </c:pt>
                <c:pt idx="304">
                  <c:v>4.1509999999999998</c:v>
                </c:pt>
                <c:pt idx="305">
                  <c:v>4.2670000000000003</c:v>
                </c:pt>
                <c:pt idx="306">
                  <c:v>4.3600000000000003</c:v>
                </c:pt>
                <c:pt idx="307">
                  <c:v>4.4020000000000001</c:v>
                </c:pt>
                <c:pt idx="308">
                  <c:v>4.4009999999999998</c:v>
                </c:pt>
                <c:pt idx="309">
                  <c:v>4.3949999999999996</c:v>
                </c:pt>
                <c:pt idx="310">
                  <c:v>4.399</c:v>
                </c:pt>
                <c:pt idx="311">
                  <c:v>4.3360000000000003</c:v>
                </c:pt>
                <c:pt idx="312">
                  <c:v>4.2919999999999998</c:v>
                </c:pt>
                <c:pt idx="313">
                  <c:v>4.2549999999999999</c:v>
                </c:pt>
                <c:pt idx="314">
                  <c:v>4.2329999999999997</c:v>
                </c:pt>
                <c:pt idx="315">
                  <c:v>4.2359999999999998</c:v>
                </c:pt>
                <c:pt idx="316">
                  <c:v>4.149</c:v>
                </c:pt>
                <c:pt idx="317">
                  <c:v>4.0579999999999998</c:v>
                </c:pt>
                <c:pt idx="318">
                  <c:v>4.0279999999999996</c:v>
                </c:pt>
                <c:pt idx="319">
                  <c:v>3.9580000000000002</c:v>
                </c:pt>
                <c:pt idx="320">
                  <c:v>3.9470000000000001</c:v>
                </c:pt>
                <c:pt idx="321">
                  <c:v>3.9260000000000002</c:v>
                </c:pt>
                <c:pt idx="322">
                  <c:v>3.911</c:v>
                </c:pt>
                <c:pt idx="323">
                  <c:v>3.9169999999999998</c:v>
                </c:pt>
                <c:pt idx="324">
                  <c:v>3.91</c:v>
                </c:pt>
                <c:pt idx="325">
                  <c:v>3.9220000000000002</c:v>
                </c:pt>
                <c:pt idx="326">
                  <c:v>3.9359999999999999</c:v>
                </c:pt>
                <c:pt idx="327">
                  <c:v>3.9470000000000001</c:v>
                </c:pt>
                <c:pt idx="328">
                  <c:v>3.952</c:v>
                </c:pt>
                <c:pt idx="329">
                  <c:v>3.9649999999999999</c:v>
                </c:pt>
                <c:pt idx="330">
                  <c:v>3.99</c:v>
                </c:pt>
                <c:pt idx="331">
                  <c:v>3.976</c:v>
                </c:pt>
                <c:pt idx="332">
                  <c:v>3.9620000000000002</c:v>
                </c:pt>
                <c:pt idx="333">
                  <c:v>4.024</c:v>
                </c:pt>
                <c:pt idx="334">
                  <c:v>4.0570000000000004</c:v>
                </c:pt>
                <c:pt idx="335">
                  <c:v>4.0460000000000003</c:v>
                </c:pt>
                <c:pt idx="336">
                  <c:v>4.0730000000000004</c:v>
                </c:pt>
                <c:pt idx="337">
                  <c:v>4.09</c:v>
                </c:pt>
                <c:pt idx="338">
                  <c:v>4.0949999999999998</c:v>
                </c:pt>
                <c:pt idx="339">
                  <c:v>4.1020000000000003</c:v>
                </c:pt>
                <c:pt idx="340">
                  <c:v>4.0890000000000004</c:v>
                </c:pt>
                <c:pt idx="341">
                  <c:v>4.0869999999999997</c:v>
                </c:pt>
                <c:pt idx="342">
                  <c:v>4.0890000000000004</c:v>
                </c:pt>
                <c:pt idx="343">
                  <c:v>4.0679999999999996</c:v>
                </c:pt>
                <c:pt idx="344">
                  <c:v>4.0880000000000001</c:v>
                </c:pt>
                <c:pt idx="345">
                  <c:v>4.0940000000000003</c:v>
                </c:pt>
                <c:pt idx="346">
                  <c:v>4.0579999999999998</c:v>
                </c:pt>
                <c:pt idx="347">
                  <c:v>4.0990000000000002</c:v>
                </c:pt>
                <c:pt idx="348">
                  <c:v>4.0890000000000004</c:v>
                </c:pt>
                <c:pt idx="349">
                  <c:v>4.0830000000000002</c:v>
                </c:pt>
                <c:pt idx="350">
                  <c:v>4.0650000000000004</c:v>
                </c:pt>
                <c:pt idx="351">
                  <c:v>4.0579999999999998</c:v>
                </c:pt>
                <c:pt idx="352">
                  <c:v>4.0419999999999998</c:v>
                </c:pt>
                <c:pt idx="353">
                  <c:v>4.0339999999999998</c:v>
                </c:pt>
                <c:pt idx="354">
                  <c:v>4.0229999999999997</c:v>
                </c:pt>
                <c:pt idx="355">
                  <c:v>4.0129999999999999</c:v>
                </c:pt>
                <c:pt idx="356">
                  <c:v>4.0289999999999999</c:v>
                </c:pt>
                <c:pt idx="357">
                  <c:v>4.048</c:v>
                </c:pt>
                <c:pt idx="358">
                  <c:v>4.0289999999999999</c:v>
                </c:pt>
                <c:pt idx="359">
                  <c:v>4.0270000000000001</c:v>
                </c:pt>
                <c:pt idx="360">
                  <c:v>4.0419999999999998</c:v>
                </c:pt>
                <c:pt idx="361">
                  <c:v>4.0209999999999999</c:v>
                </c:pt>
                <c:pt idx="362">
                  <c:v>4.0350000000000001</c:v>
                </c:pt>
                <c:pt idx="363">
                  <c:v>4.0279999999999996</c:v>
                </c:pt>
                <c:pt idx="364">
                  <c:v>4.0019999999999998</c:v>
                </c:pt>
                <c:pt idx="365">
                  <c:v>3.972</c:v>
                </c:pt>
                <c:pt idx="366">
                  <c:v>3.98</c:v>
                </c:pt>
                <c:pt idx="367">
                  <c:v>3.9830000000000001</c:v>
                </c:pt>
                <c:pt idx="368">
                  <c:v>3.99</c:v>
                </c:pt>
                <c:pt idx="369">
                  <c:v>4.0140000000000002</c:v>
                </c:pt>
                <c:pt idx="370">
                  <c:v>3.9950000000000001</c:v>
                </c:pt>
                <c:pt idx="371">
                  <c:v>4.0129999999999999</c:v>
                </c:pt>
                <c:pt idx="372">
                  <c:v>3.976</c:v>
                </c:pt>
                <c:pt idx="373">
                  <c:v>3.97</c:v>
                </c:pt>
                <c:pt idx="374">
                  <c:v>4.0350000000000001</c:v>
                </c:pt>
                <c:pt idx="375">
                  <c:v>4.0730000000000004</c:v>
                </c:pt>
                <c:pt idx="376">
                  <c:v>4.0739999999999998</c:v>
                </c:pt>
                <c:pt idx="377">
                  <c:v>4.0960000000000001</c:v>
                </c:pt>
                <c:pt idx="378">
                  <c:v>4.0860000000000003</c:v>
                </c:pt>
                <c:pt idx="379">
                  <c:v>4.1059999999999999</c:v>
                </c:pt>
                <c:pt idx="380">
                  <c:v>4.1360000000000001</c:v>
                </c:pt>
                <c:pt idx="381">
                  <c:v>4.16</c:v>
                </c:pt>
                <c:pt idx="382">
                  <c:v>4.2249999999999996</c:v>
                </c:pt>
                <c:pt idx="383">
                  <c:v>4.2370000000000001</c:v>
                </c:pt>
                <c:pt idx="384">
                  <c:v>4.2850000000000001</c:v>
                </c:pt>
                <c:pt idx="385">
                  <c:v>4.2930000000000001</c:v>
                </c:pt>
                <c:pt idx="386">
                  <c:v>4.3330000000000002</c:v>
                </c:pt>
                <c:pt idx="387">
                  <c:v>4.3609999999999998</c:v>
                </c:pt>
                <c:pt idx="388">
                  <c:v>4.2949999999999999</c:v>
                </c:pt>
                <c:pt idx="389">
                  <c:v>4.2869999999999999</c:v>
                </c:pt>
                <c:pt idx="390">
                  <c:v>4.2759999999999998</c:v>
                </c:pt>
                <c:pt idx="391">
                  <c:v>4.2869999999999999</c:v>
                </c:pt>
                <c:pt idx="392">
                  <c:v>4.3280000000000003</c:v>
                </c:pt>
                <c:pt idx="393">
                  <c:v>4.3449999999999998</c:v>
                </c:pt>
                <c:pt idx="394">
                  <c:v>4.359</c:v>
                </c:pt>
                <c:pt idx="395">
                  <c:v>4.3479999999999999</c:v>
                </c:pt>
                <c:pt idx="396">
                  <c:v>4.3780000000000001</c:v>
                </c:pt>
                <c:pt idx="397">
                  <c:v>4.3609999999999998</c:v>
                </c:pt>
                <c:pt idx="398">
                  <c:v>4.3529999999999998</c:v>
                </c:pt>
                <c:pt idx="399">
                  <c:v>4.3499999999999996</c:v>
                </c:pt>
                <c:pt idx="400">
                  <c:v>4.3339999999999996</c:v>
                </c:pt>
                <c:pt idx="401">
                  <c:v>4.3179999999999996</c:v>
                </c:pt>
                <c:pt idx="402">
                  <c:v>4.3079999999999998</c:v>
                </c:pt>
                <c:pt idx="403">
                  <c:v>4.3289999999999997</c:v>
                </c:pt>
                <c:pt idx="404">
                  <c:v>4.3310000000000004</c:v>
                </c:pt>
                <c:pt idx="405">
                  <c:v>4.3360000000000003</c:v>
                </c:pt>
                <c:pt idx="406">
                  <c:v>4.3570000000000002</c:v>
                </c:pt>
                <c:pt idx="407">
                  <c:v>4.3230000000000004</c:v>
                </c:pt>
                <c:pt idx="408">
                  <c:v>4.3310000000000004</c:v>
                </c:pt>
                <c:pt idx="409">
                  <c:v>4.28</c:v>
                </c:pt>
                <c:pt idx="410">
                  <c:v>4.2670000000000003</c:v>
                </c:pt>
                <c:pt idx="411">
                  <c:v>4.2729999999999997</c:v>
                </c:pt>
                <c:pt idx="412">
                  <c:v>4.2149999999999999</c:v>
                </c:pt>
                <c:pt idx="413">
                  <c:v>4.2119999999999997</c:v>
                </c:pt>
                <c:pt idx="414">
                  <c:v>4.2149999999999999</c:v>
                </c:pt>
                <c:pt idx="415">
                  <c:v>4.3559999999999999</c:v>
                </c:pt>
                <c:pt idx="416">
                  <c:v>4.4039999999999999</c:v>
                </c:pt>
                <c:pt idx="417">
                  <c:v>4.5270000000000001</c:v>
                </c:pt>
                <c:pt idx="418">
                  <c:v>4.5049999999999999</c:v>
                </c:pt>
                <c:pt idx="419">
                  <c:v>4.532</c:v>
                </c:pt>
                <c:pt idx="420">
                  <c:v>4.53</c:v>
                </c:pt>
                <c:pt idx="421">
                  <c:v>4.5019999999999998</c:v>
                </c:pt>
                <c:pt idx="422">
                  <c:v>4.5019999999999998</c:v>
                </c:pt>
                <c:pt idx="423">
                  <c:v>4.4660000000000002</c:v>
                </c:pt>
                <c:pt idx="424">
                  <c:v>4.4720000000000004</c:v>
                </c:pt>
                <c:pt idx="425">
                  <c:v>4.4619999999999997</c:v>
                </c:pt>
                <c:pt idx="426">
                  <c:v>4.4770000000000003</c:v>
                </c:pt>
                <c:pt idx="427">
                  <c:v>4.4710000000000001</c:v>
                </c:pt>
                <c:pt idx="428">
                  <c:v>4.5</c:v>
                </c:pt>
                <c:pt idx="429">
                  <c:v>4.5590000000000002</c:v>
                </c:pt>
                <c:pt idx="430">
                  <c:v>4.5910000000000002</c:v>
                </c:pt>
                <c:pt idx="431">
                  <c:v>4.6050000000000004</c:v>
                </c:pt>
                <c:pt idx="432">
                  <c:v>4.5940000000000003</c:v>
                </c:pt>
                <c:pt idx="433">
                  <c:v>4.6189999999999998</c:v>
                </c:pt>
                <c:pt idx="434">
                  <c:v>4.62</c:v>
                </c:pt>
                <c:pt idx="435">
                  <c:v>4.6029999999999998</c:v>
                </c:pt>
                <c:pt idx="436">
                  <c:v>4.6520000000000001</c:v>
                </c:pt>
                <c:pt idx="437">
                  <c:v>4.625</c:v>
                </c:pt>
                <c:pt idx="438">
                  <c:v>4.6379999999999999</c:v>
                </c:pt>
                <c:pt idx="439">
                  <c:v>4.665</c:v>
                </c:pt>
                <c:pt idx="440">
                  <c:v>4.6130000000000004</c:v>
                </c:pt>
                <c:pt idx="441">
                  <c:v>4.665</c:v>
                </c:pt>
                <c:pt idx="442">
                  <c:v>4.6390000000000002</c:v>
                </c:pt>
                <c:pt idx="443">
                  <c:v>4.6459999999999999</c:v>
                </c:pt>
                <c:pt idx="444">
                  <c:v>4.6989999999999998</c:v>
                </c:pt>
                <c:pt idx="445">
                  <c:v>4.665</c:v>
                </c:pt>
                <c:pt idx="446">
                  <c:v>4.6459999999999999</c:v>
                </c:pt>
                <c:pt idx="447">
                  <c:v>4.6260000000000003</c:v>
                </c:pt>
                <c:pt idx="448">
                  <c:v>4.6559999999999997</c:v>
                </c:pt>
                <c:pt idx="449">
                  <c:v>4.641</c:v>
                </c:pt>
                <c:pt idx="450">
                  <c:v>4.6459999999999999</c:v>
                </c:pt>
                <c:pt idx="451">
                  <c:v>4.5750000000000002</c:v>
                </c:pt>
                <c:pt idx="452">
                  <c:v>4.4450000000000003</c:v>
                </c:pt>
                <c:pt idx="453">
                  <c:v>4.3879999999999999</c:v>
                </c:pt>
                <c:pt idx="454">
                  <c:v>4.4050000000000002</c:v>
                </c:pt>
                <c:pt idx="455">
                  <c:v>4.3600000000000003</c:v>
                </c:pt>
                <c:pt idx="456">
                  <c:v>4.4089999999999998</c:v>
                </c:pt>
                <c:pt idx="457">
                  <c:v>4.4180000000000001</c:v>
                </c:pt>
                <c:pt idx="458">
                  <c:v>4.4560000000000004</c:v>
                </c:pt>
                <c:pt idx="459">
                  <c:v>4.3780000000000001</c:v>
                </c:pt>
                <c:pt idx="460">
                  <c:v>4.3019999999999996</c:v>
                </c:pt>
                <c:pt idx="461">
                  <c:v>4.2329999999999997</c:v>
                </c:pt>
                <c:pt idx="462">
                  <c:v>4.2350000000000003</c:v>
                </c:pt>
                <c:pt idx="463">
                  <c:v>4.2670000000000003</c:v>
                </c:pt>
                <c:pt idx="464">
                  <c:v>4.3049999999999997</c:v>
                </c:pt>
                <c:pt idx="465">
                  <c:v>4.3780000000000001</c:v>
                </c:pt>
                <c:pt idx="466">
                  <c:v>4.0460000000000003</c:v>
                </c:pt>
                <c:pt idx="467">
                  <c:v>4.032</c:v>
                </c:pt>
                <c:pt idx="468">
                  <c:v>4.0449999999999999</c:v>
                </c:pt>
                <c:pt idx="469">
                  <c:v>4.0090000000000003</c:v>
                </c:pt>
                <c:pt idx="470">
                  <c:v>4.07</c:v>
                </c:pt>
                <c:pt idx="471">
                  <c:v>4.0380000000000003</c:v>
                </c:pt>
                <c:pt idx="472">
                  <c:v>4.0469999999999997</c:v>
                </c:pt>
                <c:pt idx="473">
                  <c:v>3.875</c:v>
                </c:pt>
                <c:pt idx="474">
                  <c:v>3.8439999999999999</c:v>
                </c:pt>
                <c:pt idx="475">
                  <c:v>3.7690000000000001</c:v>
                </c:pt>
                <c:pt idx="476">
                  <c:v>3.778</c:v>
                </c:pt>
                <c:pt idx="477">
                  <c:v>3.7549999999999999</c:v>
                </c:pt>
                <c:pt idx="478">
                  <c:v>3.7290000000000001</c:v>
                </c:pt>
                <c:pt idx="479">
                  <c:v>3.7170000000000001</c:v>
                </c:pt>
                <c:pt idx="480">
                  <c:v>3.7120000000000002</c:v>
                </c:pt>
                <c:pt idx="481">
                  <c:v>3.7</c:v>
                </c:pt>
                <c:pt idx="482">
                  <c:v>3.7229999999999999</c:v>
                </c:pt>
                <c:pt idx="483">
                  <c:v>3.7240000000000002</c:v>
                </c:pt>
                <c:pt idx="484">
                  <c:v>3.7290000000000001</c:v>
                </c:pt>
                <c:pt idx="485">
                  <c:v>3.7389999999999999</c:v>
                </c:pt>
                <c:pt idx="486">
                  <c:v>3.6520000000000001</c:v>
                </c:pt>
                <c:pt idx="487">
                  <c:v>3.7010000000000001</c:v>
                </c:pt>
                <c:pt idx="488">
                  <c:v>3.6030000000000002</c:v>
                </c:pt>
                <c:pt idx="489">
                  <c:v>3.601</c:v>
                </c:pt>
                <c:pt idx="490">
                  <c:v>3.5779999999999998</c:v>
                </c:pt>
                <c:pt idx="491">
                  <c:v>3.5680000000000001</c:v>
                </c:pt>
                <c:pt idx="492">
                  <c:v>3.532</c:v>
                </c:pt>
                <c:pt idx="493">
                  <c:v>3.5939999999999999</c:v>
                </c:pt>
                <c:pt idx="494">
                  <c:v>3.6829999999999998</c:v>
                </c:pt>
                <c:pt idx="495">
                  <c:v>3.7269999999999999</c:v>
                </c:pt>
                <c:pt idx="496">
                  <c:v>3.738</c:v>
                </c:pt>
                <c:pt idx="497">
                  <c:v>3.7480000000000002</c:v>
                </c:pt>
                <c:pt idx="498">
                  <c:v>3.762</c:v>
                </c:pt>
                <c:pt idx="499">
                  <c:v>3.762</c:v>
                </c:pt>
                <c:pt idx="500">
                  <c:v>3.76</c:v>
                </c:pt>
                <c:pt idx="501">
                  <c:v>3.7850000000000001</c:v>
                </c:pt>
                <c:pt idx="502">
                  <c:v>3.8260000000000001</c:v>
                </c:pt>
                <c:pt idx="503">
                  <c:v>3.819</c:v>
                </c:pt>
                <c:pt idx="504">
                  <c:v>3.86</c:v>
                </c:pt>
                <c:pt idx="505">
                  <c:v>3.8460000000000001</c:v>
                </c:pt>
                <c:pt idx="506">
                  <c:v>3.8410000000000002</c:v>
                </c:pt>
                <c:pt idx="507">
                  <c:v>3.835</c:v>
                </c:pt>
                <c:pt idx="508">
                  <c:v>3.8050000000000002</c:v>
                </c:pt>
                <c:pt idx="509">
                  <c:v>3.8079999999999998</c:v>
                </c:pt>
                <c:pt idx="510">
                  <c:v>3.798</c:v>
                </c:pt>
                <c:pt idx="511">
                  <c:v>3.8250000000000002</c:v>
                </c:pt>
                <c:pt idx="512">
                  <c:v>3.8420000000000001</c:v>
                </c:pt>
                <c:pt idx="513">
                  <c:v>3.919</c:v>
                </c:pt>
                <c:pt idx="514">
                  <c:v>3.9580000000000002</c:v>
                </c:pt>
                <c:pt idx="515">
                  <c:v>3.9630000000000001</c:v>
                </c:pt>
                <c:pt idx="516">
                  <c:v>3.9459999999999997</c:v>
                </c:pt>
                <c:pt idx="517">
                  <c:v>3.9510000000000001</c:v>
                </c:pt>
                <c:pt idx="518">
                  <c:v>3.944</c:v>
                </c:pt>
                <c:pt idx="519">
                  <c:v>3.9370000000000003</c:v>
                </c:pt>
                <c:pt idx="520">
                  <c:v>3.9489999999999998</c:v>
                </c:pt>
                <c:pt idx="521">
                  <c:v>4.1379999999999999</c:v>
                </c:pt>
                <c:pt idx="522">
                  <c:v>4.2919999999999998</c:v>
                </c:pt>
                <c:pt idx="523">
                  <c:v>4.3330000000000002</c:v>
                </c:pt>
                <c:pt idx="524">
                  <c:v>4.3090000000000002</c:v>
                </c:pt>
                <c:pt idx="525">
                  <c:v>4.2930000000000001</c:v>
                </c:pt>
                <c:pt idx="526">
                  <c:v>4.2750000000000004</c:v>
                </c:pt>
                <c:pt idx="527">
                  <c:v>4.3</c:v>
                </c:pt>
                <c:pt idx="528">
                  <c:v>4.32</c:v>
                </c:pt>
                <c:pt idx="529">
                  <c:v>4.3019999999999996</c:v>
                </c:pt>
                <c:pt idx="530">
                  <c:v>4.2720000000000002</c:v>
                </c:pt>
                <c:pt idx="531">
                  <c:v>4.2539999999999996</c:v>
                </c:pt>
                <c:pt idx="532">
                  <c:v>4.234</c:v>
                </c:pt>
                <c:pt idx="533">
                  <c:v>4.2140000000000004</c:v>
                </c:pt>
                <c:pt idx="534">
                  <c:v>4.18</c:v>
                </c:pt>
                <c:pt idx="535">
                  <c:v>4.1139999999999999</c:v>
                </c:pt>
                <c:pt idx="536">
                  <c:v>4.1669999999999998</c:v>
                </c:pt>
                <c:pt idx="537">
                  <c:v>4.5620000000000003</c:v>
                </c:pt>
                <c:pt idx="538">
                  <c:v>4.5999999999999996</c:v>
                </c:pt>
                <c:pt idx="539">
                  <c:v>4.6100000000000003</c:v>
                </c:pt>
                <c:pt idx="540">
                  <c:v>4.6769999999999996</c:v>
                </c:pt>
                <c:pt idx="541">
                  <c:v>4.7750000000000004</c:v>
                </c:pt>
                <c:pt idx="542">
                  <c:v>4.7720000000000002</c:v>
                </c:pt>
                <c:pt idx="543">
                  <c:v>4.7119999999999997</c:v>
                </c:pt>
                <c:pt idx="544">
                  <c:v>4.5629999999999997</c:v>
                </c:pt>
                <c:pt idx="545">
                  <c:v>4.4960000000000004</c:v>
                </c:pt>
                <c:pt idx="546">
                  <c:v>4.4400000000000004</c:v>
                </c:pt>
                <c:pt idx="547">
                  <c:v>4.3970000000000002</c:v>
                </c:pt>
                <c:pt idx="548">
                  <c:v>4.3289999999999997</c:v>
                </c:pt>
                <c:pt idx="549">
                  <c:v>4.3239999999999998</c:v>
                </c:pt>
                <c:pt idx="550">
                  <c:v>4.2930000000000001</c:v>
                </c:pt>
                <c:pt idx="551">
                  <c:v>4.2549999999999999</c:v>
                </c:pt>
                <c:pt idx="552">
                  <c:v>4.2590000000000003</c:v>
                </c:pt>
                <c:pt idx="553">
                  <c:v>4.2789999999999999</c:v>
                </c:pt>
                <c:pt idx="554">
                  <c:v>4.2699999999999996</c:v>
                </c:pt>
                <c:pt idx="555">
                  <c:v>4.1109999999999998</c:v>
                </c:pt>
                <c:pt idx="556">
                  <c:v>4.0199999999999996</c:v>
                </c:pt>
                <c:pt idx="557">
                  <c:v>4.0279999999999996</c:v>
                </c:pt>
                <c:pt idx="558">
                  <c:v>4.0609999999999999</c:v>
                </c:pt>
                <c:pt idx="559">
                  <c:v>4.0789999999999997</c:v>
                </c:pt>
                <c:pt idx="560">
                  <c:v>4.0190000000000001</c:v>
                </c:pt>
                <c:pt idx="561">
                  <c:v>4.0540000000000003</c:v>
                </c:pt>
                <c:pt idx="562">
                  <c:v>4.0419999999999998</c:v>
                </c:pt>
                <c:pt idx="563">
                  <c:v>4.0860000000000003</c:v>
                </c:pt>
                <c:pt idx="564">
                  <c:v>4.3029999999999999</c:v>
                </c:pt>
                <c:pt idx="565">
                  <c:v>4.5490000000000004</c:v>
                </c:pt>
                <c:pt idx="566">
                  <c:v>4.2910000000000004</c:v>
                </c:pt>
                <c:pt idx="567">
                  <c:v>3.798</c:v>
                </c:pt>
                <c:pt idx="568">
                  <c:v>3.802</c:v>
                </c:pt>
                <c:pt idx="569">
                  <c:v>3.7250000000000001</c:v>
                </c:pt>
                <c:pt idx="570">
                  <c:v>3.7279999999999998</c:v>
                </c:pt>
                <c:pt idx="571">
                  <c:v>3.6949999999999998</c:v>
                </c:pt>
                <c:pt idx="572">
                  <c:v>3.649</c:v>
                </c:pt>
                <c:pt idx="573">
                  <c:v>3.6680000000000001</c:v>
                </c:pt>
                <c:pt idx="574">
                  <c:v>3.67</c:v>
                </c:pt>
                <c:pt idx="575">
                  <c:v>3.661</c:v>
                </c:pt>
                <c:pt idx="576">
                  <c:v>3.669</c:v>
                </c:pt>
                <c:pt idx="577">
                  <c:v>3.6659999999999999</c:v>
                </c:pt>
                <c:pt idx="578">
                  <c:v>3.64</c:v>
                </c:pt>
                <c:pt idx="579">
                  <c:v>3.6539999999999999</c:v>
                </c:pt>
                <c:pt idx="580">
                  <c:v>3.63</c:v>
                </c:pt>
                <c:pt idx="581">
                  <c:v>3.6470000000000002</c:v>
                </c:pt>
                <c:pt idx="582">
                  <c:v>3.629</c:v>
                </c:pt>
                <c:pt idx="583">
                  <c:v>3.6310000000000002</c:v>
                </c:pt>
                <c:pt idx="584">
                  <c:v>3.6440000000000001</c:v>
                </c:pt>
                <c:pt idx="585">
                  <c:v>3.6720000000000002</c:v>
                </c:pt>
                <c:pt idx="586">
                  <c:v>3.6819999999999999</c:v>
                </c:pt>
                <c:pt idx="587">
                  <c:v>3.6949999999999998</c:v>
                </c:pt>
                <c:pt idx="588">
                  <c:v>3.7160000000000002</c:v>
                </c:pt>
                <c:pt idx="589">
                  <c:v>3.7160000000000002</c:v>
                </c:pt>
                <c:pt idx="590">
                  <c:v>3.7090000000000001</c:v>
                </c:pt>
                <c:pt idx="591">
                  <c:v>3.7119999999999997</c:v>
                </c:pt>
                <c:pt idx="592">
                  <c:v>3.722</c:v>
                </c:pt>
                <c:pt idx="593">
                  <c:v>3.7250000000000001</c:v>
                </c:pt>
                <c:pt idx="594">
                  <c:v>3.7210000000000001</c:v>
                </c:pt>
                <c:pt idx="595">
                  <c:v>3.7330000000000001</c:v>
                </c:pt>
                <c:pt idx="596">
                  <c:v>3.7290000000000001</c:v>
                </c:pt>
                <c:pt idx="597">
                  <c:v>3.774</c:v>
                </c:pt>
                <c:pt idx="598">
                  <c:v>3.8069999999999999</c:v>
                </c:pt>
                <c:pt idx="599">
                  <c:v>3.7989999999999999</c:v>
                </c:pt>
                <c:pt idx="600">
                  <c:v>3.8129999999999997</c:v>
                </c:pt>
                <c:pt idx="601">
                  <c:v>3.8140000000000001</c:v>
                </c:pt>
                <c:pt idx="602">
                  <c:v>3.8090000000000002</c:v>
                </c:pt>
                <c:pt idx="603">
                  <c:v>3.8970000000000002</c:v>
                </c:pt>
                <c:pt idx="604">
                  <c:v>3.9420000000000002</c:v>
                </c:pt>
                <c:pt idx="605">
                  <c:v>3.9809999999999999</c:v>
                </c:pt>
                <c:pt idx="606">
                  <c:v>3.9910000000000001</c:v>
                </c:pt>
                <c:pt idx="607">
                  <c:v>4.0220000000000002</c:v>
                </c:pt>
                <c:pt idx="608">
                  <c:v>4.016</c:v>
                </c:pt>
                <c:pt idx="609">
                  <c:v>4.0220000000000002</c:v>
                </c:pt>
                <c:pt idx="610">
                  <c:v>4.0469999999999997</c:v>
                </c:pt>
                <c:pt idx="611">
                  <c:v>4.0579999999999998</c:v>
                </c:pt>
                <c:pt idx="612">
                  <c:v>4.05</c:v>
                </c:pt>
                <c:pt idx="613">
                  <c:v>4.1100000000000003</c:v>
                </c:pt>
                <c:pt idx="614">
                  <c:v>4.125</c:v>
                </c:pt>
                <c:pt idx="615">
                  <c:v>4.1639999999999997</c:v>
                </c:pt>
                <c:pt idx="616">
                  <c:v>4.1580000000000004</c:v>
                </c:pt>
                <c:pt idx="617">
                  <c:v>4.1379999999999999</c:v>
                </c:pt>
                <c:pt idx="618">
                  <c:v>4.1520000000000001</c:v>
                </c:pt>
                <c:pt idx="619">
                  <c:v>4.1449999999999996</c:v>
                </c:pt>
                <c:pt idx="620">
                  <c:v>4.1020000000000003</c:v>
                </c:pt>
                <c:pt idx="621">
                  <c:v>4.141</c:v>
                </c:pt>
                <c:pt idx="622">
                  <c:v>4.0759999999999996</c:v>
                </c:pt>
                <c:pt idx="623">
                  <c:v>4.1130000000000004</c:v>
                </c:pt>
                <c:pt idx="624">
                  <c:v>4.085</c:v>
                </c:pt>
                <c:pt idx="625">
                  <c:v>4.0970000000000004</c:v>
                </c:pt>
                <c:pt idx="626">
                  <c:v>4.12</c:v>
                </c:pt>
                <c:pt idx="627">
                  <c:v>4.2960000000000003</c:v>
                </c:pt>
                <c:pt idx="628">
                  <c:v>4.3570000000000002</c:v>
                </c:pt>
                <c:pt idx="629">
                  <c:v>4.3280000000000003</c:v>
                </c:pt>
                <c:pt idx="630">
                  <c:v>4.335</c:v>
                </c:pt>
                <c:pt idx="631">
                  <c:v>4.3719999999999999</c:v>
                </c:pt>
                <c:pt idx="632">
                  <c:v>4.2990000000000004</c:v>
                </c:pt>
                <c:pt idx="633">
                  <c:v>4.3029999999999999</c:v>
                </c:pt>
                <c:pt idx="634">
                  <c:v>4.3570000000000002</c:v>
                </c:pt>
                <c:pt idx="635">
                  <c:v>4.3319999999999999</c:v>
                </c:pt>
                <c:pt idx="636">
                  <c:v>4.3529999999999998</c:v>
                </c:pt>
                <c:pt idx="637">
                  <c:v>4.3250000000000002</c:v>
                </c:pt>
                <c:pt idx="638">
                  <c:v>4.2969999999999997</c:v>
                </c:pt>
                <c:pt idx="639">
                  <c:v>4.3810000000000002</c:v>
                </c:pt>
                <c:pt idx="640">
                  <c:v>4.1079999999999997</c:v>
                </c:pt>
                <c:pt idx="641">
                  <c:v>4.05</c:v>
                </c:pt>
                <c:pt idx="642">
                  <c:v>3.9079999999999999</c:v>
                </c:pt>
                <c:pt idx="643">
                  <c:v>3.9420000000000002</c:v>
                </c:pt>
                <c:pt idx="644">
                  <c:v>3.9290000000000003</c:v>
                </c:pt>
                <c:pt idx="645">
                  <c:v>3.944</c:v>
                </c:pt>
                <c:pt idx="646">
                  <c:v>3.9619999999999997</c:v>
                </c:pt>
                <c:pt idx="647">
                  <c:v>3.9089999999999998</c:v>
                </c:pt>
                <c:pt idx="648">
                  <c:v>3.93</c:v>
                </c:pt>
                <c:pt idx="649">
                  <c:v>3.93</c:v>
                </c:pt>
                <c:pt idx="650">
                  <c:v>3.948</c:v>
                </c:pt>
                <c:pt idx="651">
                  <c:v>3.9390000000000001</c:v>
                </c:pt>
                <c:pt idx="652">
                  <c:v>3.9420000000000002</c:v>
                </c:pt>
                <c:pt idx="653">
                  <c:v>3.9379999999999997</c:v>
                </c:pt>
                <c:pt idx="654">
                  <c:v>3.9820000000000002</c:v>
                </c:pt>
                <c:pt idx="655">
                  <c:v>3.9790000000000001</c:v>
                </c:pt>
                <c:pt idx="656">
                  <c:v>3.9889999999999999</c:v>
                </c:pt>
                <c:pt idx="657">
                  <c:v>4.0819999999999999</c:v>
                </c:pt>
                <c:pt idx="658">
                  <c:v>4.1459999999999999</c:v>
                </c:pt>
                <c:pt idx="659">
                  <c:v>4.2450000000000001</c:v>
                </c:pt>
                <c:pt idx="660">
                  <c:v>4.2930000000000001</c:v>
                </c:pt>
                <c:pt idx="661">
                  <c:v>4.3220000000000001</c:v>
                </c:pt>
                <c:pt idx="662">
                  <c:v>4.3289999999999997</c:v>
                </c:pt>
                <c:pt idx="663">
                  <c:v>4.42</c:v>
                </c:pt>
                <c:pt idx="664">
                  <c:v>4.5280000000000005</c:v>
                </c:pt>
                <c:pt idx="665">
                  <c:v>4.4870000000000001</c:v>
                </c:pt>
                <c:pt idx="666">
                  <c:v>4.5369999999999999</c:v>
                </c:pt>
                <c:pt idx="667">
                  <c:v>4.5670000000000002</c:v>
                </c:pt>
                <c:pt idx="668">
                  <c:v>4.76</c:v>
                </c:pt>
                <c:pt idx="669">
                  <c:v>4.76</c:v>
                </c:pt>
                <c:pt idx="670">
                  <c:v>4.7839999999999998</c:v>
                </c:pt>
                <c:pt idx="671">
                  <c:v>4.8810000000000002</c:v>
                </c:pt>
                <c:pt idx="672">
                  <c:v>4.8810000000000002</c:v>
                </c:pt>
                <c:pt idx="673">
                  <c:v>4.9050000000000002</c:v>
                </c:pt>
                <c:pt idx="674">
                  <c:v>4.8739999999999997</c:v>
                </c:pt>
                <c:pt idx="675">
                  <c:v>4.87</c:v>
                </c:pt>
                <c:pt idx="676">
                  <c:v>4.8860000000000001</c:v>
                </c:pt>
                <c:pt idx="677">
                  <c:v>4.8419999999999996</c:v>
                </c:pt>
                <c:pt idx="678">
                  <c:v>4.8179999999999996</c:v>
                </c:pt>
                <c:pt idx="679">
                  <c:v>4.83</c:v>
                </c:pt>
                <c:pt idx="680">
                  <c:v>4.88</c:v>
                </c:pt>
                <c:pt idx="681">
                  <c:v>4.8849999999999998</c:v>
                </c:pt>
                <c:pt idx="682">
                  <c:v>4.8879999999999999</c:v>
                </c:pt>
                <c:pt idx="683">
                  <c:v>4.9969999999999999</c:v>
                </c:pt>
                <c:pt idx="684">
                  <c:v>4.9790000000000001</c:v>
                </c:pt>
                <c:pt idx="685">
                  <c:v>5.0739999999999998</c:v>
                </c:pt>
                <c:pt idx="686">
                  <c:v>4.9980000000000002</c:v>
                </c:pt>
                <c:pt idx="687">
                  <c:v>5.0640000000000001</c:v>
                </c:pt>
                <c:pt idx="688">
                  <c:v>5.3109999999999999</c:v>
                </c:pt>
                <c:pt idx="689">
                  <c:v>5.3579999999999997</c:v>
                </c:pt>
                <c:pt idx="690">
                  <c:v>5.3959999999999999</c:v>
                </c:pt>
                <c:pt idx="691">
                  <c:v>5.4470000000000001</c:v>
                </c:pt>
                <c:pt idx="692">
                  <c:v>5.585</c:v>
                </c:pt>
                <c:pt idx="693">
                  <c:v>5.4189999999999996</c:v>
                </c:pt>
                <c:pt idx="694">
                  <c:v>5.5110000000000001</c:v>
                </c:pt>
                <c:pt idx="695">
                  <c:v>5.8449999999999998</c:v>
                </c:pt>
                <c:pt idx="696">
                  <c:v>5.9559999999999995</c:v>
                </c:pt>
                <c:pt idx="697">
                  <c:v>5.9969999999999999</c:v>
                </c:pt>
                <c:pt idx="698">
                  <c:v>5.7949999999999999</c:v>
                </c:pt>
                <c:pt idx="699">
                  <c:v>5.931</c:v>
                </c:pt>
                <c:pt idx="700">
                  <c:v>5.7919999999999998</c:v>
                </c:pt>
                <c:pt idx="701">
                  <c:v>5.0990000000000002</c:v>
                </c:pt>
                <c:pt idx="702">
                  <c:v>4.7679999999999998</c:v>
                </c:pt>
                <c:pt idx="703">
                  <c:v>4.6740000000000004</c:v>
                </c:pt>
                <c:pt idx="704">
                  <c:v>4.7439999999999998</c:v>
                </c:pt>
                <c:pt idx="705">
                  <c:v>4.4050000000000002</c:v>
                </c:pt>
                <c:pt idx="706">
                  <c:v>4.3390000000000004</c:v>
                </c:pt>
                <c:pt idx="707">
                  <c:v>4.25</c:v>
                </c:pt>
                <c:pt idx="708">
                  <c:v>3.677</c:v>
                </c:pt>
                <c:pt idx="709">
                  <c:v>3.63</c:v>
                </c:pt>
                <c:pt idx="710">
                  <c:v>3.6989999999999998</c:v>
                </c:pt>
                <c:pt idx="711">
                  <c:v>3.7199999999999998</c:v>
                </c:pt>
                <c:pt idx="712">
                  <c:v>3.923</c:v>
                </c:pt>
                <c:pt idx="713">
                  <c:v>3.899</c:v>
                </c:pt>
                <c:pt idx="714">
                  <c:v>3.698</c:v>
                </c:pt>
                <c:pt idx="715">
                  <c:v>3.6509999999999998</c:v>
                </c:pt>
                <c:pt idx="716">
                  <c:v>3.645</c:v>
                </c:pt>
                <c:pt idx="717">
                  <c:v>3.6339999999999999</c:v>
                </c:pt>
                <c:pt idx="718">
                  <c:v>3.63</c:v>
                </c:pt>
                <c:pt idx="719">
                  <c:v>3.67</c:v>
                </c:pt>
                <c:pt idx="720">
                  <c:v>3.7010000000000001</c:v>
                </c:pt>
                <c:pt idx="721">
                  <c:v>3.71</c:v>
                </c:pt>
                <c:pt idx="722">
                  <c:v>3.7320000000000002</c:v>
                </c:pt>
                <c:pt idx="723">
                  <c:v>3.7650000000000001</c:v>
                </c:pt>
                <c:pt idx="724">
                  <c:v>3.7759999999999998</c:v>
                </c:pt>
                <c:pt idx="725">
                  <c:v>3.7720000000000002</c:v>
                </c:pt>
                <c:pt idx="726">
                  <c:v>3.7720000000000002</c:v>
                </c:pt>
                <c:pt idx="727">
                  <c:v>3.7669999999999999</c:v>
                </c:pt>
                <c:pt idx="728">
                  <c:v>3.7749999999999999</c:v>
                </c:pt>
                <c:pt idx="729">
                  <c:v>3.7989999999999999</c:v>
                </c:pt>
                <c:pt idx="730">
                  <c:v>3.7960000000000003</c:v>
                </c:pt>
                <c:pt idx="731">
                  <c:v>3.7800000000000002</c:v>
                </c:pt>
                <c:pt idx="732">
                  <c:v>3.7519999999999998</c:v>
                </c:pt>
                <c:pt idx="733">
                  <c:v>3.8090000000000002</c:v>
                </c:pt>
                <c:pt idx="734">
                  <c:v>3.7640000000000002</c:v>
                </c:pt>
                <c:pt idx="735">
                  <c:v>3.8079999999999998</c:v>
                </c:pt>
                <c:pt idx="736">
                  <c:v>3.7829999999999999</c:v>
                </c:pt>
                <c:pt idx="737">
                  <c:v>3.7720000000000002</c:v>
                </c:pt>
                <c:pt idx="738">
                  <c:v>3.786</c:v>
                </c:pt>
                <c:pt idx="739">
                  <c:v>3.7869999999999999</c:v>
                </c:pt>
                <c:pt idx="740">
                  <c:v>3.7890000000000001</c:v>
                </c:pt>
                <c:pt idx="741">
                  <c:v>3.806</c:v>
                </c:pt>
                <c:pt idx="742">
                  <c:v>3.802</c:v>
                </c:pt>
                <c:pt idx="743">
                  <c:v>3.8260000000000001</c:v>
                </c:pt>
                <c:pt idx="744">
                  <c:v>3.8540000000000001</c:v>
                </c:pt>
                <c:pt idx="745">
                  <c:v>3.8919999999999999</c:v>
                </c:pt>
                <c:pt idx="746">
                  <c:v>3.899</c:v>
                </c:pt>
                <c:pt idx="747">
                  <c:v>3.9340000000000002</c:v>
                </c:pt>
                <c:pt idx="748">
                  <c:v>4.0199999999999996</c:v>
                </c:pt>
                <c:pt idx="749">
                  <c:v>4.0220000000000002</c:v>
                </c:pt>
                <c:pt idx="750">
                  <c:v>4.0309999999999997</c:v>
                </c:pt>
                <c:pt idx="751">
                  <c:v>4.0010000000000003</c:v>
                </c:pt>
                <c:pt idx="752">
                  <c:v>4.0229999999999997</c:v>
                </c:pt>
                <c:pt idx="753" formatCode="0">
                  <c:v>4.1797211155378466</c:v>
                </c:pt>
                <c:pt idx="754">
                  <c:v>4.0510000000000002</c:v>
                </c:pt>
                <c:pt idx="755">
                  <c:v>4.0510000000000002</c:v>
                </c:pt>
                <c:pt idx="756">
                  <c:v>4.0199999999999996</c:v>
                </c:pt>
                <c:pt idx="757">
                  <c:v>4.0350000000000001</c:v>
                </c:pt>
                <c:pt idx="758">
                  <c:v>4.0369999999999999</c:v>
                </c:pt>
                <c:pt idx="759">
                  <c:v>4.0270000000000001</c:v>
                </c:pt>
                <c:pt idx="760">
                  <c:v>4.0229999999999997</c:v>
                </c:pt>
                <c:pt idx="761">
                  <c:v>4.0519999999999996</c:v>
                </c:pt>
                <c:pt idx="762">
                  <c:v>4.0289999999999999</c:v>
                </c:pt>
                <c:pt idx="763">
                  <c:v>4.0599999999999996</c:v>
                </c:pt>
                <c:pt idx="764">
                  <c:v>4.0739999999999998</c:v>
                </c:pt>
                <c:pt idx="765">
                  <c:v>4.0659999999999998</c:v>
                </c:pt>
                <c:pt idx="766">
                  <c:v>4.0819999999999999</c:v>
                </c:pt>
                <c:pt idx="767">
                  <c:v>4.0860000000000003</c:v>
                </c:pt>
                <c:pt idx="768">
                  <c:v>4.0789999999999997</c:v>
                </c:pt>
                <c:pt idx="769">
                  <c:v>4.069</c:v>
                </c:pt>
                <c:pt idx="770">
                  <c:v>4.0810000000000004</c:v>
                </c:pt>
                <c:pt idx="771">
                  <c:v>4.0780000000000003</c:v>
                </c:pt>
                <c:pt idx="772">
                  <c:v>4.0949999999999998</c:v>
                </c:pt>
                <c:pt idx="773">
                  <c:v>4.1050000000000004</c:v>
                </c:pt>
                <c:pt idx="774">
                  <c:v>4.0529999999999999</c:v>
                </c:pt>
                <c:pt idx="775">
                  <c:v>4.0549999999999997</c:v>
                </c:pt>
                <c:pt idx="776">
                  <c:v>4.0819999999999999</c:v>
                </c:pt>
                <c:pt idx="777">
                  <c:v>4.0860000000000003</c:v>
                </c:pt>
                <c:pt idx="778">
                  <c:v>4.1059999999999999</c:v>
                </c:pt>
                <c:pt idx="779">
                  <c:v>4.1370000000000005</c:v>
                </c:pt>
                <c:pt idx="780">
                  <c:v>4.181</c:v>
                </c:pt>
                <c:pt idx="781">
                  <c:v>4.1920000000000002</c:v>
                </c:pt>
                <c:pt idx="782">
                  <c:v>4.2290000000000001</c:v>
                </c:pt>
                <c:pt idx="783">
                  <c:v>4.2290000000000001</c:v>
                </c:pt>
                <c:pt idx="784">
                  <c:v>4.234</c:v>
                </c:pt>
                <c:pt idx="785">
                  <c:v>4.2720000000000002</c:v>
                </c:pt>
                <c:pt idx="786">
                  <c:v>4.3239999999999998</c:v>
                </c:pt>
                <c:pt idx="787">
                  <c:v>4.3140000000000001</c:v>
                </c:pt>
                <c:pt idx="788">
                  <c:v>4.2990000000000004</c:v>
                </c:pt>
                <c:pt idx="789">
                  <c:v>4.2930000000000001</c:v>
                </c:pt>
                <c:pt idx="790">
                  <c:v>4.2939999999999996</c:v>
                </c:pt>
                <c:pt idx="791">
                  <c:v>4.2670000000000003</c:v>
                </c:pt>
                <c:pt idx="792">
                  <c:v>4.2439999999999998</c:v>
                </c:pt>
                <c:pt idx="793">
                  <c:v>4.2249999999999996</c:v>
                </c:pt>
                <c:pt idx="794">
                  <c:v>4.22</c:v>
                </c:pt>
                <c:pt idx="795">
                  <c:v>4.2329999999999997</c:v>
                </c:pt>
                <c:pt idx="796">
                  <c:v>4.2489999999999997</c:v>
                </c:pt>
                <c:pt idx="797">
                  <c:v>4.25</c:v>
                </c:pt>
                <c:pt idx="798">
                  <c:v>4.26</c:v>
                </c:pt>
                <c:pt idx="799">
                  <c:v>4.2329999999999997</c:v>
                </c:pt>
                <c:pt idx="800">
                  <c:v>4.2379999999999995</c:v>
                </c:pt>
                <c:pt idx="801">
                  <c:v>4.2409999999999997</c:v>
                </c:pt>
                <c:pt idx="802">
                  <c:v>4.2510000000000003</c:v>
                </c:pt>
                <c:pt idx="803">
                  <c:v>4.2480000000000002</c:v>
                </c:pt>
                <c:pt idx="804">
                  <c:v>4.2089999999999996</c:v>
                </c:pt>
                <c:pt idx="805">
                  <c:v>4.2009999999999996</c:v>
                </c:pt>
                <c:pt idx="806">
                  <c:v>4.24</c:v>
                </c:pt>
                <c:pt idx="807">
                  <c:v>4.2220000000000004</c:v>
                </c:pt>
                <c:pt idx="808">
                  <c:v>4.2220000000000004</c:v>
                </c:pt>
                <c:pt idx="809">
                  <c:v>4.2409999999999997</c:v>
                </c:pt>
                <c:pt idx="810">
                  <c:v>4.2530000000000001</c:v>
                </c:pt>
                <c:pt idx="811">
                  <c:v>4.2469999999999999</c:v>
                </c:pt>
                <c:pt idx="812">
                  <c:v>4.234</c:v>
                </c:pt>
                <c:pt idx="813">
                  <c:v>4.2210000000000001</c:v>
                </c:pt>
                <c:pt idx="814">
                  <c:v>4.1900000000000004</c:v>
                </c:pt>
                <c:pt idx="815">
                  <c:v>4.2220000000000004</c:v>
                </c:pt>
                <c:pt idx="816">
                  <c:v>4.226</c:v>
                </c:pt>
                <c:pt idx="817">
                  <c:v>4.1970000000000001</c:v>
                </c:pt>
                <c:pt idx="818">
                  <c:v>4.1740000000000004</c:v>
                </c:pt>
                <c:pt idx="819">
                  <c:v>4.1740000000000004</c:v>
                </c:pt>
                <c:pt idx="820">
                  <c:v>4.1529999999999996</c:v>
                </c:pt>
                <c:pt idx="821">
                  <c:v>4.1619999999999999</c:v>
                </c:pt>
                <c:pt idx="822">
                  <c:v>4.1210000000000004</c:v>
                </c:pt>
              </c:numCache>
            </c:numRef>
          </c:val>
          <c:smooth val="0"/>
          <c:extLst>
            <c:ext xmlns:c16="http://schemas.microsoft.com/office/drawing/2014/chart" uri="{C3380CC4-5D6E-409C-BE32-E72D297353CC}">
              <c16:uniqueId val="{00000002-4235-4648-8261-ECC36E4DF687}"/>
            </c:ext>
          </c:extLst>
        </c:ser>
        <c:ser>
          <c:idx val="3"/>
          <c:order val="3"/>
          <c:tx>
            <c:strRef>
              <c:f>'Գ25.1'!$E$1</c:f>
              <c:strCache>
                <c:ptCount val="1"/>
                <c:pt idx="0">
                  <c:v>2021թ. թողարկված և 2031թ. մարվող</c:v>
                </c:pt>
              </c:strCache>
            </c:strRef>
          </c:tx>
          <c:spPr>
            <a:ln w="28575" cap="rnd">
              <a:solidFill>
                <a:schemeClr val="accent4"/>
              </a:solidFill>
              <a:round/>
            </a:ln>
            <a:effectLst/>
          </c:spPr>
          <c:marker>
            <c:symbol val="none"/>
          </c:marker>
          <c:cat>
            <c:numRef>
              <c:f>'Գ25.1'!$A$2:$A$1529</c:f>
              <c:numCache>
                <c:formatCode>dd/mm/yy</c:formatCode>
                <c:ptCount val="1528"/>
                <c:pt idx="0">
                  <c:v>44925</c:v>
                </c:pt>
                <c:pt idx="1">
                  <c:v>44924</c:v>
                </c:pt>
                <c:pt idx="2">
                  <c:v>44923</c:v>
                </c:pt>
                <c:pt idx="3">
                  <c:v>44922</c:v>
                </c:pt>
                <c:pt idx="4">
                  <c:v>44918</c:v>
                </c:pt>
                <c:pt idx="5">
                  <c:v>44917</c:v>
                </c:pt>
                <c:pt idx="6">
                  <c:v>44916</c:v>
                </c:pt>
                <c:pt idx="7">
                  <c:v>44915</c:v>
                </c:pt>
                <c:pt idx="8">
                  <c:v>44914</c:v>
                </c:pt>
                <c:pt idx="9">
                  <c:v>44911</c:v>
                </c:pt>
                <c:pt idx="10">
                  <c:v>44910</c:v>
                </c:pt>
                <c:pt idx="11">
                  <c:v>44909</c:v>
                </c:pt>
                <c:pt idx="12">
                  <c:v>44908</c:v>
                </c:pt>
                <c:pt idx="13">
                  <c:v>44907</c:v>
                </c:pt>
                <c:pt idx="14">
                  <c:v>44904</c:v>
                </c:pt>
                <c:pt idx="15">
                  <c:v>44903</c:v>
                </c:pt>
                <c:pt idx="16">
                  <c:v>44902</c:v>
                </c:pt>
                <c:pt idx="17">
                  <c:v>44901</c:v>
                </c:pt>
                <c:pt idx="18">
                  <c:v>44900</c:v>
                </c:pt>
                <c:pt idx="19">
                  <c:v>44897</c:v>
                </c:pt>
                <c:pt idx="20">
                  <c:v>44896</c:v>
                </c:pt>
                <c:pt idx="21">
                  <c:v>44895</c:v>
                </c:pt>
                <c:pt idx="22">
                  <c:v>44894</c:v>
                </c:pt>
                <c:pt idx="23">
                  <c:v>44893</c:v>
                </c:pt>
                <c:pt idx="24">
                  <c:v>44890</c:v>
                </c:pt>
                <c:pt idx="25">
                  <c:v>44889</c:v>
                </c:pt>
                <c:pt idx="26">
                  <c:v>44888</c:v>
                </c:pt>
                <c:pt idx="27">
                  <c:v>44887</c:v>
                </c:pt>
                <c:pt idx="28">
                  <c:v>44886</c:v>
                </c:pt>
                <c:pt idx="29">
                  <c:v>44883</c:v>
                </c:pt>
                <c:pt idx="30">
                  <c:v>44882</c:v>
                </c:pt>
                <c:pt idx="31">
                  <c:v>44881</c:v>
                </c:pt>
                <c:pt idx="32">
                  <c:v>44880</c:v>
                </c:pt>
                <c:pt idx="33">
                  <c:v>44879</c:v>
                </c:pt>
                <c:pt idx="34">
                  <c:v>44876</c:v>
                </c:pt>
                <c:pt idx="35">
                  <c:v>44875</c:v>
                </c:pt>
                <c:pt idx="36">
                  <c:v>44874</c:v>
                </c:pt>
                <c:pt idx="37">
                  <c:v>44873</c:v>
                </c:pt>
                <c:pt idx="38">
                  <c:v>44872</c:v>
                </c:pt>
                <c:pt idx="39">
                  <c:v>44869</c:v>
                </c:pt>
                <c:pt idx="40">
                  <c:v>44868</c:v>
                </c:pt>
                <c:pt idx="41">
                  <c:v>44867</c:v>
                </c:pt>
                <c:pt idx="42">
                  <c:v>44866</c:v>
                </c:pt>
                <c:pt idx="43">
                  <c:v>44865</c:v>
                </c:pt>
                <c:pt idx="44">
                  <c:v>44862</c:v>
                </c:pt>
                <c:pt idx="45">
                  <c:v>44861</c:v>
                </c:pt>
                <c:pt idx="46">
                  <c:v>44860</c:v>
                </c:pt>
                <c:pt idx="47">
                  <c:v>44859</c:v>
                </c:pt>
                <c:pt idx="48">
                  <c:v>44858</c:v>
                </c:pt>
                <c:pt idx="49">
                  <c:v>44855</c:v>
                </c:pt>
                <c:pt idx="50">
                  <c:v>44854</c:v>
                </c:pt>
                <c:pt idx="51">
                  <c:v>44853</c:v>
                </c:pt>
                <c:pt idx="52">
                  <c:v>44852</c:v>
                </c:pt>
                <c:pt idx="53">
                  <c:v>44851</c:v>
                </c:pt>
                <c:pt idx="54">
                  <c:v>44848</c:v>
                </c:pt>
                <c:pt idx="55">
                  <c:v>44847</c:v>
                </c:pt>
                <c:pt idx="56">
                  <c:v>44846</c:v>
                </c:pt>
                <c:pt idx="57">
                  <c:v>44845</c:v>
                </c:pt>
                <c:pt idx="58">
                  <c:v>44844</c:v>
                </c:pt>
                <c:pt idx="59">
                  <c:v>44841</c:v>
                </c:pt>
                <c:pt idx="60">
                  <c:v>44840</c:v>
                </c:pt>
                <c:pt idx="61">
                  <c:v>44839</c:v>
                </c:pt>
                <c:pt idx="62">
                  <c:v>44838</c:v>
                </c:pt>
                <c:pt idx="63">
                  <c:v>44837</c:v>
                </c:pt>
                <c:pt idx="64">
                  <c:v>44834</c:v>
                </c:pt>
                <c:pt idx="65">
                  <c:v>44833</c:v>
                </c:pt>
                <c:pt idx="66">
                  <c:v>44832</c:v>
                </c:pt>
                <c:pt idx="67">
                  <c:v>44831</c:v>
                </c:pt>
                <c:pt idx="68">
                  <c:v>44830</c:v>
                </c:pt>
                <c:pt idx="69">
                  <c:v>44827</c:v>
                </c:pt>
                <c:pt idx="70">
                  <c:v>44826</c:v>
                </c:pt>
                <c:pt idx="71">
                  <c:v>44825</c:v>
                </c:pt>
                <c:pt idx="72">
                  <c:v>44824</c:v>
                </c:pt>
                <c:pt idx="73">
                  <c:v>44820</c:v>
                </c:pt>
                <c:pt idx="74">
                  <c:v>44819</c:v>
                </c:pt>
                <c:pt idx="75">
                  <c:v>44818</c:v>
                </c:pt>
                <c:pt idx="76">
                  <c:v>44817</c:v>
                </c:pt>
                <c:pt idx="77">
                  <c:v>44816</c:v>
                </c:pt>
                <c:pt idx="78">
                  <c:v>44813</c:v>
                </c:pt>
                <c:pt idx="79">
                  <c:v>44812</c:v>
                </c:pt>
                <c:pt idx="80">
                  <c:v>44811</c:v>
                </c:pt>
                <c:pt idx="81">
                  <c:v>44810</c:v>
                </c:pt>
                <c:pt idx="82">
                  <c:v>44809</c:v>
                </c:pt>
                <c:pt idx="83">
                  <c:v>44806</c:v>
                </c:pt>
                <c:pt idx="84">
                  <c:v>44805</c:v>
                </c:pt>
                <c:pt idx="85">
                  <c:v>44804</c:v>
                </c:pt>
                <c:pt idx="86">
                  <c:v>44803</c:v>
                </c:pt>
                <c:pt idx="87">
                  <c:v>44799</c:v>
                </c:pt>
                <c:pt idx="88">
                  <c:v>44798</c:v>
                </c:pt>
                <c:pt idx="89">
                  <c:v>44797</c:v>
                </c:pt>
                <c:pt idx="90">
                  <c:v>44796</c:v>
                </c:pt>
                <c:pt idx="91">
                  <c:v>44795</c:v>
                </c:pt>
                <c:pt idx="92">
                  <c:v>44792</c:v>
                </c:pt>
                <c:pt idx="93">
                  <c:v>44791</c:v>
                </c:pt>
                <c:pt idx="94">
                  <c:v>44790</c:v>
                </c:pt>
                <c:pt idx="95">
                  <c:v>44789</c:v>
                </c:pt>
                <c:pt idx="96">
                  <c:v>44788</c:v>
                </c:pt>
                <c:pt idx="97">
                  <c:v>44785</c:v>
                </c:pt>
                <c:pt idx="98">
                  <c:v>44784</c:v>
                </c:pt>
                <c:pt idx="99">
                  <c:v>44783</c:v>
                </c:pt>
                <c:pt idx="100">
                  <c:v>44782</c:v>
                </c:pt>
                <c:pt idx="101">
                  <c:v>44781</c:v>
                </c:pt>
                <c:pt idx="102">
                  <c:v>44778</c:v>
                </c:pt>
                <c:pt idx="103">
                  <c:v>44777</c:v>
                </c:pt>
                <c:pt idx="104">
                  <c:v>44776</c:v>
                </c:pt>
                <c:pt idx="105">
                  <c:v>44775</c:v>
                </c:pt>
                <c:pt idx="106">
                  <c:v>44774</c:v>
                </c:pt>
                <c:pt idx="107">
                  <c:v>44771</c:v>
                </c:pt>
                <c:pt idx="108">
                  <c:v>44770</c:v>
                </c:pt>
                <c:pt idx="109">
                  <c:v>44769</c:v>
                </c:pt>
                <c:pt idx="110">
                  <c:v>44768</c:v>
                </c:pt>
                <c:pt idx="111">
                  <c:v>44767</c:v>
                </c:pt>
                <c:pt idx="112">
                  <c:v>44764</c:v>
                </c:pt>
                <c:pt idx="113">
                  <c:v>44763</c:v>
                </c:pt>
                <c:pt idx="114">
                  <c:v>44762</c:v>
                </c:pt>
                <c:pt idx="115">
                  <c:v>44761</c:v>
                </c:pt>
                <c:pt idx="116">
                  <c:v>44760</c:v>
                </c:pt>
                <c:pt idx="117">
                  <c:v>44757</c:v>
                </c:pt>
                <c:pt idx="118">
                  <c:v>44756</c:v>
                </c:pt>
                <c:pt idx="119">
                  <c:v>44755</c:v>
                </c:pt>
                <c:pt idx="120">
                  <c:v>44754</c:v>
                </c:pt>
                <c:pt idx="121">
                  <c:v>44753</c:v>
                </c:pt>
                <c:pt idx="122">
                  <c:v>44750</c:v>
                </c:pt>
                <c:pt idx="123">
                  <c:v>44749</c:v>
                </c:pt>
                <c:pt idx="124">
                  <c:v>44748</c:v>
                </c:pt>
                <c:pt idx="125">
                  <c:v>44747</c:v>
                </c:pt>
                <c:pt idx="126">
                  <c:v>44746</c:v>
                </c:pt>
                <c:pt idx="127">
                  <c:v>44743</c:v>
                </c:pt>
                <c:pt idx="128">
                  <c:v>44742</c:v>
                </c:pt>
                <c:pt idx="129">
                  <c:v>44741</c:v>
                </c:pt>
                <c:pt idx="130">
                  <c:v>44740</c:v>
                </c:pt>
                <c:pt idx="131">
                  <c:v>44739</c:v>
                </c:pt>
                <c:pt idx="132">
                  <c:v>44736</c:v>
                </c:pt>
                <c:pt idx="133">
                  <c:v>44735</c:v>
                </c:pt>
                <c:pt idx="134">
                  <c:v>44734</c:v>
                </c:pt>
                <c:pt idx="135">
                  <c:v>44733</c:v>
                </c:pt>
                <c:pt idx="136">
                  <c:v>44732</c:v>
                </c:pt>
                <c:pt idx="137">
                  <c:v>44729</c:v>
                </c:pt>
                <c:pt idx="138">
                  <c:v>44728</c:v>
                </c:pt>
                <c:pt idx="139">
                  <c:v>44727</c:v>
                </c:pt>
                <c:pt idx="140">
                  <c:v>44726</c:v>
                </c:pt>
                <c:pt idx="141">
                  <c:v>44725</c:v>
                </c:pt>
                <c:pt idx="142">
                  <c:v>44722</c:v>
                </c:pt>
                <c:pt idx="143">
                  <c:v>44721</c:v>
                </c:pt>
                <c:pt idx="144">
                  <c:v>44720</c:v>
                </c:pt>
                <c:pt idx="145">
                  <c:v>44719</c:v>
                </c:pt>
                <c:pt idx="146">
                  <c:v>44718</c:v>
                </c:pt>
                <c:pt idx="147">
                  <c:v>44713</c:v>
                </c:pt>
                <c:pt idx="148">
                  <c:v>44712</c:v>
                </c:pt>
                <c:pt idx="149">
                  <c:v>44711</c:v>
                </c:pt>
                <c:pt idx="150">
                  <c:v>44708</c:v>
                </c:pt>
                <c:pt idx="151">
                  <c:v>44707</c:v>
                </c:pt>
                <c:pt idx="152">
                  <c:v>44706</c:v>
                </c:pt>
                <c:pt idx="153">
                  <c:v>44705</c:v>
                </c:pt>
                <c:pt idx="154">
                  <c:v>44704</c:v>
                </c:pt>
                <c:pt idx="155">
                  <c:v>44701</c:v>
                </c:pt>
                <c:pt idx="156">
                  <c:v>44700</c:v>
                </c:pt>
                <c:pt idx="157">
                  <c:v>44699</c:v>
                </c:pt>
                <c:pt idx="158">
                  <c:v>44698</c:v>
                </c:pt>
                <c:pt idx="159">
                  <c:v>44697</c:v>
                </c:pt>
                <c:pt idx="160">
                  <c:v>44694</c:v>
                </c:pt>
                <c:pt idx="161">
                  <c:v>44693</c:v>
                </c:pt>
                <c:pt idx="162">
                  <c:v>44692</c:v>
                </c:pt>
                <c:pt idx="163">
                  <c:v>44691</c:v>
                </c:pt>
                <c:pt idx="164">
                  <c:v>44690</c:v>
                </c:pt>
                <c:pt idx="165">
                  <c:v>44687</c:v>
                </c:pt>
                <c:pt idx="166">
                  <c:v>44686</c:v>
                </c:pt>
                <c:pt idx="167">
                  <c:v>44685</c:v>
                </c:pt>
                <c:pt idx="168">
                  <c:v>44684</c:v>
                </c:pt>
                <c:pt idx="169">
                  <c:v>44680</c:v>
                </c:pt>
                <c:pt idx="170">
                  <c:v>44679</c:v>
                </c:pt>
                <c:pt idx="171">
                  <c:v>44678</c:v>
                </c:pt>
                <c:pt idx="172">
                  <c:v>44677</c:v>
                </c:pt>
                <c:pt idx="173">
                  <c:v>44676</c:v>
                </c:pt>
                <c:pt idx="174">
                  <c:v>44673</c:v>
                </c:pt>
                <c:pt idx="175">
                  <c:v>44672</c:v>
                </c:pt>
                <c:pt idx="176">
                  <c:v>44671</c:v>
                </c:pt>
                <c:pt idx="177">
                  <c:v>44670</c:v>
                </c:pt>
                <c:pt idx="178">
                  <c:v>44665</c:v>
                </c:pt>
                <c:pt idx="179">
                  <c:v>44664</c:v>
                </c:pt>
                <c:pt idx="180">
                  <c:v>44663</c:v>
                </c:pt>
                <c:pt idx="181">
                  <c:v>44662</c:v>
                </c:pt>
                <c:pt idx="182">
                  <c:v>44659</c:v>
                </c:pt>
                <c:pt idx="183">
                  <c:v>44658</c:v>
                </c:pt>
                <c:pt idx="184">
                  <c:v>44657</c:v>
                </c:pt>
                <c:pt idx="185">
                  <c:v>44656</c:v>
                </c:pt>
                <c:pt idx="186">
                  <c:v>44655</c:v>
                </c:pt>
                <c:pt idx="187">
                  <c:v>44652</c:v>
                </c:pt>
                <c:pt idx="188">
                  <c:v>44651</c:v>
                </c:pt>
                <c:pt idx="189">
                  <c:v>44650</c:v>
                </c:pt>
                <c:pt idx="190">
                  <c:v>44649</c:v>
                </c:pt>
                <c:pt idx="191">
                  <c:v>44648</c:v>
                </c:pt>
                <c:pt idx="192">
                  <c:v>44645</c:v>
                </c:pt>
                <c:pt idx="193">
                  <c:v>44644</c:v>
                </c:pt>
                <c:pt idx="194">
                  <c:v>44643</c:v>
                </c:pt>
                <c:pt idx="195">
                  <c:v>44642</c:v>
                </c:pt>
                <c:pt idx="196">
                  <c:v>44641</c:v>
                </c:pt>
                <c:pt idx="197">
                  <c:v>44638</c:v>
                </c:pt>
                <c:pt idx="198">
                  <c:v>44637</c:v>
                </c:pt>
                <c:pt idx="199">
                  <c:v>44636</c:v>
                </c:pt>
                <c:pt idx="200">
                  <c:v>44635</c:v>
                </c:pt>
                <c:pt idx="201">
                  <c:v>44634</c:v>
                </c:pt>
                <c:pt idx="202">
                  <c:v>44631</c:v>
                </c:pt>
                <c:pt idx="203">
                  <c:v>44630</c:v>
                </c:pt>
                <c:pt idx="204">
                  <c:v>44629</c:v>
                </c:pt>
                <c:pt idx="205">
                  <c:v>44628</c:v>
                </c:pt>
                <c:pt idx="206">
                  <c:v>44627</c:v>
                </c:pt>
                <c:pt idx="207">
                  <c:v>44624</c:v>
                </c:pt>
                <c:pt idx="208">
                  <c:v>44623</c:v>
                </c:pt>
                <c:pt idx="209">
                  <c:v>44622</c:v>
                </c:pt>
                <c:pt idx="210">
                  <c:v>44621</c:v>
                </c:pt>
                <c:pt idx="211">
                  <c:v>44620</c:v>
                </c:pt>
                <c:pt idx="212">
                  <c:v>44617</c:v>
                </c:pt>
                <c:pt idx="213">
                  <c:v>44616</c:v>
                </c:pt>
                <c:pt idx="214">
                  <c:v>44615</c:v>
                </c:pt>
                <c:pt idx="215">
                  <c:v>44614</c:v>
                </c:pt>
                <c:pt idx="216">
                  <c:v>44613</c:v>
                </c:pt>
                <c:pt idx="217">
                  <c:v>44610</c:v>
                </c:pt>
                <c:pt idx="218">
                  <c:v>44609</c:v>
                </c:pt>
                <c:pt idx="219">
                  <c:v>44608</c:v>
                </c:pt>
                <c:pt idx="220">
                  <c:v>44607</c:v>
                </c:pt>
                <c:pt idx="221">
                  <c:v>44606</c:v>
                </c:pt>
                <c:pt idx="222">
                  <c:v>44603</c:v>
                </c:pt>
                <c:pt idx="223">
                  <c:v>44602</c:v>
                </c:pt>
                <c:pt idx="224">
                  <c:v>44601</c:v>
                </c:pt>
                <c:pt idx="225">
                  <c:v>44600</c:v>
                </c:pt>
                <c:pt idx="226">
                  <c:v>44599</c:v>
                </c:pt>
                <c:pt idx="227">
                  <c:v>44596</c:v>
                </c:pt>
                <c:pt idx="228">
                  <c:v>44595</c:v>
                </c:pt>
                <c:pt idx="229">
                  <c:v>44594</c:v>
                </c:pt>
                <c:pt idx="230">
                  <c:v>44593</c:v>
                </c:pt>
                <c:pt idx="231">
                  <c:v>44592</c:v>
                </c:pt>
                <c:pt idx="232">
                  <c:v>44589</c:v>
                </c:pt>
                <c:pt idx="233">
                  <c:v>44588</c:v>
                </c:pt>
                <c:pt idx="234">
                  <c:v>44587</c:v>
                </c:pt>
                <c:pt idx="235">
                  <c:v>44586</c:v>
                </c:pt>
                <c:pt idx="236">
                  <c:v>44585</c:v>
                </c:pt>
                <c:pt idx="237">
                  <c:v>44582</c:v>
                </c:pt>
                <c:pt idx="238">
                  <c:v>44581</c:v>
                </c:pt>
                <c:pt idx="239">
                  <c:v>44580</c:v>
                </c:pt>
                <c:pt idx="240">
                  <c:v>44579</c:v>
                </c:pt>
                <c:pt idx="241">
                  <c:v>44578</c:v>
                </c:pt>
                <c:pt idx="242">
                  <c:v>44575</c:v>
                </c:pt>
                <c:pt idx="243">
                  <c:v>44574</c:v>
                </c:pt>
                <c:pt idx="244">
                  <c:v>44573</c:v>
                </c:pt>
                <c:pt idx="245">
                  <c:v>44572</c:v>
                </c:pt>
                <c:pt idx="246">
                  <c:v>44571</c:v>
                </c:pt>
                <c:pt idx="247">
                  <c:v>44568</c:v>
                </c:pt>
                <c:pt idx="248">
                  <c:v>44567</c:v>
                </c:pt>
                <c:pt idx="249">
                  <c:v>44566</c:v>
                </c:pt>
                <c:pt idx="250">
                  <c:v>44565</c:v>
                </c:pt>
                <c:pt idx="251">
                  <c:v>44561</c:v>
                </c:pt>
                <c:pt idx="252">
                  <c:v>44560</c:v>
                </c:pt>
                <c:pt idx="253">
                  <c:v>44559</c:v>
                </c:pt>
                <c:pt idx="254">
                  <c:v>44558</c:v>
                </c:pt>
                <c:pt idx="255">
                  <c:v>44557</c:v>
                </c:pt>
                <c:pt idx="256">
                  <c:v>44553</c:v>
                </c:pt>
                <c:pt idx="257">
                  <c:v>44552</c:v>
                </c:pt>
                <c:pt idx="258">
                  <c:v>44551</c:v>
                </c:pt>
                <c:pt idx="259">
                  <c:v>44550</c:v>
                </c:pt>
                <c:pt idx="260">
                  <c:v>44547</c:v>
                </c:pt>
                <c:pt idx="261">
                  <c:v>44546</c:v>
                </c:pt>
                <c:pt idx="262">
                  <c:v>44545</c:v>
                </c:pt>
                <c:pt idx="263">
                  <c:v>44544</c:v>
                </c:pt>
                <c:pt idx="264">
                  <c:v>44543</c:v>
                </c:pt>
                <c:pt idx="265">
                  <c:v>44540</c:v>
                </c:pt>
                <c:pt idx="266">
                  <c:v>44539</c:v>
                </c:pt>
                <c:pt idx="267">
                  <c:v>44538</c:v>
                </c:pt>
                <c:pt idx="268">
                  <c:v>44537</c:v>
                </c:pt>
                <c:pt idx="269">
                  <c:v>44536</c:v>
                </c:pt>
                <c:pt idx="270">
                  <c:v>44533</c:v>
                </c:pt>
                <c:pt idx="271">
                  <c:v>44532</c:v>
                </c:pt>
                <c:pt idx="272">
                  <c:v>44531</c:v>
                </c:pt>
                <c:pt idx="273">
                  <c:v>44530</c:v>
                </c:pt>
                <c:pt idx="274">
                  <c:v>44529</c:v>
                </c:pt>
                <c:pt idx="275">
                  <c:v>44526</c:v>
                </c:pt>
                <c:pt idx="276">
                  <c:v>44524</c:v>
                </c:pt>
                <c:pt idx="277">
                  <c:v>44523</c:v>
                </c:pt>
                <c:pt idx="278">
                  <c:v>44522</c:v>
                </c:pt>
                <c:pt idx="279">
                  <c:v>44519</c:v>
                </c:pt>
                <c:pt idx="280">
                  <c:v>44518</c:v>
                </c:pt>
                <c:pt idx="281">
                  <c:v>44517</c:v>
                </c:pt>
                <c:pt idx="282">
                  <c:v>44516</c:v>
                </c:pt>
                <c:pt idx="283">
                  <c:v>44515</c:v>
                </c:pt>
                <c:pt idx="284">
                  <c:v>44512</c:v>
                </c:pt>
                <c:pt idx="285">
                  <c:v>44510</c:v>
                </c:pt>
                <c:pt idx="286">
                  <c:v>44509</c:v>
                </c:pt>
                <c:pt idx="287">
                  <c:v>44508</c:v>
                </c:pt>
                <c:pt idx="288">
                  <c:v>44505</c:v>
                </c:pt>
                <c:pt idx="289">
                  <c:v>44504</c:v>
                </c:pt>
                <c:pt idx="290">
                  <c:v>44503</c:v>
                </c:pt>
                <c:pt idx="291">
                  <c:v>44502</c:v>
                </c:pt>
                <c:pt idx="292">
                  <c:v>44501</c:v>
                </c:pt>
                <c:pt idx="293">
                  <c:v>44498</c:v>
                </c:pt>
                <c:pt idx="294">
                  <c:v>44497</c:v>
                </c:pt>
                <c:pt idx="295">
                  <c:v>44496</c:v>
                </c:pt>
                <c:pt idx="296">
                  <c:v>44495</c:v>
                </c:pt>
                <c:pt idx="297">
                  <c:v>44494</c:v>
                </c:pt>
                <c:pt idx="298">
                  <c:v>44491</c:v>
                </c:pt>
                <c:pt idx="299">
                  <c:v>44490</c:v>
                </c:pt>
                <c:pt idx="300">
                  <c:v>44489</c:v>
                </c:pt>
                <c:pt idx="301">
                  <c:v>44488</c:v>
                </c:pt>
                <c:pt idx="302">
                  <c:v>44487</c:v>
                </c:pt>
                <c:pt idx="303">
                  <c:v>44484</c:v>
                </c:pt>
                <c:pt idx="304">
                  <c:v>44483</c:v>
                </c:pt>
                <c:pt idx="305">
                  <c:v>44482</c:v>
                </c:pt>
                <c:pt idx="306">
                  <c:v>44481</c:v>
                </c:pt>
                <c:pt idx="307">
                  <c:v>44477</c:v>
                </c:pt>
                <c:pt idx="308">
                  <c:v>44476</c:v>
                </c:pt>
                <c:pt idx="309">
                  <c:v>44475</c:v>
                </c:pt>
                <c:pt idx="310">
                  <c:v>44474</c:v>
                </c:pt>
                <c:pt idx="311">
                  <c:v>44473</c:v>
                </c:pt>
                <c:pt idx="312">
                  <c:v>44470</c:v>
                </c:pt>
                <c:pt idx="313">
                  <c:v>44469</c:v>
                </c:pt>
                <c:pt idx="314">
                  <c:v>44468</c:v>
                </c:pt>
                <c:pt idx="315">
                  <c:v>44467</c:v>
                </c:pt>
                <c:pt idx="316">
                  <c:v>44466</c:v>
                </c:pt>
                <c:pt idx="317">
                  <c:v>44463</c:v>
                </c:pt>
                <c:pt idx="318">
                  <c:v>44462</c:v>
                </c:pt>
                <c:pt idx="319">
                  <c:v>44461</c:v>
                </c:pt>
                <c:pt idx="320">
                  <c:v>44460</c:v>
                </c:pt>
                <c:pt idx="321">
                  <c:v>44459</c:v>
                </c:pt>
                <c:pt idx="322">
                  <c:v>44456</c:v>
                </c:pt>
                <c:pt idx="323">
                  <c:v>44455</c:v>
                </c:pt>
                <c:pt idx="324">
                  <c:v>44454</c:v>
                </c:pt>
                <c:pt idx="325">
                  <c:v>44453</c:v>
                </c:pt>
                <c:pt idx="326">
                  <c:v>44452</c:v>
                </c:pt>
                <c:pt idx="327">
                  <c:v>44449</c:v>
                </c:pt>
                <c:pt idx="328">
                  <c:v>44448</c:v>
                </c:pt>
                <c:pt idx="329">
                  <c:v>44447</c:v>
                </c:pt>
                <c:pt idx="330">
                  <c:v>44446</c:v>
                </c:pt>
                <c:pt idx="331">
                  <c:v>44442</c:v>
                </c:pt>
                <c:pt idx="332">
                  <c:v>44441</c:v>
                </c:pt>
                <c:pt idx="333">
                  <c:v>44440</c:v>
                </c:pt>
                <c:pt idx="334">
                  <c:v>44439</c:v>
                </c:pt>
                <c:pt idx="335">
                  <c:v>44438</c:v>
                </c:pt>
                <c:pt idx="336">
                  <c:v>44435</c:v>
                </c:pt>
                <c:pt idx="337">
                  <c:v>44434</c:v>
                </c:pt>
                <c:pt idx="338">
                  <c:v>44433</c:v>
                </c:pt>
                <c:pt idx="339">
                  <c:v>44432</c:v>
                </c:pt>
                <c:pt idx="340">
                  <c:v>44431</c:v>
                </c:pt>
                <c:pt idx="341">
                  <c:v>44428</c:v>
                </c:pt>
                <c:pt idx="342">
                  <c:v>44427</c:v>
                </c:pt>
                <c:pt idx="343">
                  <c:v>44426</c:v>
                </c:pt>
                <c:pt idx="344">
                  <c:v>44425</c:v>
                </c:pt>
                <c:pt idx="345">
                  <c:v>44424</c:v>
                </c:pt>
                <c:pt idx="346">
                  <c:v>44421</c:v>
                </c:pt>
                <c:pt idx="347">
                  <c:v>44420</c:v>
                </c:pt>
                <c:pt idx="348">
                  <c:v>44419</c:v>
                </c:pt>
                <c:pt idx="349">
                  <c:v>44418</c:v>
                </c:pt>
                <c:pt idx="350">
                  <c:v>44417</c:v>
                </c:pt>
                <c:pt idx="351">
                  <c:v>44414</c:v>
                </c:pt>
                <c:pt idx="352">
                  <c:v>44413</c:v>
                </c:pt>
                <c:pt idx="353">
                  <c:v>44412</c:v>
                </c:pt>
                <c:pt idx="354">
                  <c:v>44411</c:v>
                </c:pt>
                <c:pt idx="355">
                  <c:v>44410</c:v>
                </c:pt>
                <c:pt idx="356">
                  <c:v>44407</c:v>
                </c:pt>
                <c:pt idx="357">
                  <c:v>44406</c:v>
                </c:pt>
                <c:pt idx="358">
                  <c:v>44405</c:v>
                </c:pt>
                <c:pt idx="359">
                  <c:v>44404</c:v>
                </c:pt>
                <c:pt idx="360">
                  <c:v>44403</c:v>
                </c:pt>
                <c:pt idx="361">
                  <c:v>44400</c:v>
                </c:pt>
                <c:pt idx="362">
                  <c:v>44399</c:v>
                </c:pt>
                <c:pt idx="363">
                  <c:v>44398</c:v>
                </c:pt>
                <c:pt idx="364">
                  <c:v>44397</c:v>
                </c:pt>
                <c:pt idx="365">
                  <c:v>44396</c:v>
                </c:pt>
                <c:pt idx="366">
                  <c:v>44393</c:v>
                </c:pt>
                <c:pt idx="367">
                  <c:v>44392</c:v>
                </c:pt>
                <c:pt idx="368">
                  <c:v>44391</c:v>
                </c:pt>
                <c:pt idx="369">
                  <c:v>44390</c:v>
                </c:pt>
                <c:pt idx="370">
                  <c:v>44389</c:v>
                </c:pt>
                <c:pt idx="371">
                  <c:v>44386</c:v>
                </c:pt>
                <c:pt idx="372">
                  <c:v>44385</c:v>
                </c:pt>
                <c:pt idx="373">
                  <c:v>44384</c:v>
                </c:pt>
                <c:pt idx="374">
                  <c:v>44383</c:v>
                </c:pt>
                <c:pt idx="375">
                  <c:v>44379</c:v>
                </c:pt>
                <c:pt idx="376">
                  <c:v>44378</c:v>
                </c:pt>
                <c:pt idx="377">
                  <c:v>44377</c:v>
                </c:pt>
                <c:pt idx="378">
                  <c:v>44376</c:v>
                </c:pt>
                <c:pt idx="379">
                  <c:v>44375</c:v>
                </c:pt>
                <c:pt idx="380">
                  <c:v>44372</c:v>
                </c:pt>
                <c:pt idx="381">
                  <c:v>44371</c:v>
                </c:pt>
                <c:pt idx="382">
                  <c:v>44370</c:v>
                </c:pt>
                <c:pt idx="383">
                  <c:v>44369</c:v>
                </c:pt>
                <c:pt idx="384">
                  <c:v>44368</c:v>
                </c:pt>
                <c:pt idx="385">
                  <c:v>44365</c:v>
                </c:pt>
                <c:pt idx="386">
                  <c:v>44364</c:v>
                </c:pt>
                <c:pt idx="387">
                  <c:v>44363</c:v>
                </c:pt>
                <c:pt idx="388">
                  <c:v>44362</c:v>
                </c:pt>
                <c:pt idx="389">
                  <c:v>44361</c:v>
                </c:pt>
                <c:pt idx="390">
                  <c:v>44358</c:v>
                </c:pt>
                <c:pt idx="391">
                  <c:v>44357</c:v>
                </c:pt>
                <c:pt idx="392">
                  <c:v>44356</c:v>
                </c:pt>
                <c:pt idx="393">
                  <c:v>44355</c:v>
                </c:pt>
                <c:pt idx="394">
                  <c:v>44354</c:v>
                </c:pt>
                <c:pt idx="395">
                  <c:v>44351</c:v>
                </c:pt>
                <c:pt idx="396">
                  <c:v>44350</c:v>
                </c:pt>
                <c:pt idx="397">
                  <c:v>44349</c:v>
                </c:pt>
                <c:pt idx="398">
                  <c:v>44348</c:v>
                </c:pt>
                <c:pt idx="399">
                  <c:v>44344</c:v>
                </c:pt>
                <c:pt idx="400">
                  <c:v>44343</c:v>
                </c:pt>
                <c:pt idx="401">
                  <c:v>44342</c:v>
                </c:pt>
                <c:pt idx="402">
                  <c:v>44341</c:v>
                </c:pt>
                <c:pt idx="403">
                  <c:v>44340</c:v>
                </c:pt>
                <c:pt idx="404">
                  <c:v>44337</c:v>
                </c:pt>
                <c:pt idx="405">
                  <c:v>44336</c:v>
                </c:pt>
                <c:pt idx="406">
                  <c:v>44335</c:v>
                </c:pt>
                <c:pt idx="407">
                  <c:v>44334</c:v>
                </c:pt>
                <c:pt idx="408">
                  <c:v>44333</c:v>
                </c:pt>
                <c:pt idx="409">
                  <c:v>44330</c:v>
                </c:pt>
                <c:pt idx="410">
                  <c:v>44329</c:v>
                </c:pt>
                <c:pt idx="411">
                  <c:v>44328</c:v>
                </c:pt>
                <c:pt idx="412">
                  <c:v>44327</c:v>
                </c:pt>
                <c:pt idx="413">
                  <c:v>44326</c:v>
                </c:pt>
                <c:pt idx="414">
                  <c:v>44323</c:v>
                </c:pt>
                <c:pt idx="415">
                  <c:v>44322</c:v>
                </c:pt>
                <c:pt idx="416">
                  <c:v>44321</c:v>
                </c:pt>
                <c:pt idx="417">
                  <c:v>44320</c:v>
                </c:pt>
                <c:pt idx="418">
                  <c:v>44319</c:v>
                </c:pt>
                <c:pt idx="419">
                  <c:v>44316</c:v>
                </c:pt>
                <c:pt idx="420">
                  <c:v>44315</c:v>
                </c:pt>
                <c:pt idx="421">
                  <c:v>44314</c:v>
                </c:pt>
                <c:pt idx="422">
                  <c:v>44313</c:v>
                </c:pt>
                <c:pt idx="423">
                  <c:v>44312</c:v>
                </c:pt>
                <c:pt idx="424">
                  <c:v>44309</c:v>
                </c:pt>
                <c:pt idx="425">
                  <c:v>44308</c:v>
                </c:pt>
                <c:pt idx="426">
                  <c:v>44307</c:v>
                </c:pt>
                <c:pt idx="427">
                  <c:v>44306</c:v>
                </c:pt>
                <c:pt idx="428">
                  <c:v>44305</c:v>
                </c:pt>
                <c:pt idx="429">
                  <c:v>44302</c:v>
                </c:pt>
                <c:pt idx="430">
                  <c:v>44301</c:v>
                </c:pt>
                <c:pt idx="431">
                  <c:v>44300</c:v>
                </c:pt>
                <c:pt idx="432">
                  <c:v>44299</c:v>
                </c:pt>
                <c:pt idx="433">
                  <c:v>44298</c:v>
                </c:pt>
                <c:pt idx="434">
                  <c:v>44295</c:v>
                </c:pt>
                <c:pt idx="435">
                  <c:v>44294</c:v>
                </c:pt>
                <c:pt idx="436">
                  <c:v>44293</c:v>
                </c:pt>
                <c:pt idx="437">
                  <c:v>44292</c:v>
                </c:pt>
                <c:pt idx="438">
                  <c:v>44291</c:v>
                </c:pt>
                <c:pt idx="439">
                  <c:v>44288</c:v>
                </c:pt>
                <c:pt idx="440">
                  <c:v>44287</c:v>
                </c:pt>
                <c:pt idx="441">
                  <c:v>44286</c:v>
                </c:pt>
                <c:pt idx="442">
                  <c:v>44285</c:v>
                </c:pt>
                <c:pt idx="443">
                  <c:v>44284</c:v>
                </c:pt>
                <c:pt idx="444">
                  <c:v>44281</c:v>
                </c:pt>
                <c:pt idx="445">
                  <c:v>44280</c:v>
                </c:pt>
                <c:pt idx="446">
                  <c:v>44279</c:v>
                </c:pt>
                <c:pt idx="447">
                  <c:v>44278</c:v>
                </c:pt>
                <c:pt idx="448">
                  <c:v>44277</c:v>
                </c:pt>
                <c:pt idx="449">
                  <c:v>44274</c:v>
                </c:pt>
                <c:pt idx="450">
                  <c:v>44273</c:v>
                </c:pt>
                <c:pt idx="451">
                  <c:v>44272</c:v>
                </c:pt>
                <c:pt idx="452">
                  <c:v>44271</c:v>
                </c:pt>
                <c:pt idx="453">
                  <c:v>44270</c:v>
                </c:pt>
                <c:pt idx="454">
                  <c:v>44267</c:v>
                </c:pt>
                <c:pt idx="455">
                  <c:v>44266</c:v>
                </c:pt>
                <c:pt idx="456">
                  <c:v>44265</c:v>
                </c:pt>
                <c:pt idx="457">
                  <c:v>44264</c:v>
                </c:pt>
                <c:pt idx="458">
                  <c:v>44263</c:v>
                </c:pt>
                <c:pt idx="459">
                  <c:v>44260</c:v>
                </c:pt>
                <c:pt idx="460">
                  <c:v>44259</c:v>
                </c:pt>
                <c:pt idx="461">
                  <c:v>44258</c:v>
                </c:pt>
                <c:pt idx="462">
                  <c:v>44257</c:v>
                </c:pt>
                <c:pt idx="463">
                  <c:v>44256</c:v>
                </c:pt>
                <c:pt idx="464">
                  <c:v>44253</c:v>
                </c:pt>
                <c:pt idx="465">
                  <c:v>44252</c:v>
                </c:pt>
                <c:pt idx="466">
                  <c:v>44251</c:v>
                </c:pt>
                <c:pt idx="467">
                  <c:v>44250</c:v>
                </c:pt>
                <c:pt idx="468">
                  <c:v>44249</c:v>
                </c:pt>
                <c:pt idx="469">
                  <c:v>44246</c:v>
                </c:pt>
                <c:pt idx="470">
                  <c:v>44245</c:v>
                </c:pt>
                <c:pt idx="471">
                  <c:v>44244</c:v>
                </c:pt>
                <c:pt idx="472">
                  <c:v>44243</c:v>
                </c:pt>
                <c:pt idx="473">
                  <c:v>44239</c:v>
                </c:pt>
                <c:pt idx="474">
                  <c:v>44238</c:v>
                </c:pt>
                <c:pt idx="475">
                  <c:v>44237</c:v>
                </c:pt>
                <c:pt idx="476">
                  <c:v>44236</c:v>
                </c:pt>
                <c:pt idx="477">
                  <c:v>44235</c:v>
                </c:pt>
                <c:pt idx="478">
                  <c:v>44232</c:v>
                </c:pt>
                <c:pt idx="479">
                  <c:v>44231</c:v>
                </c:pt>
                <c:pt idx="480">
                  <c:v>44230</c:v>
                </c:pt>
                <c:pt idx="481">
                  <c:v>44229</c:v>
                </c:pt>
                <c:pt idx="482">
                  <c:v>44228</c:v>
                </c:pt>
                <c:pt idx="483">
                  <c:v>44225</c:v>
                </c:pt>
                <c:pt idx="484">
                  <c:v>44224</c:v>
                </c:pt>
                <c:pt idx="485">
                  <c:v>44223</c:v>
                </c:pt>
                <c:pt idx="486">
                  <c:v>44222</c:v>
                </c:pt>
                <c:pt idx="487">
                  <c:v>44221</c:v>
                </c:pt>
                <c:pt idx="488">
                  <c:v>44218</c:v>
                </c:pt>
                <c:pt idx="489">
                  <c:v>44217</c:v>
                </c:pt>
                <c:pt idx="490">
                  <c:v>44216</c:v>
                </c:pt>
                <c:pt idx="491">
                  <c:v>44215</c:v>
                </c:pt>
                <c:pt idx="492">
                  <c:v>44211</c:v>
                </c:pt>
                <c:pt idx="493">
                  <c:v>44210</c:v>
                </c:pt>
                <c:pt idx="494">
                  <c:v>44209</c:v>
                </c:pt>
                <c:pt idx="495">
                  <c:v>44208</c:v>
                </c:pt>
                <c:pt idx="496">
                  <c:v>44207</c:v>
                </c:pt>
                <c:pt idx="497">
                  <c:v>44204</c:v>
                </c:pt>
                <c:pt idx="498">
                  <c:v>44203</c:v>
                </c:pt>
                <c:pt idx="499">
                  <c:v>44202</c:v>
                </c:pt>
                <c:pt idx="500">
                  <c:v>44201</c:v>
                </c:pt>
                <c:pt idx="501">
                  <c:v>44200</c:v>
                </c:pt>
                <c:pt idx="502">
                  <c:v>44196</c:v>
                </c:pt>
                <c:pt idx="503">
                  <c:v>44195</c:v>
                </c:pt>
                <c:pt idx="504">
                  <c:v>44194</c:v>
                </c:pt>
                <c:pt idx="505">
                  <c:v>44193</c:v>
                </c:pt>
                <c:pt idx="506">
                  <c:v>44189</c:v>
                </c:pt>
                <c:pt idx="507">
                  <c:v>44188</c:v>
                </c:pt>
                <c:pt idx="508">
                  <c:v>44187</c:v>
                </c:pt>
                <c:pt idx="509">
                  <c:v>44186</c:v>
                </c:pt>
                <c:pt idx="510">
                  <c:v>44183</c:v>
                </c:pt>
                <c:pt idx="511">
                  <c:v>44182</c:v>
                </c:pt>
                <c:pt idx="512">
                  <c:v>44181</c:v>
                </c:pt>
                <c:pt idx="513">
                  <c:v>44180</c:v>
                </c:pt>
                <c:pt idx="514">
                  <c:v>44179</c:v>
                </c:pt>
                <c:pt idx="515">
                  <c:v>44176</c:v>
                </c:pt>
                <c:pt idx="516">
                  <c:v>44175</c:v>
                </c:pt>
                <c:pt idx="517">
                  <c:v>44174</c:v>
                </c:pt>
                <c:pt idx="518">
                  <c:v>44173</c:v>
                </c:pt>
                <c:pt idx="519">
                  <c:v>44172</c:v>
                </c:pt>
                <c:pt idx="520">
                  <c:v>44169</c:v>
                </c:pt>
                <c:pt idx="521">
                  <c:v>44168</c:v>
                </c:pt>
                <c:pt idx="522">
                  <c:v>44167</c:v>
                </c:pt>
                <c:pt idx="523">
                  <c:v>44166</c:v>
                </c:pt>
                <c:pt idx="524">
                  <c:v>44165</c:v>
                </c:pt>
                <c:pt idx="525">
                  <c:v>44162</c:v>
                </c:pt>
                <c:pt idx="526">
                  <c:v>44160</c:v>
                </c:pt>
                <c:pt idx="527">
                  <c:v>44159</c:v>
                </c:pt>
                <c:pt idx="528">
                  <c:v>44158</c:v>
                </c:pt>
                <c:pt idx="529">
                  <c:v>44155</c:v>
                </c:pt>
                <c:pt idx="530">
                  <c:v>44154</c:v>
                </c:pt>
                <c:pt idx="531">
                  <c:v>44153</c:v>
                </c:pt>
                <c:pt idx="532">
                  <c:v>44152</c:v>
                </c:pt>
                <c:pt idx="533">
                  <c:v>44151</c:v>
                </c:pt>
                <c:pt idx="534">
                  <c:v>44148</c:v>
                </c:pt>
                <c:pt idx="535">
                  <c:v>44147</c:v>
                </c:pt>
                <c:pt idx="536">
                  <c:v>44145</c:v>
                </c:pt>
                <c:pt idx="537">
                  <c:v>44144</c:v>
                </c:pt>
                <c:pt idx="538">
                  <c:v>44141</c:v>
                </c:pt>
                <c:pt idx="539">
                  <c:v>44140</c:v>
                </c:pt>
                <c:pt idx="540">
                  <c:v>44139</c:v>
                </c:pt>
                <c:pt idx="541">
                  <c:v>44138</c:v>
                </c:pt>
                <c:pt idx="542">
                  <c:v>44137</c:v>
                </c:pt>
                <c:pt idx="543">
                  <c:v>44134</c:v>
                </c:pt>
                <c:pt idx="544">
                  <c:v>44133</c:v>
                </c:pt>
                <c:pt idx="545">
                  <c:v>44132</c:v>
                </c:pt>
                <c:pt idx="546">
                  <c:v>44131</c:v>
                </c:pt>
                <c:pt idx="547">
                  <c:v>44130</c:v>
                </c:pt>
                <c:pt idx="548">
                  <c:v>44127</c:v>
                </c:pt>
                <c:pt idx="549">
                  <c:v>44126</c:v>
                </c:pt>
                <c:pt idx="550">
                  <c:v>44125</c:v>
                </c:pt>
                <c:pt idx="551">
                  <c:v>44124</c:v>
                </c:pt>
                <c:pt idx="552">
                  <c:v>44123</c:v>
                </c:pt>
                <c:pt idx="553">
                  <c:v>44120</c:v>
                </c:pt>
                <c:pt idx="554">
                  <c:v>44119</c:v>
                </c:pt>
                <c:pt idx="555">
                  <c:v>44118</c:v>
                </c:pt>
                <c:pt idx="556">
                  <c:v>44117</c:v>
                </c:pt>
                <c:pt idx="557">
                  <c:v>44113</c:v>
                </c:pt>
                <c:pt idx="558">
                  <c:v>44112</c:v>
                </c:pt>
                <c:pt idx="559">
                  <c:v>44111</c:v>
                </c:pt>
                <c:pt idx="560">
                  <c:v>44110</c:v>
                </c:pt>
                <c:pt idx="561">
                  <c:v>44109</c:v>
                </c:pt>
                <c:pt idx="562">
                  <c:v>44106</c:v>
                </c:pt>
                <c:pt idx="563">
                  <c:v>44105</c:v>
                </c:pt>
                <c:pt idx="564">
                  <c:v>44104</c:v>
                </c:pt>
                <c:pt idx="565">
                  <c:v>44103</c:v>
                </c:pt>
                <c:pt idx="566">
                  <c:v>44102</c:v>
                </c:pt>
                <c:pt idx="567">
                  <c:v>44099</c:v>
                </c:pt>
                <c:pt idx="568">
                  <c:v>44098</c:v>
                </c:pt>
                <c:pt idx="569">
                  <c:v>44097</c:v>
                </c:pt>
                <c:pt idx="570">
                  <c:v>44096</c:v>
                </c:pt>
                <c:pt idx="571">
                  <c:v>44095</c:v>
                </c:pt>
                <c:pt idx="572">
                  <c:v>44092</c:v>
                </c:pt>
                <c:pt idx="573">
                  <c:v>44091</c:v>
                </c:pt>
                <c:pt idx="574">
                  <c:v>44090</c:v>
                </c:pt>
                <c:pt idx="575">
                  <c:v>44089</c:v>
                </c:pt>
                <c:pt idx="576">
                  <c:v>44088</c:v>
                </c:pt>
                <c:pt idx="577">
                  <c:v>44085</c:v>
                </c:pt>
                <c:pt idx="578">
                  <c:v>44084</c:v>
                </c:pt>
                <c:pt idx="579">
                  <c:v>44083</c:v>
                </c:pt>
                <c:pt idx="580">
                  <c:v>44082</c:v>
                </c:pt>
                <c:pt idx="581">
                  <c:v>44078</c:v>
                </c:pt>
                <c:pt idx="582">
                  <c:v>44077</c:v>
                </c:pt>
                <c:pt idx="583">
                  <c:v>44076</c:v>
                </c:pt>
                <c:pt idx="584">
                  <c:v>44075</c:v>
                </c:pt>
                <c:pt idx="585">
                  <c:v>44074</c:v>
                </c:pt>
                <c:pt idx="586">
                  <c:v>44071</c:v>
                </c:pt>
                <c:pt idx="587">
                  <c:v>44070</c:v>
                </c:pt>
                <c:pt idx="588">
                  <c:v>44069</c:v>
                </c:pt>
                <c:pt idx="589">
                  <c:v>44068</c:v>
                </c:pt>
                <c:pt idx="590">
                  <c:v>44067</c:v>
                </c:pt>
                <c:pt idx="591">
                  <c:v>44064</c:v>
                </c:pt>
                <c:pt idx="592">
                  <c:v>44063</c:v>
                </c:pt>
                <c:pt idx="593">
                  <c:v>44062</c:v>
                </c:pt>
                <c:pt idx="594">
                  <c:v>44061</c:v>
                </c:pt>
                <c:pt idx="595">
                  <c:v>44060</c:v>
                </c:pt>
                <c:pt idx="596">
                  <c:v>44057</c:v>
                </c:pt>
                <c:pt idx="597">
                  <c:v>44056</c:v>
                </c:pt>
                <c:pt idx="598">
                  <c:v>44055</c:v>
                </c:pt>
                <c:pt idx="599">
                  <c:v>44054</c:v>
                </c:pt>
                <c:pt idx="600">
                  <c:v>44053</c:v>
                </c:pt>
                <c:pt idx="601">
                  <c:v>44050</c:v>
                </c:pt>
                <c:pt idx="602">
                  <c:v>44049</c:v>
                </c:pt>
                <c:pt idx="603">
                  <c:v>44048</c:v>
                </c:pt>
                <c:pt idx="604">
                  <c:v>44047</c:v>
                </c:pt>
                <c:pt idx="605">
                  <c:v>44046</c:v>
                </c:pt>
                <c:pt idx="606">
                  <c:v>44043</c:v>
                </c:pt>
                <c:pt idx="607">
                  <c:v>44042</c:v>
                </c:pt>
                <c:pt idx="608">
                  <c:v>44041</c:v>
                </c:pt>
                <c:pt idx="609">
                  <c:v>44040</c:v>
                </c:pt>
                <c:pt idx="610">
                  <c:v>44039</c:v>
                </c:pt>
                <c:pt idx="611">
                  <c:v>44036</c:v>
                </c:pt>
                <c:pt idx="612">
                  <c:v>44035</c:v>
                </c:pt>
                <c:pt idx="613">
                  <c:v>44034</c:v>
                </c:pt>
                <c:pt idx="614">
                  <c:v>44033</c:v>
                </c:pt>
                <c:pt idx="615">
                  <c:v>44032</c:v>
                </c:pt>
                <c:pt idx="616">
                  <c:v>44029</c:v>
                </c:pt>
                <c:pt idx="617">
                  <c:v>44028</c:v>
                </c:pt>
                <c:pt idx="618">
                  <c:v>44027</c:v>
                </c:pt>
                <c:pt idx="619">
                  <c:v>44026</c:v>
                </c:pt>
                <c:pt idx="620">
                  <c:v>44025</c:v>
                </c:pt>
                <c:pt idx="621">
                  <c:v>44022</c:v>
                </c:pt>
                <c:pt idx="622">
                  <c:v>44021</c:v>
                </c:pt>
                <c:pt idx="623">
                  <c:v>44020</c:v>
                </c:pt>
                <c:pt idx="624">
                  <c:v>44019</c:v>
                </c:pt>
                <c:pt idx="625">
                  <c:v>44018</c:v>
                </c:pt>
                <c:pt idx="626">
                  <c:v>44014</c:v>
                </c:pt>
                <c:pt idx="627">
                  <c:v>44013</c:v>
                </c:pt>
                <c:pt idx="628">
                  <c:v>44012</c:v>
                </c:pt>
                <c:pt idx="629">
                  <c:v>44011</c:v>
                </c:pt>
                <c:pt idx="630">
                  <c:v>44008</c:v>
                </c:pt>
                <c:pt idx="631">
                  <c:v>44007</c:v>
                </c:pt>
                <c:pt idx="632">
                  <c:v>44006</c:v>
                </c:pt>
                <c:pt idx="633">
                  <c:v>44005</c:v>
                </c:pt>
                <c:pt idx="634">
                  <c:v>44004</c:v>
                </c:pt>
                <c:pt idx="635">
                  <c:v>44001</c:v>
                </c:pt>
                <c:pt idx="636">
                  <c:v>44000</c:v>
                </c:pt>
                <c:pt idx="637">
                  <c:v>43999</c:v>
                </c:pt>
                <c:pt idx="638">
                  <c:v>43998</c:v>
                </c:pt>
                <c:pt idx="639">
                  <c:v>43997</c:v>
                </c:pt>
                <c:pt idx="640">
                  <c:v>43994</c:v>
                </c:pt>
                <c:pt idx="641">
                  <c:v>43993</c:v>
                </c:pt>
                <c:pt idx="642">
                  <c:v>43992</c:v>
                </c:pt>
                <c:pt idx="643">
                  <c:v>43991</c:v>
                </c:pt>
                <c:pt idx="644">
                  <c:v>43990</c:v>
                </c:pt>
                <c:pt idx="645">
                  <c:v>43987</c:v>
                </c:pt>
                <c:pt idx="646">
                  <c:v>43986</c:v>
                </c:pt>
                <c:pt idx="647">
                  <c:v>43985</c:v>
                </c:pt>
                <c:pt idx="648">
                  <c:v>43984</c:v>
                </c:pt>
                <c:pt idx="649">
                  <c:v>43983</c:v>
                </c:pt>
                <c:pt idx="650">
                  <c:v>43980</c:v>
                </c:pt>
                <c:pt idx="651">
                  <c:v>43979</c:v>
                </c:pt>
                <c:pt idx="652">
                  <c:v>43978</c:v>
                </c:pt>
                <c:pt idx="653">
                  <c:v>43977</c:v>
                </c:pt>
                <c:pt idx="654">
                  <c:v>43973</c:v>
                </c:pt>
                <c:pt idx="655">
                  <c:v>43972</c:v>
                </c:pt>
                <c:pt idx="656">
                  <c:v>43971</c:v>
                </c:pt>
                <c:pt idx="657">
                  <c:v>43970</c:v>
                </c:pt>
                <c:pt idx="658">
                  <c:v>43969</c:v>
                </c:pt>
                <c:pt idx="659">
                  <c:v>43966</c:v>
                </c:pt>
                <c:pt idx="660">
                  <c:v>43965</c:v>
                </c:pt>
                <c:pt idx="661">
                  <c:v>43964</c:v>
                </c:pt>
                <c:pt idx="662">
                  <c:v>43963</c:v>
                </c:pt>
                <c:pt idx="663">
                  <c:v>43962</c:v>
                </c:pt>
                <c:pt idx="664">
                  <c:v>43959</c:v>
                </c:pt>
                <c:pt idx="665">
                  <c:v>43958</c:v>
                </c:pt>
                <c:pt idx="666">
                  <c:v>43957</c:v>
                </c:pt>
                <c:pt idx="667">
                  <c:v>43956</c:v>
                </c:pt>
                <c:pt idx="668">
                  <c:v>43955</c:v>
                </c:pt>
                <c:pt idx="669">
                  <c:v>43952</c:v>
                </c:pt>
                <c:pt idx="670">
                  <c:v>43951</c:v>
                </c:pt>
                <c:pt idx="671">
                  <c:v>43950</c:v>
                </c:pt>
                <c:pt idx="672">
                  <c:v>43949</c:v>
                </c:pt>
                <c:pt idx="673">
                  <c:v>43948</c:v>
                </c:pt>
                <c:pt idx="674">
                  <c:v>43945</c:v>
                </c:pt>
                <c:pt idx="675">
                  <c:v>43944</c:v>
                </c:pt>
                <c:pt idx="676">
                  <c:v>43943</c:v>
                </c:pt>
                <c:pt idx="677">
                  <c:v>43942</c:v>
                </c:pt>
                <c:pt idx="678">
                  <c:v>43941</c:v>
                </c:pt>
                <c:pt idx="679">
                  <c:v>43938</c:v>
                </c:pt>
                <c:pt idx="680">
                  <c:v>43937</c:v>
                </c:pt>
                <c:pt idx="681">
                  <c:v>43936</c:v>
                </c:pt>
                <c:pt idx="682">
                  <c:v>43935</c:v>
                </c:pt>
                <c:pt idx="683">
                  <c:v>43934</c:v>
                </c:pt>
                <c:pt idx="684">
                  <c:v>43930</c:v>
                </c:pt>
                <c:pt idx="685">
                  <c:v>43929</c:v>
                </c:pt>
                <c:pt idx="686">
                  <c:v>43928</c:v>
                </c:pt>
                <c:pt idx="687">
                  <c:v>43927</c:v>
                </c:pt>
                <c:pt idx="688">
                  <c:v>43924</c:v>
                </c:pt>
                <c:pt idx="689">
                  <c:v>43923</c:v>
                </c:pt>
                <c:pt idx="690">
                  <c:v>43922</c:v>
                </c:pt>
                <c:pt idx="691">
                  <c:v>43921</c:v>
                </c:pt>
                <c:pt idx="692">
                  <c:v>43920</c:v>
                </c:pt>
                <c:pt idx="693">
                  <c:v>43917</c:v>
                </c:pt>
                <c:pt idx="694">
                  <c:v>43916</c:v>
                </c:pt>
                <c:pt idx="695">
                  <c:v>43915</c:v>
                </c:pt>
                <c:pt idx="696">
                  <c:v>43914</c:v>
                </c:pt>
                <c:pt idx="697">
                  <c:v>43913</c:v>
                </c:pt>
                <c:pt idx="698">
                  <c:v>43910</c:v>
                </c:pt>
                <c:pt idx="699">
                  <c:v>43909</c:v>
                </c:pt>
                <c:pt idx="700">
                  <c:v>43908</c:v>
                </c:pt>
                <c:pt idx="701">
                  <c:v>43907</c:v>
                </c:pt>
                <c:pt idx="702">
                  <c:v>43906</c:v>
                </c:pt>
                <c:pt idx="703">
                  <c:v>43903</c:v>
                </c:pt>
                <c:pt idx="704">
                  <c:v>43902</c:v>
                </c:pt>
                <c:pt idx="705">
                  <c:v>43901</c:v>
                </c:pt>
                <c:pt idx="706">
                  <c:v>43900</c:v>
                </c:pt>
                <c:pt idx="707">
                  <c:v>43899</c:v>
                </c:pt>
                <c:pt idx="708">
                  <c:v>43896</c:v>
                </c:pt>
                <c:pt idx="709">
                  <c:v>43895</c:v>
                </c:pt>
                <c:pt idx="710">
                  <c:v>43894</c:v>
                </c:pt>
                <c:pt idx="711">
                  <c:v>43893</c:v>
                </c:pt>
                <c:pt idx="712">
                  <c:v>43892</c:v>
                </c:pt>
                <c:pt idx="713">
                  <c:v>43889</c:v>
                </c:pt>
                <c:pt idx="714">
                  <c:v>43888</c:v>
                </c:pt>
                <c:pt idx="715">
                  <c:v>43887</c:v>
                </c:pt>
                <c:pt idx="716">
                  <c:v>43886</c:v>
                </c:pt>
                <c:pt idx="717">
                  <c:v>43885</c:v>
                </c:pt>
                <c:pt idx="718">
                  <c:v>43882</c:v>
                </c:pt>
                <c:pt idx="719">
                  <c:v>43881</c:v>
                </c:pt>
                <c:pt idx="720">
                  <c:v>43880</c:v>
                </c:pt>
                <c:pt idx="721">
                  <c:v>43879</c:v>
                </c:pt>
                <c:pt idx="722">
                  <c:v>43875</c:v>
                </c:pt>
                <c:pt idx="723">
                  <c:v>43874</c:v>
                </c:pt>
                <c:pt idx="724">
                  <c:v>43873</c:v>
                </c:pt>
                <c:pt idx="725">
                  <c:v>43872</c:v>
                </c:pt>
                <c:pt idx="726">
                  <c:v>43871</c:v>
                </c:pt>
                <c:pt idx="727">
                  <c:v>43868</c:v>
                </c:pt>
                <c:pt idx="728">
                  <c:v>43867</c:v>
                </c:pt>
                <c:pt idx="729">
                  <c:v>43866</c:v>
                </c:pt>
                <c:pt idx="730">
                  <c:v>43865</c:v>
                </c:pt>
                <c:pt idx="731">
                  <c:v>43864</c:v>
                </c:pt>
                <c:pt idx="732">
                  <c:v>43861</c:v>
                </c:pt>
                <c:pt idx="733">
                  <c:v>43860</c:v>
                </c:pt>
                <c:pt idx="734">
                  <c:v>43859</c:v>
                </c:pt>
                <c:pt idx="735">
                  <c:v>43858</c:v>
                </c:pt>
                <c:pt idx="736">
                  <c:v>43857</c:v>
                </c:pt>
                <c:pt idx="737">
                  <c:v>43854</c:v>
                </c:pt>
                <c:pt idx="738">
                  <c:v>43853</c:v>
                </c:pt>
                <c:pt idx="739">
                  <c:v>43852</c:v>
                </c:pt>
                <c:pt idx="740">
                  <c:v>43851</c:v>
                </c:pt>
                <c:pt idx="741">
                  <c:v>43847</c:v>
                </c:pt>
                <c:pt idx="742">
                  <c:v>43846</c:v>
                </c:pt>
                <c:pt idx="743">
                  <c:v>43845</c:v>
                </c:pt>
                <c:pt idx="744">
                  <c:v>43844</c:v>
                </c:pt>
                <c:pt idx="745">
                  <c:v>43843</c:v>
                </c:pt>
                <c:pt idx="746">
                  <c:v>43840</c:v>
                </c:pt>
                <c:pt idx="747">
                  <c:v>43839</c:v>
                </c:pt>
                <c:pt idx="748">
                  <c:v>43838</c:v>
                </c:pt>
                <c:pt idx="749">
                  <c:v>43837</c:v>
                </c:pt>
                <c:pt idx="750">
                  <c:v>43836</c:v>
                </c:pt>
                <c:pt idx="751">
                  <c:v>43833</c:v>
                </c:pt>
                <c:pt idx="752">
                  <c:v>43832</c:v>
                </c:pt>
                <c:pt idx="753">
                  <c:v>43831</c:v>
                </c:pt>
                <c:pt idx="754">
                  <c:v>43830</c:v>
                </c:pt>
                <c:pt idx="755">
                  <c:v>43829</c:v>
                </c:pt>
                <c:pt idx="756">
                  <c:v>43826</c:v>
                </c:pt>
                <c:pt idx="757">
                  <c:v>43823</c:v>
                </c:pt>
                <c:pt idx="758">
                  <c:v>43822</c:v>
                </c:pt>
                <c:pt idx="759">
                  <c:v>43819</c:v>
                </c:pt>
                <c:pt idx="760">
                  <c:v>43818</c:v>
                </c:pt>
                <c:pt idx="761">
                  <c:v>43817</c:v>
                </c:pt>
                <c:pt idx="762">
                  <c:v>43816</c:v>
                </c:pt>
                <c:pt idx="763">
                  <c:v>43815</c:v>
                </c:pt>
                <c:pt idx="764">
                  <c:v>43812</c:v>
                </c:pt>
                <c:pt idx="765">
                  <c:v>43811</c:v>
                </c:pt>
                <c:pt idx="766">
                  <c:v>43810</c:v>
                </c:pt>
                <c:pt idx="767">
                  <c:v>43809</c:v>
                </c:pt>
                <c:pt idx="768">
                  <c:v>43808</c:v>
                </c:pt>
                <c:pt idx="769">
                  <c:v>43805</c:v>
                </c:pt>
                <c:pt idx="770">
                  <c:v>43804</c:v>
                </c:pt>
                <c:pt idx="771">
                  <c:v>43803</c:v>
                </c:pt>
                <c:pt idx="772">
                  <c:v>43802</c:v>
                </c:pt>
                <c:pt idx="773">
                  <c:v>43801</c:v>
                </c:pt>
                <c:pt idx="774">
                  <c:v>43798</c:v>
                </c:pt>
                <c:pt idx="775">
                  <c:v>43797</c:v>
                </c:pt>
                <c:pt idx="776">
                  <c:v>43796</c:v>
                </c:pt>
                <c:pt idx="777">
                  <c:v>43795</c:v>
                </c:pt>
                <c:pt idx="778">
                  <c:v>43794</c:v>
                </c:pt>
                <c:pt idx="779">
                  <c:v>43791</c:v>
                </c:pt>
                <c:pt idx="780">
                  <c:v>43790</c:v>
                </c:pt>
                <c:pt idx="781">
                  <c:v>43789</c:v>
                </c:pt>
                <c:pt idx="782">
                  <c:v>43788</c:v>
                </c:pt>
                <c:pt idx="783">
                  <c:v>43787</c:v>
                </c:pt>
                <c:pt idx="784">
                  <c:v>43784</c:v>
                </c:pt>
                <c:pt idx="785">
                  <c:v>43783</c:v>
                </c:pt>
                <c:pt idx="786">
                  <c:v>43782</c:v>
                </c:pt>
                <c:pt idx="787">
                  <c:v>43781</c:v>
                </c:pt>
                <c:pt idx="788">
                  <c:v>43780</c:v>
                </c:pt>
                <c:pt idx="789">
                  <c:v>43777</c:v>
                </c:pt>
                <c:pt idx="790">
                  <c:v>43776</c:v>
                </c:pt>
                <c:pt idx="791">
                  <c:v>43775</c:v>
                </c:pt>
                <c:pt idx="792">
                  <c:v>43774</c:v>
                </c:pt>
                <c:pt idx="793">
                  <c:v>43773</c:v>
                </c:pt>
                <c:pt idx="794">
                  <c:v>43770</c:v>
                </c:pt>
                <c:pt idx="795">
                  <c:v>43769</c:v>
                </c:pt>
                <c:pt idx="796">
                  <c:v>43768</c:v>
                </c:pt>
                <c:pt idx="797">
                  <c:v>43767</c:v>
                </c:pt>
                <c:pt idx="798">
                  <c:v>43766</c:v>
                </c:pt>
                <c:pt idx="799">
                  <c:v>43763</c:v>
                </c:pt>
                <c:pt idx="800">
                  <c:v>43762</c:v>
                </c:pt>
                <c:pt idx="801">
                  <c:v>43761</c:v>
                </c:pt>
                <c:pt idx="802">
                  <c:v>43760</c:v>
                </c:pt>
                <c:pt idx="803">
                  <c:v>43759</c:v>
                </c:pt>
                <c:pt idx="804">
                  <c:v>43756</c:v>
                </c:pt>
                <c:pt idx="805">
                  <c:v>43755</c:v>
                </c:pt>
                <c:pt idx="806">
                  <c:v>43754</c:v>
                </c:pt>
                <c:pt idx="807">
                  <c:v>43753</c:v>
                </c:pt>
                <c:pt idx="808">
                  <c:v>43752</c:v>
                </c:pt>
                <c:pt idx="809">
                  <c:v>43749</c:v>
                </c:pt>
                <c:pt idx="810">
                  <c:v>43748</c:v>
                </c:pt>
                <c:pt idx="811">
                  <c:v>43747</c:v>
                </c:pt>
                <c:pt idx="812">
                  <c:v>43746</c:v>
                </c:pt>
                <c:pt idx="813">
                  <c:v>43745</c:v>
                </c:pt>
                <c:pt idx="814">
                  <c:v>43742</c:v>
                </c:pt>
                <c:pt idx="815">
                  <c:v>43741</c:v>
                </c:pt>
                <c:pt idx="816">
                  <c:v>43740</c:v>
                </c:pt>
                <c:pt idx="817">
                  <c:v>43739</c:v>
                </c:pt>
                <c:pt idx="818">
                  <c:v>43738</c:v>
                </c:pt>
                <c:pt idx="819">
                  <c:v>43735</c:v>
                </c:pt>
                <c:pt idx="820">
                  <c:v>43734</c:v>
                </c:pt>
                <c:pt idx="821">
                  <c:v>43733</c:v>
                </c:pt>
                <c:pt idx="822">
                  <c:v>43732</c:v>
                </c:pt>
                <c:pt idx="823">
                  <c:v>43731</c:v>
                </c:pt>
                <c:pt idx="824">
                  <c:v>43728</c:v>
                </c:pt>
                <c:pt idx="825">
                  <c:v>43727</c:v>
                </c:pt>
                <c:pt idx="826">
                  <c:v>43726</c:v>
                </c:pt>
                <c:pt idx="827">
                  <c:v>43725</c:v>
                </c:pt>
                <c:pt idx="828">
                  <c:v>43724</c:v>
                </c:pt>
                <c:pt idx="829">
                  <c:v>43721</c:v>
                </c:pt>
                <c:pt idx="830">
                  <c:v>43720</c:v>
                </c:pt>
                <c:pt idx="831">
                  <c:v>43719</c:v>
                </c:pt>
                <c:pt idx="832">
                  <c:v>43718</c:v>
                </c:pt>
                <c:pt idx="833">
                  <c:v>43717</c:v>
                </c:pt>
                <c:pt idx="834">
                  <c:v>43714</c:v>
                </c:pt>
                <c:pt idx="835">
                  <c:v>43713</c:v>
                </c:pt>
                <c:pt idx="836">
                  <c:v>43712</c:v>
                </c:pt>
                <c:pt idx="837">
                  <c:v>43711</c:v>
                </c:pt>
                <c:pt idx="838">
                  <c:v>43710</c:v>
                </c:pt>
                <c:pt idx="839">
                  <c:v>43707</c:v>
                </c:pt>
                <c:pt idx="840">
                  <c:v>43706</c:v>
                </c:pt>
                <c:pt idx="841">
                  <c:v>43705</c:v>
                </c:pt>
                <c:pt idx="842">
                  <c:v>43704</c:v>
                </c:pt>
                <c:pt idx="843">
                  <c:v>43703</c:v>
                </c:pt>
                <c:pt idx="844">
                  <c:v>43700</c:v>
                </c:pt>
                <c:pt idx="845">
                  <c:v>43699</c:v>
                </c:pt>
                <c:pt idx="846">
                  <c:v>43698</c:v>
                </c:pt>
                <c:pt idx="847">
                  <c:v>43697</c:v>
                </c:pt>
                <c:pt idx="848">
                  <c:v>43696</c:v>
                </c:pt>
                <c:pt idx="849">
                  <c:v>43693</c:v>
                </c:pt>
                <c:pt idx="850">
                  <c:v>43692</c:v>
                </c:pt>
                <c:pt idx="851">
                  <c:v>43691</c:v>
                </c:pt>
                <c:pt idx="852">
                  <c:v>43690</c:v>
                </c:pt>
                <c:pt idx="853">
                  <c:v>43689</c:v>
                </c:pt>
                <c:pt idx="854">
                  <c:v>43686</c:v>
                </c:pt>
                <c:pt idx="855">
                  <c:v>43685</c:v>
                </c:pt>
                <c:pt idx="856">
                  <c:v>43684</c:v>
                </c:pt>
                <c:pt idx="857">
                  <c:v>43683</c:v>
                </c:pt>
                <c:pt idx="858">
                  <c:v>43682</c:v>
                </c:pt>
                <c:pt idx="859">
                  <c:v>43679</c:v>
                </c:pt>
                <c:pt idx="860">
                  <c:v>43678</c:v>
                </c:pt>
                <c:pt idx="861">
                  <c:v>43677</c:v>
                </c:pt>
                <c:pt idx="862">
                  <c:v>43676</c:v>
                </c:pt>
                <c:pt idx="863">
                  <c:v>43675</c:v>
                </c:pt>
                <c:pt idx="864">
                  <c:v>43672</c:v>
                </c:pt>
                <c:pt idx="865">
                  <c:v>43671</c:v>
                </c:pt>
                <c:pt idx="866">
                  <c:v>43670</c:v>
                </c:pt>
                <c:pt idx="867">
                  <c:v>43669</c:v>
                </c:pt>
                <c:pt idx="868">
                  <c:v>43668</c:v>
                </c:pt>
                <c:pt idx="869">
                  <c:v>43665</c:v>
                </c:pt>
                <c:pt idx="870">
                  <c:v>43664</c:v>
                </c:pt>
                <c:pt idx="871">
                  <c:v>43663</c:v>
                </c:pt>
                <c:pt idx="872">
                  <c:v>43662</c:v>
                </c:pt>
                <c:pt idx="873">
                  <c:v>43661</c:v>
                </c:pt>
                <c:pt idx="874">
                  <c:v>43658</c:v>
                </c:pt>
                <c:pt idx="875">
                  <c:v>43657</c:v>
                </c:pt>
                <c:pt idx="876">
                  <c:v>43656</c:v>
                </c:pt>
                <c:pt idx="877">
                  <c:v>43655</c:v>
                </c:pt>
                <c:pt idx="878">
                  <c:v>43654</c:v>
                </c:pt>
                <c:pt idx="879">
                  <c:v>43651</c:v>
                </c:pt>
                <c:pt idx="880">
                  <c:v>43650</c:v>
                </c:pt>
                <c:pt idx="881">
                  <c:v>43649</c:v>
                </c:pt>
                <c:pt idx="882">
                  <c:v>43648</c:v>
                </c:pt>
                <c:pt idx="883">
                  <c:v>43647</c:v>
                </c:pt>
                <c:pt idx="884">
                  <c:v>43644</c:v>
                </c:pt>
                <c:pt idx="885">
                  <c:v>43643</c:v>
                </c:pt>
                <c:pt idx="886">
                  <c:v>43642</c:v>
                </c:pt>
                <c:pt idx="887">
                  <c:v>43641</c:v>
                </c:pt>
                <c:pt idx="888">
                  <c:v>43640</c:v>
                </c:pt>
                <c:pt idx="889">
                  <c:v>43637</c:v>
                </c:pt>
                <c:pt idx="890">
                  <c:v>43636</c:v>
                </c:pt>
                <c:pt idx="891">
                  <c:v>43635</c:v>
                </c:pt>
                <c:pt idx="892">
                  <c:v>43634</c:v>
                </c:pt>
                <c:pt idx="893">
                  <c:v>43633</c:v>
                </c:pt>
                <c:pt idx="894">
                  <c:v>43630</c:v>
                </c:pt>
                <c:pt idx="895">
                  <c:v>43629</c:v>
                </c:pt>
                <c:pt idx="896">
                  <c:v>43628</c:v>
                </c:pt>
                <c:pt idx="897">
                  <c:v>43627</c:v>
                </c:pt>
                <c:pt idx="898">
                  <c:v>43626</c:v>
                </c:pt>
                <c:pt idx="899">
                  <c:v>43623</c:v>
                </c:pt>
                <c:pt idx="900">
                  <c:v>43622</c:v>
                </c:pt>
                <c:pt idx="901">
                  <c:v>43621</c:v>
                </c:pt>
                <c:pt idx="902">
                  <c:v>43620</c:v>
                </c:pt>
                <c:pt idx="903">
                  <c:v>43619</c:v>
                </c:pt>
                <c:pt idx="904">
                  <c:v>43616</c:v>
                </c:pt>
                <c:pt idx="905">
                  <c:v>43615</c:v>
                </c:pt>
                <c:pt idx="906">
                  <c:v>43614</c:v>
                </c:pt>
                <c:pt idx="907">
                  <c:v>43613</c:v>
                </c:pt>
                <c:pt idx="908">
                  <c:v>43612</c:v>
                </c:pt>
                <c:pt idx="909">
                  <c:v>43609</c:v>
                </c:pt>
                <c:pt idx="910">
                  <c:v>43608</c:v>
                </c:pt>
                <c:pt idx="911">
                  <c:v>43607</c:v>
                </c:pt>
                <c:pt idx="912">
                  <c:v>43606</c:v>
                </c:pt>
                <c:pt idx="913">
                  <c:v>43605</c:v>
                </c:pt>
                <c:pt idx="914">
                  <c:v>43602</c:v>
                </c:pt>
                <c:pt idx="915">
                  <c:v>43601</c:v>
                </c:pt>
                <c:pt idx="916">
                  <c:v>43600</c:v>
                </c:pt>
                <c:pt idx="917">
                  <c:v>43599</c:v>
                </c:pt>
                <c:pt idx="918">
                  <c:v>43598</c:v>
                </c:pt>
                <c:pt idx="919">
                  <c:v>43595</c:v>
                </c:pt>
                <c:pt idx="920">
                  <c:v>43594</c:v>
                </c:pt>
                <c:pt idx="921">
                  <c:v>43593</c:v>
                </c:pt>
                <c:pt idx="922">
                  <c:v>43592</c:v>
                </c:pt>
                <c:pt idx="923">
                  <c:v>43591</c:v>
                </c:pt>
                <c:pt idx="924">
                  <c:v>43588</c:v>
                </c:pt>
                <c:pt idx="925">
                  <c:v>43587</c:v>
                </c:pt>
                <c:pt idx="926">
                  <c:v>43586</c:v>
                </c:pt>
                <c:pt idx="927">
                  <c:v>43585</c:v>
                </c:pt>
                <c:pt idx="928">
                  <c:v>43584</c:v>
                </c:pt>
                <c:pt idx="929">
                  <c:v>43581</c:v>
                </c:pt>
                <c:pt idx="930">
                  <c:v>43580</c:v>
                </c:pt>
                <c:pt idx="931">
                  <c:v>43579</c:v>
                </c:pt>
                <c:pt idx="932">
                  <c:v>43578</c:v>
                </c:pt>
                <c:pt idx="933">
                  <c:v>43577</c:v>
                </c:pt>
                <c:pt idx="934">
                  <c:v>43574</c:v>
                </c:pt>
                <c:pt idx="935">
                  <c:v>43573</c:v>
                </c:pt>
                <c:pt idx="936">
                  <c:v>43572</c:v>
                </c:pt>
                <c:pt idx="937">
                  <c:v>43571</c:v>
                </c:pt>
                <c:pt idx="938">
                  <c:v>43570</c:v>
                </c:pt>
                <c:pt idx="939">
                  <c:v>43567</c:v>
                </c:pt>
                <c:pt idx="940">
                  <c:v>43566</c:v>
                </c:pt>
                <c:pt idx="941">
                  <c:v>43565</c:v>
                </c:pt>
                <c:pt idx="942">
                  <c:v>43564</c:v>
                </c:pt>
                <c:pt idx="943">
                  <c:v>43563</c:v>
                </c:pt>
                <c:pt idx="944">
                  <c:v>43560</c:v>
                </c:pt>
                <c:pt idx="945">
                  <c:v>43559</c:v>
                </c:pt>
                <c:pt idx="946">
                  <c:v>43558</c:v>
                </c:pt>
                <c:pt idx="947">
                  <c:v>43557</c:v>
                </c:pt>
                <c:pt idx="948">
                  <c:v>43556</c:v>
                </c:pt>
                <c:pt idx="949">
                  <c:v>43553</c:v>
                </c:pt>
                <c:pt idx="950">
                  <c:v>43552</c:v>
                </c:pt>
                <c:pt idx="951">
                  <c:v>43551</c:v>
                </c:pt>
                <c:pt idx="952">
                  <c:v>43550</c:v>
                </c:pt>
                <c:pt idx="953">
                  <c:v>43549</c:v>
                </c:pt>
                <c:pt idx="954">
                  <c:v>43546</c:v>
                </c:pt>
                <c:pt idx="955">
                  <c:v>43545</c:v>
                </c:pt>
                <c:pt idx="956">
                  <c:v>43544</c:v>
                </c:pt>
                <c:pt idx="957">
                  <c:v>43543</c:v>
                </c:pt>
                <c:pt idx="958">
                  <c:v>43542</c:v>
                </c:pt>
                <c:pt idx="959">
                  <c:v>43539</c:v>
                </c:pt>
                <c:pt idx="960">
                  <c:v>43538</c:v>
                </c:pt>
                <c:pt idx="961">
                  <c:v>43537</c:v>
                </c:pt>
                <c:pt idx="962">
                  <c:v>43536</c:v>
                </c:pt>
                <c:pt idx="963">
                  <c:v>43535</c:v>
                </c:pt>
                <c:pt idx="964">
                  <c:v>43532</c:v>
                </c:pt>
                <c:pt idx="965">
                  <c:v>43531</c:v>
                </c:pt>
                <c:pt idx="966">
                  <c:v>43530</c:v>
                </c:pt>
                <c:pt idx="967">
                  <c:v>43529</c:v>
                </c:pt>
                <c:pt idx="968">
                  <c:v>43528</c:v>
                </c:pt>
                <c:pt idx="969">
                  <c:v>43525</c:v>
                </c:pt>
                <c:pt idx="970">
                  <c:v>43524</c:v>
                </c:pt>
                <c:pt idx="971">
                  <c:v>43523</c:v>
                </c:pt>
                <c:pt idx="972">
                  <c:v>43522</c:v>
                </c:pt>
                <c:pt idx="973">
                  <c:v>43521</c:v>
                </c:pt>
                <c:pt idx="974">
                  <c:v>43518</c:v>
                </c:pt>
                <c:pt idx="975">
                  <c:v>43517</c:v>
                </c:pt>
                <c:pt idx="976">
                  <c:v>43516</c:v>
                </c:pt>
                <c:pt idx="977">
                  <c:v>43515</c:v>
                </c:pt>
                <c:pt idx="978">
                  <c:v>43514</c:v>
                </c:pt>
                <c:pt idx="979">
                  <c:v>43511</c:v>
                </c:pt>
                <c:pt idx="980">
                  <c:v>43510</c:v>
                </c:pt>
                <c:pt idx="981">
                  <c:v>43509</c:v>
                </c:pt>
                <c:pt idx="982">
                  <c:v>43508</c:v>
                </c:pt>
                <c:pt idx="983">
                  <c:v>43507</c:v>
                </c:pt>
                <c:pt idx="984">
                  <c:v>43504</c:v>
                </c:pt>
                <c:pt idx="985">
                  <c:v>43503</c:v>
                </c:pt>
                <c:pt idx="986">
                  <c:v>43502</c:v>
                </c:pt>
                <c:pt idx="987">
                  <c:v>43501</c:v>
                </c:pt>
                <c:pt idx="988">
                  <c:v>43500</c:v>
                </c:pt>
                <c:pt idx="989">
                  <c:v>43497</c:v>
                </c:pt>
                <c:pt idx="990">
                  <c:v>43496</c:v>
                </c:pt>
                <c:pt idx="991">
                  <c:v>43495</c:v>
                </c:pt>
                <c:pt idx="992">
                  <c:v>43494</c:v>
                </c:pt>
                <c:pt idx="993">
                  <c:v>43493</c:v>
                </c:pt>
                <c:pt idx="994">
                  <c:v>43490</c:v>
                </c:pt>
                <c:pt idx="995">
                  <c:v>43489</c:v>
                </c:pt>
                <c:pt idx="996">
                  <c:v>43488</c:v>
                </c:pt>
                <c:pt idx="997">
                  <c:v>43487</c:v>
                </c:pt>
                <c:pt idx="998">
                  <c:v>43486</c:v>
                </c:pt>
                <c:pt idx="999">
                  <c:v>43483</c:v>
                </c:pt>
                <c:pt idx="1000">
                  <c:v>43482</c:v>
                </c:pt>
                <c:pt idx="1001">
                  <c:v>43481</c:v>
                </c:pt>
                <c:pt idx="1002">
                  <c:v>43480</c:v>
                </c:pt>
                <c:pt idx="1003">
                  <c:v>43479</c:v>
                </c:pt>
                <c:pt idx="1004">
                  <c:v>43476</c:v>
                </c:pt>
                <c:pt idx="1005">
                  <c:v>43475</c:v>
                </c:pt>
                <c:pt idx="1006">
                  <c:v>43474</c:v>
                </c:pt>
                <c:pt idx="1007">
                  <c:v>43473</c:v>
                </c:pt>
                <c:pt idx="1008">
                  <c:v>43472</c:v>
                </c:pt>
                <c:pt idx="1009">
                  <c:v>43469</c:v>
                </c:pt>
                <c:pt idx="1010">
                  <c:v>43468</c:v>
                </c:pt>
                <c:pt idx="1011">
                  <c:v>43467</c:v>
                </c:pt>
                <c:pt idx="1012">
                  <c:v>43466</c:v>
                </c:pt>
                <c:pt idx="1013">
                  <c:v>43465</c:v>
                </c:pt>
                <c:pt idx="1014">
                  <c:v>43462</c:v>
                </c:pt>
                <c:pt idx="1015">
                  <c:v>43461</c:v>
                </c:pt>
                <c:pt idx="1016">
                  <c:v>43460</c:v>
                </c:pt>
                <c:pt idx="1017">
                  <c:v>43459</c:v>
                </c:pt>
                <c:pt idx="1018">
                  <c:v>43458</c:v>
                </c:pt>
                <c:pt idx="1019">
                  <c:v>43455</c:v>
                </c:pt>
                <c:pt idx="1020">
                  <c:v>43454</c:v>
                </c:pt>
                <c:pt idx="1021">
                  <c:v>43453</c:v>
                </c:pt>
                <c:pt idx="1022">
                  <c:v>43452</c:v>
                </c:pt>
                <c:pt idx="1023">
                  <c:v>43451</c:v>
                </c:pt>
                <c:pt idx="1024">
                  <c:v>43448</c:v>
                </c:pt>
                <c:pt idx="1025">
                  <c:v>43447</c:v>
                </c:pt>
                <c:pt idx="1026">
                  <c:v>43446</c:v>
                </c:pt>
                <c:pt idx="1027">
                  <c:v>43445</c:v>
                </c:pt>
                <c:pt idx="1028">
                  <c:v>43444</c:v>
                </c:pt>
                <c:pt idx="1029">
                  <c:v>43441</c:v>
                </c:pt>
                <c:pt idx="1030">
                  <c:v>43440</c:v>
                </c:pt>
                <c:pt idx="1031">
                  <c:v>43439</c:v>
                </c:pt>
                <c:pt idx="1032">
                  <c:v>43438</c:v>
                </c:pt>
                <c:pt idx="1033">
                  <c:v>43437</c:v>
                </c:pt>
                <c:pt idx="1034">
                  <c:v>43434</c:v>
                </c:pt>
                <c:pt idx="1035">
                  <c:v>43433</c:v>
                </c:pt>
                <c:pt idx="1036">
                  <c:v>43432</c:v>
                </c:pt>
                <c:pt idx="1037">
                  <c:v>43431</c:v>
                </c:pt>
                <c:pt idx="1038">
                  <c:v>43430</c:v>
                </c:pt>
                <c:pt idx="1039">
                  <c:v>43427</c:v>
                </c:pt>
                <c:pt idx="1040">
                  <c:v>43426</c:v>
                </c:pt>
                <c:pt idx="1041">
                  <c:v>43425</c:v>
                </c:pt>
                <c:pt idx="1042">
                  <c:v>43424</c:v>
                </c:pt>
                <c:pt idx="1043">
                  <c:v>43423</c:v>
                </c:pt>
                <c:pt idx="1044">
                  <c:v>43420</c:v>
                </c:pt>
                <c:pt idx="1045">
                  <c:v>43419</c:v>
                </c:pt>
                <c:pt idx="1046">
                  <c:v>43418</c:v>
                </c:pt>
                <c:pt idx="1047">
                  <c:v>43417</c:v>
                </c:pt>
                <c:pt idx="1048">
                  <c:v>43416</c:v>
                </c:pt>
                <c:pt idx="1049">
                  <c:v>43413</c:v>
                </c:pt>
                <c:pt idx="1050">
                  <c:v>43412</c:v>
                </c:pt>
                <c:pt idx="1051">
                  <c:v>43411</c:v>
                </c:pt>
                <c:pt idx="1052">
                  <c:v>43410</c:v>
                </c:pt>
                <c:pt idx="1053">
                  <c:v>43409</c:v>
                </c:pt>
                <c:pt idx="1054">
                  <c:v>43406</c:v>
                </c:pt>
                <c:pt idx="1055">
                  <c:v>43405</c:v>
                </c:pt>
                <c:pt idx="1056">
                  <c:v>43404</c:v>
                </c:pt>
                <c:pt idx="1057">
                  <c:v>43403</c:v>
                </c:pt>
                <c:pt idx="1058">
                  <c:v>43402</c:v>
                </c:pt>
                <c:pt idx="1059">
                  <c:v>43399</c:v>
                </c:pt>
                <c:pt idx="1060">
                  <c:v>43398</c:v>
                </c:pt>
                <c:pt idx="1061">
                  <c:v>43397</c:v>
                </c:pt>
                <c:pt idx="1062">
                  <c:v>43396</c:v>
                </c:pt>
                <c:pt idx="1063">
                  <c:v>43395</c:v>
                </c:pt>
                <c:pt idx="1064">
                  <c:v>43392</c:v>
                </c:pt>
                <c:pt idx="1065">
                  <c:v>43391</c:v>
                </c:pt>
                <c:pt idx="1066">
                  <c:v>43390</c:v>
                </c:pt>
                <c:pt idx="1067">
                  <c:v>43389</c:v>
                </c:pt>
                <c:pt idx="1068">
                  <c:v>43388</c:v>
                </c:pt>
                <c:pt idx="1069">
                  <c:v>43385</c:v>
                </c:pt>
                <c:pt idx="1070">
                  <c:v>43384</c:v>
                </c:pt>
                <c:pt idx="1071">
                  <c:v>43383</c:v>
                </c:pt>
                <c:pt idx="1072">
                  <c:v>43382</c:v>
                </c:pt>
                <c:pt idx="1073">
                  <c:v>43381</c:v>
                </c:pt>
                <c:pt idx="1074">
                  <c:v>43378</c:v>
                </c:pt>
                <c:pt idx="1075">
                  <c:v>43377</c:v>
                </c:pt>
                <c:pt idx="1076">
                  <c:v>43376</c:v>
                </c:pt>
                <c:pt idx="1077">
                  <c:v>43375</c:v>
                </c:pt>
                <c:pt idx="1078">
                  <c:v>43374</c:v>
                </c:pt>
                <c:pt idx="1079">
                  <c:v>43371</c:v>
                </c:pt>
                <c:pt idx="1080">
                  <c:v>43370</c:v>
                </c:pt>
                <c:pt idx="1081">
                  <c:v>43369</c:v>
                </c:pt>
                <c:pt idx="1082">
                  <c:v>43368</c:v>
                </c:pt>
                <c:pt idx="1083">
                  <c:v>43367</c:v>
                </c:pt>
                <c:pt idx="1084">
                  <c:v>43364</c:v>
                </c:pt>
                <c:pt idx="1085">
                  <c:v>43363</c:v>
                </c:pt>
                <c:pt idx="1086">
                  <c:v>43362</c:v>
                </c:pt>
                <c:pt idx="1087">
                  <c:v>43361</c:v>
                </c:pt>
                <c:pt idx="1088">
                  <c:v>43360</c:v>
                </c:pt>
                <c:pt idx="1089">
                  <c:v>43357</c:v>
                </c:pt>
                <c:pt idx="1090">
                  <c:v>43356</c:v>
                </c:pt>
                <c:pt idx="1091">
                  <c:v>43355</c:v>
                </c:pt>
                <c:pt idx="1092">
                  <c:v>43354</c:v>
                </c:pt>
                <c:pt idx="1093">
                  <c:v>43353</c:v>
                </c:pt>
                <c:pt idx="1094">
                  <c:v>43350</c:v>
                </c:pt>
                <c:pt idx="1095">
                  <c:v>43349</c:v>
                </c:pt>
                <c:pt idx="1096">
                  <c:v>43348</c:v>
                </c:pt>
                <c:pt idx="1097">
                  <c:v>43347</c:v>
                </c:pt>
                <c:pt idx="1098">
                  <c:v>43346</c:v>
                </c:pt>
                <c:pt idx="1099">
                  <c:v>43343</c:v>
                </c:pt>
                <c:pt idx="1100">
                  <c:v>43342</c:v>
                </c:pt>
                <c:pt idx="1101">
                  <c:v>43341</c:v>
                </c:pt>
                <c:pt idx="1102">
                  <c:v>43340</c:v>
                </c:pt>
                <c:pt idx="1103">
                  <c:v>43339</c:v>
                </c:pt>
                <c:pt idx="1104">
                  <c:v>43336</c:v>
                </c:pt>
                <c:pt idx="1105">
                  <c:v>43335</c:v>
                </c:pt>
                <c:pt idx="1106">
                  <c:v>43334</c:v>
                </c:pt>
                <c:pt idx="1107">
                  <c:v>43333</c:v>
                </c:pt>
                <c:pt idx="1108">
                  <c:v>43332</c:v>
                </c:pt>
                <c:pt idx="1109">
                  <c:v>43329</c:v>
                </c:pt>
                <c:pt idx="1110">
                  <c:v>43328</c:v>
                </c:pt>
                <c:pt idx="1111">
                  <c:v>43327</c:v>
                </c:pt>
                <c:pt idx="1112">
                  <c:v>43326</c:v>
                </c:pt>
                <c:pt idx="1113">
                  <c:v>43325</c:v>
                </c:pt>
                <c:pt idx="1114">
                  <c:v>43322</c:v>
                </c:pt>
                <c:pt idx="1115">
                  <c:v>43321</c:v>
                </c:pt>
                <c:pt idx="1116">
                  <c:v>43320</c:v>
                </c:pt>
                <c:pt idx="1117">
                  <c:v>43319</c:v>
                </c:pt>
                <c:pt idx="1118">
                  <c:v>43318</c:v>
                </c:pt>
                <c:pt idx="1119">
                  <c:v>43315</c:v>
                </c:pt>
                <c:pt idx="1120">
                  <c:v>43314</c:v>
                </c:pt>
                <c:pt idx="1121">
                  <c:v>43313</c:v>
                </c:pt>
                <c:pt idx="1122">
                  <c:v>43312</c:v>
                </c:pt>
                <c:pt idx="1123">
                  <c:v>43311</c:v>
                </c:pt>
                <c:pt idx="1124">
                  <c:v>43308</c:v>
                </c:pt>
                <c:pt idx="1125">
                  <c:v>43307</c:v>
                </c:pt>
                <c:pt idx="1126">
                  <c:v>43306</c:v>
                </c:pt>
                <c:pt idx="1127">
                  <c:v>43305</c:v>
                </c:pt>
                <c:pt idx="1128">
                  <c:v>43304</c:v>
                </c:pt>
                <c:pt idx="1129">
                  <c:v>43301</c:v>
                </c:pt>
                <c:pt idx="1130">
                  <c:v>43300</c:v>
                </c:pt>
                <c:pt idx="1131">
                  <c:v>43299</c:v>
                </c:pt>
                <c:pt idx="1132">
                  <c:v>43298</c:v>
                </c:pt>
                <c:pt idx="1133">
                  <c:v>43297</c:v>
                </c:pt>
                <c:pt idx="1134">
                  <c:v>43294</c:v>
                </c:pt>
                <c:pt idx="1135">
                  <c:v>43293</c:v>
                </c:pt>
                <c:pt idx="1136">
                  <c:v>43292</c:v>
                </c:pt>
                <c:pt idx="1137">
                  <c:v>43291</c:v>
                </c:pt>
                <c:pt idx="1138">
                  <c:v>43290</c:v>
                </c:pt>
                <c:pt idx="1139">
                  <c:v>43287</c:v>
                </c:pt>
                <c:pt idx="1140">
                  <c:v>43286</c:v>
                </c:pt>
                <c:pt idx="1141">
                  <c:v>43285</c:v>
                </c:pt>
                <c:pt idx="1142">
                  <c:v>43284</c:v>
                </c:pt>
                <c:pt idx="1143">
                  <c:v>43283</c:v>
                </c:pt>
                <c:pt idx="1144">
                  <c:v>43280</c:v>
                </c:pt>
                <c:pt idx="1145">
                  <c:v>43279</c:v>
                </c:pt>
                <c:pt idx="1146">
                  <c:v>43278</c:v>
                </c:pt>
                <c:pt idx="1147">
                  <c:v>43277</c:v>
                </c:pt>
                <c:pt idx="1148">
                  <c:v>43276</c:v>
                </c:pt>
                <c:pt idx="1149">
                  <c:v>43273</c:v>
                </c:pt>
                <c:pt idx="1150">
                  <c:v>43272</c:v>
                </c:pt>
                <c:pt idx="1151">
                  <c:v>43271</c:v>
                </c:pt>
                <c:pt idx="1152">
                  <c:v>43270</c:v>
                </c:pt>
                <c:pt idx="1153">
                  <c:v>43269</c:v>
                </c:pt>
                <c:pt idx="1154">
                  <c:v>43266</c:v>
                </c:pt>
                <c:pt idx="1155">
                  <c:v>43265</c:v>
                </c:pt>
                <c:pt idx="1156">
                  <c:v>43264</c:v>
                </c:pt>
                <c:pt idx="1157">
                  <c:v>43263</c:v>
                </c:pt>
                <c:pt idx="1158">
                  <c:v>43262</c:v>
                </c:pt>
                <c:pt idx="1159">
                  <c:v>43259</c:v>
                </c:pt>
                <c:pt idx="1160">
                  <c:v>43258</c:v>
                </c:pt>
                <c:pt idx="1161">
                  <c:v>43257</c:v>
                </c:pt>
                <c:pt idx="1162">
                  <c:v>43256</c:v>
                </c:pt>
                <c:pt idx="1163">
                  <c:v>43255</c:v>
                </c:pt>
                <c:pt idx="1164">
                  <c:v>43252</c:v>
                </c:pt>
                <c:pt idx="1165">
                  <c:v>43251</c:v>
                </c:pt>
                <c:pt idx="1166">
                  <c:v>43250</c:v>
                </c:pt>
                <c:pt idx="1167">
                  <c:v>43249</c:v>
                </c:pt>
                <c:pt idx="1168">
                  <c:v>43245</c:v>
                </c:pt>
                <c:pt idx="1169">
                  <c:v>43244</c:v>
                </c:pt>
                <c:pt idx="1170">
                  <c:v>43243</c:v>
                </c:pt>
                <c:pt idx="1171">
                  <c:v>43242</c:v>
                </c:pt>
                <c:pt idx="1172">
                  <c:v>43241</c:v>
                </c:pt>
                <c:pt idx="1173">
                  <c:v>43238</c:v>
                </c:pt>
                <c:pt idx="1174">
                  <c:v>43237</c:v>
                </c:pt>
                <c:pt idx="1175">
                  <c:v>43236</c:v>
                </c:pt>
                <c:pt idx="1176">
                  <c:v>43235</c:v>
                </c:pt>
                <c:pt idx="1177">
                  <c:v>43234</c:v>
                </c:pt>
                <c:pt idx="1178">
                  <c:v>43231</c:v>
                </c:pt>
                <c:pt idx="1179">
                  <c:v>43230</c:v>
                </c:pt>
                <c:pt idx="1180">
                  <c:v>43229</c:v>
                </c:pt>
                <c:pt idx="1181">
                  <c:v>43228</c:v>
                </c:pt>
                <c:pt idx="1182">
                  <c:v>43227</c:v>
                </c:pt>
                <c:pt idx="1183">
                  <c:v>43224</c:v>
                </c:pt>
                <c:pt idx="1184">
                  <c:v>43223</c:v>
                </c:pt>
                <c:pt idx="1185">
                  <c:v>43222</c:v>
                </c:pt>
                <c:pt idx="1186">
                  <c:v>43221</c:v>
                </c:pt>
                <c:pt idx="1187">
                  <c:v>43220</c:v>
                </c:pt>
                <c:pt idx="1188">
                  <c:v>43217</c:v>
                </c:pt>
                <c:pt idx="1189">
                  <c:v>43216</c:v>
                </c:pt>
                <c:pt idx="1190">
                  <c:v>43215</c:v>
                </c:pt>
                <c:pt idx="1191">
                  <c:v>43214</c:v>
                </c:pt>
                <c:pt idx="1192">
                  <c:v>43213</c:v>
                </c:pt>
                <c:pt idx="1193">
                  <c:v>43210</c:v>
                </c:pt>
                <c:pt idx="1194">
                  <c:v>43209</c:v>
                </c:pt>
                <c:pt idx="1195">
                  <c:v>43208</c:v>
                </c:pt>
                <c:pt idx="1196">
                  <c:v>43207</c:v>
                </c:pt>
                <c:pt idx="1197">
                  <c:v>43206</c:v>
                </c:pt>
                <c:pt idx="1198">
                  <c:v>43203</c:v>
                </c:pt>
                <c:pt idx="1199">
                  <c:v>43202</c:v>
                </c:pt>
                <c:pt idx="1200">
                  <c:v>43201</c:v>
                </c:pt>
                <c:pt idx="1201">
                  <c:v>43200</c:v>
                </c:pt>
                <c:pt idx="1202">
                  <c:v>43199</c:v>
                </c:pt>
                <c:pt idx="1203">
                  <c:v>43196</c:v>
                </c:pt>
                <c:pt idx="1204">
                  <c:v>43195</c:v>
                </c:pt>
                <c:pt idx="1205">
                  <c:v>43194</c:v>
                </c:pt>
                <c:pt idx="1206">
                  <c:v>43193</c:v>
                </c:pt>
                <c:pt idx="1207">
                  <c:v>43192</c:v>
                </c:pt>
                <c:pt idx="1208">
                  <c:v>43188</c:v>
                </c:pt>
                <c:pt idx="1209">
                  <c:v>43187</c:v>
                </c:pt>
                <c:pt idx="1210">
                  <c:v>43186</c:v>
                </c:pt>
                <c:pt idx="1211">
                  <c:v>43185</c:v>
                </c:pt>
                <c:pt idx="1212">
                  <c:v>43182</c:v>
                </c:pt>
                <c:pt idx="1213">
                  <c:v>43181</c:v>
                </c:pt>
                <c:pt idx="1214">
                  <c:v>43180</c:v>
                </c:pt>
                <c:pt idx="1215">
                  <c:v>43179</c:v>
                </c:pt>
                <c:pt idx="1216">
                  <c:v>43178</c:v>
                </c:pt>
                <c:pt idx="1217">
                  <c:v>43175</c:v>
                </c:pt>
                <c:pt idx="1218">
                  <c:v>43174</c:v>
                </c:pt>
                <c:pt idx="1219">
                  <c:v>43173</c:v>
                </c:pt>
                <c:pt idx="1220">
                  <c:v>43172</c:v>
                </c:pt>
                <c:pt idx="1221">
                  <c:v>43171</c:v>
                </c:pt>
                <c:pt idx="1222">
                  <c:v>43168</c:v>
                </c:pt>
                <c:pt idx="1223">
                  <c:v>43167</c:v>
                </c:pt>
                <c:pt idx="1224">
                  <c:v>43166</c:v>
                </c:pt>
                <c:pt idx="1225">
                  <c:v>43165</c:v>
                </c:pt>
                <c:pt idx="1226">
                  <c:v>43164</c:v>
                </c:pt>
                <c:pt idx="1227">
                  <c:v>43161</c:v>
                </c:pt>
                <c:pt idx="1228">
                  <c:v>43160</c:v>
                </c:pt>
                <c:pt idx="1229">
                  <c:v>43159</c:v>
                </c:pt>
                <c:pt idx="1230">
                  <c:v>43158</c:v>
                </c:pt>
                <c:pt idx="1231">
                  <c:v>43157</c:v>
                </c:pt>
                <c:pt idx="1232">
                  <c:v>43154</c:v>
                </c:pt>
                <c:pt idx="1233">
                  <c:v>43153</c:v>
                </c:pt>
                <c:pt idx="1234">
                  <c:v>43152</c:v>
                </c:pt>
                <c:pt idx="1235">
                  <c:v>43151</c:v>
                </c:pt>
                <c:pt idx="1236">
                  <c:v>43150</c:v>
                </c:pt>
                <c:pt idx="1237">
                  <c:v>43147</c:v>
                </c:pt>
                <c:pt idx="1238">
                  <c:v>43146</c:v>
                </c:pt>
                <c:pt idx="1239">
                  <c:v>43145</c:v>
                </c:pt>
                <c:pt idx="1240">
                  <c:v>43144</c:v>
                </c:pt>
                <c:pt idx="1241">
                  <c:v>43143</c:v>
                </c:pt>
                <c:pt idx="1242">
                  <c:v>43140</c:v>
                </c:pt>
                <c:pt idx="1243">
                  <c:v>43139</c:v>
                </c:pt>
                <c:pt idx="1244">
                  <c:v>43138</c:v>
                </c:pt>
                <c:pt idx="1245">
                  <c:v>43137</c:v>
                </c:pt>
                <c:pt idx="1246">
                  <c:v>43136</c:v>
                </c:pt>
                <c:pt idx="1247">
                  <c:v>43133</c:v>
                </c:pt>
                <c:pt idx="1248">
                  <c:v>43132</c:v>
                </c:pt>
                <c:pt idx="1249">
                  <c:v>43131</c:v>
                </c:pt>
                <c:pt idx="1250">
                  <c:v>43130</c:v>
                </c:pt>
                <c:pt idx="1251">
                  <c:v>43129</c:v>
                </c:pt>
                <c:pt idx="1252">
                  <c:v>43126</c:v>
                </c:pt>
                <c:pt idx="1253">
                  <c:v>43125</c:v>
                </c:pt>
                <c:pt idx="1254">
                  <c:v>43124</c:v>
                </c:pt>
                <c:pt idx="1255">
                  <c:v>43123</c:v>
                </c:pt>
                <c:pt idx="1256">
                  <c:v>43122</c:v>
                </c:pt>
                <c:pt idx="1257">
                  <c:v>43119</c:v>
                </c:pt>
                <c:pt idx="1258">
                  <c:v>43118</c:v>
                </c:pt>
                <c:pt idx="1259">
                  <c:v>43117</c:v>
                </c:pt>
                <c:pt idx="1260">
                  <c:v>43116</c:v>
                </c:pt>
                <c:pt idx="1261">
                  <c:v>43115</c:v>
                </c:pt>
                <c:pt idx="1262">
                  <c:v>43112</c:v>
                </c:pt>
                <c:pt idx="1263">
                  <c:v>43111</c:v>
                </c:pt>
                <c:pt idx="1264">
                  <c:v>43110</c:v>
                </c:pt>
                <c:pt idx="1265">
                  <c:v>43109</c:v>
                </c:pt>
                <c:pt idx="1266">
                  <c:v>43108</c:v>
                </c:pt>
                <c:pt idx="1267">
                  <c:v>43105</c:v>
                </c:pt>
                <c:pt idx="1268">
                  <c:v>43104</c:v>
                </c:pt>
                <c:pt idx="1269">
                  <c:v>43103</c:v>
                </c:pt>
                <c:pt idx="1270">
                  <c:v>43102</c:v>
                </c:pt>
                <c:pt idx="1271">
                  <c:v>43098</c:v>
                </c:pt>
                <c:pt idx="1272">
                  <c:v>43097</c:v>
                </c:pt>
                <c:pt idx="1273">
                  <c:v>43096</c:v>
                </c:pt>
                <c:pt idx="1274">
                  <c:v>43095</c:v>
                </c:pt>
                <c:pt idx="1275">
                  <c:v>43091</c:v>
                </c:pt>
                <c:pt idx="1276">
                  <c:v>43090</c:v>
                </c:pt>
                <c:pt idx="1277">
                  <c:v>43089</c:v>
                </c:pt>
                <c:pt idx="1278">
                  <c:v>43088</c:v>
                </c:pt>
                <c:pt idx="1279">
                  <c:v>43087</c:v>
                </c:pt>
                <c:pt idx="1280">
                  <c:v>43084</c:v>
                </c:pt>
                <c:pt idx="1281">
                  <c:v>43083</c:v>
                </c:pt>
                <c:pt idx="1282">
                  <c:v>43082</c:v>
                </c:pt>
                <c:pt idx="1283">
                  <c:v>43081</c:v>
                </c:pt>
                <c:pt idx="1284">
                  <c:v>43080</c:v>
                </c:pt>
                <c:pt idx="1285">
                  <c:v>43077</c:v>
                </c:pt>
                <c:pt idx="1286">
                  <c:v>43076</c:v>
                </c:pt>
                <c:pt idx="1287">
                  <c:v>43075</c:v>
                </c:pt>
                <c:pt idx="1288">
                  <c:v>43074</c:v>
                </c:pt>
                <c:pt idx="1289">
                  <c:v>43073</c:v>
                </c:pt>
                <c:pt idx="1290">
                  <c:v>43070</c:v>
                </c:pt>
                <c:pt idx="1291">
                  <c:v>43069</c:v>
                </c:pt>
                <c:pt idx="1292">
                  <c:v>43068</c:v>
                </c:pt>
                <c:pt idx="1293">
                  <c:v>43067</c:v>
                </c:pt>
                <c:pt idx="1294">
                  <c:v>43066</c:v>
                </c:pt>
                <c:pt idx="1295">
                  <c:v>43063</c:v>
                </c:pt>
                <c:pt idx="1296">
                  <c:v>43062</c:v>
                </c:pt>
                <c:pt idx="1297">
                  <c:v>43061</c:v>
                </c:pt>
                <c:pt idx="1298">
                  <c:v>43060</c:v>
                </c:pt>
                <c:pt idx="1299">
                  <c:v>43059</c:v>
                </c:pt>
                <c:pt idx="1300">
                  <c:v>43056</c:v>
                </c:pt>
                <c:pt idx="1301">
                  <c:v>43055</c:v>
                </c:pt>
                <c:pt idx="1302">
                  <c:v>43054</c:v>
                </c:pt>
                <c:pt idx="1303">
                  <c:v>43053</c:v>
                </c:pt>
                <c:pt idx="1304">
                  <c:v>43052</c:v>
                </c:pt>
                <c:pt idx="1305">
                  <c:v>43049</c:v>
                </c:pt>
                <c:pt idx="1306">
                  <c:v>43048</c:v>
                </c:pt>
                <c:pt idx="1307">
                  <c:v>43047</c:v>
                </c:pt>
                <c:pt idx="1308">
                  <c:v>43046</c:v>
                </c:pt>
                <c:pt idx="1309">
                  <c:v>43045</c:v>
                </c:pt>
                <c:pt idx="1310">
                  <c:v>43042</c:v>
                </c:pt>
                <c:pt idx="1311">
                  <c:v>43041</c:v>
                </c:pt>
                <c:pt idx="1312">
                  <c:v>43040</c:v>
                </c:pt>
                <c:pt idx="1313">
                  <c:v>43039</c:v>
                </c:pt>
                <c:pt idx="1314">
                  <c:v>43038</c:v>
                </c:pt>
                <c:pt idx="1315">
                  <c:v>43035</c:v>
                </c:pt>
                <c:pt idx="1316">
                  <c:v>43034</c:v>
                </c:pt>
                <c:pt idx="1317">
                  <c:v>43033</c:v>
                </c:pt>
                <c:pt idx="1318">
                  <c:v>43032</c:v>
                </c:pt>
                <c:pt idx="1319">
                  <c:v>43031</c:v>
                </c:pt>
                <c:pt idx="1320">
                  <c:v>43028</c:v>
                </c:pt>
                <c:pt idx="1321">
                  <c:v>43027</c:v>
                </c:pt>
                <c:pt idx="1322">
                  <c:v>43026</c:v>
                </c:pt>
                <c:pt idx="1323">
                  <c:v>43025</c:v>
                </c:pt>
                <c:pt idx="1324">
                  <c:v>43024</c:v>
                </c:pt>
                <c:pt idx="1325">
                  <c:v>43021</c:v>
                </c:pt>
                <c:pt idx="1326">
                  <c:v>43020</c:v>
                </c:pt>
                <c:pt idx="1327">
                  <c:v>43019</c:v>
                </c:pt>
                <c:pt idx="1328">
                  <c:v>43018</c:v>
                </c:pt>
                <c:pt idx="1329">
                  <c:v>43017</c:v>
                </c:pt>
                <c:pt idx="1330">
                  <c:v>43014</c:v>
                </c:pt>
                <c:pt idx="1331">
                  <c:v>43013</c:v>
                </c:pt>
                <c:pt idx="1332">
                  <c:v>43012</c:v>
                </c:pt>
                <c:pt idx="1333">
                  <c:v>43011</c:v>
                </c:pt>
                <c:pt idx="1334">
                  <c:v>43010</c:v>
                </c:pt>
                <c:pt idx="1335">
                  <c:v>43007</c:v>
                </c:pt>
                <c:pt idx="1336">
                  <c:v>43006</c:v>
                </c:pt>
                <c:pt idx="1337">
                  <c:v>43005</c:v>
                </c:pt>
                <c:pt idx="1338">
                  <c:v>43004</c:v>
                </c:pt>
                <c:pt idx="1339">
                  <c:v>43003</c:v>
                </c:pt>
                <c:pt idx="1340">
                  <c:v>43000</c:v>
                </c:pt>
                <c:pt idx="1341">
                  <c:v>42999</c:v>
                </c:pt>
                <c:pt idx="1342">
                  <c:v>42998</c:v>
                </c:pt>
                <c:pt idx="1343">
                  <c:v>42997</c:v>
                </c:pt>
                <c:pt idx="1344">
                  <c:v>42996</c:v>
                </c:pt>
                <c:pt idx="1345">
                  <c:v>42993</c:v>
                </c:pt>
                <c:pt idx="1346">
                  <c:v>42992</c:v>
                </c:pt>
                <c:pt idx="1347">
                  <c:v>42991</c:v>
                </c:pt>
                <c:pt idx="1348">
                  <c:v>42990</c:v>
                </c:pt>
                <c:pt idx="1349">
                  <c:v>42989</c:v>
                </c:pt>
                <c:pt idx="1350">
                  <c:v>42986</c:v>
                </c:pt>
                <c:pt idx="1351">
                  <c:v>42985</c:v>
                </c:pt>
                <c:pt idx="1352">
                  <c:v>42984</c:v>
                </c:pt>
                <c:pt idx="1353">
                  <c:v>42983</c:v>
                </c:pt>
                <c:pt idx="1354">
                  <c:v>42982</c:v>
                </c:pt>
                <c:pt idx="1355">
                  <c:v>42979</c:v>
                </c:pt>
                <c:pt idx="1356">
                  <c:v>42978</c:v>
                </c:pt>
                <c:pt idx="1357">
                  <c:v>42977</c:v>
                </c:pt>
                <c:pt idx="1358">
                  <c:v>42976</c:v>
                </c:pt>
                <c:pt idx="1359">
                  <c:v>42975</c:v>
                </c:pt>
                <c:pt idx="1360">
                  <c:v>42972</c:v>
                </c:pt>
                <c:pt idx="1361">
                  <c:v>42971</c:v>
                </c:pt>
                <c:pt idx="1362">
                  <c:v>42970</c:v>
                </c:pt>
                <c:pt idx="1363">
                  <c:v>42969</c:v>
                </c:pt>
                <c:pt idx="1364">
                  <c:v>42968</c:v>
                </c:pt>
                <c:pt idx="1365">
                  <c:v>42965</c:v>
                </c:pt>
                <c:pt idx="1366">
                  <c:v>42964</c:v>
                </c:pt>
                <c:pt idx="1367">
                  <c:v>42963</c:v>
                </c:pt>
                <c:pt idx="1368">
                  <c:v>42962</c:v>
                </c:pt>
                <c:pt idx="1369">
                  <c:v>42961</c:v>
                </c:pt>
                <c:pt idx="1370">
                  <c:v>42958</c:v>
                </c:pt>
                <c:pt idx="1371">
                  <c:v>42957</c:v>
                </c:pt>
                <c:pt idx="1372">
                  <c:v>42956</c:v>
                </c:pt>
                <c:pt idx="1373">
                  <c:v>42955</c:v>
                </c:pt>
                <c:pt idx="1374">
                  <c:v>42954</c:v>
                </c:pt>
                <c:pt idx="1375">
                  <c:v>42951</c:v>
                </c:pt>
                <c:pt idx="1376">
                  <c:v>42950</c:v>
                </c:pt>
                <c:pt idx="1377">
                  <c:v>42949</c:v>
                </c:pt>
                <c:pt idx="1378">
                  <c:v>42948</c:v>
                </c:pt>
                <c:pt idx="1379">
                  <c:v>42947</c:v>
                </c:pt>
                <c:pt idx="1380">
                  <c:v>42944</c:v>
                </c:pt>
                <c:pt idx="1381">
                  <c:v>42943</c:v>
                </c:pt>
                <c:pt idx="1382">
                  <c:v>42942</c:v>
                </c:pt>
                <c:pt idx="1383">
                  <c:v>42941</c:v>
                </c:pt>
                <c:pt idx="1384">
                  <c:v>42940</c:v>
                </c:pt>
                <c:pt idx="1385">
                  <c:v>42937</c:v>
                </c:pt>
                <c:pt idx="1386">
                  <c:v>42936</c:v>
                </c:pt>
                <c:pt idx="1387">
                  <c:v>42935</c:v>
                </c:pt>
                <c:pt idx="1388">
                  <c:v>42934</c:v>
                </c:pt>
                <c:pt idx="1389">
                  <c:v>42933</c:v>
                </c:pt>
                <c:pt idx="1390">
                  <c:v>42930</c:v>
                </c:pt>
                <c:pt idx="1391">
                  <c:v>42929</c:v>
                </c:pt>
                <c:pt idx="1392">
                  <c:v>42928</c:v>
                </c:pt>
                <c:pt idx="1393">
                  <c:v>42927</c:v>
                </c:pt>
                <c:pt idx="1394">
                  <c:v>42926</c:v>
                </c:pt>
                <c:pt idx="1395">
                  <c:v>42923</c:v>
                </c:pt>
                <c:pt idx="1396">
                  <c:v>42922</c:v>
                </c:pt>
                <c:pt idx="1397">
                  <c:v>42921</c:v>
                </c:pt>
                <c:pt idx="1398">
                  <c:v>42920</c:v>
                </c:pt>
                <c:pt idx="1399">
                  <c:v>42919</c:v>
                </c:pt>
                <c:pt idx="1400">
                  <c:v>42916</c:v>
                </c:pt>
                <c:pt idx="1401">
                  <c:v>42915</c:v>
                </c:pt>
                <c:pt idx="1402">
                  <c:v>42914</c:v>
                </c:pt>
                <c:pt idx="1403">
                  <c:v>42913</c:v>
                </c:pt>
                <c:pt idx="1404">
                  <c:v>42912</c:v>
                </c:pt>
                <c:pt idx="1405">
                  <c:v>42909</c:v>
                </c:pt>
                <c:pt idx="1406">
                  <c:v>42908</c:v>
                </c:pt>
                <c:pt idx="1407">
                  <c:v>42907</c:v>
                </c:pt>
                <c:pt idx="1408">
                  <c:v>42906</c:v>
                </c:pt>
                <c:pt idx="1409">
                  <c:v>42905</c:v>
                </c:pt>
                <c:pt idx="1410">
                  <c:v>42902</c:v>
                </c:pt>
                <c:pt idx="1411">
                  <c:v>42901</c:v>
                </c:pt>
                <c:pt idx="1412">
                  <c:v>42900</c:v>
                </c:pt>
                <c:pt idx="1413">
                  <c:v>42899</c:v>
                </c:pt>
                <c:pt idx="1414">
                  <c:v>42898</c:v>
                </c:pt>
                <c:pt idx="1415">
                  <c:v>42895</c:v>
                </c:pt>
                <c:pt idx="1416">
                  <c:v>42894</c:v>
                </c:pt>
                <c:pt idx="1417">
                  <c:v>42893</c:v>
                </c:pt>
                <c:pt idx="1418">
                  <c:v>42892</c:v>
                </c:pt>
                <c:pt idx="1419">
                  <c:v>42891</c:v>
                </c:pt>
                <c:pt idx="1420">
                  <c:v>42888</c:v>
                </c:pt>
                <c:pt idx="1421">
                  <c:v>42887</c:v>
                </c:pt>
                <c:pt idx="1422">
                  <c:v>42886</c:v>
                </c:pt>
                <c:pt idx="1423">
                  <c:v>42885</c:v>
                </c:pt>
                <c:pt idx="1424">
                  <c:v>42884</c:v>
                </c:pt>
                <c:pt idx="1425">
                  <c:v>42881</c:v>
                </c:pt>
                <c:pt idx="1426">
                  <c:v>42880</c:v>
                </c:pt>
                <c:pt idx="1427">
                  <c:v>42879</c:v>
                </c:pt>
                <c:pt idx="1428">
                  <c:v>42878</c:v>
                </c:pt>
                <c:pt idx="1429">
                  <c:v>42877</c:v>
                </c:pt>
                <c:pt idx="1430">
                  <c:v>42874</c:v>
                </c:pt>
                <c:pt idx="1431">
                  <c:v>42873</c:v>
                </c:pt>
                <c:pt idx="1432">
                  <c:v>42872</c:v>
                </c:pt>
                <c:pt idx="1433">
                  <c:v>42871</c:v>
                </c:pt>
                <c:pt idx="1434">
                  <c:v>42870</c:v>
                </c:pt>
                <c:pt idx="1435">
                  <c:v>42867</c:v>
                </c:pt>
                <c:pt idx="1436">
                  <c:v>42866</c:v>
                </c:pt>
                <c:pt idx="1437">
                  <c:v>42865</c:v>
                </c:pt>
                <c:pt idx="1438">
                  <c:v>42864</c:v>
                </c:pt>
                <c:pt idx="1439">
                  <c:v>42863</c:v>
                </c:pt>
                <c:pt idx="1440">
                  <c:v>42860</c:v>
                </c:pt>
                <c:pt idx="1441">
                  <c:v>42859</c:v>
                </c:pt>
                <c:pt idx="1442">
                  <c:v>42858</c:v>
                </c:pt>
                <c:pt idx="1443">
                  <c:v>42857</c:v>
                </c:pt>
                <c:pt idx="1444">
                  <c:v>42853</c:v>
                </c:pt>
                <c:pt idx="1445">
                  <c:v>42852</c:v>
                </c:pt>
                <c:pt idx="1446">
                  <c:v>42851</c:v>
                </c:pt>
                <c:pt idx="1447">
                  <c:v>42850</c:v>
                </c:pt>
                <c:pt idx="1448">
                  <c:v>42849</c:v>
                </c:pt>
                <c:pt idx="1449">
                  <c:v>42846</c:v>
                </c:pt>
                <c:pt idx="1450">
                  <c:v>42845</c:v>
                </c:pt>
                <c:pt idx="1451">
                  <c:v>42844</c:v>
                </c:pt>
                <c:pt idx="1452">
                  <c:v>42843</c:v>
                </c:pt>
                <c:pt idx="1453">
                  <c:v>42842</c:v>
                </c:pt>
                <c:pt idx="1454">
                  <c:v>42839</c:v>
                </c:pt>
                <c:pt idx="1455">
                  <c:v>42838</c:v>
                </c:pt>
                <c:pt idx="1456">
                  <c:v>42837</c:v>
                </c:pt>
                <c:pt idx="1457">
                  <c:v>42836</c:v>
                </c:pt>
                <c:pt idx="1458">
                  <c:v>42835</c:v>
                </c:pt>
                <c:pt idx="1459">
                  <c:v>42832</c:v>
                </c:pt>
                <c:pt idx="1460">
                  <c:v>42831</c:v>
                </c:pt>
                <c:pt idx="1461">
                  <c:v>42830</c:v>
                </c:pt>
                <c:pt idx="1462">
                  <c:v>42829</c:v>
                </c:pt>
                <c:pt idx="1463">
                  <c:v>42828</c:v>
                </c:pt>
                <c:pt idx="1464">
                  <c:v>42825</c:v>
                </c:pt>
                <c:pt idx="1465">
                  <c:v>42824</c:v>
                </c:pt>
                <c:pt idx="1466">
                  <c:v>42823</c:v>
                </c:pt>
                <c:pt idx="1467">
                  <c:v>42822</c:v>
                </c:pt>
                <c:pt idx="1468">
                  <c:v>42821</c:v>
                </c:pt>
                <c:pt idx="1469">
                  <c:v>42818</c:v>
                </c:pt>
                <c:pt idx="1470">
                  <c:v>42817</c:v>
                </c:pt>
                <c:pt idx="1471">
                  <c:v>42816</c:v>
                </c:pt>
                <c:pt idx="1472">
                  <c:v>42815</c:v>
                </c:pt>
                <c:pt idx="1473">
                  <c:v>42814</c:v>
                </c:pt>
                <c:pt idx="1474">
                  <c:v>42811</c:v>
                </c:pt>
                <c:pt idx="1475">
                  <c:v>42810</c:v>
                </c:pt>
                <c:pt idx="1476">
                  <c:v>42809</c:v>
                </c:pt>
                <c:pt idx="1477">
                  <c:v>42808</c:v>
                </c:pt>
                <c:pt idx="1478">
                  <c:v>42807</c:v>
                </c:pt>
                <c:pt idx="1479">
                  <c:v>42804</c:v>
                </c:pt>
                <c:pt idx="1480">
                  <c:v>42803</c:v>
                </c:pt>
                <c:pt idx="1481">
                  <c:v>42802</c:v>
                </c:pt>
                <c:pt idx="1482">
                  <c:v>42801</c:v>
                </c:pt>
                <c:pt idx="1483">
                  <c:v>42800</c:v>
                </c:pt>
                <c:pt idx="1484">
                  <c:v>42797</c:v>
                </c:pt>
                <c:pt idx="1485">
                  <c:v>42796</c:v>
                </c:pt>
                <c:pt idx="1486">
                  <c:v>42795</c:v>
                </c:pt>
                <c:pt idx="1487">
                  <c:v>42794</c:v>
                </c:pt>
                <c:pt idx="1488">
                  <c:v>42793</c:v>
                </c:pt>
                <c:pt idx="1489">
                  <c:v>42790</c:v>
                </c:pt>
                <c:pt idx="1490">
                  <c:v>42789</c:v>
                </c:pt>
                <c:pt idx="1491">
                  <c:v>42788</c:v>
                </c:pt>
                <c:pt idx="1492">
                  <c:v>42787</c:v>
                </c:pt>
                <c:pt idx="1493">
                  <c:v>42786</c:v>
                </c:pt>
                <c:pt idx="1494">
                  <c:v>42783</c:v>
                </c:pt>
                <c:pt idx="1495">
                  <c:v>42782</c:v>
                </c:pt>
                <c:pt idx="1496">
                  <c:v>42781</c:v>
                </c:pt>
                <c:pt idx="1497">
                  <c:v>42780</c:v>
                </c:pt>
                <c:pt idx="1498">
                  <c:v>42779</c:v>
                </c:pt>
                <c:pt idx="1499">
                  <c:v>42776</c:v>
                </c:pt>
                <c:pt idx="1500">
                  <c:v>42775</c:v>
                </c:pt>
                <c:pt idx="1501">
                  <c:v>42774</c:v>
                </c:pt>
                <c:pt idx="1502">
                  <c:v>42773</c:v>
                </c:pt>
                <c:pt idx="1503">
                  <c:v>42772</c:v>
                </c:pt>
                <c:pt idx="1504">
                  <c:v>42769</c:v>
                </c:pt>
                <c:pt idx="1505">
                  <c:v>42768</c:v>
                </c:pt>
                <c:pt idx="1506">
                  <c:v>42767</c:v>
                </c:pt>
                <c:pt idx="1507">
                  <c:v>42766</c:v>
                </c:pt>
                <c:pt idx="1508">
                  <c:v>42765</c:v>
                </c:pt>
                <c:pt idx="1509">
                  <c:v>42762</c:v>
                </c:pt>
                <c:pt idx="1510">
                  <c:v>42761</c:v>
                </c:pt>
                <c:pt idx="1511">
                  <c:v>42760</c:v>
                </c:pt>
                <c:pt idx="1512">
                  <c:v>42759</c:v>
                </c:pt>
                <c:pt idx="1513">
                  <c:v>42758</c:v>
                </c:pt>
                <c:pt idx="1514">
                  <c:v>42755</c:v>
                </c:pt>
                <c:pt idx="1515">
                  <c:v>42754</c:v>
                </c:pt>
                <c:pt idx="1516">
                  <c:v>42753</c:v>
                </c:pt>
                <c:pt idx="1517">
                  <c:v>42752</c:v>
                </c:pt>
                <c:pt idx="1518">
                  <c:v>42751</c:v>
                </c:pt>
                <c:pt idx="1519">
                  <c:v>42748</c:v>
                </c:pt>
                <c:pt idx="1520">
                  <c:v>42747</c:v>
                </c:pt>
                <c:pt idx="1521">
                  <c:v>42746</c:v>
                </c:pt>
                <c:pt idx="1522">
                  <c:v>42745</c:v>
                </c:pt>
                <c:pt idx="1523">
                  <c:v>42744</c:v>
                </c:pt>
                <c:pt idx="1524">
                  <c:v>42741</c:v>
                </c:pt>
                <c:pt idx="1525">
                  <c:v>42740</c:v>
                </c:pt>
                <c:pt idx="1526">
                  <c:v>42739</c:v>
                </c:pt>
                <c:pt idx="1527">
                  <c:v>42738</c:v>
                </c:pt>
              </c:numCache>
            </c:numRef>
          </c:cat>
          <c:val>
            <c:numRef>
              <c:f>'Գ25.1'!$E$2:$E$1529</c:f>
              <c:numCache>
                <c:formatCode>General</c:formatCode>
                <c:ptCount val="1528"/>
                <c:pt idx="0">
                  <c:v>6.7930000000000001</c:v>
                </c:pt>
                <c:pt idx="1">
                  <c:v>6.7939999999999996</c:v>
                </c:pt>
                <c:pt idx="2">
                  <c:v>6.7560000000000002</c:v>
                </c:pt>
                <c:pt idx="3">
                  <c:v>6.7279999999999998</c:v>
                </c:pt>
                <c:pt idx="4">
                  <c:v>6.7409999999999997</c:v>
                </c:pt>
                <c:pt idx="5">
                  <c:v>6.7030000000000003</c:v>
                </c:pt>
                <c:pt idx="6">
                  <c:v>6.6379999999999999</c:v>
                </c:pt>
                <c:pt idx="7">
                  <c:v>6.6459999999999999</c:v>
                </c:pt>
                <c:pt idx="8">
                  <c:v>6.5380000000000003</c:v>
                </c:pt>
                <c:pt idx="9">
                  <c:v>6.6379999999999999</c:v>
                </c:pt>
                <c:pt idx="10">
                  <c:v>6.633</c:v>
                </c:pt>
                <c:pt idx="11">
                  <c:v>6.6580000000000004</c:v>
                </c:pt>
                <c:pt idx="12">
                  <c:v>6.7670000000000003</c:v>
                </c:pt>
                <c:pt idx="13">
                  <c:v>6.6740000000000004</c:v>
                </c:pt>
                <c:pt idx="14">
                  <c:v>6.7530000000000001</c:v>
                </c:pt>
                <c:pt idx="15">
                  <c:v>6.7729999999999997</c:v>
                </c:pt>
                <c:pt idx="16">
                  <c:v>6.7670000000000003</c:v>
                </c:pt>
                <c:pt idx="17">
                  <c:v>6.7850000000000001</c:v>
                </c:pt>
                <c:pt idx="18">
                  <c:v>6.67</c:v>
                </c:pt>
                <c:pt idx="19">
                  <c:v>7.0730000000000004</c:v>
                </c:pt>
                <c:pt idx="20">
                  <c:v>7.48</c:v>
                </c:pt>
                <c:pt idx="21">
                  <c:v>7.5359999999999996</c:v>
                </c:pt>
                <c:pt idx="22">
                  <c:v>7.5839999999999996</c:v>
                </c:pt>
                <c:pt idx="23">
                  <c:v>7.5659999999999998</c:v>
                </c:pt>
                <c:pt idx="24">
                  <c:v>7.6230000000000002</c:v>
                </c:pt>
                <c:pt idx="25">
                  <c:v>7.5990000000000002</c:v>
                </c:pt>
                <c:pt idx="26">
                  <c:v>7.6639999999999997</c:v>
                </c:pt>
                <c:pt idx="27">
                  <c:v>7.6580000000000004</c:v>
                </c:pt>
                <c:pt idx="28">
                  <c:v>7.6909999999999998</c:v>
                </c:pt>
                <c:pt idx="29">
                  <c:v>7.6470000000000002</c:v>
                </c:pt>
                <c:pt idx="30">
                  <c:v>7.6029999999999998</c:v>
                </c:pt>
                <c:pt idx="31">
                  <c:v>7.6079999999999997</c:v>
                </c:pt>
                <c:pt idx="32">
                  <c:v>7.7050000000000001</c:v>
                </c:pt>
                <c:pt idx="33">
                  <c:v>7.8029999999999999</c:v>
                </c:pt>
                <c:pt idx="34">
                  <c:v>8.5150000000000006</c:v>
                </c:pt>
                <c:pt idx="35">
                  <c:v>8.9420000000000002</c:v>
                </c:pt>
                <c:pt idx="36">
                  <c:v>8.9760000000000009</c:v>
                </c:pt>
                <c:pt idx="37">
                  <c:v>9.0350000000000001</c:v>
                </c:pt>
                <c:pt idx="38">
                  <c:v>9.0519999999999996</c:v>
                </c:pt>
                <c:pt idx="39">
                  <c:v>9.0399999999999991</c:v>
                </c:pt>
                <c:pt idx="40">
                  <c:v>9.0239999999999991</c:v>
                </c:pt>
                <c:pt idx="41">
                  <c:v>9.1069999999999993</c:v>
                </c:pt>
                <c:pt idx="42">
                  <c:v>9.1370000000000005</c:v>
                </c:pt>
                <c:pt idx="43">
                  <c:v>9.125</c:v>
                </c:pt>
                <c:pt idx="44">
                  <c:v>9.0410000000000004</c:v>
                </c:pt>
                <c:pt idx="45">
                  <c:v>9.0500000000000007</c:v>
                </c:pt>
                <c:pt idx="46">
                  <c:v>9.1340000000000003</c:v>
                </c:pt>
                <c:pt idx="47">
                  <c:v>9.1999999999999993</c:v>
                </c:pt>
                <c:pt idx="48">
                  <c:v>9.1389999999999993</c:v>
                </c:pt>
                <c:pt idx="49">
                  <c:v>9.1620000000000008</c:v>
                </c:pt>
                <c:pt idx="50">
                  <c:v>9.1760000000000002</c:v>
                </c:pt>
                <c:pt idx="51">
                  <c:v>9.1630000000000003</c:v>
                </c:pt>
                <c:pt idx="52">
                  <c:v>9.1679999999999993</c:v>
                </c:pt>
                <c:pt idx="53">
                  <c:v>9.18</c:v>
                </c:pt>
                <c:pt idx="54">
                  <c:v>9.1950000000000003</c:v>
                </c:pt>
                <c:pt idx="55">
                  <c:v>9.1679999999999993</c:v>
                </c:pt>
                <c:pt idx="56">
                  <c:v>9.1530000000000005</c:v>
                </c:pt>
                <c:pt idx="57">
                  <c:v>9.09</c:v>
                </c:pt>
                <c:pt idx="58">
                  <c:v>9.1159999999999997</c:v>
                </c:pt>
                <c:pt idx="59">
                  <c:v>9.0719999999999992</c:v>
                </c:pt>
                <c:pt idx="60">
                  <c:v>9.0869999999999997</c:v>
                </c:pt>
                <c:pt idx="61">
                  <c:v>8.9619999999999997</c:v>
                </c:pt>
                <c:pt idx="62">
                  <c:v>9.0730000000000004</c:v>
                </c:pt>
                <c:pt idx="63">
                  <c:v>9.1489999999999991</c:v>
                </c:pt>
                <c:pt idx="64">
                  <c:v>9.2189999999999994</c:v>
                </c:pt>
                <c:pt idx="65">
                  <c:v>9.1980000000000004</c:v>
                </c:pt>
                <c:pt idx="66">
                  <c:v>8.73</c:v>
                </c:pt>
                <c:pt idx="67">
                  <c:v>8.64</c:v>
                </c:pt>
                <c:pt idx="68">
                  <c:v>8.5890000000000004</c:v>
                </c:pt>
                <c:pt idx="69">
                  <c:v>8.4960000000000004</c:v>
                </c:pt>
                <c:pt idx="70">
                  <c:v>8.4719999999999995</c:v>
                </c:pt>
                <c:pt idx="71">
                  <c:v>8.4860000000000007</c:v>
                </c:pt>
                <c:pt idx="72">
                  <c:v>8.5039999999999996</c:v>
                </c:pt>
                <c:pt idx="73">
                  <c:v>8.4329999999999998</c:v>
                </c:pt>
                <c:pt idx="74">
                  <c:v>8.3130000000000006</c:v>
                </c:pt>
                <c:pt idx="75">
                  <c:v>8.1430000000000007</c:v>
                </c:pt>
                <c:pt idx="76">
                  <c:v>7.8630000000000004</c:v>
                </c:pt>
                <c:pt idx="77">
                  <c:v>8.1180000000000003</c:v>
                </c:pt>
                <c:pt idx="78">
                  <c:v>8.2509999999999994</c:v>
                </c:pt>
                <c:pt idx="79">
                  <c:v>8.2469999999999999</c:v>
                </c:pt>
                <c:pt idx="80">
                  <c:v>8.2910000000000004</c:v>
                </c:pt>
                <c:pt idx="81">
                  <c:v>8.3369999999999997</c:v>
                </c:pt>
                <c:pt idx="82">
                  <c:v>8.359</c:v>
                </c:pt>
                <c:pt idx="83">
                  <c:v>8.2940000000000005</c:v>
                </c:pt>
                <c:pt idx="84">
                  <c:v>8.2249999999999996</c:v>
                </c:pt>
                <c:pt idx="85">
                  <c:v>8.266</c:v>
                </c:pt>
                <c:pt idx="86">
                  <c:v>8.2609999999999992</c:v>
                </c:pt>
                <c:pt idx="87">
                  <c:v>8.26</c:v>
                </c:pt>
                <c:pt idx="88">
                  <c:v>8.2119999999999997</c:v>
                </c:pt>
                <c:pt idx="89">
                  <c:v>8.2430000000000003</c:v>
                </c:pt>
                <c:pt idx="90">
                  <c:v>8.2750000000000004</c:v>
                </c:pt>
                <c:pt idx="91">
                  <c:v>8.2409999999999997</c:v>
                </c:pt>
                <c:pt idx="92">
                  <c:v>8.1649999999999991</c:v>
                </c:pt>
                <c:pt idx="93">
                  <c:v>8.1639999999999997</c:v>
                </c:pt>
                <c:pt idx="94">
                  <c:v>8.1449999999999996</c:v>
                </c:pt>
                <c:pt idx="95">
                  <c:v>8.1649999999999991</c:v>
                </c:pt>
                <c:pt idx="96">
                  <c:v>8.3030000000000008</c:v>
                </c:pt>
                <c:pt idx="97">
                  <c:v>8.4779999999999998</c:v>
                </c:pt>
                <c:pt idx="98">
                  <c:v>8.4979999999999993</c:v>
                </c:pt>
                <c:pt idx="99">
                  <c:v>8.58</c:v>
                </c:pt>
                <c:pt idx="100">
                  <c:v>8.5690000000000008</c:v>
                </c:pt>
                <c:pt idx="101">
                  <c:v>8.5839999999999996</c:v>
                </c:pt>
                <c:pt idx="102">
                  <c:v>8.5869999999999997</c:v>
                </c:pt>
                <c:pt idx="103">
                  <c:v>8.6690000000000005</c:v>
                </c:pt>
                <c:pt idx="104">
                  <c:v>8.657</c:v>
                </c:pt>
                <c:pt idx="105">
                  <c:v>8.61</c:v>
                </c:pt>
                <c:pt idx="106">
                  <c:v>8.6379999999999999</c:v>
                </c:pt>
                <c:pt idx="107">
                  <c:v>8.73</c:v>
                </c:pt>
                <c:pt idx="108">
                  <c:v>8.8010000000000002</c:v>
                </c:pt>
                <c:pt idx="109">
                  <c:v>8.8279999999999994</c:v>
                </c:pt>
                <c:pt idx="110">
                  <c:v>8.8510000000000009</c:v>
                </c:pt>
                <c:pt idx="111">
                  <c:v>8.9600000000000009</c:v>
                </c:pt>
                <c:pt idx="112">
                  <c:v>9.1560000000000006</c:v>
                </c:pt>
                <c:pt idx="113">
                  <c:v>9.1620000000000008</c:v>
                </c:pt>
                <c:pt idx="114">
                  <c:v>9.1989999999999998</c:v>
                </c:pt>
                <c:pt idx="115">
                  <c:v>9.1980000000000004</c:v>
                </c:pt>
                <c:pt idx="116">
                  <c:v>9.1189999999999998</c:v>
                </c:pt>
                <c:pt idx="117">
                  <c:v>9.1270000000000007</c:v>
                </c:pt>
                <c:pt idx="118">
                  <c:v>9.1509999999999998</c:v>
                </c:pt>
                <c:pt idx="119">
                  <c:v>8.9280000000000008</c:v>
                </c:pt>
                <c:pt idx="120">
                  <c:v>8.94</c:v>
                </c:pt>
                <c:pt idx="121">
                  <c:v>8.9</c:v>
                </c:pt>
                <c:pt idx="122">
                  <c:v>8.8520000000000003</c:v>
                </c:pt>
                <c:pt idx="123">
                  <c:v>8.7889999999999997</c:v>
                </c:pt>
                <c:pt idx="124">
                  <c:v>8.7940000000000005</c:v>
                </c:pt>
                <c:pt idx="125">
                  <c:v>8.7539999999999996</c:v>
                </c:pt>
                <c:pt idx="126">
                  <c:v>8.7330000000000005</c:v>
                </c:pt>
                <c:pt idx="127">
                  <c:v>8.7550000000000008</c:v>
                </c:pt>
                <c:pt idx="128">
                  <c:v>8.6310000000000002</c:v>
                </c:pt>
                <c:pt idx="129">
                  <c:v>8.5410000000000004</c:v>
                </c:pt>
                <c:pt idx="130">
                  <c:v>8.4109999999999996</c:v>
                </c:pt>
                <c:pt idx="131">
                  <c:v>8.3490000000000002</c:v>
                </c:pt>
                <c:pt idx="132">
                  <c:v>8.3659999999999997</c:v>
                </c:pt>
                <c:pt idx="133">
                  <c:v>8.3089999999999993</c:v>
                </c:pt>
                <c:pt idx="134">
                  <c:v>8.3580000000000005</c:v>
                </c:pt>
                <c:pt idx="135">
                  <c:v>8.3309999999999995</c:v>
                </c:pt>
                <c:pt idx="136">
                  <c:v>8.3460000000000001</c:v>
                </c:pt>
                <c:pt idx="137">
                  <c:v>8.2989999999999995</c:v>
                </c:pt>
                <c:pt idx="138">
                  <c:v>8.282</c:v>
                </c:pt>
                <c:pt idx="139">
                  <c:v>8.1950000000000003</c:v>
                </c:pt>
                <c:pt idx="140">
                  <c:v>8.0719999999999992</c:v>
                </c:pt>
                <c:pt idx="141">
                  <c:v>7.9119999999999999</c:v>
                </c:pt>
                <c:pt idx="142">
                  <c:v>7.8570000000000002</c:v>
                </c:pt>
                <c:pt idx="143">
                  <c:v>7.8259999999999996</c:v>
                </c:pt>
                <c:pt idx="144">
                  <c:v>7.851</c:v>
                </c:pt>
                <c:pt idx="145">
                  <c:v>7.84</c:v>
                </c:pt>
                <c:pt idx="146">
                  <c:v>7.774</c:v>
                </c:pt>
                <c:pt idx="147">
                  <c:v>7.8209999999999997</c:v>
                </c:pt>
                <c:pt idx="148">
                  <c:v>7.7270000000000003</c:v>
                </c:pt>
                <c:pt idx="149">
                  <c:v>7.7750000000000004</c:v>
                </c:pt>
                <c:pt idx="150">
                  <c:v>7.8819999999999997</c:v>
                </c:pt>
                <c:pt idx="151">
                  <c:v>7.86</c:v>
                </c:pt>
                <c:pt idx="152">
                  <c:v>7.88</c:v>
                </c:pt>
                <c:pt idx="153">
                  <c:v>7.9009999999999998</c:v>
                </c:pt>
                <c:pt idx="154">
                  <c:v>7.89</c:v>
                </c:pt>
                <c:pt idx="155">
                  <c:v>7.907</c:v>
                </c:pt>
                <c:pt idx="156">
                  <c:v>7.8710000000000004</c:v>
                </c:pt>
                <c:pt idx="157">
                  <c:v>7.8630000000000004</c:v>
                </c:pt>
                <c:pt idx="158">
                  <c:v>7.875</c:v>
                </c:pt>
                <c:pt idx="159">
                  <c:v>7.9279999999999999</c:v>
                </c:pt>
                <c:pt idx="160">
                  <c:v>7.8849999999999998</c:v>
                </c:pt>
                <c:pt idx="161">
                  <c:v>7.9290000000000003</c:v>
                </c:pt>
                <c:pt idx="162">
                  <c:v>7.9240000000000004</c:v>
                </c:pt>
                <c:pt idx="163">
                  <c:v>7.9169999999999998</c:v>
                </c:pt>
                <c:pt idx="164">
                  <c:v>7.86</c:v>
                </c:pt>
                <c:pt idx="165">
                  <c:v>7.798</c:v>
                </c:pt>
                <c:pt idx="166">
                  <c:v>7.7290000000000001</c:v>
                </c:pt>
                <c:pt idx="167">
                  <c:v>7.7149999999999999</c:v>
                </c:pt>
                <c:pt idx="168">
                  <c:v>7.6130000000000004</c:v>
                </c:pt>
                <c:pt idx="169">
                  <c:v>7.5330000000000004</c:v>
                </c:pt>
                <c:pt idx="170">
                  <c:v>7.4039999999999999</c:v>
                </c:pt>
                <c:pt idx="171">
                  <c:v>7.4610000000000003</c:v>
                </c:pt>
                <c:pt idx="172">
                  <c:v>7.42</c:v>
                </c:pt>
                <c:pt idx="173">
                  <c:v>7.26</c:v>
                </c:pt>
                <c:pt idx="174">
                  <c:v>7.1639999999999997</c:v>
                </c:pt>
                <c:pt idx="175">
                  <c:v>7.0789999999999997</c:v>
                </c:pt>
                <c:pt idx="176">
                  <c:v>7.0529999999999999</c:v>
                </c:pt>
                <c:pt idx="177">
                  <c:v>6.9009999999999998</c:v>
                </c:pt>
                <c:pt idx="178">
                  <c:v>6.8869999999999996</c:v>
                </c:pt>
                <c:pt idx="179">
                  <c:v>6.8689999999999998</c:v>
                </c:pt>
                <c:pt idx="180">
                  <c:v>6.9080000000000004</c:v>
                </c:pt>
                <c:pt idx="181">
                  <c:v>6.7750000000000004</c:v>
                </c:pt>
                <c:pt idx="182">
                  <c:v>6.7930000000000001</c:v>
                </c:pt>
                <c:pt idx="183">
                  <c:v>6.7809999999999997</c:v>
                </c:pt>
                <c:pt idx="184">
                  <c:v>6.7750000000000004</c:v>
                </c:pt>
                <c:pt idx="185">
                  <c:v>6.7619999999999996</c:v>
                </c:pt>
                <c:pt idx="186">
                  <c:v>6.7389999999999999</c:v>
                </c:pt>
                <c:pt idx="187">
                  <c:v>6.726</c:v>
                </c:pt>
                <c:pt idx="188">
                  <c:v>6.7590000000000003</c:v>
                </c:pt>
                <c:pt idx="189">
                  <c:v>6.7380000000000004</c:v>
                </c:pt>
                <c:pt idx="190">
                  <c:v>6.8319999999999999</c:v>
                </c:pt>
                <c:pt idx="191">
                  <c:v>6.6719999999999997</c:v>
                </c:pt>
                <c:pt idx="192">
                  <c:v>6.6660000000000004</c:v>
                </c:pt>
                <c:pt idx="193">
                  <c:v>6.64</c:v>
                </c:pt>
                <c:pt idx="194">
                  <c:v>6.7</c:v>
                </c:pt>
                <c:pt idx="195">
                  <c:v>6.6740000000000004</c:v>
                </c:pt>
                <c:pt idx="196">
                  <c:v>7.1280000000000001</c:v>
                </c:pt>
                <c:pt idx="197">
                  <c:v>7.0640000000000001</c:v>
                </c:pt>
                <c:pt idx="198">
                  <c:v>7.1219999999999999</c:v>
                </c:pt>
                <c:pt idx="199">
                  <c:v>7.5190000000000001</c:v>
                </c:pt>
                <c:pt idx="200">
                  <c:v>7.6440000000000001</c:v>
                </c:pt>
                <c:pt idx="201">
                  <c:v>7.9560000000000004</c:v>
                </c:pt>
                <c:pt idx="202">
                  <c:v>7.8819999999999997</c:v>
                </c:pt>
                <c:pt idx="203">
                  <c:v>7.9210000000000003</c:v>
                </c:pt>
                <c:pt idx="204">
                  <c:v>8.1150000000000002</c:v>
                </c:pt>
                <c:pt idx="205">
                  <c:v>7.6420000000000003</c:v>
                </c:pt>
                <c:pt idx="206">
                  <c:v>7.0090000000000003</c:v>
                </c:pt>
                <c:pt idx="207">
                  <c:v>6.585</c:v>
                </c:pt>
                <c:pt idx="208">
                  <c:v>6.44</c:v>
                </c:pt>
                <c:pt idx="209">
                  <c:v>6.2439999999999998</c:v>
                </c:pt>
                <c:pt idx="210">
                  <c:v>5.6749999999999998</c:v>
                </c:pt>
                <c:pt idx="211">
                  <c:v>5.6120000000000001</c:v>
                </c:pt>
                <c:pt idx="212">
                  <c:v>5.5590000000000002</c:v>
                </c:pt>
                <c:pt idx="213">
                  <c:v>5.4340000000000002</c:v>
                </c:pt>
                <c:pt idx="214">
                  <c:v>5.4039999999999999</c:v>
                </c:pt>
                <c:pt idx="215">
                  <c:v>5.3529999999999998</c:v>
                </c:pt>
                <c:pt idx="216">
                  <c:v>5.33</c:v>
                </c:pt>
                <c:pt idx="217">
                  <c:v>5.3490000000000002</c:v>
                </c:pt>
                <c:pt idx="218">
                  <c:v>5.3630000000000004</c:v>
                </c:pt>
                <c:pt idx="219">
                  <c:v>5.37</c:v>
                </c:pt>
                <c:pt idx="220">
                  <c:v>5.3970000000000002</c:v>
                </c:pt>
                <c:pt idx="221">
                  <c:v>5.3339999999999996</c:v>
                </c:pt>
                <c:pt idx="222">
                  <c:v>5.2679999999999998</c:v>
                </c:pt>
                <c:pt idx="223">
                  <c:v>5.1849999999999996</c:v>
                </c:pt>
                <c:pt idx="224">
                  <c:v>5.194</c:v>
                </c:pt>
                <c:pt idx="225">
                  <c:v>5.1479999999999997</c:v>
                </c:pt>
                <c:pt idx="226">
                  <c:v>5.0759999999999996</c:v>
                </c:pt>
                <c:pt idx="227">
                  <c:v>4.9409999999999998</c:v>
                </c:pt>
                <c:pt idx="228">
                  <c:v>4.9290000000000003</c:v>
                </c:pt>
                <c:pt idx="229">
                  <c:v>4.9180000000000001</c:v>
                </c:pt>
                <c:pt idx="230">
                  <c:v>4.931</c:v>
                </c:pt>
                <c:pt idx="231">
                  <c:v>4.9630000000000001</c:v>
                </c:pt>
                <c:pt idx="232">
                  <c:v>4.9160000000000004</c:v>
                </c:pt>
                <c:pt idx="233">
                  <c:v>4.9420000000000002</c:v>
                </c:pt>
                <c:pt idx="234">
                  <c:v>4.9219999999999997</c:v>
                </c:pt>
                <c:pt idx="235">
                  <c:v>4.8099999999999996</c:v>
                </c:pt>
                <c:pt idx="236">
                  <c:v>4.6890000000000001</c:v>
                </c:pt>
                <c:pt idx="237">
                  <c:v>4.7300000000000004</c:v>
                </c:pt>
                <c:pt idx="238">
                  <c:v>4.7229999999999999</c:v>
                </c:pt>
                <c:pt idx="239">
                  <c:v>4.7210000000000001</c:v>
                </c:pt>
                <c:pt idx="240">
                  <c:v>4.6859999999999999</c:v>
                </c:pt>
                <c:pt idx="241">
                  <c:v>4.6689999999999996</c:v>
                </c:pt>
                <c:pt idx="242">
                  <c:v>4.6360000000000001</c:v>
                </c:pt>
                <c:pt idx="243">
                  <c:v>4.6269999999999998</c:v>
                </c:pt>
                <c:pt idx="244">
                  <c:v>4.6219999999999999</c:v>
                </c:pt>
                <c:pt idx="245">
                  <c:v>4.6340000000000003</c:v>
                </c:pt>
                <c:pt idx="246">
                  <c:v>4.5419999999999998</c:v>
                </c:pt>
                <c:pt idx="247">
                  <c:v>4.5629999999999997</c:v>
                </c:pt>
                <c:pt idx="248">
                  <c:v>4.5419999999999998</c:v>
                </c:pt>
                <c:pt idx="249">
                  <c:v>4.5060000000000002</c:v>
                </c:pt>
                <c:pt idx="250">
                  <c:v>4.444</c:v>
                </c:pt>
                <c:pt idx="251">
                  <c:v>4.476</c:v>
                </c:pt>
                <c:pt idx="252">
                  <c:v>4.4729999999999999</c:v>
                </c:pt>
                <c:pt idx="253">
                  <c:v>4.5019999999999998</c:v>
                </c:pt>
                <c:pt idx="254">
                  <c:v>4.492</c:v>
                </c:pt>
                <c:pt idx="255">
                  <c:v>4.4800000000000004</c:v>
                </c:pt>
                <c:pt idx="256">
                  <c:v>4.4909999999999997</c:v>
                </c:pt>
                <c:pt idx="257">
                  <c:v>4.4770000000000003</c:v>
                </c:pt>
                <c:pt idx="258">
                  <c:v>4.4809999999999999</c:v>
                </c:pt>
                <c:pt idx="259">
                  <c:v>4.4889999999999999</c:v>
                </c:pt>
                <c:pt idx="260">
                  <c:v>4.46</c:v>
                </c:pt>
                <c:pt idx="261">
                  <c:v>4.4550000000000001</c:v>
                </c:pt>
                <c:pt idx="262">
                  <c:v>4.484</c:v>
                </c:pt>
                <c:pt idx="263">
                  <c:v>4.4850000000000003</c:v>
                </c:pt>
                <c:pt idx="264">
                  <c:v>4.4779999999999998</c:v>
                </c:pt>
                <c:pt idx="265">
                  <c:v>4.524</c:v>
                </c:pt>
                <c:pt idx="266">
                  <c:v>4.5289999999999999</c:v>
                </c:pt>
                <c:pt idx="267">
                  <c:v>4.5350000000000001</c:v>
                </c:pt>
                <c:pt idx="268">
                  <c:v>4.5279999999999996</c:v>
                </c:pt>
                <c:pt idx="269">
                  <c:v>4.5810000000000004</c:v>
                </c:pt>
                <c:pt idx="270">
                  <c:v>4.5599999999999996</c:v>
                </c:pt>
                <c:pt idx="271">
                  <c:v>4.6210000000000004</c:v>
                </c:pt>
                <c:pt idx="272">
                  <c:v>4.6269999999999998</c:v>
                </c:pt>
                <c:pt idx="273">
                  <c:v>4.673</c:v>
                </c:pt>
                <c:pt idx="274">
                  <c:v>4.6360000000000001</c:v>
                </c:pt>
                <c:pt idx="275">
                  <c:v>4.5880000000000001</c:v>
                </c:pt>
                <c:pt idx="276">
                  <c:v>4.5839999999999996</c:v>
                </c:pt>
                <c:pt idx="277">
                  <c:v>4.5999999999999996</c:v>
                </c:pt>
                <c:pt idx="278">
                  <c:v>4.5389999999999997</c:v>
                </c:pt>
                <c:pt idx="279">
                  <c:v>4.4870000000000001</c:v>
                </c:pt>
                <c:pt idx="280">
                  <c:v>4.49</c:v>
                </c:pt>
                <c:pt idx="281">
                  <c:v>4.4779999999999998</c:v>
                </c:pt>
                <c:pt idx="282">
                  <c:v>4.4589999999999996</c:v>
                </c:pt>
                <c:pt idx="283">
                  <c:v>4.4420000000000002</c:v>
                </c:pt>
                <c:pt idx="284">
                  <c:v>4.4160000000000004</c:v>
                </c:pt>
                <c:pt idx="285">
                  <c:v>4.4130000000000003</c:v>
                </c:pt>
                <c:pt idx="286">
                  <c:v>4.375</c:v>
                </c:pt>
                <c:pt idx="287">
                  <c:v>4.3840000000000003</c:v>
                </c:pt>
                <c:pt idx="288">
                  <c:v>4.3899999999999997</c:v>
                </c:pt>
                <c:pt idx="289">
                  <c:v>4.41</c:v>
                </c:pt>
                <c:pt idx="290">
                  <c:v>4.4429999999999996</c:v>
                </c:pt>
                <c:pt idx="291">
                  <c:v>4.4189999999999996</c:v>
                </c:pt>
                <c:pt idx="292">
                  <c:v>4.4009999999999998</c:v>
                </c:pt>
                <c:pt idx="293">
                  <c:v>4.3970000000000002</c:v>
                </c:pt>
                <c:pt idx="294">
                  <c:v>4.4089999999999998</c:v>
                </c:pt>
                <c:pt idx="295">
                  <c:v>4.3920000000000003</c:v>
                </c:pt>
                <c:pt idx="296">
                  <c:v>4.407</c:v>
                </c:pt>
                <c:pt idx="297">
                  <c:v>4.4279999999999999</c:v>
                </c:pt>
                <c:pt idx="298">
                  <c:v>4.3959999999999999</c:v>
                </c:pt>
                <c:pt idx="299">
                  <c:v>4.4169999999999998</c:v>
                </c:pt>
                <c:pt idx="300">
                  <c:v>4.3620000000000001</c:v>
                </c:pt>
                <c:pt idx="301">
                  <c:v>4.3460000000000001</c:v>
                </c:pt>
                <c:pt idx="302">
                  <c:v>4.3230000000000004</c:v>
                </c:pt>
                <c:pt idx="303">
                  <c:v>4.3220000000000001</c:v>
                </c:pt>
                <c:pt idx="304">
                  <c:v>4.3129999999999997</c:v>
                </c:pt>
                <c:pt idx="305">
                  <c:v>4.3769999999999998</c:v>
                </c:pt>
                <c:pt idx="306">
                  <c:v>4.415</c:v>
                </c:pt>
                <c:pt idx="307">
                  <c:v>4.4400000000000004</c:v>
                </c:pt>
                <c:pt idx="308">
                  <c:v>4.4210000000000003</c:v>
                </c:pt>
                <c:pt idx="309">
                  <c:v>4.4119999999999999</c:v>
                </c:pt>
                <c:pt idx="310">
                  <c:v>4.407</c:v>
                </c:pt>
                <c:pt idx="311">
                  <c:v>4.3689999999999998</c:v>
                </c:pt>
                <c:pt idx="312">
                  <c:v>4.3120000000000003</c:v>
                </c:pt>
                <c:pt idx="313">
                  <c:v>4.2759999999999998</c:v>
                </c:pt>
                <c:pt idx="314">
                  <c:v>4.2649999999999997</c:v>
                </c:pt>
                <c:pt idx="315">
                  <c:v>4.2569999999999997</c:v>
                </c:pt>
                <c:pt idx="316">
                  <c:v>4.17</c:v>
                </c:pt>
                <c:pt idx="317">
                  <c:v>4.1180000000000003</c:v>
                </c:pt>
                <c:pt idx="318">
                  <c:v>4.069</c:v>
                </c:pt>
                <c:pt idx="319">
                  <c:v>4.0069999999999997</c:v>
                </c:pt>
                <c:pt idx="320">
                  <c:v>3.98</c:v>
                </c:pt>
                <c:pt idx="321">
                  <c:v>3.9609999999999999</c:v>
                </c:pt>
                <c:pt idx="322">
                  <c:v>3.9449999999999998</c:v>
                </c:pt>
                <c:pt idx="323">
                  <c:v>3.9929999999999999</c:v>
                </c:pt>
                <c:pt idx="324">
                  <c:v>4.0110000000000001</c:v>
                </c:pt>
                <c:pt idx="325">
                  <c:v>4.0549999999999997</c:v>
                </c:pt>
                <c:pt idx="326">
                  <c:v>4.0890000000000004</c:v>
                </c:pt>
                <c:pt idx="327">
                  <c:v>4.1070000000000002</c:v>
                </c:pt>
                <c:pt idx="328">
                  <c:v>4.1079999999999997</c:v>
                </c:pt>
                <c:pt idx="329">
                  <c:v>4.1150000000000002</c:v>
                </c:pt>
                <c:pt idx="330">
                  <c:v>4.133</c:v>
                </c:pt>
                <c:pt idx="331">
                  <c:v>4.1280000000000001</c:v>
                </c:pt>
                <c:pt idx="332">
                  <c:v>4.1120000000000001</c:v>
                </c:pt>
                <c:pt idx="333">
                  <c:v>4.1749999999999998</c:v>
                </c:pt>
                <c:pt idx="334">
                  <c:v>4.2039999999999997</c:v>
                </c:pt>
                <c:pt idx="335">
                  <c:v>4.1929999999999996</c:v>
                </c:pt>
                <c:pt idx="336">
                  <c:v>4.2130000000000001</c:v>
                </c:pt>
                <c:pt idx="337">
                  <c:v>4.234</c:v>
                </c:pt>
                <c:pt idx="338">
                  <c:v>4.2450000000000001</c:v>
                </c:pt>
                <c:pt idx="339">
                  <c:v>4.2560000000000002</c:v>
                </c:pt>
                <c:pt idx="340">
                  <c:v>4.2519999999999998</c:v>
                </c:pt>
                <c:pt idx="341">
                  <c:v>4.2510000000000003</c:v>
                </c:pt>
                <c:pt idx="342">
                  <c:v>4.2530000000000001</c:v>
                </c:pt>
                <c:pt idx="343">
                  <c:v>4.2300000000000004</c:v>
                </c:pt>
                <c:pt idx="344">
                  <c:v>4.2590000000000003</c:v>
                </c:pt>
                <c:pt idx="345">
                  <c:v>4.26</c:v>
                </c:pt>
                <c:pt idx="346">
                  <c:v>4.2119999999999997</c:v>
                </c:pt>
                <c:pt idx="347">
                  <c:v>4.2510000000000003</c:v>
                </c:pt>
                <c:pt idx="348">
                  <c:v>4.2380000000000004</c:v>
                </c:pt>
                <c:pt idx="349">
                  <c:v>4.2320000000000002</c:v>
                </c:pt>
                <c:pt idx="350">
                  <c:v>4.226</c:v>
                </c:pt>
                <c:pt idx="351">
                  <c:v>4.22</c:v>
                </c:pt>
                <c:pt idx="352">
                  <c:v>4.1980000000000004</c:v>
                </c:pt>
                <c:pt idx="353">
                  <c:v>4.1870000000000003</c:v>
                </c:pt>
                <c:pt idx="354">
                  <c:v>4.1840000000000002</c:v>
                </c:pt>
                <c:pt idx="355">
                  <c:v>4.173</c:v>
                </c:pt>
                <c:pt idx="356">
                  <c:v>4.1909999999999998</c:v>
                </c:pt>
                <c:pt idx="357">
                  <c:v>4.2130000000000001</c:v>
                </c:pt>
                <c:pt idx="358">
                  <c:v>4.1959999999999997</c:v>
                </c:pt>
                <c:pt idx="359">
                  <c:v>4.1970000000000001</c:v>
                </c:pt>
                <c:pt idx="360">
                  <c:v>4.2169999999999996</c:v>
                </c:pt>
                <c:pt idx="361">
                  <c:v>4.1929999999999996</c:v>
                </c:pt>
                <c:pt idx="362">
                  <c:v>4.2110000000000003</c:v>
                </c:pt>
                <c:pt idx="363">
                  <c:v>4.2080000000000002</c:v>
                </c:pt>
                <c:pt idx="364">
                  <c:v>4.202</c:v>
                </c:pt>
                <c:pt idx="365">
                  <c:v>4.17</c:v>
                </c:pt>
                <c:pt idx="366">
                  <c:v>4.1710000000000003</c:v>
                </c:pt>
                <c:pt idx="367">
                  <c:v>4.18</c:v>
                </c:pt>
                <c:pt idx="368">
                  <c:v>4.1760000000000002</c:v>
                </c:pt>
                <c:pt idx="369">
                  <c:v>4.2050000000000001</c:v>
                </c:pt>
                <c:pt idx="370">
                  <c:v>4.1879999999999997</c:v>
                </c:pt>
                <c:pt idx="371">
                  <c:v>4.202</c:v>
                </c:pt>
                <c:pt idx="372">
                  <c:v>4.1710000000000003</c:v>
                </c:pt>
                <c:pt idx="373">
                  <c:v>4.165</c:v>
                </c:pt>
                <c:pt idx="374">
                  <c:v>4.218</c:v>
                </c:pt>
                <c:pt idx="375">
                  <c:v>4.26</c:v>
                </c:pt>
                <c:pt idx="376">
                  <c:v>4.2709999999999999</c:v>
                </c:pt>
                <c:pt idx="377">
                  <c:v>4.2859999999999996</c:v>
                </c:pt>
                <c:pt idx="378">
                  <c:v>4.26</c:v>
                </c:pt>
                <c:pt idx="379">
                  <c:v>4.2759999999999998</c:v>
                </c:pt>
                <c:pt idx="380">
                  <c:v>4.2889999999999997</c:v>
                </c:pt>
                <c:pt idx="381">
                  <c:v>4.3120000000000003</c:v>
                </c:pt>
                <c:pt idx="382">
                  <c:v>4.3860000000000001</c:v>
                </c:pt>
                <c:pt idx="383">
                  <c:v>4.4000000000000004</c:v>
                </c:pt>
                <c:pt idx="384">
                  <c:v>4.4729999999999999</c:v>
                </c:pt>
                <c:pt idx="385">
                  <c:v>4.4560000000000004</c:v>
                </c:pt>
                <c:pt idx="386">
                  <c:v>4.4870000000000001</c:v>
                </c:pt>
                <c:pt idx="387">
                  <c:v>4.5110000000000001</c:v>
                </c:pt>
                <c:pt idx="388">
                  <c:v>4.4530000000000003</c:v>
                </c:pt>
                <c:pt idx="389">
                  <c:v>4.4489999999999998</c:v>
                </c:pt>
                <c:pt idx="390">
                  <c:v>4.444</c:v>
                </c:pt>
                <c:pt idx="391">
                  <c:v>4.45</c:v>
                </c:pt>
                <c:pt idx="392">
                  <c:v>4.492</c:v>
                </c:pt>
                <c:pt idx="393">
                  <c:v>4.5069999999999997</c:v>
                </c:pt>
                <c:pt idx="394">
                  <c:v>4.5259999999999998</c:v>
                </c:pt>
                <c:pt idx="395">
                  <c:v>4.5010000000000003</c:v>
                </c:pt>
                <c:pt idx="396">
                  <c:v>4.5490000000000004</c:v>
                </c:pt>
                <c:pt idx="397">
                  <c:v>4.5270000000000001</c:v>
                </c:pt>
                <c:pt idx="398">
                  <c:v>4.53</c:v>
                </c:pt>
                <c:pt idx="399">
                  <c:v>4.5279999999999996</c:v>
                </c:pt>
                <c:pt idx="400">
                  <c:v>4.5129999999999999</c:v>
                </c:pt>
                <c:pt idx="401">
                  <c:v>4.4960000000000004</c:v>
                </c:pt>
                <c:pt idx="402">
                  <c:v>4.476</c:v>
                </c:pt>
                <c:pt idx="403">
                  <c:v>4.5030000000000001</c:v>
                </c:pt>
                <c:pt idx="404">
                  <c:v>4.5039999999999996</c:v>
                </c:pt>
                <c:pt idx="405">
                  <c:v>4.5010000000000003</c:v>
                </c:pt>
                <c:pt idx="406">
                  <c:v>4.5309999999999997</c:v>
                </c:pt>
                <c:pt idx="407">
                  <c:v>4.4939999999999998</c:v>
                </c:pt>
                <c:pt idx="408">
                  <c:v>4.4790000000000001</c:v>
                </c:pt>
                <c:pt idx="409">
                  <c:v>4.4379999999999997</c:v>
                </c:pt>
                <c:pt idx="410">
                  <c:v>4.4400000000000004</c:v>
                </c:pt>
                <c:pt idx="411">
                  <c:v>4.4450000000000003</c:v>
                </c:pt>
                <c:pt idx="412">
                  <c:v>4.3890000000000002</c:v>
                </c:pt>
                <c:pt idx="413">
                  <c:v>4.367</c:v>
                </c:pt>
                <c:pt idx="414">
                  <c:v>4.3959999999999999</c:v>
                </c:pt>
                <c:pt idx="415">
                  <c:v>4.4889999999999999</c:v>
                </c:pt>
                <c:pt idx="416">
                  <c:v>4.5339999999999998</c:v>
                </c:pt>
                <c:pt idx="417">
                  <c:v>4.6109999999999998</c:v>
                </c:pt>
                <c:pt idx="418">
                  <c:v>4.6040000000000001</c:v>
                </c:pt>
                <c:pt idx="419">
                  <c:v>4.6269999999999998</c:v>
                </c:pt>
                <c:pt idx="420">
                  <c:v>4.6109999999999998</c:v>
                </c:pt>
                <c:pt idx="421">
                  <c:v>4.5759999999999996</c:v>
                </c:pt>
                <c:pt idx="422">
                  <c:v>4.5860000000000003</c:v>
                </c:pt>
                <c:pt idx="423">
                  <c:v>4.5439999999999996</c:v>
                </c:pt>
                <c:pt idx="424">
                  <c:v>4.55</c:v>
                </c:pt>
                <c:pt idx="425">
                  <c:v>4.5339999999999998</c:v>
                </c:pt>
                <c:pt idx="426">
                  <c:v>4.5549999999999997</c:v>
                </c:pt>
                <c:pt idx="427">
                  <c:v>4.5410000000000004</c:v>
                </c:pt>
                <c:pt idx="428">
                  <c:v>4.5049999999999999</c:v>
                </c:pt>
                <c:pt idx="429">
                  <c:v>4.5540000000000003</c:v>
                </c:pt>
                <c:pt idx="430">
                  <c:v>4.5810000000000004</c:v>
                </c:pt>
                <c:pt idx="431">
                  <c:v>4.5860000000000003</c:v>
                </c:pt>
                <c:pt idx="432">
                  <c:v>4.5650000000000004</c:v>
                </c:pt>
                <c:pt idx="433">
                  <c:v>4.5910000000000002</c:v>
                </c:pt>
                <c:pt idx="434">
                  <c:v>4.5990000000000002</c:v>
                </c:pt>
                <c:pt idx="435">
                  <c:v>4.577</c:v>
                </c:pt>
                <c:pt idx="436">
                  <c:v>4.6260000000000003</c:v>
                </c:pt>
                <c:pt idx="437">
                  <c:v>4.6020000000000003</c:v>
                </c:pt>
                <c:pt idx="438">
                  <c:v>4.6109999999999998</c:v>
                </c:pt>
                <c:pt idx="439">
                  <c:v>4.6349999999999998</c:v>
                </c:pt>
                <c:pt idx="440">
                  <c:v>4.5819999999999999</c:v>
                </c:pt>
                <c:pt idx="441">
                  <c:v>4.625</c:v>
                </c:pt>
                <c:pt idx="442">
                  <c:v>4.5910000000000002</c:v>
                </c:pt>
                <c:pt idx="443">
                  <c:v>4.6050000000000004</c:v>
                </c:pt>
                <c:pt idx="444">
                  <c:v>4.6529999999999996</c:v>
                </c:pt>
                <c:pt idx="445">
                  <c:v>4.6349999999999998</c:v>
                </c:pt>
                <c:pt idx="446">
                  <c:v>4.6150000000000002</c:v>
                </c:pt>
                <c:pt idx="447">
                  <c:v>4.601</c:v>
                </c:pt>
                <c:pt idx="448">
                  <c:v>4.6319999999999997</c:v>
                </c:pt>
                <c:pt idx="449">
                  <c:v>4.6189999999999998</c:v>
                </c:pt>
                <c:pt idx="450">
                  <c:v>4.6319999999999997</c:v>
                </c:pt>
                <c:pt idx="451">
                  <c:v>4.5819999999999999</c:v>
                </c:pt>
                <c:pt idx="452">
                  <c:v>4.5140000000000002</c:v>
                </c:pt>
                <c:pt idx="453">
                  <c:v>4.4889999999999999</c:v>
                </c:pt>
                <c:pt idx="454">
                  <c:v>4.5149999999999997</c:v>
                </c:pt>
                <c:pt idx="455">
                  <c:v>4.4669999999999996</c:v>
                </c:pt>
                <c:pt idx="456">
                  <c:v>4.5289999999999999</c:v>
                </c:pt>
                <c:pt idx="457">
                  <c:v>4.55</c:v>
                </c:pt>
                <c:pt idx="458">
                  <c:v>4.5979999999999999</c:v>
                </c:pt>
                <c:pt idx="459">
                  <c:v>4.53</c:v>
                </c:pt>
                <c:pt idx="460">
                  <c:v>4.4829999999999997</c:v>
                </c:pt>
                <c:pt idx="461">
                  <c:v>4.4260000000000002</c:v>
                </c:pt>
                <c:pt idx="462">
                  <c:v>4.4080000000000004</c:v>
                </c:pt>
                <c:pt idx="463">
                  <c:v>4.4370000000000003</c:v>
                </c:pt>
                <c:pt idx="464">
                  <c:v>4.4729999999999999</c:v>
                </c:pt>
                <c:pt idx="465">
                  <c:v>4.5709999999999997</c:v>
                </c:pt>
                <c:pt idx="466">
                  <c:v>4.2779999999999996</c:v>
                </c:pt>
                <c:pt idx="467">
                  <c:v>4.266</c:v>
                </c:pt>
                <c:pt idx="468">
                  <c:v>4.28</c:v>
                </c:pt>
                <c:pt idx="469">
                  <c:v>4.2110000000000003</c:v>
                </c:pt>
                <c:pt idx="470">
                  <c:v>4.2469999999999999</c:v>
                </c:pt>
                <c:pt idx="471">
                  <c:v>4.21</c:v>
                </c:pt>
                <c:pt idx="472">
                  <c:v>4.2119999999999997</c:v>
                </c:pt>
                <c:pt idx="473">
                  <c:v>4.0990000000000002</c:v>
                </c:pt>
                <c:pt idx="474">
                  <c:v>4.0510000000000002</c:v>
                </c:pt>
                <c:pt idx="475">
                  <c:v>4.0019999999999998</c:v>
                </c:pt>
                <c:pt idx="476">
                  <c:v>4.0049999999999999</c:v>
                </c:pt>
                <c:pt idx="477">
                  <c:v>3.9860000000000002</c:v>
                </c:pt>
                <c:pt idx="478">
                  <c:v>3.9660000000000002</c:v>
                </c:pt>
                <c:pt idx="479">
                  <c:v>3.9540000000000002</c:v>
                </c:pt>
                <c:pt idx="480">
                  <c:v>3.94</c:v>
                </c:pt>
                <c:pt idx="481">
                  <c:v>3.9260000000000002</c:v>
                </c:pt>
                <c:pt idx="482">
                  <c:v>3.9409999999999998</c:v>
                </c:pt>
                <c:pt idx="483">
                  <c:v>3.9580000000000002</c:v>
                </c:pt>
                <c:pt idx="484">
                  <c:v>4.3739141630901273</c:v>
                </c:pt>
              </c:numCache>
            </c:numRef>
          </c:val>
          <c:smooth val="0"/>
          <c:extLst>
            <c:ext xmlns:c16="http://schemas.microsoft.com/office/drawing/2014/chart" uri="{C3380CC4-5D6E-409C-BE32-E72D297353CC}">
              <c16:uniqueId val="{00000003-4235-4648-8261-ECC36E4DF687}"/>
            </c:ext>
          </c:extLst>
        </c:ser>
        <c:dLbls>
          <c:showLegendKey val="0"/>
          <c:showVal val="0"/>
          <c:showCatName val="0"/>
          <c:showSerName val="0"/>
          <c:showPercent val="0"/>
          <c:showBubbleSize val="0"/>
        </c:dLbls>
        <c:smooth val="0"/>
        <c:axId val="246622080"/>
        <c:axId val="246623616"/>
      </c:lineChart>
      <c:dateAx>
        <c:axId val="246622080"/>
        <c:scaling>
          <c:orientation val="minMax"/>
        </c:scaling>
        <c:delete val="0"/>
        <c:axPos val="b"/>
        <c:numFmt formatCode="dd/mm/yy" sourceLinked="1"/>
        <c:majorTickMark val="out"/>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23616"/>
        <c:crosses val="autoZero"/>
        <c:auto val="1"/>
        <c:lblOffset val="100"/>
        <c:baseTimeUnit val="days"/>
        <c:majorUnit val="2"/>
        <c:majorTimeUnit val="months"/>
      </c:dateAx>
      <c:valAx>
        <c:axId val="24662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22080"/>
        <c:crosses val="autoZero"/>
        <c:crossBetween val="between"/>
        <c:majorUnit val="1"/>
      </c:valAx>
      <c:spPr>
        <a:noFill/>
        <a:ln>
          <a:noFill/>
        </a:ln>
        <a:effectLst/>
      </c:spPr>
    </c:plotArea>
    <c:legend>
      <c:legendPos val="b"/>
      <c:layout>
        <c:manualLayout>
          <c:xMode val="edge"/>
          <c:yMode val="edge"/>
          <c:x val="6.5951359084406285E-3"/>
          <c:y val="0.89462744842845054"/>
          <c:w val="0.98680972818311874"/>
          <c:h val="8.88436259517147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0"/>
      <c:rotY val="10"/>
      <c:rAngAx val="0"/>
      <c:perspective val="0"/>
    </c:view3D>
    <c:floor>
      <c:thickness val="0"/>
    </c:floor>
    <c:sideWall>
      <c:thickness val="0"/>
      <c:spPr>
        <a:solidFill>
          <a:schemeClr val="bg1"/>
        </a:solidFill>
      </c:spPr>
    </c:sideWall>
    <c:backWall>
      <c:thickness val="0"/>
      <c:spPr>
        <a:solidFill>
          <a:schemeClr val="bg1"/>
        </a:solidFill>
      </c:spPr>
    </c:backWall>
    <c:plotArea>
      <c:layout>
        <c:manualLayout>
          <c:layoutTarget val="inner"/>
          <c:xMode val="edge"/>
          <c:yMode val="edge"/>
          <c:x val="0.37682777459616623"/>
          <c:y val="7.1981163589950575E-2"/>
          <c:w val="0.59410246330213923"/>
          <c:h val="0.86479440343144909"/>
        </c:manualLayout>
      </c:layout>
      <c:bar3DChart>
        <c:barDir val="bar"/>
        <c:grouping val="clustered"/>
        <c:varyColors val="0"/>
        <c:ser>
          <c:idx val="0"/>
          <c:order val="0"/>
          <c:spPr>
            <a:ln>
              <a:noFill/>
            </a:ln>
          </c:spPr>
          <c:invertIfNegative val="0"/>
          <c:dPt>
            <c:idx val="0"/>
            <c:invertIfNegative val="0"/>
            <c:bubble3D val="0"/>
            <c:spPr>
              <a:solidFill>
                <a:schemeClr val="accent3">
                  <a:lumMod val="75000"/>
                </a:schemeClr>
              </a:solidFill>
              <a:ln>
                <a:noFill/>
              </a:ln>
            </c:spPr>
            <c:extLst>
              <c:ext xmlns:c16="http://schemas.microsoft.com/office/drawing/2014/chart" uri="{C3380CC4-5D6E-409C-BE32-E72D297353CC}">
                <c16:uniqueId val="{00000001-7D33-4CB1-8FD2-03CFA148EF20}"/>
              </c:ext>
            </c:extLst>
          </c:dPt>
          <c:dPt>
            <c:idx val="1"/>
            <c:invertIfNegative val="0"/>
            <c:bubble3D val="0"/>
            <c:spPr>
              <a:solidFill>
                <a:schemeClr val="accent3">
                  <a:lumMod val="75000"/>
                </a:schemeClr>
              </a:solidFill>
              <a:ln>
                <a:noFill/>
              </a:ln>
            </c:spPr>
            <c:extLst>
              <c:ext xmlns:c16="http://schemas.microsoft.com/office/drawing/2014/chart" uri="{C3380CC4-5D6E-409C-BE32-E72D297353CC}">
                <c16:uniqueId val="{00000003-7D33-4CB1-8FD2-03CFA148EF20}"/>
              </c:ext>
            </c:extLst>
          </c:dPt>
          <c:dPt>
            <c:idx val="2"/>
            <c:invertIfNegative val="0"/>
            <c:bubble3D val="0"/>
            <c:spPr>
              <a:solidFill>
                <a:schemeClr val="accent3">
                  <a:lumMod val="75000"/>
                </a:schemeClr>
              </a:solidFill>
              <a:ln>
                <a:noFill/>
              </a:ln>
            </c:spPr>
            <c:extLst>
              <c:ext xmlns:c16="http://schemas.microsoft.com/office/drawing/2014/chart" uri="{C3380CC4-5D6E-409C-BE32-E72D297353CC}">
                <c16:uniqueId val="{00000005-7D33-4CB1-8FD2-03CFA148EF20}"/>
              </c:ext>
            </c:extLst>
          </c:dPt>
          <c:dPt>
            <c:idx val="4"/>
            <c:invertIfNegative val="0"/>
            <c:bubble3D val="0"/>
            <c:spPr>
              <a:solidFill>
                <a:schemeClr val="accent2">
                  <a:lumMod val="75000"/>
                </a:schemeClr>
              </a:solidFill>
              <a:ln>
                <a:noFill/>
              </a:ln>
            </c:spPr>
            <c:extLst>
              <c:ext xmlns:c16="http://schemas.microsoft.com/office/drawing/2014/chart" uri="{C3380CC4-5D6E-409C-BE32-E72D297353CC}">
                <c16:uniqueId val="{00000007-7D33-4CB1-8FD2-03CFA148EF20}"/>
              </c:ext>
            </c:extLst>
          </c:dPt>
          <c:dPt>
            <c:idx val="5"/>
            <c:invertIfNegative val="0"/>
            <c:bubble3D val="0"/>
            <c:spPr>
              <a:solidFill>
                <a:schemeClr val="accent2">
                  <a:lumMod val="75000"/>
                </a:schemeClr>
              </a:solidFill>
              <a:ln>
                <a:noFill/>
              </a:ln>
            </c:spPr>
            <c:extLst>
              <c:ext xmlns:c16="http://schemas.microsoft.com/office/drawing/2014/chart" uri="{C3380CC4-5D6E-409C-BE32-E72D297353CC}">
                <c16:uniqueId val="{00000009-7D33-4CB1-8FD2-03CFA148EF20}"/>
              </c:ext>
            </c:extLst>
          </c:dPt>
          <c:dPt>
            <c:idx val="6"/>
            <c:invertIfNegative val="0"/>
            <c:bubble3D val="0"/>
            <c:spPr>
              <a:solidFill>
                <a:schemeClr val="accent2">
                  <a:lumMod val="75000"/>
                </a:schemeClr>
              </a:solidFill>
              <a:ln>
                <a:noFill/>
              </a:ln>
            </c:spPr>
            <c:extLst>
              <c:ext xmlns:c16="http://schemas.microsoft.com/office/drawing/2014/chart" uri="{C3380CC4-5D6E-409C-BE32-E72D297353CC}">
                <c16:uniqueId val="{0000000B-7D33-4CB1-8FD2-03CFA148EF20}"/>
              </c:ext>
            </c:extLst>
          </c:dPt>
          <c:dPt>
            <c:idx val="7"/>
            <c:invertIfNegative val="0"/>
            <c:bubble3D val="0"/>
            <c:spPr>
              <a:solidFill>
                <a:schemeClr val="accent2">
                  <a:lumMod val="75000"/>
                </a:schemeClr>
              </a:solidFill>
              <a:ln>
                <a:noFill/>
              </a:ln>
            </c:spPr>
            <c:extLst>
              <c:ext xmlns:c16="http://schemas.microsoft.com/office/drawing/2014/chart" uri="{C3380CC4-5D6E-409C-BE32-E72D297353CC}">
                <c16:uniqueId val="{0000000D-7D33-4CB1-8FD2-03CFA148EF20}"/>
              </c:ext>
            </c:extLst>
          </c:dPt>
          <c:dPt>
            <c:idx val="8"/>
            <c:invertIfNegative val="0"/>
            <c:bubble3D val="0"/>
            <c:spPr>
              <a:solidFill>
                <a:schemeClr val="accent2">
                  <a:lumMod val="75000"/>
                </a:schemeClr>
              </a:solidFill>
              <a:ln>
                <a:noFill/>
              </a:ln>
            </c:spPr>
            <c:extLst>
              <c:ext xmlns:c16="http://schemas.microsoft.com/office/drawing/2014/chart" uri="{C3380CC4-5D6E-409C-BE32-E72D297353CC}">
                <c16:uniqueId val="{0000000F-7D33-4CB1-8FD2-03CFA148EF20}"/>
              </c:ext>
            </c:extLst>
          </c:dPt>
          <c:dPt>
            <c:idx val="9"/>
            <c:invertIfNegative val="0"/>
            <c:bubble3D val="0"/>
            <c:spPr>
              <a:solidFill>
                <a:schemeClr val="accent2">
                  <a:lumMod val="75000"/>
                </a:schemeClr>
              </a:solidFill>
              <a:ln>
                <a:noFill/>
              </a:ln>
            </c:spPr>
            <c:extLst>
              <c:ext xmlns:c16="http://schemas.microsoft.com/office/drawing/2014/chart" uri="{C3380CC4-5D6E-409C-BE32-E72D297353CC}">
                <c16:uniqueId val="{00000011-7D33-4CB1-8FD2-03CFA148EF20}"/>
              </c:ext>
            </c:extLst>
          </c:dPt>
          <c:dPt>
            <c:idx val="10"/>
            <c:invertIfNegative val="0"/>
            <c:bubble3D val="0"/>
            <c:spPr>
              <a:solidFill>
                <a:schemeClr val="accent2">
                  <a:lumMod val="75000"/>
                </a:schemeClr>
              </a:solidFill>
              <a:ln>
                <a:noFill/>
              </a:ln>
            </c:spPr>
            <c:extLst>
              <c:ext xmlns:c16="http://schemas.microsoft.com/office/drawing/2014/chart" uri="{C3380CC4-5D6E-409C-BE32-E72D297353CC}">
                <c16:uniqueId val="{00000013-7D33-4CB1-8FD2-03CFA148EF20}"/>
              </c:ext>
            </c:extLst>
          </c:dPt>
          <c:dLbls>
            <c:spPr>
              <a:noFill/>
              <a:ln>
                <a:noFill/>
              </a:ln>
              <a:effectLst/>
            </c:spPr>
            <c:txPr>
              <a:bodyPr wrap="square" lIns="38100" tIns="19050" rIns="38100" bIns="19050" anchor="ctr">
                <a:spAutoFit/>
              </a:bodyPr>
              <a:lstStyle/>
              <a:p>
                <a:pPr>
                  <a:defRPr sz="900">
                    <a:latin typeface="GHEA Grapalat" panose="02000506050000020003"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(Գ26!$R$8:$R$11,Գ26!$R$13:$R$20,Գ26!$R$22:$R$31)</c:f>
              <c:strCache>
                <c:ptCount val="22"/>
                <c:pt idx="0">
                  <c:v>ԿԲՍ Բանկ (Բելգիա)</c:v>
                </c:pt>
                <c:pt idx="1">
                  <c:v>Ռայֆայզն Բանկ (Ավստրիա)</c:v>
                </c:pt>
                <c:pt idx="2">
                  <c:v>Էռստե Բանկ (Ավստրիա)</c:v>
                </c:pt>
                <c:pt idx="3">
                  <c:v>-</c:v>
                </c:pt>
                <c:pt idx="4">
                  <c:v>Աբու-Դաբիի Զարգացման Հիմնադրամ</c:v>
                </c:pt>
                <c:pt idx="5">
                  <c:v>ԱՄՆ (USA)</c:v>
                </c:pt>
                <c:pt idx="6">
                  <c:v>Չինաստանի Արտահանման-Ներմուծման Բանկ</c:v>
                </c:pt>
                <c:pt idx="7">
                  <c:v>Ճապոնիա (JICA)</c:v>
                </c:pt>
                <c:pt idx="8">
                  <c:v>Գերմանիա (KfW)</c:v>
                </c:pt>
                <c:pt idx="9">
                  <c:v>Ֆրանսիա (France)</c:v>
                </c:pt>
                <c:pt idx="10">
                  <c:v>Ռուսաստանի Դաշնություն (RF)</c:v>
                </c:pt>
                <c:pt idx="11">
                  <c:v>-</c:v>
                </c:pt>
                <c:pt idx="12">
                  <c:v>Վերակառուցման և Զարգացման Եվրոպական Բանկ (EBRD)</c:v>
                </c:pt>
                <c:pt idx="13">
                  <c:v>ՕՊԵԿ-ի Միջազգային Զարգացման Հիմնադրամ (OFID)</c:v>
                </c:pt>
                <c:pt idx="14">
                  <c:v>Գյուղ. Զարգացման Միջազգային Հիմնադրամ (IFAD)</c:v>
                </c:pt>
                <c:pt idx="15">
                  <c:v>Եվրամիություն (EU)</c:v>
                </c:pt>
                <c:pt idx="16">
                  <c:v>Եվրոպական Ներդրումային Բանկ (EIB)</c:v>
                </c:pt>
                <c:pt idx="17">
                  <c:v>Եվրասիական Զարգացման Բանկ (Կայունացման և Զարգացման Եվրասիական Հիմնադրամի կառավարիչ)</c:v>
                </c:pt>
                <c:pt idx="18">
                  <c:v>Արժույթի Միջազգային Հիմնադրամ (IMF)</c:v>
                </c:pt>
                <c:pt idx="19">
                  <c:v>Զարգացման Միջազգային Ընկերակցություն (IDA)</c:v>
                </c:pt>
                <c:pt idx="20">
                  <c:v>Վերակառուցման և Զարգացման Միջազգային Բանկ (IBRD)</c:v>
                </c:pt>
                <c:pt idx="21">
                  <c:v>Ասիական Զարգացման Բանկ (ADB)</c:v>
                </c:pt>
              </c:strCache>
            </c:strRef>
          </c:cat>
          <c:val>
            <c:numRef>
              <c:f>(Գ26!$T$8:$T$11,Գ26!$T$13:$T$20,Գ26!$T$22:$T$31)</c:f>
              <c:numCache>
                <c:formatCode>0.0%</c:formatCode>
                <c:ptCount val="22"/>
                <c:pt idx="0">
                  <c:v>3.4736591581074498E-4</c:v>
                </c:pt>
                <c:pt idx="1">
                  <c:v>1.09757493204552E-3</c:v>
                </c:pt>
                <c:pt idx="2">
                  <c:v>1.60586358769927E-3</c:v>
                </c:pt>
                <c:pt idx="4">
                  <c:v>6.1584511223939297E-4</c:v>
                </c:pt>
                <c:pt idx="5">
                  <c:v>2.6773032833975301E-3</c:v>
                </c:pt>
                <c:pt idx="6">
                  <c:v>4.1295287091352899E-3</c:v>
                </c:pt>
                <c:pt idx="7">
                  <c:v>3.5774913947974697E-2</c:v>
                </c:pt>
                <c:pt idx="8">
                  <c:v>5.2332534252136E-2</c:v>
                </c:pt>
                <c:pt idx="9">
                  <c:v>5.4293166117115599E-2</c:v>
                </c:pt>
                <c:pt idx="10">
                  <c:v>7.0931382594657102E-2</c:v>
                </c:pt>
                <c:pt idx="12">
                  <c:v>5.72246286588886E-3</c:v>
                </c:pt>
                <c:pt idx="13">
                  <c:v>8.9587303988608192E-3</c:v>
                </c:pt>
                <c:pt idx="14">
                  <c:v>1.22612541709489E-2</c:v>
                </c:pt>
                <c:pt idx="15">
                  <c:v>1.5403466324344601E-2</c:v>
                </c:pt>
                <c:pt idx="16">
                  <c:v>2.9097138515147201E-2</c:v>
                </c:pt>
                <c:pt idx="17">
                  <c:v>7.3578672253823502E-2</c:v>
                </c:pt>
                <c:pt idx="18">
                  <c:v>8.3648472293858606E-2</c:v>
                </c:pt>
                <c:pt idx="19">
                  <c:v>0.17627427690692299</c:v>
                </c:pt>
                <c:pt idx="20">
                  <c:v>0.18352397624714772</c:v>
                </c:pt>
                <c:pt idx="21">
                  <c:v>0.18771785838310001</c:v>
                </c:pt>
              </c:numCache>
            </c:numRef>
          </c:val>
          <c:extLst>
            <c:ext xmlns:c16="http://schemas.microsoft.com/office/drawing/2014/chart" uri="{C3380CC4-5D6E-409C-BE32-E72D297353CC}">
              <c16:uniqueId val="{00000014-7D33-4CB1-8FD2-03CFA148EF20}"/>
            </c:ext>
          </c:extLst>
        </c:ser>
        <c:dLbls>
          <c:showLegendKey val="0"/>
          <c:showVal val="1"/>
          <c:showCatName val="0"/>
          <c:showSerName val="0"/>
          <c:showPercent val="0"/>
          <c:showBubbleSize val="0"/>
        </c:dLbls>
        <c:gapWidth val="150"/>
        <c:shape val="box"/>
        <c:axId val="246665600"/>
        <c:axId val="246676480"/>
        <c:axId val="0"/>
      </c:bar3DChart>
      <c:catAx>
        <c:axId val="246665600"/>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ysClr val="windowText" lastClr="000000"/>
                </a:solidFill>
                <a:latin typeface="GHEA Grapalat" panose="02000506050000020003" pitchFamily="50" charset="0"/>
                <a:ea typeface="Calibri"/>
                <a:cs typeface="Calibri"/>
              </a:defRPr>
            </a:pPr>
            <a:endParaRPr lang="en-US"/>
          </a:p>
        </c:txPr>
        <c:crossAx val="246676480"/>
        <c:crosses val="autoZero"/>
        <c:auto val="1"/>
        <c:lblAlgn val="ctr"/>
        <c:lblOffset val="100"/>
        <c:noMultiLvlLbl val="0"/>
      </c:catAx>
      <c:valAx>
        <c:axId val="246676480"/>
        <c:scaling>
          <c:orientation val="minMax"/>
        </c:scaling>
        <c:delete val="0"/>
        <c:axPos val="b"/>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46665600"/>
        <c:crosses val="autoZero"/>
        <c:crossBetween val="between"/>
        <c:majorUnit val="5.000000000000001E-2"/>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Գ27!$A$33</c:f>
              <c:strCache>
                <c:ptCount val="1"/>
                <c:pt idx="0">
                  <c:v>Միջազգային կազմակերպություններ</c:v>
                </c:pt>
              </c:strCache>
            </c:strRef>
          </c:tx>
          <c:spPr>
            <a:solidFill>
              <a:schemeClr val="tx2">
                <a:lumMod val="40000"/>
                <a:lumOff val="60000"/>
              </a:schemeClr>
            </a:solidFill>
          </c:spPr>
          <c:invertIfNegative val="0"/>
          <c:dLbls>
            <c:delete val="1"/>
          </c:dLbls>
          <c:cat>
            <c:numRef>
              <c:f>Գ27!$B$32:$X$32</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Գ27!$B$33:$X$33</c:f>
              <c:numCache>
                <c:formatCode>_(* #,##0_);_(* \(#,##0\);_(* "-"??_);_(@_)</c:formatCode>
                <c:ptCount val="23"/>
                <c:pt idx="0">
                  <c:v>471.69095581091773</c:v>
                </c:pt>
                <c:pt idx="1">
                  <c:v>510.60461869653255</c:v>
                </c:pt>
                <c:pt idx="2">
                  <c:v>606.30336662750096</c:v>
                </c:pt>
                <c:pt idx="3">
                  <c:v>743.98637077774515</c:v>
                </c:pt>
                <c:pt idx="4">
                  <c:v>845.61056929744598</c:v>
                </c:pt>
                <c:pt idx="5">
                  <c:v>803.33270533367408</c:v>
                </c:pt>
                <c:pt idx="6">
                  <c:v>905.76635938713605</c:v>
                </c:pt>
                <c:pt idx="7">
                  <c:v>1045.7584955723698</c:v>
                </c:pt>
                <c:pt idx="8">
                  <c:v>1099.955540619221</c:v>
                </c:pt>
                <c:pt idx="9">
                  <c:v>1563.0308947137034</c:v>
                </c:pt>
                <c:pt idx="10">
                  <c:v>1736.9025620549969</c:v>
                </c:pt>
                <c:pt idx="11">
                  <c:v>1918.5794263139232</c:v>
                </c:pt>
                <c:pt idx="12">
                  <c:v>2125.8956474827646</c:v>
                </c:pt>
                <c:pt idx="13">
                  <c:v>2222.4766689622197</c:v>
                </c:pt>
                <c:pt idx="14">
                  <c:v>2257.6389515881924</c:v>
                </c:pt>
                <c:pt idx="15">
                  <c:v>2489.1553798343989</c:v>
                </c:pt>
                <c:pt idx="16">
                  <c:v>2831.4085399982973</c:v>
                </c:pt>
                <c:pt idx="17">
                  <c:v>3167.2228488217997</c:v>
                </c:pt>
                <c:pt idx="18">
                  <c:v>3185.7221009</c:v>
                </c:pt>
                <c:pt idx="19">
                  <c:v>3237.3563153299988</c:v>
                </c:pt>
                <c:pt idx="20">
                  <c:v>3588.1679801600003</c:v>
                </c:pt>
                <c:pt idx="21">
                  <c:v>3467.5868509199981</c:v>
                </c:pt>
                <c:pt idx="22">
                  <c:v>3495.829252397416</c:v>
                </c:pt>
              </c:numCache>
            </c:numRef>
          </c:val>
          <c:extLst>
            <c:ext xmlns:c16="http://schemas.microsoft.com/office/drawing/2014/chart" uri="{C3380CC4-5D6E-409C-BE32-E72D297353CC}">
              <c16:uniqueId val="{00000000-0A8F-417E-BEBD-D2CB200801EC}"/>
            </c:ext>
          </c:extLst>
        </c:ser>
        <c:ser>
          <c:idx val="1"/>
          <c:order val="1"/>
          <c:tx>
            <c:strRef>
              <c:f>Գ27!$A$34</c:f>
              <c:strCache>
                <c:ptCount val="1"/>
                <c:pt idx="0">
                  <c:v>Օտարերկրյա պետություններ</c:v>
                </c:pt>
              </c:strCache>
            </c:strRef>
          </c:tx>
          <c:spPr>
            <a:solidFill>
              <a:schemeClr val="accent3">
                <a:lumMod val="40000"/>
                <a:lumOff val="60000"/>
              </a:schemeClr>
            </a:solidFill>
          </c:spPr>
          <c:invertIfNegative val="0"/>
          <c:dLbls>
            <c:delete val="1"/>
          </c:dLbls>
          <c:cat>
            <c:numRef>
              <c:f>Գ27!$B$32:$X$32</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Գ27!$B$34:$X$34</c:f>
              <c:numCache>
                <c:formatCode>_(* #,##0_);_(* \(#,##0\);_(* "-"??_);_(@_)</c:formatCode>
                <c:ptCount val="23"/>
                <c:pt idx="0">
                  <c:v>190.40634888054095</c:v>
                </c:pt>
                <c:pt idx="1">
                  <c:v>188.36027466730491</c:v>
                </c:pt>
                <c:pt idx="2">
                  <c:v>192.11821999560718</c:v>
                </c:pt>
                <c:pt idx="3">
                  <c:v>116.24023477901859</c:v>
                </c:pt>
                <c:pt idx="4">
                  <c:v>91.637940159281555</c:v>
                </c:pt>
                <c:pt idx="5">
                  <c:v>96.598640805681796</c:v>
                </c:pt>
                <c:pt idx="6">
                  <c:v>113.09078514203857</c:v>
                </c:pt>
                <c:pt idx="7">
                  <c:v>211.40381382338845</c:v>
                </c:pt>
                <c:pt idx="8">
                  <c:v>301.12153343472863</c:v>
                </c:pt>
                <c:pt idx="9">
                  <c:v>902.89016216419225</c:v>
                </c:pt>
                <c:pt idx="10">
                  <c:v>999.49104072107707</c:v>
                </c:pt>
                <c:pt idx="11">
                  <c:v>1030.0678413324517</c:v>
                </c:pt>
                <c:pt idx="12">
                  <c:v>1004.9047858636096</c:v>
                </c:pt>
                <c:pt idx="13">
                  <c:v>454.67854720191247</c:v>
                </c:pt>
                <c:pt idx="14">
                  <c:v>411.18921158613978</c:v>
                </c:pt>
                <c:pt idx="15">
                  <c:v>423.9055193438777</c:v>
                </c:pt>
                <c:pt idx="16">
                  <c:v>526.10873193328598</c:v>
                </c:pt>
                <c:pt idx="17">
                  <c:v>829.22451513812825</c:v>
                </c:pt>
                <c:pt idx="18">
                  <c:v>931.62644752999995</c:v>
                </c:pt>
                <c:pt idx="19">
                  <c:v>1048.8606630399993</c:v>
                </c:pt>
                <c:pt idx="20">
                  <c:v>1056.4542038799984</c:v>
                </c:pt>
                <c:pt idx="21">
                  <c:v>996.76567629999931</c:v>
                </c:pt>
                <c:pt idx="22">
                  <c:v>994.24666309999975</c:v>
                </c:pt>
              </c:numCache>
            </c:numRef>
          </c:val>
          <c:extLst>
            <c:ext xmlns:c16="http://schemas.microsoft.com/office/drawing/2014/chart" uri="{C3380CC4-5D6E-409C-BE32-E72D297353CC}">
              <c16:uniqueId val="{00000001-0A8F-417E-BEBD-D2CB200801EC}"/>
            </c:ext>
          </c:extLst>
        </c:ser>
        <c:ser>
          <c:idx val="2"/>
          <c:order val="2"/>
          <c:tx>
            <c:strRef>
              <c:f>Գ27!$A$35</c:f>
              <c:strCache>
                <c:ptCount val="1"/>
                <c:pt idx="0">
                  <c:v>Առևտրային բանկեր</c:v>
                </c:pt>
              </c:strCache>
            </c:strRef>
          </c:tx>
          <c:spPr>
            <a:solidFill>
              <a:schemeClr val="tx1"/>
            </a:solidFill>
          </c:spPr>
          <c:invertIfNegative val="0"/>
          <c:dLbls>
            <c:delete val="1"/>
          </c:dLbls>
          <c:cat>
            <c:numRef>
              <c:f>Գ27!$B$32:$X$32</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Գ27!$B$35:$X$35</c:f>
              <c:numCache>
                <c:formatCode>_(* #,##0_);_(* \(#,##0\);_(* "-"??_);_(@_)</c:formatCode>
                <c:ptCount val="23"/>
                <c:pt idx="0">
                  <c:v>0</c:v>
                </c:pt>
                <c:pt idx="1">
                  <c:v>0</c:v>
                </c:pt>
                <c:pt idx="2">
                  <c:v>0</c:v>
                </c:pt>
                <c:pt idx="3">
                  <c:v>0</c:v>
                </c:pt>
                <c:pt idx="4">
                  <c:v>0</c:v>
                </c:pt>
                <c:pt idx="5">
                  <c:v>0</c:v>
                </c:pt>
                <c:pt idx="6">
                  <c:v>0</c:v>
                </c:pt>
                <c:pt idx="7">
                  <c:v>0</c:v>
                </c:pt>
                <c:pt idx="8">
                  <c:v>0</c:v>
                </c:pt>
                <c:pt idx="9">
                  <c:v>0</c:v>
                </c:pt>
                <c:pt idx="10">
                  <c:v>0</c:v>
                </c:pt>
                <c:pt idx="11">
                  <c:v>2.2170462955813055</c:v>
                </c:pt>
                <c:pt idx="12">
                  <c:v>12.854785106294663</c:v>
                </c:pt>
                <c:pt idx="13">
                  <c:v>16.689684343429644</c:v>
                </c:pt>
                <c:pt idx="14">
                  <c:v>16.264135207133503</c:v>
                </c:pt>
                <c:pt idx="15">
                  <c:v>23.154253283007137</c:v>
                </c:pt>
                <c:pt idx="16">
                  <c:v>22.435315043331819</c:v>
                </c:pt>
                <c:pt idx="17">
                  <c:v>24.575900035544308</c:v>
                </c:pt>
                <c:pt idx="18">
                  <c:v>22.684208220000002</c:v>
                </c:pt>
                <c:pt idx="19">
                  <c:v>20.484137050000012</c:v>
                </c:pt>
                <c:pt idx="20">
                  <c:v>20.559624100000001</c:v>
                </c:pt>
                <c:pt idx="21">
                  <c:v>16.744076759999992</c:v>
                </c:pt>
                <c:pt idx="22">
                  <c:v>13.740375570000003</c:v>
                </c:pt>
              </c:numCache>
            </c:numRef>
          </c:val>
          <c:extLst>
            <c:ext xmlns:c16="http://schemas.microsoft.com/office/drawing/2014/chart" uri="{C3380CC4-5D6E-409C-BE32-E72D297353CC}">
              <c16:uniqueId val="{00000002-0A8F-417E-BEBD-D2CB200801EC}"/>
            </c:ext>
          </c:extLst>
        </c:ser>
        <c:dLbls>
          <c:dLblPos val="ctr"/>
          <c:showLegendKey val="0"/>
          <c:showVal val="1"/>
          <c:showCatName val="0"/>
          <c:showSerName val="0"/>
          <c:showPercent val="0"/>
          <c:showBubbleSize val="0"/>
        </c:dLbls>
        <c:gapWidth val="61"/>
        <c:overlap val="100"/>
        <c:axId val="240751744"/>
        <c:axId val="240753280"/>
      </c:barChart>
      <c:catAx>
        <c:axId val="24075174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2400000" spcFirstLastPara="1" vertOverflow="ellipsis" vert="horz" wrap="square" anchor="ctr" anchorCtr="1"/>
          <a:lstStyle/>
          <a:p>
            <a:pPr>
              <a:defRPr sz="900" b="0" i="0" u="none" strike="noStrike" kern="1200" cap="all" baseline="0">
                <a:solidFill>
                  <a:schemeClr val="dk1"/>
                </a:solidFill>
                <a:latin typeface="GHEA Grapalat" panose="02000506050000020003" pitchFamily="50" charset="0"/>
                <a:ea typeface="+mn-ea"/>
                <a:cs typeface="+mn-cs"/>
              </a:defRPr>
            </a:pPr>
            <a:endParaRPr lang="en-US"/>
          </a:p>
        </c:txPr>
        <c:crossAx val="240753280"/>
        <c:crosses val="autoZero"/>
        <c:auto val="1"/>
        <c:lblAlgn val="ctr"/>
        <c:lblOffset val="100"/>
        <c:noMultiLvlLbl val="0"/>
      </c:catAx>
      <c:valAx>
        <c:axId val="240753280"/>
        <c:scaling>
          <c:orientation val="minMax"/>
          <c:max val="1"/>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GHEA Grapalat" panose="02000506050000020003" pitchFamily="50" charset="0"/>
                <a:ea typeface="+mn-ea"/>
                <a:cs typeface="+mn-cs"/>
              </a:defRPr>
            </a:pPr>
            <a:endParaRPr lang="en-US"/>
          </a:p>
        </c:txPr>
        <c:crossAx val="24075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12700" cap="flat" cmpd="sng" algn="ctr">
      <a:solidFill>
        <a:schemeClr val="bg1">
          <a:lumMod val="7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rgbClr val="FFFFFF"/>
        </a:solidFill>
        <a:ln w="12700">
          <a:solidFill>
            <a:srgbClr val="FFFFFF"/>
          </a:solidFill>
          <a:prstDash val="solid"/>
        </a:ln>
        <a:scene3d>
          <a:camera prst="orthographicFront"/>
          <a:lightRig rig="threePt" dir="t"/>
        </a:scene3d>
        <a:sp3d>
          <a:bevelT w="88900"/>
        </a:sp3d>
      </c:spPr>
    </c:sideWall>
    <c:backWall>
      <c:thickness val="0"/>
      <c:spPr>
        <a:solidFill>
          <a:srgbClr val="FFFFFF"/>
        </a:solidFill>
        <a:ln w="12700">
          <a:solidFill>
            <a:srgbClr val="FFFFFF"/>
          </a:solidFill>
          <a:prstDash val="solid"/>
        </a:ln>
        <a:scene3d>
          <a:camera prst="orthographicFront"/>
          <a:lightRig rig="threePt" dir="t"/>
        </a:scene3d>
        <a:sp3d>
          <a:bevelT w="88900"/>
        </a:sp3d>
      </c:spPr>
    </c:backWall>
    <c:plotArea>
      <c:layout>
        <c:manualLayout>
          <c:layoutTarget val="inner"/>
          <c:xMode val="edge"/>
          <c:yMode val="edge"/>
          <c:x val="8.9423331914204332E-2"/>
          <c:y val="5.1479185354995183E-2"/>
          <c:w val="0.90145582566788651"/>
          <c:h val="0.73062498659057262"/>
        </c:manualLayout>
      </c:layout>
      <c:bar3DChart>
        <c:barDir val="col"/>
        <c:grouping val="percentStacked"/>
        <c:varyColors val="0"/>
        <c:ser>
          <c:idx val="0"/>
          <c:order val="0"/>
          <c:tx>
            <c:strRef>
              <c:f>Գ28!$A$29</c:f>
              <c:strCache>
                <c:ptCount val="1"/>
                <c:pt idx="0">
                  <c:v>USD</c:v>
                </c:pt>
              </c:strCache>
            </c:strRef>
          </c:tx>
          <c:spPr>
            <a:solidFill>
              <a:srgbClr val="CCFFFF"/>
            </a:solidFill>
            <a:ln>
              <a:solidFill>
                <a:srgbClr val="00B0F0"/>
              </a:solidFill>
            </a:ln>
          </c:spPr>
          <c:invertIfNegative val="0"/>
          <c:cat>
            <c:numRef>
              <c:f>Գ28!$B$27:$Y$27</c:f>
              <c:numCache>
                <c:formatCode>General</c:formatCode>
                <c:ptCount val="2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numCache>
            </c:numRef>
          </c:cat>
          <c:val>
            <c:numRef>
              <c:f>Գ28!$B$29:$Y$29</c:f>
              <c:numCache>
                <c:formatCode>_(* #,##0.0_);_(* \(#,##0.0\);_(* "-"??_);_(@_)</c:formatCode>
                <c:ptCount val="24"/>
                <c:pt idx="0">
                  <c:v>225.17061465500001</c:v>
                </c:pt>
                <c:pt idx="1">
                  <c:v>220.26101606</c:v>
                </c:pt>
                <c:pt idx="2">
                  <c:v>216.62368943285716</c:v>
                </c:pt>
                <c:pt idx="3">
                  <c:v>196.52530321374073</c:v>
                </c:pt>
                <c:pt idx="4">
                  <c:v>100.63196298494701</c:v>
                </c:pt>
                <c:pt idx="5">
                  <c:v>72.984900553795498</c:v>
                </c:pt>
                <c:pt idx="6">
                  <c:v>62.899984161235707</c:v>
                </c:pt>
                <c:pt idx="7">
                  <c:v>54.604962787070164</c:v>
                </c:pt>
                <c:pt idx="8">
                  <c:v>85.994751160218925</c:v>
                </c:pt>
                <c:pt idx="9">
                  <c:v>84.756677300632475</c:v>
                </c:pt>
                <c:pt idx="10">
                  <c:v>611.69559860085474</c:v>
                </c:pt>
                <c:pt idx="11">
                  <c:v>657.21934709571201</c:v>
                </c:pt>
                <c:pt idx="12">
                  <c:v>686.00032354178916</c:v>
                </c:pt>
                <c:pt idx="13">
                  <c:v>759.2102344963829</c:v>
                </c:pt>
                <c:pt idx="14">
                  <c:v>392.06214942035501</c:v>
                </c:pt>
                <c:pt idx="15">
                  <c:v>505.31258644570102</c:v>
                </c:pt>
                <c:pt idx="16">
                  <c:v>724.79608395705418</c:v>
                </c:pt>
                <c:pt idx="17">
                  <c:v>1140.0102496720067</c:v>
                </c:pt>
                <c:pt idx="18">
                  <c:v>1584.6083833045304</c:v>
                </c:pt>
                <c:pt idx="19">
                  <c:v>1769.0510495799999</c:v>
                </c:pt>
                <c:pt idx="20">
                  <c:v>1899.8454872100015</c:v>
                </c:pt>
                <c:pt idx="21">
                  <c:v>1872.5950472500003</c:v>
                </c:pt>
                <c:pt idx="22">
                  <c:v>1896.249608729999</c:v>
                </c:pt>
                <c:pt idx="23">
                  <c:v>1959.1602637199996</c:v>
                </c:pt>
              </c:numCache>
            </c:numRef>
          </c:val>
          <c:extLst>
            <c:ext xmlns:c16="http://schemas.microsoft.com/office/drawing/2014/chart" uri="{C3380CC4-5D6E-409C-BE32-E72D297353CC}">
              <c16:uniqueId val="{00000000-BDB3-4F87-9A4D-29A558756851}"/>
            </c:ext>
          </c:extLst>
        </c:ser>
        <c:ser>
          <c:idx val="1"/>
          <c:order val="1"/>
          <c:tx>
            <c:strRef>
              <c:f>Գ28!$A$30</c:f>
              <c:strCache>
                <c:ptCount val="1"/>
                <c:pt idx="0">
                  <c:v>SDR</c:v>
                </c:pt>
              </c:strCache>
            </c:strRef>
          </c:tx>
          <c:spPr>
            <a:solidFill>
              <a:srgbClr val="33CCCC"/>
            </a:solidFill>
            <a:ln>
              <a:solidFill>
                <a:schemeClr val="accent5">
                  <a:lumMod val="75000"/>
                </a:schemeClr>
              </a:solidFill>
            </a:ln>
          </c:spPr>
          <c:invertIfNegative val="0"/>
          <c:cat>
            <c:numRef>
              <c:f>Գ28!$B$27:$Y$27</c:f>
              <c:numCache>
                <c:formatCode>General</c:formatCode>
                <c:ptCount val="2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numCache>
            </c:numRef>
          </c:cat>
          <c:val>
            <c:numRef>
              <c:f>Գ28!$B$30:$Y$30</c:f>
              <c:numCache>
                <c:formatCode>_(* #,##0.0_);_(* \(#,##0.0\);_(* "-"??_);_(@_)</c:formatCode>
                <c:ptCount val="24"/>
                <c:pt idx="0">
                  <c:v>25.90493142034105</c:v>
                </c:pt>
                <c:pt idx="1">
                  <c:v>26.735810404029095</c:v>
                </c:pt>
                <c:pt idx="2">
                  <c:v>32.601326098082133</c:v>
                </c:pt>
                <c:pt idx="3">
                  <c:v>35.547502530106527</c:v>
                </c:pt>
                <c:pt idx="4">
                  <c:v>49.96706561915218</c:v>
                </c:pt>
                <c:pt idx="5">
                  <c:v>49.889253160855297</c:v>
                </c:pt>
                <c:pt idx="6">
                  <c:v>53.764446237512942</c:v>
                </c:pt>
                <c:pt idx="7">
                  <c:v>69.098992725882212</c:v>
                </c:pt>
                <c:pt idx="8">
                  <c:v>81.74336833516152</c:v>
                </c:pt>
                <c:pt idx="9">
                  <c:v>88.959450632449105</c:v>
                </c:pt>
                <c:pt idx="10">
                  <c:v>98.936181496400465</c:v>
                </c:pt>
                <c:pt idx="11">
                  <c:v>101.15634751668378</c:v>
                </c:pt>
                <c:pt idx="12">
                  <c:v>152.00727212440162</c:v>
                </c:pt>
                <c:pt idx="13">
                  <c:v>235.02201293123346</c:v>
                </c:pt>
                <c:pt idx="14">
                  <c:v>285.45768157308407</c:v>
                </c:pt>
                <c:pt idx="15">
                  <c:v>288.82801510152836</c:v>
                </c:pt>
                <c:pt idx="16">
                  <c:v>302.70112176135262</c:v>
                </c:pt>
                <c:pt idx="17">
                  <c:v>379.67071065350672</c:v>
                </c:pt>
                <c:pt idx="18">
                  <c:v>531.33987186129116</c:v>
                </c:pt>
                <c:pt idx="19">
                  <c:v>576.06719039000006</c:v>
                </c:pt>
                <c:pt idx="20">
                  <c:v>1438.2318448500007</c:v>
                </c:pt>
                <c:pt idx="21">
                  <c:v>1730.5402212399995</c:v>
                </c:pt>
                <c:pt idx="22">
                  <c:v>1590.5576724899993</c:v>
                </c:pt>
                <c:pt idx="23">
                  <c:v>1501.0713282999998</c:v>
                </c:pt>
              </c:numCache>
            </c:numRef>
          </c:val>
          <c:extLst>
            <c:ext xmlns:c16="http://schemas.microsoft.com/office/drawing/2014/chart" uri="{C3380CC4-5D6E-409C-BE32-E72D297353CC}">
              <c16:uniqueId val="{00000001-BDB3-4F87-9A4D-29A558756851}"/>
            </c:ext>
          </c:extLst>
        </c:ser>
        <c:ser>
          <c:idx val="2"/>
          <c:order val="2"/>
          <c:tx>
            <c:strRef>
              <c:f>Գ28!$A$31</c:f>
              <c:strCache>
                <c:ptCount val="1"/>
                <c:pt idx="0">
                  <c:v>EUR</c:v>
                </c:pt>
              </c:strCache>
            </c:strRef>
          </c:tx>
          <c:spPr>
            <a:solidFill>
              <a:srgbClr val="008080"/>
            </a:solidFill>
            <a:ln>
              <a:solidFill>
                <a:schemeClr val="accent5">
                  <a:lumMod val="75000"/>
                </a:schemeClr>
              </a:solidFill>
            </a:ln>
          </c:spPr>
          <c:invertIfNegative val="0"/>
          <c:cat>
            <c:numRef>
              <c:f>Գ28!$B$27:$Y$27</c:f>
              <c:numCache>
                <c:formatCode>General</c:formatCode>
                <c:ptCount val="2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numCache>
            </c:numRef>
          </c:cat>
          <c:val>
            <c:numRef>
              <c:f>Գ28!$B$31:$Y$31</c:f>
              <c:numCache>
                <c:formatCode>_(* #,##0.0_);_(* \(#,##0.0\);_(* "-"??_);_(@_)</c:formatCode>
                <c:ptCount val="24"/>
                <c:pt idx="0">
                  <c:v>390.29525325238234</c:v>
                </c:pt>
                <c:pt idx="1">
                  <c:v>406.25681964742955</c:v>
                </c:pt>
                <c:pt idx="2">
                  <c:v>448.6233771502948</c:v>
                </c:pt>
                <c:pt idx="3">
                  <c:v>559.40934184679679</c:v>
                </c:pt>
                <c:pt idx="4">
                  <c:v>701.27906221073602</c:v>
                </c:pt>
                <c:pt idx="5">
                  <c:v>817.90549851346054</c:v>
                </c:pt>
                <c:pt idx="6">
                  <c:v>784.85173349367403</c:v>
                </c:pt>
                <c:pt idx="7">
                  <c:v>892.53560348713609</c:v>
                </c:pt>
                <c:pt idx="8">
                  <c:v>1029.0249168023699</c:v>
                </c:pt>
                <c:pt idx="9">
                  <c:v>1080.4444505692211</c:v>
                </c:pt>
                <c:pt idx="10">
                  <c:v>1508.6935997954047</c:v>
                </c:pt>
                <c:pt idx="11">
                  <c:v>1622.8002083734038</c:v>
                </c:pt>
                <c:pt idx="12">
                  <c:v>1728.574214705915</c:v>
                </c:pt>
                <c:pt idx="13">
                  <c:v>1801.2750026568774</c:v>
                </c:pt>
                <c:pt idx="14">
                  <c:v>1728.4078157421468</c:v>
                </c:pt>
                <c:pt idx="15">
                  <c:v>1636.6762584566038</c:v>
                </c:pt>
                <c:pt idx="16">
                  <c:v>1640.4317088859543</c:v>
                </c:pt>
                <c:pt idx="17">
                  <c:v>1591.8619693995834</c:v>
                </c:pt>
                <c:pt idx="18">
                  <c:v>1636.8640844989468</c:v>
                </c:pt>
                <c:pt idx="19">
                  <c:v>1533.8462879899996</c:v>
                </c:pt>
                <c:pt idx="20">
                  <c:v>716.22141287000079</c:v>
                </c:pt>
                <c:pt idx="21">
                  <c:v>807.47180257000002</c:v>
                </c:pt>
                <c:pt idx="22">
                  <c:v>774.67511790999959</c:v>
                </c:pt>
                <c:pt idx="23">
                  <c:v>861.12425897999992</c:v>
                </c:pt>
              </c:numCache>
            </c:numRef>
          </c:val>
          <c:extLst>
            <c:ext xmlns:c16="http://schemas.microsoft.com/office/drawing/2014/chart" uri="{C3380CC4-5D6E-409C-BE32-E72D297353CC}">
              <c16:uniqueId val="{00000002-BDB3-4F87-9A4D-29A558756851}"/>
            </c:ext>
          </c:extLst>
        </c:ser>
        <c:ser>
          <c:idx val="3"/>
          <c:order val="3"/>
          <c:tx>
            <c:strRef>
              <c:f>Գ28!$A$32</c:f>
              <c:strCache>
                <c:ptCount val="1"/>
                <c:pt idx="0">
                  <c:v>JPY</c:v>
                </c:pt>
              </c:strCache>
            </c:strRef>
          </c:tx>
          <c:spPr>
            <a:solidFill>
              <a:srgbClr val="9999FF"/>
            </a:solidFill>
            <a:ln>
              <a:solidFill>
                <a:schemeClr val="accent5">
                  <a:lumMod val="75000"/>
                </a:schemeClr>
              </a:solidFill>
            </a:ln>
          </c:spPr>
          <c:invertIfNegative val="0"/>
          <c:cat>
            <c:numRef>
              <c:f>Գ28!$B$27:$Y$27</c:f>
              <c:numCache>
                <c:formatCode>General</c:formatCode>
                <c:ptCount val="2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numCache>
            </c:numRef>
          </c:cat>
          <c:val>
            <c:numRef>
              <c:f>Գ28!$B$32:$Y$32</c:f>
              <c:numCache>
                <c:formatCode>_(* #,##0.0_);_(* \(#,##0.0\);_(* "-"??_);_(@_)</c:formatCode>
                <c:ptCount val="24"/>
                <c:pt idx="0">
                  <c:v>0</c:v>
                </c:pt>
                <c:pt idx="1">
                  <c:v>0</c:v>
                </c:pt>
                <c:pt idx="2">
                  <c:v>1.0132538226034042</c:v>
                </c:pt>
                <c:pt idx="3">
                  <c:v>1.4868942524640734</c:v>
                </c:pt>
                <c:pt idx="4">
                  <c:v>1.6645919019284252</c:v>
                </c:pt>
                <c:pt idx="5">
                  <c:v>1.7122414186161667</c:v>
                </c:pt>
                <c:pt idx="6">
                  <c:v>1.5612111769331591</c:v>
                </c:pt>
                <c:pt idx="7">
                  <c:v>3.6662596390862152</c:v>
                </c:pt>
                <c:pt idx="8">
                  <c:v>90.39927309800801</c:v>
                </c:pt>
                <c:pt idx="9">
                  <c:v>174.91649555164707</c:v>
                </c:pt>
                <c:pt idx="10">
                  <c:v>270.56714714295759</c:v>
                </c:pt>
                <c:pt idx="11">
                  <c:v>374.36262590049694</c:v>
                </c:pt>
                <c:pt idx="12">
                  <c:v>397.2070661941209</c:v>
                </c:pt>
                <c:pt idx="13">
                  <c:v>355.91953112923341</c:v>
                </c:pt>
                <c:pt idx="14">
                  <c:v>290.7984948500395</c:v>
                </c:pt>
                <c:pt idx="15">
                  <c:v>252.55816801637783</c:v>
                </c:pt>
                <c:pt idx="16">
                  <c:v>241.53186762790691</c:v>
                </c:pt>
                <c:pt idx="17">
                  <c:v>239.409535341158</c:v>
                </c:pt>
                <c:pt idx="18">
                  <c:v>238.49455113612891</c:v>
                </c:pt>
                <c:pt idx="19">
                  <c:v>233.16089485999993</c:v>
                </c:pt>
                <c:pt idx="20">
                  <c:v>225.54090841000018</c:v>
                </c:pt>
                <c:pt idx="21">
                  <c:v>227.56848501000002</c:v>
                </c:pt>
                <c:pt idx="22">
                  <c:v>194.25338006999985</c:v>
                </c:pt>
                <c:pt idx="23">
                  <c:v>161.1249636</c:v>
                </c:pt>
              </c:numCache>
            </c:numRef>
          </c:val>
          <c:extLst>
            <c:ext xmlns:c16="http://schemas.microsoft.com/office/drawing/2014/chart" uri="{C3380CC4-5D6E-409C-BE32-E72D297353CC}">
              <c16:uniqueId val="{00000003-BDB3-4F87-9A4D-29A558756851}"/>
            </c:ext>
          </c:extLst>
        </c:ser>
        <c:ser>
          <c:idx val="4"/>
          <c:order val="4"/>
          <c:tx>
            <c:strRef>
              <c:f>Գ28!$A$33</c:f>
              <c:strCache>
                <c:ptCount val="1"/>
                <c:pt idx="0">
                  <c:v>Այլ</c:v>
                </c:pt>
              </c:strCache>
            </c:strRef>
          </c:tx>
          <c:spPr>
            <a:solidFill>
              <a:srgbClr val="339966"/>
            </a:solidFill>
            <a:ln>
              <a:solidFill>
                <a:schemeClr val="accent5">
                  <a:lumMod val="75000"/>
                </a:schemeClr>
              </a:solidFill>
            </a:ln>
          </c:spPr>
          <c:invertIfNegative val="0"/>
          <c:cat>
            <c:numRef>
              <c:f>Գ28!$B$27:$Y$27</c:f>
              <c:numCache>
                <c:formatCode>General</c:formatCode>
                <c:ptCount val="2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pt idx="23">
                  <c:v>2022</c:v>
                </c:pt>
              </c:numCache>
            </c:numRef>
          </c:cat>
          <c:val>
            <c:numRef>
              <c:f>Գ28!$B$33:$Y$33</c:f>
              <c:numCache>
                <c:formatCode>_(* #,##0.0_);_(* \(#,##0.0\);_(* "-"??_);_(@_)</c:formatCode>
                <c:ptCount val="24"/>
                <c:pt idx="0">
                  <c:v>26.661394692962965</c:v>
                </c:pt>
                <c:pt idx="1">
                  <c:v>27.969727310000003</c:v>
                </c:pt>
                <c:pt idx="2">
                  <c:v>27.957773530000004</c:v>
                </c:pt>
                <c:pt idx="3">
                  <c:v>24.890639490000009</c:v>
                </c:pt>
                <c:pt idx="4">
                  <c:v>14.024662290000004</c:v>
                </c:pt>
                <c:pt idx="5">
                  <c:v>0</c:v>
                </c:pt>
                <c:pt idx="6">
                  <c:v>0</c:v>
                </c:pt>
                <c:pt idx="7">
                  <c:v>0</c:v>
                </c:pt>
                <c:pt idx="8">
                  <c:v>0</c:v>
                </c:pt>
                <c:pt idx="9">
                  <c:v>0</c:v>
                </c:pt>
                <c:pt idx="10">
                  <c:v>2.8529842278131431E-2</c:v>
                </c:pt>
                <c:pt idx="11">
                  <c:v>0.85507388977713106</c:v>
                </c:pt>
                <c:pt idx="12">
                  <c:v>3.0754373757298392</c:v>
                </c:pt>
                <c:pt idx="13">
                  <c:v>4.2284372389408782</c:v>
                </c:pt>
                <c:pt idx="14">
                  <c:v>5.1187589219375562</c:v>
                </c:pt>
                <c:pt idx="15">
                  <c:v>5.7172661162419729</c:v>
                </c:pt>
                <c:pt idx="16">
                  <c:v>26.754370229015816</c:v>
                </c:pt>
                <c:pt idx="17">
                  <c:v>29.000121908659754</c:v>
                </c:pt>
                <c:pt idx="18">
                  <c:v>29.716372317373498</c:v>
                </c:pt>
                <c:pt idx="19">
                  <c:v>27.907333859999987</c:v>
                </c:pt>
                <c:pt idx="20">
                  <c:v>26.861462080000017</c:v>
                </c:pt>
                <c:pt idx="21">
                  <c:v>27.006252070000009</c:v>
                </c:pt>
                <c:pt idx="22">
                  <c:v>25.360824779999987</c:v>
                </c:pt>
                <c:pt idx="23">
                  <c:v>21.372467459999996</c:v>
                </c:pt>
              </c:numCache>
            </c:numRef>
          </c:val>
          <c:extLst>
            <c:ext xmlns:c16="http://schemas.microsoft.com/office/drawing/2014/chart" uri="{C3380CC4-5D6E-409C-BE32-E72D297353CC}">
              <c16:uniqueId val="{00000004-BDB3-4F87-9A4D-29A558756851}"/>
            </c:ext>
          </c:extLst>
        </c:ser>
        <c:dLbls>
          <c:showLegendKey val="0"/>
          <c:showVal val="0"/>
          <c:showCatName val="0"/>
          <c:showSerName val="0"/>
          <c:showPercent val="0"/>
          <c:showBubbleSize val="0"/>
        </c:dLbls>
        <c:gapWidth val="150"/>
        <c:shape val="box"/>
        <c:axId val="246707712"/>
        <c:axId val="246709248"/>
        <c:axId val="0"/>
      </c:bar3DChart>
      <c:catAx>
        <c:axId val="246707712"/>
        <c:scaling>
          <c:orientation val="minMax"/>
        </c:scaling>
        <c:delete val="0"/>
        <c:axPos val="b"/>
        <c:numFmt formatCode="General" sourceLinked="1"/>
        <c:majorTickMark val="out"/>
        <c:minorTickMark val="none"/>
        <c:tickLblPos val="low"/>
        <c:spPr>
          <a:ln w="3175">
            <a:solidFill>
              <a:srgbClr val="000000"/>
            </a:solidFill>
            <a:prstDash val="solid"/>
          </a:ln>
        </c:spPr>
        <c:txPr>
          <a:bodyPr rot="-3060000" vert="horz"/>
          <a:lstStyle/>
          <a:p>
            <a:pPr>
              <a:defRPr sz="1025" b="0" i="0" u="none" strike="noStrike" baseline="0">
                <a:solidFill>
                  <a:srgbClr val="000000"/>
                </a:solidFill>
                <a:latin typeface="Arial Armenian"/>
                <a:ea typeface="Arial Armenian"/>
                <a:cs typeface="Arial Armenian"/>
              </a:defRPr>
            </a:pPr>
            <a:endParaRPr lang="en-US"/>
          </a:p>
        </c:txPr>
        <c:crossAx val="246709248"/>
        <c:crosses val="autoZero"/>
        <c:auto val="1"/>
        <c:lblAlgn val="ctr"/>
        <c:lblOffset val="100"/>
        <c:noMultiLvlLbl val="0"/>
      </c:catAx>
      <c:valAx>
        <c:axId val="246709248"/>
        <c:scaling>
          <c:orientation val="minMax"/>
        </c:scaling>
        <c:delete val="0"/>
        <c:axPos val="l"/>
        <c:majorGridlines>
          <c:spPr>
            <a:ln w="3175">
              <a:solidFill>
                <a:srgbClr val="80808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rmenian"/>
                <a:ea typeface="Arial Armenian"/>
                <a:cs typeface="Arial Armenian"/>
              </a:defRPr>
            </a:pPr>
            <a:endParaRPr lang="en-US"/>
          </a:p>
        </c:txPr>
        <c:crossAx val="246707712"/>
        <c:crosses val="autoZero"/>
        <c:crossBetween val="between"/>
      </c:valAx>
    </c:plotArea>
    <c:legend>
      <c:legendPos val="r"/>
      <c:layout>
        <c:manualLayout>
          <c:xMode val="edge"/>
          <c:yMode val="edge"/>
          <c:x val="0.11038874371557861"/>
          <c:y val="0.92893452429937895"/>
          <c:w val="0.88961125628442139"/>
          <c:h val="7.1065475700621009E-2"/>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150"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547781724483175E-2"/>
          <c:y val="3.1479943501286183E-2"/>
          <c:w val="0.84606356020996587"/>
          <c:h val="0.72666152746629298"/>
        </c:manualLayout>
      </c:layout>
      <c:lineChart>
        <c:grouping val="standard"/>
        <c:varyColors val="0"/>
        <c:ser>
          <c:idx val="0"/>
          <c:order val="0"/>
          <c:tx>
            <c:strRef>
              <c:f>Գ29!$A$24</c:f>
              <c:strCache>
                <c:ptCount val="1"/>
                <c:pt idx="0">
                  <c:v>SDR/USD</c:v>
                </c:pt>
              </c:strCache>
            </c:strRef>
          </c:tx>
          <c:spPr>
            <a:ln w="28575">
              <a:solidFill>
                <a:srgbClr val="000080"/>
              </a:solidFill>
            </a:ln>
          </c:spPr>
          <c:marker>
            <c:symbol val="none"/>
          </c:marker>
          <c:cat>
            <c:numRef>
              <c:f>Գ29!$B$23:$LM$23</c:f>
              <c:numCache>
                <c:formatCode>mmm\-yy</c:formatCode>
                <c:ptCount val="324"/>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43891</c:v>
                </c:pt>
                <c:pt idx="291">
                  <c:v>43922</c:v>
                </c:pt>
                <c:pt idx="292">
                  <c:v>43952</c:v>
                </c:pt>
                <c:pt idx="293">
                  <c:v>43983</c:v>
                </c:pt>
                <c:pt idx="294">
                  <c:v>44013</c:v>
                </c:pt>
                <c:pt idx="295">
                  <c:v>44044</c:v>
                </c:pt>
                <c:pt idx="296">
                  <c:v>44075</c:v>
                </c:pt>
                <c:pt idx="297">
                  <c:v>44105</c:v>
                </c:pt>
                <c:pt idx="298">
                  <c:v>44136</c:v>
                </c:pt>
                <c:pt idx="299">
                  <c:v>44166</c:v>
                </c:pt>
                <c:pt idx="300">
                  <c:v>44197</c:v>
                </c:pt>
                <c:pt idx="301">
                  <c:v>44228</c:v>
                </c:pt>
                <c:pt idx="302">
                  <c:v>44256</c:v>
                </c:pt>
                <c:pt idx="303">
                  <c:v>44287</c:v>
                </c:pt>
                <c:pt idx="304">
                  <c:v>44317</c:v>
                </c:pt>
                <c:pt idx="305">
                  <c:v>44348</c:v>
                </c:pt>
                <c:pt idx="306">
                  <c:v>44378</c:v>
                </c:pt>
                <c:pt idx="307">
                  <c:v>44409</c:v>
                </c:pt>
                <c:pt idx="308">
                  <c:v>44440</c:v>
                </c:pt>
                <c:pt idx="309">
                  <c:v>44470</c:v>
                </c:pt>
                <c:pt idx="310">
                  <c:v>44501</c:v>
                </c:pt>
                <c:pt idx="311">
                  <c:v>44531</c:v>
                </c:pt>
                <c:pt idx="312">
                  <c:v>44562</c:v>
                </c:pt>
                <c:pt idx="313">
                  <c:v>44593</c:v>
                </c:pt>
                <c:pt idx="314">
                  <c:v>44621</c:v>
                </c:pt>
                <c:pt idx="315">
                  <c:v>44652</c:v>
                </c:pt>
                <c:pt idx="316">
                  <c:v>44682</c:v>
                </c:pt>
                <c:pt idx="317">
                  <c:v>44713</c:v>
                </c:pt>
                <c:pt idx="318">
                  <c:v>44743</c:v>
                </c:pt>
                <c:pt idx="319">
                  <c:v>44774</c:v>
                </c:pt>
                <c:pt idx="320">
                  <c:v>44805</c:v>
                </c:pt>
                <c:pt idx="321">
                  <c:v>44835</c:v>
                </c:pt>
                <c:pt idx="322">
                  <c:v>44866</c:v>
                </c:pt>
                <c:pt idx="323">
                  <c:v>44896</c:v>
                </c:pt>
              </c:numCache>
            </c:numRef>
          </c:cat>
          <c:val>
            <c:numRef>
              <c:f>Գ29!$B$24:$LM$24</c:f>
              <c:numCache>
                <c:formatCode>_(* #,##0.000_);_(* \(#,##0.000\);_(* "-"??_);_(@_)</c:formatCode>
                <c:ptCount val="324"/>
                <c:pt idx="0">
                  <c:v>1.4678254545454548</c:v>
                </c:pt>
                <c:pt idx="1">
                  <c:v>1.4662647619047617</c:v>
                </c:pt>
                <c:pt idx="2">
                  <c:v>1.4618161904761906</c:v>
                </c:pt>
                <c:pt idx="3">
                  <c:v>1.4508654545454545</c:v>
                </c:pt>
                <c:pt idx="4">
                  <c:v>1.444650909090909</c:v>
                </c:pt>
                <c:pt idx="5">
                  <c:v>1.4429080000000001</c:v>
                </c:pt>
                <c:pt idx="6">
                  <c:v>1.4500582608695651</c:v>
                </c:pt>
                <c:pt idx="7">
                  <c:v>1.4583022727272725</c:v>
                </c:pt>
                <c:pt idx="8">
                  <c:v>1.4481180952380954</c:v>
                </c:pt>
                <c:pt idx="9">
                  <c:v>1.439687391304348</c:v>
                </c:pt>
                <c:pt idx="10">
                  <c:v>1.4529585714285718</c:v>
                </c:pt>
                <c:pt idx="11">
                  <c:v>1.4381299999999999</c:v>
                </c:pt>
                <c:pt idx="12">
                  <c:v>1.4154654545454546</c:v>
                </c:pt>
                <c:pt idx="13">
                  <c:v>1.384223</c:v>
                </c:pt>
                <c:pt idx="14">
                  <c:v>1.3781152380952382</c:v>
                </c:pt>
                <c:pt idx="15">
                  <c:v>1.3715177272727272</c:v>
                </c:pt>
                <c:pt idx="16">
                  <c:v>1.3852295454545454</c:v>
                </c:pt>
                <c:pt idx="17">
                  <c:v>1.3903299999999998</c:v>
                </c:pt>
                <c:pt idx="18">
                  <c:v>1.3773152173913044</c:v>
                </c:pt>
                <c:pt idx="19">
                  <c:v>1.3539690476190476</c:v>
                </c:pt>
                <c:pt idx="20">
                  <c:v>1.3594018181818179</c:v>
                </c:pt>
                <c:pt idx="21">
                  <c:v>1.3699000000000006</c:v>
                </c:pt>
                <c:pt idx="22">
                  <c:v>1.3740105000000002</c:v>
                </c:pt>
                <c:pt idx="23">
                  <c:v>1.3541852380952379</c:v>
                </c:pt>
                <c:pt idx="24">
                  <c:v>1.3431228571428573</c:v>
                </c:pt>
                <c:pt idx="25">
                  <c:v>1.3500245</c:v>
                </c:pt>
                <c:pt idx="26">
                  <c:v>1.3442159090909092</c:v>
                </c:pt>
                <c:pt idx="27">
                  <c:v>1.3431386363636364</c:v>
                </c:pt>
                <c:pt idx="28">
                  <c:v>1.3437395238095238</c:v>
                </c:pt>
                <c:pt idx="29">
                  <c:v>1.3335545454545459</c:v>
                </c:pt>
                <c:pt idx="30">
                  <c:v>1.3309208695652175</c:v>
                </c:pt>
                <c:pt idx="31">
                  <c:v>1.3266900000000004</c:v>
                </c:pt>
                <c:pt idx="32">
                  <c:v>1.3648463636363637</c:v>
                </c:pt>
                <c:pt idx="33">
                  <c:v>1.4062618181818181</c:v>
                </c:pt>
                <c:pt idx="34">
                  <c:v>1.3920157142857144</c:v>
                </c:pt>
                <c:pt idx="35">
                  <c:v>1.402048181818182</c:v>
                </c:pt>
                <c:pt idx="36">
                  <c:v>1.4044274999999999</c:v>
                </c:pt>
                <c:pt idx="37">
                  <c:v>1.3807785000000001</c:v>
                </c:pt>
                <c:pt idx="38">
                  <c:v>1.3626578260869564</c:v>
                </c:pt>
                <c:pt idx="39">
                  <c:v>1.3548504545454547</c:v>
                </c:pt>
                <c:pt idx="40">
                  <c:v>1.3487023809523808</c:v>
                </c:pt>
                <c:pt idx="41">
                  <c:v>1.3400495454545451</c:v>
                </c:pt>
                <c:pt idx="42">
                  <c:v>1.339306818181818</c:v>
                </c:pt>
                <c:pt idx="43">
                  <c:v>1.364155</c:v>
                </c:pt>
                <c:pt idx="44">
                  <c:v>1.3761386363636363</c:v>
                </c:pt>
                <c:pt idx="45">
                  <c:v>1.389437142857143</c:v>
                </c:pt>
                <c:pt idx="46">
                  <c:v>1.3762654545454547</c:v>
                </c:pt>
                <c:pt idx="47">
                  <c:v>1.3728108695652173</c:v>
                </c:pt>
                <c:pt idx="48">
                  <c:v>1.370402857142857</c:v>
                </c:pt>
                <c:pt idx="49">
                  <c:v>1.3448561904761906</c:v>
                </c:pt>
                <c:pt idx="50">
                  <c:v>1.3428656521739131</c:v>
                </c:pt>
                <c:pt idx="51">
                  <c:v>1.3266800000000001</c:v>
                </c:pt>
                <c:pt idx="52">
                  <c:v>1.3108356521739126</c:v>
                </c:pt>
                <c:pt idx="53">
                  <c:v>1.3306290909090908</c:v>
                </c:pt>
                <c:pt idx="54">
                  <c:v>1.3234914285714285</c:v>
                </c:pt>
                <c:pt idx="55">
                  <c:v>1.3083665217391307</c:v>
                </c:pt>
                <c:pt idx="56">
                  <c:v>1.2941061904761906</c:v>
                </c:pt>
                <c:pt idx="57">
                  <c:v>1.2865163636363635</c:v>
                </c:pt>
                <c:pt idx="58">
                  <c:v>1.2827736363636366</c:v>
                </c:pt>
                <c:pt idx="59">
                  <c:v>1.2939668421052632</c:v>
                </c:pt>
                <c:pt idx="60">
                  <c:v>1.3020518181818181</c:v>
                </c:pt>
                <c:pt idx="61">
                  <c:v>1.2935494999999999</c:v>
                </c:pt>
                <c:pt idx="62">
                  <c:v>1.2799495454545455</c:v>
                </c:pt>
                <c:pt idx="63">
                  <c:v>1.2676466666666664</c:v>
                </c:pt>
                <c:pt idx="64">
                  <c:v>1.2621817391304351</c:v>
                </c:pt>
                <c:pt idx="65">
                  <c:v>1.2502866666666668</c:v>
                </c:pt>
                <c:pt idx="66">
                  <c:v>1.2512654545454549</c:v>
                </c:pt>
                <c:pt idx="67">
                  <c:v>1.2749865217391303</c:v>
                </c:pt>
                <c:pt idx="68">
                  <c:v>1.2859510000000003</c:v>
                </c:pt>
                <c:pt idx="69">
                  <c:v>1.2788365217391304</c:v>
                </c:pt>
                <c:pt idx="70">
                  <c:v>1.268294090909091</c:v>
                </c:pt>
                <c:pt idx="71">
                  <c:v>1.2628061904761905</c:v>
                </c:pt>
                <c:pt idx="72">
                  <c:v>1.2527769565217393</c:v>
                </c:pt>
                <c:pt idx="73">
                  <c:v>1.2446359999999999</c:v>
                </c:pt>
                <c:pt idx="74">
                  <c:v>1.2500909523809522</c:v>
                </c:pt>
                <c:pt idx="75">
                  <c:v>1.2567072727272728</c:v>
                </c:pt>
                <c:pt idx="76">
                  <c:v>1.2771426086956521</c:v>
                </c:pt>
                <c:pt idx="77">
                  <c:v>1.3007115</c:v>
                </c:pt>
                <c:pt idx="78">
                  <c:v>1.3303626086956521</c:v>
                </c:pt>
                <c:pt idx="79">
                  <c:v>1.3210413636363638</c:v>
                </c:pt>
                <c:pt idx="80">
                  <c:v>1.3216814285714289</c:v>
                </c:pt>
                <c:pt idx="81">
                  <c:v>1.317653043478261</c:v>
                </c:pt>
                <c:pt idx="82">
                  <c:v>1.3311004761904759</c:v>
                </c:pt>
                <c:pt idx="83">
                  <c:v>1.3400699999999999</c:v>
                </c:pt>
                <c:pt idx="84">
                  <c:v>1.3653763636363636</c:v>
                </c:pt>
                <c:pt idx="85">
                  <c:v>1.3704520000000002</c:v>
                </c:pt>
                <c:pt idx="86">
                  <c:v>1.3700809523809523</c:v>
                </c:pt>
                <c:pt idx="87">
                  <c:v>1.3690931818181815</c:v>
                </c:pt>
                <c:pt idx="88">
                  <c:v>1.4082900000000003</c:v>
                </c:pt>
                <c:pt idx="89">
                  <c:v>1.4148290476190479</c:v>
                </c:pt>
                <c:pt idx="90">
                  <c:v>1.398329565217391</c:v>
                </c:pt>
                <c:pt idx="91">
                  <c:v>1.3849704761904764</c:v>
                </c:pt>
                <c:pt idx="92">
                  <c:v>1.3963859090909092</c:v>
                </c:pt>
                <c:pt idx="93">
                  <c:v>1.4319873913043479</c:v>
                </c:pt>
                <c:pt idx="94">
                  <c:v>1.4339445</c:v>
                </c:pt>
                <c:pt idx="95">
                  <c:v>1.4674654545454546</c:v>
                </c:pt>
                <c:pt idx="96">
                  <c:v>1.4910919047619049</c:v>
                </c:pt>
                <c:pt idx="97">
                  <c:v>1.4964815</c:v>
                </c:pt>
                <c:pt idx="98">
                  <c:v>1.4730186956521738</c:v>
                </c:pt>
                <c:pt idx="99">
                  <c:v>1.4609340909090909</c:v>
                </c:pt>
                <c:pt idx="100">
                  <c:v>1.451214</c:v>
                </c:pt>
                <c:pt idx="101">
                  <c:v>1.4656540909090909</c:v>
                </c:pt>
                <c:pt idx="102">
                  <c:v>1.4727522727272726</c:v>
                </c:pt>
                <c:pt idx="103">
                  <c:v>1.4649654545454545</c:v>
                </c:pt>
                <c:pt idx="104">
                  <c:v>1.4645013636363635</c:v>
                </c:pt>
                <c:pt idx="105">
                  <c:v>1.4795795238095237</c:v>
                </c:pt>
                <c:pt idx="106">
                  <c:v>1.5138154545454547</c:v>
                </c:pt>
                <c:pt idx="107">
                  <c:v>1.5403747826086958</c:v>
                </c:pt>
                <c:pt idx="108">
                  <c:v>1.5242071428571429</c:v>
                </c:pt>
                <c:pt idx="109">
                  <c:v>1.5175434999999999</c:v>
                </c:pt>
                <c:pt idx="110">
                  <c:v>1.5253169565217388</c:v>
                </c:pt>
                <c:pt idx="111">
                  <c:v>1.5104433333333334</c:v>
                </c:pt>
                <c:pt idx="112">
                  <c:v>1.4973363636363637</c:v>
                </c:pt>
                <c:pt idx="113">
                  <c:v>1.4497033333333331</c:v>
                </c:pt>
                <c:pt idx="114">
                  <c:v>1.4497033333333331</c:v>
                </c:pt>
                <c:pt idx="115">
                  <c:v>1.4669156521739131</c:v>
                </c:pt>
                <c:pt idx="116">
                  <c:v>1.4660568181818183</c:v>
                </c:pt>
                <c:pt idx="117">
                  <c:v>1.4454042857142855</c:v>
                </c:pt>
                <c:pt idx="118">
                  <c:v>1.4271622727272726</c:v>
                </c:pt>
                <c:pt idx="119">
                  <c:v>1.4312259090909092</c:v>
                </c:pt>
                <c:pt idx="120">
                  <c:v>1.4469563636363636</c:v>
                </c:pt>
                <c:pt idx="121">
                  <c:v>1.435613</c:v>
                </c:pt>
                <c:pt idx="122">
                  <c:v>1.4390491304347826</c:v>
                </c:pt>
                <c:pt idx="123">
                  <c:v>1.4512330000000002</c:v>
                </c:pt>
                <c:pt idx="124">
                  <c:v>1.4887900000000001</c:v>
                </c:pt>
                <c:pt idx="125">
                  <c:v>1.4780227272727273</c:v>
                </c:pt>
                <c:pt idx="126">
                  <c:v>1.4776904761904763</c:v>
                </c:pt>
                <c:pt idx="127">
                  <c:v>1.4870169565217393</c:v>
                </c:pt>
                <c:pt idx="128">
                  <c:v>1.4816033333333334</c:v>
                </c:pt>
                <c:pt idx="129">
                  <c:v>1.4734790909090911</c:v>
                </c:pt>
                <c:pt idx="130">
                  <c:v>1.4896968181818182</c:v>
                </c:pt>
                <c:pt idx="131">
                  <c:v>1.5078815000000001</c:v>
                </c:pt>
                <c:pt idx="132">
                  <c:v>1.4947118181818184</c:v>
                </c:pt>
                <c:pt idx="133">
                  <c:v>1.4971384999999997</c:v>
                </c:pt>
                <c:pt idx="134">
                  <c:v>1.5075595454545452</c:v>
                </c:pt>
                <c:pt idx="135">
                  <c:v>1.5198233333333333</c:v>
                </c:pt>
                <c:pt idx="136">
                  <c:v>1.5175352173913046</c:v>
                </c:pt>
                <c:pt idx="137">
                  <c:v>1.5113285714285714</c:v>
                </c:pt>
                <c:pt idx="138">
                  <c:v>1.5291213636363639</c:v>
                </c:pt>
                <c:pt idx="139">
                  <c:v>1.5294213043478257</c:v>
                </c:pt>
                <c:pt idx="140">
                  <c:v>1.5437175000000001</c:v>
                </c:pt>
                <c:pt idx="141">
                  <c:v>1.5584004347826086</c:v>
                </c:pt>
                <c:pt idx="142">
                  <c:v>1.5864468181818181</c:v>
                </c:pt>
                <c:pt idx="143">
                  <c:v>1.5751854999999999</c:v>
                </c:pt>
                <c:pt idx="144">
                  <c:v>1.5839599999999998</c:v>
                </c:pt>
                <c:pt idx="145">
                  <c:v>1.5855761904761905</c:v>
                </c:pt>
                <c:pt idx="146">
                  <c:v>1.6322490476190477</c:v>
                </c:pt>
                <c:pt idx="147">
                  <c:v>1.6365154545454543</c:v>
                </c:pt>
                <c:pt idx="148">
                  <c:v>1.6237968181818188</c:v>
                </c:pt>
                <c:pt idx="149">
                  <c:v>1.6190819047619052</c:v>
                </c:pt>
                <c:pt idx="150">
                  <c:v>1.6308686956521736</c:v>
                </c:pt>
                <c:pt idx="151">
                  <c:v>1.5849676190476192</c:v>
                </c:pt>
                <c:pt idx="152">
                  <c:v>1.5556395454545457</c:v>
                </c:pt>
                <c:pt idx="153">
                  <c:v>1.5148795652173916</c:v>
                </c:pt>
                <c:pt idx="154">
                  <c:v>1.4830124999999998</c:v>
                </c:pt>
                <c:pt idx="155">
                  <c:v>1.5212463636363638</c:v>
                </c:pt>
                <c:pt idx="156">
                  <c:v>1.5097585714285715</c:v>
                </c:pt>
                <c:pt idx="157">
                  <c:v>1.4856764999999996</c:v>
                </c:pt>
                <c:pt idx="158">
                  <c:v>1.4832640909090906</c:v>
                </c:pt>
                <c:pt idx="159">
                  <c:v>1.4921063636363636</c:v>
                </c:pt>
                <c:pt idx="160">
                  <c:v>1.5208157142857144</c:v>
                </c:pt>
                <c:pt idx="161">
                  <c:v>1.544938181818182</c:v>
                </c:pt>
                <c:pt idx="162">
                  <c:v>1.5519273913043481</c:v>
                </c:pt>
                <c:pt idx="163">
                  <c:v>1.5602247619047618</c:v>
                </c:pt>
                <c:pt idx="164">
                  <c:v>1.5778527272727274</c:v>
                </c:pt>
                <c:pt idx="165">
                  <c:v>1.5895881818181818</c:v>
                </c:pt>
                <c:pt idx="166">
                  <c:v>1.5999014285714288</c:v>
                </c:pt>
                <c:pt idx="167">
                  <c:v>1.582875</c:v>
                </c:pt>
                <c:pt idx="168">
                  <c:v>1.564956</c:v>
                </c:pt>
                <c:pt idx="169">
                  <c:v>1.5381255</c:v>
                </c:pt>
                <c:pt idx="170">
                  <c:v>1.5274704347826089</c:v>
                </c:pt>
                <c:pt idx="171">
                  <c:v>1.5171809090909087</c:v>
                </c:pt>
                <c:pt idx="172">
                  <c:v>1.4798734999999998</c:v>
                </c:pt>
                <c:pt idx="173">
                  <c:v>1.4683109090909092</c:v>
                </c:pt>
                <c:pt idx="174">
                  <c:v>1.5041928571428571</c:v>
                </c:pt>
                <c:pt idx="175">
                  <c:v>1.5178172727272725</c:v>
                </c:pt>
                <c:pt idx="176">
                  <c:v>1.5270338095238098</c:v>
                </c:pt>
                <c:pt idx="177">
                  <c:v>1.5699479999999999</c:v>
                </c:pt>
                <c:pt idx="178">
                  <c:v>1.5620144999999999</c:v>
                </c:pt>
                <c:pt idx="179">
                  <c:v>1.5356161904761909</c:v>
                </c:pt>
                <c:pt idx="180">
                  <c:v>1.546675</c:v>
                </c:pt>
                <c:pt idx="181">
                  <c:v>1.5628915789473683</c:v>
                </c:pt>
                <c:pt idx="182">
                  <c:v>1.5801304347826091</c:v>
                </c:pt>
                <c:pt idx="183">
                  <c:v>1.5985919047619048</c:v>
                </c:pt>
                <c:pt idx="184">
                  <c:v>1.5976295238095244</c:v>
                </c:pt>
                <c:pt idx="185">
                  <c:v>1.5990859090909091</c:v>
                </c:pt>
                <c:pt idx="186">
                  <c:v>1.5946560000000001</c:v>
                </c:pt>
                <c:pt idx="187">
                  <c:v>1.6059208695652176</c:v>
                </c:pt>
                <c:pt idx="188">
                  <c:v>1.5748038095238097</c:v>
                </c:pt>
                <c:pt idx="189">
                  <c:v>1.5731354999999998</c:v>
                </c:pt>
                <c:pt idx="190">
                  <c:v>1.5664735000000001</c:v>
                </c:pt>
                <c:pt idx="191">
                  <c:v>1.5460919047619046</c:v>
                </c:pt>
                <c:pt idx="192">
                  <c:v>1.5359919999999998</c:v>
                </c:pt>
                <c:pt idx="193">
                  <c:v>1.549221</c:v>
                </c:pt>
                <c:pt idx="194">
                  <c:v>1.5407145454545457</c:v>
                </c:pt>
                <c:pt idx="195">
                  <c:v>1.5430138095238095</c:v>
                </c:pt>
                <c:pt idx="196">
                  <c:v>1.5309986363636368</c:v>
                </c:pt>
                <c:pt idx="197">
                  <c:v>1.515414761904762</c:v>
                </c:pt>
                <c:pt idx="198">
                  <c:v>1.5061990476190477</c:v>
                </c:pt>
                <c:pt idx="199">
                  <c:v>1.5127652173913042</c:v>
                </c:pt>
                <c:pt idx="200">
                  <c:v>1.538131052631579</c:v>
                </c:pt>
                <c:pt idx="201">
                  <c:v>1.5403831818181821</c:v>
                </c:pt>
                <c:pt idx="202">
                  <c:v>1.5295635000000001</c:v>
                </c:pt>
                <c:pt idx="203">
                  <c:v>1.5386538888888888</c:v>
                </c:pt>
                <c:pt idx="204">
                  <c:v>1.53539</c:v>
                </c:pt>
                <c:pt idx="205">
                  <c:v>1.5270815789473686</c:v>
                </c:pt>
                <c:pt idx="206">
                  <c:v>1.5031719047619045</c:v>
                </c:pt>
                <c:pt idx="207">
                  <c:v>1.5043190476190478</c:v>
                </c:pt>
                <c:pt idx="208">
                  <c:v>1.4987371428571428</c:v>
                </c:pt>
                <c:pt idx="209">
                  <c:v>1.5140529999999999</c:v>
                </c:pt>
                <c:pt idx="210">
                  <c:v>1.5041099999999998</c:v>
                </c:pt>
                <c:pt idx="211">
                  <c:v>1.5185495454545455</c:v>
                </c:pt>
                <c:pt idx="212">
                  <c:v>1.5230719999999998</c:v>
                </c:pt>
                <c:pt idx="213">
                  <c:v>1.5393359090909093</c:v>
                </c:pt>
                <c:pt idx="214">
                  <c:v>1.530128947368421</c:v>
                </c:pt>
                <c:pt idx="215">
                  <c:v>1.542605</c:v>
                </c:pt>
                <c:pt idx="216">
                  <c:v>1.5354880952380956</c:v>
                </c:pt>
                <c:pt idx="217">
                  <c:v>1.5397710526315789</c:v>
                </c:pt>
                <c:pt idx="218">
                  <c:v>1.5475061904761904</c:v>
                </c:pt>
                <c:pt idx="219">
                  <c:v>1.5481740909090909</c:v>
                </c:pt>
                <c:pt idx="220">
                  <c:v>1.5472666666666668</c:v>
                </c:pt>
                <c:pt idx="221">
                  <c:v>1.5411390476190472</c:v>
                </c:pt>
                <c:pt idx="222">
                  <c:v>1.5412922727272724</c:v>
                </c:pt>
                <c:pt idx="223">
                  <c:v>1.526236190476191</c:v>
                </c:pt>
                <c:pt idx="224">
                  <c:v>1.4991571428571429</c:v>
                </c:pt>
                <c:pt idx="225">
                  <c:v>1.4863204545454545</c:v>
                </c:pt>
                <c:pt idx="226">
                  <c:v>1.4669416666666664</c:v>
                </c:pt>
                <c:pt idx="227">
                  <c:v>1.4568638095238093</c:v>
                </c:pt>
                <c:pt idx="228">
                  <c:v>1.4207526315789476</c:v>
                </c:pt>
                <c:pt idx="229">
                  <c:v>1.4123584210526319</c:v>
                </c:pt>
                <c:pt idx="230">
                  <c:v>1.3850904545454548</c:v>
                </c:pt>
                <c:pt idx="231">
                  <c:v>1.3839409090909092</c:v>
                </c:pt>
                <c:pt idx="232">
                  <c:v>1.4045280000000002</c:v>
                </c:pt>
                <c:pt idx="233">
                  <c:v>1.4047386363636363</c:v>
                </c:pt>
                <c:pt idx="234">
                  <c:v>1.3959972727272729</c:v>
                </c:pt>
                <c:pt idx="235">
                  <c:v>1.4024090476190476</c:v>
                </c:pt>
                <c:pt idx="236">
                  <c:v>1.4062861904761905</c:v>
                </c:pt>
                <c:pt idx="237">
                  <c:v>1.4061242857142857</c:v>
                </c:pt>
                <c:pt idx="238">
                  <c:v>1.3823673684210527</c:v>
                </c:pt>
                <c:pt idx="239">
                  <c:v>1.3856395454545454</c:v>
                </c:pt>
                <c:pt idx="240">
                  <c:v>1.3822994112383262</c:v>
                </c:pt>
                <c:pt idx="241">
                  <c:v>1.394541254454738</c:v>
                </c:pt>
                <c:pt idx="242">
                  <c:v>1.395409003728233</c:v>
                </c:pt>
                <c:pt idx="243">
                  <c:v>1.4086402159344029</c:v>
                </c:pt>
                <c:pt idx="244">
                  <c:v>1.410935605422835</c:v>
                </c:pt>
                <c:pt idx="245">
                  <c:v>1.4071149128625211</c:v>
                </c:pt>
                <c:pt idx="246">
                  <c:v>1.3910415106692138</c:v>
                </c:pt>
                <c:pt idx="247">
                  <c:v>1.3995323613402908</c:v>
                </c:pt>
                <c:pt idx="248">
                  <c:v>1.3990904860657249</c:v>
                </c:pt>
                <c:pt idx="249">
                  <c:v>1.3807695949703382</c:v>
                </c:pt>
                <c:pt idx="250">
                  <c:v>1.3661205439349013</c:v>
                </c:pt>
                <c:pt idx="251">
                  <c:v>1.3465563077766587</c:v>
                </c:pt>
                <c:pt idx="252">
                  <c:v>1.3515352631578947</c:v>
                </c:pt>
                <c:pt idx="253">
                  <c:v>1.3553052631578948</c:v>
                </c:pt>
                <c:pt idx="254">
                  <c:v>1.3534757894736842</c:v>
                </c:pt>
                <c:pt idx="255">
                  <c:v>1.3606247368421054</c:v>
                </c:pt>
                <c:pt idx="256">
                  <c:v>1.3733868421052635</c:v>
                </c:pt>
                <c:pt idx="257">
                  <c:v>1.3825668421052633</c:v>
                </c:pt>
                <c:pt idx="258">
                  <c:v>1.3948810526315791</c:v>
                </c:pt>
                <c:pt idx="259">
                  <c:v>1.409656666666667</c:v>
                </c:pt>
                <c:pt idx="260">
                  <c:v>1.4207015789473683</c:v>
                </c:pt>
                <c:pt idx="261">
                  <c:v>1.4102894736842104</c:v>
                </c:pt>
                <c:pt idx="262">
                  <c:v>1.4079147368421052</c:v>
                </c:pt>
                <c:pt idx="263">
                  <c:v>1.4146784210526315</c:v>
                </c:pt>
                <c:pt idx="264">
                  <c:v>1.4384176190476188</c:v>
                </c:pt>
                <c:pt idx="265">
                  <c:v>1.4513173684210521</c:v>
                </c:pt>
                <c:pt idx="266">
                  <c:v>1.4528295454545455</c:v>
                </c:pt>
                <c:pt idx="267" formatCode="0.000">
                  <c:v>1.4503199999999998</c:v>
                </c:pt>
                <c:pt idx="268" formatCode="0.000">
                  <c:v>1.4242559090909088</c:v>
                </c:pt>
                <c:pt idx="269" formatCode="0.000">
                  <c:v>1.4140171428571426</c:v>
                </c:pt>
                <c:pt idx="270" formatCode="0.000">
                  <c:v>1.4052133333333334</c:v>
                </c:pt>
                <c:pt idx="271" formatCode="0.000">
                  <c:v>1.3953339130434783</c:v>
                </c:pt>
                <c:pt idx="272" formatCode="0.000">
                  <c:v>1.4002615789473682</c:v>
                </c:pt>
                <c:pt idx="273" formatCode="0.000">
                  <c:v>1.3908772727272725</c:v>
                </c:pt>
                <c:pt idx="274" formatCode="0.000">
                  <c:v>1.3845300000000003</c:v>
                </c:pt>
                <c:pt idx="275" formatCode="0.000">
                  <c:v>1.3852444444444445</c:v>
                </c:pt>
                <c:pt idx="276" formatCode="General">
                  <c:v>1.3940352380952381</c:v>
                </c:pt>
                <c:pt idx="277" formatCode="General">
                  <c:v>1.3919810526315792</c:v>
                </c:pt>
                <c:pt idx="278" formatCode="General">
                  <c:v>1.3913976190476189</c:v>
                </c:pt>
                <c:pt idx="279" formatCode="General">
                  <c:v>1.3873442857142857</c:v>
                </c:pt>
                <c:pt idx="280" formatCode="General">
                  <c:v>1.3818738095238094</c:v>
                </c:pt>
                <c:pt idx="281" formatCode="General">
                  <c:v>1.3854449999999998</c:v>
                </c:pt>
                <c:pt idx="282" formatCode="General">
                  <c:v>1.3815633333333335</c:v>
                </c:pt>
                <c:pt idx="283" formatCode="General">
                  <c:v>1.3730576190476191</c:v>
                </c:pt>
                <c:pt idx="284" formatCode="General">
                  <c:v>1.3683245000000002</c:v>
                </c:pt>
                <c:pt idx="285" formatCode="General">
                  <c:v>1.3716376190476192</c:v>
                </c:pt>
                <c:pt idx="286" formatCode="General">
                  <c:v>1.3751536842105261</c:v>
                </c:pt>
                <c:pt idx="287" formatCode="General">
                  <c:v>1.3788863157894737</c:v>
                </c:pt>
                <c:pt idx="288" formatCode="General">
                  <c:v>1.3769499999999999</c:v>
                </c:pt>
                <c:pt idx="289" formatCode="General">
                  <c:v>1.3732800000000001</c:v>
                </c:pt>
                <c:pt idx="290" formatCode="General">
                  <c:v>1.3648</c:v>
                </c:pt>
                <c:pt idx="291" formatCode="General">
                  <c:v>1.3664000000000001</c:v>
                </c:pt>
                <c:pt idx="292" formatCode="General">
                  <c:v>1.37202</c:v>
                </c:pt>
                <c:pt idx="293" formatCode="General">
                  <c:v>1.3756999999999999</c:v>
                </c:pt>
                <c:pt idx="294" formatCode="General">
                  <c:v>1.41307</c:v>
                </c:pt>
                <c:pt idx="295" formatCode="General">
                  <c:v>1.4189099999999999</c:v>
                </c:pt>
                <c:pt idx="296" formatCode="General">
                  <c:v>1.40757</c:v>
                </c:pt>
                <c:pt idx="297" formatCode="General">
                  <c:v>1.41164</c:v>
                </c:pt>
                <c:pt idx="298" formatCode="General">
                  <c:v>1.4300900000000001</c:v>
                </c:pt>
                <c:pt idx="299" formatCode="General">
                  <c:v>1.4402699999999999</c:v>
                </c:pt>
                <c:pt idx="300" formatCode="General">
                  <c:v>1.4427063157894737</c:v>
                </c:pt>
                <c:pt idx="301" formatCode="General">
                  <c:v>1.4399842105263161</c:v>
                </c:pt>
                <c:pt idx="302" formatCode="General">
                  <c:v>1.4274460869565218</c:v>
                </c:pt>
                <c:pt idx="303" formatCode="General">
                  <c:v>1.4289513636363635</c:v>
                </c:pt>
                <c:pt idx="304" formatCode="General">
                  <c:v>1.4402300000000003</c:v>
                </c:pt>
                <c:pt idx="305" formatCode="General">
                  <c:v>1.4354927272727276</c:v>
                </c:pt>
                <c:pt idx="306" formatCode="General">
                  <c:v>1.4232390000000001</c:v>
                </c:pt>
                <c:pt idx="307" formatCode="General">
                  <c:v>1.4217622727272727</c:v>
                </c:pt>
                <c:pt idx="308" formatCode="General">
                  <c:v>1.4206631578947371</c:v>
                </c:pt>
                <c:pt idx="309" formatCode="General">
                  <c:v>1.4126455</c:v>
                </c:pt>
                <c:pt idx="310" formatCode="General">
                  <c:v>1.4041014999999999</c:v>
                </c:pt>
                <c:pt idx="311" formatCode="0.0000">
                  <c:v>1.3977664705882356</c:v>
                </c:pt>
                <c:pt idx="312" formatCode="General">
                  <c:v>1.3997525</c:v>
                </c:pt>
                <c:pt idx="313" formatCode="General">
                  <c:v>1.4010510526315789</c:v>
                </c:pt>
                <c:pt idx="314" formatCode="General">
                  <c:v>1.3823286956521736</c:v>
                </c:pt>
                <c:pt idx="315" formatCode="General">
                  <c:v>1.3645447619047617</c:v>
                </c:pt>
                <c:pt idx="316" formatCode="General">
                  <c:v>1.3419366666666666</c:v>
                </c:pt>
                <c:pt idx="317" formatCode="General">
                  <c:v>1.3382885714285715</c:v>
                </c:pt>
                <c:pt idx="318" formatCode="General">
                  <c:v>1.3168305</c:v>
                </c:pt>
                <c:pt idx="319" formatCode="General">
                  <c:v>1.3146352173913043</c:v>
                </c:pt>
                <c:pt idx="320" formatCode="General">
                  <c:v>1.2904638095238095</c:v>
                </c:pt>
                <c:pt idx="321" formatCode="General">
                  <c:v>1.2809900000000001</c:v>
                </c:pt>
                <c:pt idx="322" formatCode="General">
                  <c:v>1.300503</c:v>
                </c:pt>
                <c:pt idx="323" formatCode="General">
                  <c:v>1.3288205882352939</c:v>
                </c:pt>
              </c:numCache>
            </c:numRef>
          </c:val>
          <c:smooth val="0"/>
          <c:extLst>
            <c:ext xmlns:c16="http://schemas.microsoft.com/office/drawing/2014/chart" uri="{C3380CC4-5D6E-409C-BE32-E72D297353CC}">
              <c16:uniqueId val="{00000000-496D-47EB-93AA-7DE1DA2F07F0}"/>
            </c:ext>
          </c:extLst>
        </c:ser>
        <c:ser>
          <c:idx val="2"/>
          <c:order val="1"/>
          <c:tx>
            <c:strRef>
              <c:f>Գ29!$A$26</c:f>
              <c:strCache>
                <c:ptCount val="1"/>
                <c:pt idx="0">
                  <c:v>EUR/USD</c:v>
                </c:pt>
              </c:strCache>
            </c:strRef>
          </c:tx>
          <c:spPr>
            <a:ln w="28575">
              <a:solidFill>
                <a:srgbClr val="FF6600"/>
              </a:solidFill>
            </a:ln>
          </c:spPr>
          <c:marker>
            <c:symbol val="none"/>
          </c:marker>
          <c:cat>
            <c:numRef>
              <c:f>Գ29!$B$23:$LM$23</c:f>
              <c:numCache>
                <c:formatCode>mmm\-yy</c:formatCode>
                <c:ptCount val="324"/>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43891</c:v>
                </c:pt>
                <c:pt idx="291">
                  <c:v>43922</c:v>
                </c:pt>
                <c:pt idx="292">
                  <c:v>43952</c:v>
                </c:pt>
                <c:pt idx="293">
                  <c:v>43983</c:v>
                </c:pt>
                <c:pt idx="294">
                  <c:v>44013</c:v>
                </c:pt>
                <c:pt idx="295">
                  <c:v>44044</c:v>
                </c:pt>
                <c:pt idx="296">
                  <c:v>44075</c:v>
                </c:pt>
                <c:pt idx="297">
                  <c:v>44105</c:v>
                </c:pt>
                <c:pt idx="298">
                  <c:v>44136</c:v>
                </c:pt>
                <c:pt idx="299">
                  <c:v>44166</c:v>
                </c:pt>
                <c:pt idx="300">
                  <c:v>44197</c:v>
                </c:pt>
                <c:pt idx="301">
                  <c:v>44228</c:v>
                </c:pt>
                <c:pt idx="302">
                  <c:v>44256</c:v>
                </c:pt>
                <c:pt idx="303">
                  <c:v>44287</c:v>
                </c:pt>
                <c:pt idx="304">
                  <c:v>44317</c:v>
                </c:pt>
                <c:pt idx="305">
                  <c:v>44348</c:v>
                </c:pt>
                <c:pt idx="306">
                  <c:v>44378</c:v>
                </c:pt>
                <c:pt idx="307">
                  <c:v>44409</c:v>
                </c:pt>
                <c:pt idx="308">
                  <c:v>44440</c:v>
                </c:pt>
                <c:pt idx="309">
                  <c:v>44470</c:v>
                </c:pt>
                <c:pt idx="310">
                  <c:v>44501</c:v>
                </c:pt>
                <c:pt idx="311">
                  <c:v>44531</c:v>
                </c:pt>
                <c:pt idx="312">
                  <c:v>44562</c:v>
                </c:pt>
                <c:pt idx="313">
                  <c:v>44593</c:v>
                </c:pt>
                <c:pt idx="314">
                  <c:v>44621</c:v>
                </c:pt>
                <c:pt idx="315">
                  <c:v>44652</c:v>
                </c:pt>
                <c:pt idx="316">
                  <c:v>44682</c:v>
                </c:pt>
                <c:pt idx="317">
                  <c:v>44713</c:v>
                </c:pt>
                <c:pt idx="318">
                  <c:v>44743</c:v>
                </c:pt>
                <c:pt idx="319">
                  <c:v>44774</c:v>
                </c:pt>
                <c:pt idx="320">
                  <c:v>44805</c:v>
                </c:pt>
                <c:pt idx="321">
                  <c:v>44835</c:v>
                </c:pt>
                <c:pt idx="322">
                  <c:v>44866</c:v>
                </c:pt>
                <c:pt idx="323">
                  <c:v>44896</c:v>
                </c:pt>
              </c:numCache>
            </c:numRef>
          </c:cat>
          <c:val>
            <c:numRef>
              <c:f>Գ29!$B$26:$LM$26</c:f>
              <c:numCache>
                <c:formatCode>General</c:formatCode>
                <c:ptCount val="324"/>
                <c:pt idx="33" formatCode="_(* #,##0.000_);_(* \(#,##0.000\);_(* &quot;-&quot;??_);_(@_)">
                  <c:v>1.1822293553441094</c:v>
                </c:pt>
                <c:pt idx="34" formatCode="_(* #,##0.000_);_(* \(#,##0.000\);_(* &quot;-&quot;??_);_(@_)">
                  <c:v>1.1646279334242891</c:v>
                </c:pt>
                <c:pt idx="35" formatCode="_(* #,##0.000_);_(* \(#,##0.000\);_(* &quot;-&quot;??_);_(@_)">
                  <c:v>1.1716878969870872</c:v>
                </c:pt>
                <c:pt idx="36" formatCode="_(* #,##0.000_);_(* \(#,##0.000\);_(* &quot;-&quot;??_);_(@_)">
                  <c:v>1.1607299297823386</c:v>
                </c:pt>
                <c:pt idx="37" formatCode="_(* #,##0.000_);_(* \(#,##0.000\);_(* &quot;-&quot;??_);_(@_)">
                  <c:v>1.1207253822927827</c:v>
                </c:pt>
                <c:pt idx="38" formatCode="_(* #,##0.000_);_(* \(#,##0.000\);_(* &quot;-&quot;??_);_(@_)">
                  <c:v>1.0882582419394884</c:v>
                </c:pt>
                <c:pt idx="39" formatCode="_(* #,##0.000_);_(* \(#,##0.000\);_(* &quot;-&quot;??_);_(@_)">
                  <c:v>1.0703814907344864</c:v>
                </c:pt>
                <c:pt idx="40" formatCode="_(* #,##0.000_);_(* \(#,##0.000\);_(* &quot;-&quot;??_);_(@_)">
                  <c:v>1.0626975714540319</c:v>
                </c:pt>
                <c:pt idx="41" formatCode="_(* #,##0.000_);_(* \(#,##0.000\);_(* &quot;-&quot;??_);_(@_)">
                  <c:v>1.0377391499020028</c:v>
                </c:pt>
                <c:pt idx="42" formatCode="_(* #,##0.000_);_(* \(#,##0.000\);_(* &quot;-&quot;??_);_(@_)">
                  <c:v>1.0350842618081051</c:v>
                </c:pt>
                <c:pt idx="43" formatCode="_(* #,##0.000_);_(* \(#,##0.000\);_(* &quot;-&quot;??_);_(@_)">
                  <c:v>1.0602629229591429</c:v>
                </c:pt>
                <c:pt idx="44" formatCode="_(* #,##0.000_);_(* \(#,##0.000\);_(* &quot;-&quot;??_);_(@_)">
                  <c:v>1.0499643480902645</c:v>
                </c:pt>
                <c:pt idx="45" formatCode="_(* #,##0.000_);_(* \(#,##0.000\);_(* &quot;-&quot;??_);_(@_)">
                  <c:v>1.0705573592934619</c:v>
                </c:pt>
                <c:pt idx="46" formatCode="_(* #,##0.000_);_(* \(#,##0.000\);_(* &quot;-&quot;??_);_(@_)">
                  <c:v>1.0336940709592157</c:v>
                </c:pt>
                <c:pt idx="47" formatCode="_(* #,##0.000_);_(* \(#,##0.000\);_(* &quot;-&quot;??_);_(@_)">
                  <c:v>1.0109784614592878</c:v>
                </c:pt>
                <c:pt idx="48" formatCode="_(* #,##0.000_);_(* \(#,##0.000\);_(* &quot;-&quot;??_);_(@_)">
                  <c:v>1.0135230509592006</c:v>
                </c:pt>
                <c:pt idx="49" formatCode="_(* #,##0.000_);_(* \(#,##0.000\);_(* &quot;-&quot;??_);_(@_)">
                  <c:v>0.9833356487453776</c:v>
                </c:pt>
                <c:pt idx="50" formatCode="_(* #,##0.000_);_(* \(#,##0.000\);_(* &quot;-&quot;??_);_(@_)">
                  <c:v>0.96431559806724187</c:v>
                </c:pt>
                <c:pt idx="51" formatCode="_(* #,##0.000_);_(* \(#,##0.000\);_(* &quot;-&quot;??_);_(@_)">
                  <c:v>0.91853718653502647</c:v>
                </c:pt>
                <c:pt idx="52" formatCode="_(* #,##0.000_);_(* \(#,##0.000\);_(* &quot;-&quot;??_);_(@_)">
                  <c:v>0.90601241871510818</c:v>
                </c:pt>
                <c:pt idx="53" formatCode="_(* #,##0.000_);_(* \(#,##0.000\);_(* &quot;-&quot;??_);_(@_)">
                  <c:v>0.94911135016804205</c:v>
                </c:pt>
                <c:pt idx="54" formatCode="_(* #,##0.000_);_(* \(#,##0.000\);_(* &quot;-&quot;??_);_(@_)">
                  <c:v>0.93958916562346051</c:v>
                </c:pt>
                <c:pt idx="55" formatCode="_(* #,##0.000_);_(* \(#,##0.000\);_(* &quot;-&quot;??_);_(@_)">
                  <c:v>0.90399283833533373</c:v>
                </c:pt>
                <c:pt idx="56" formatCode="_(* #,##0.000_);_(* \(#,##0.000\);_(* &quot;-&quot;??_);_(@_)">
                  <c:v>0.87195891021459671</c:v>
                </c:pt>
                <c:pt idx="57" formatCode="_(* #,##0.000_);_(* \(#,##0.000\);_(* &quot;-&quot;??_);_(@_)">
                  <c:v>0.85490999893375452</c:v>
                </c:pt>
                <c:pt idx="58" formatCode="_(* #,##0.000_);_(* \(#,##0.000\);_(* &quot;-&quot;??_);_(@_)">
                  <c:v>0.85633146537232396</c:v>
                </c:pt>
                <c:pt idx="59" formatCode="_(* #,##0.000_);_(* \(#,##0.000\);_(* &quot;-&quot;??_);_(@_)">
                  <c:v>0.89559068925931717</c:v>
                </c:pt>
                <c:pt idx="60" formatCode="_(* #,##0.000_);_(* \(#,##0.000\);_(* &quot;-&quot;??_);_(@_)">
                  <c:v>0.93819750361095389</c:v>
                </c:pt>
                <c:pt idx="61" formatCode="_(* #,##0.000_);_(* \(#,##0.000\);_(* &quot;-&quot;??_);_(@_)">
                  <c:v>0.92161611152731282</c:v>
                </c:pt>
                <c:pt idx="62" formatCode="_(* #,##0.000_);_(* \(#,##0.000\);_(* &quot;-&quot;??_);_(@_)">
                  <c:v>0.90932162449478338</c:v>
                </c:pt>
                <c:pt idx="63" formatCode="_(* #,##0.000_);_(* \(#,##0.000\);_(* &quot;-&quot;??_);_(@_)">
                  <c:v>0.8917609696833263</c:v>
                </c:pt>
                <c:pt idx="64" formatCode="_(* #,##0.000_);_(* \(#,##0.000\);_(* &quot;-&quot;??_);_(@_)">
                  <c:v>0.87412037101858786</c:v>
                </c:pt>
                <c:pt idx="65" formatCode="_(* #,##0.000_);_(* \(#,##0.000\);_(* &quot;-&quot;??_);_(@_)">
                  <c:v>0.85313795050789865</c:v>
                </c:pt>
                <c:pt idx="66" formatCode="_(* #,##0.000_);_(* \(#,##0.000\);_(* &quot;-&quot;??_);_(@_)">
                  <c:v>0.86053812079739667</c:v>
                </c:pt>
                <c:pt idx="67" formatCode="_(* #,##0.000_);_(* \(#,##0.000\);_(* &quot;-&quot;??_);_(@_)">
                  <c:v>0.90035200835117923</c:v>
                </c:pt>
                <c:pt idx="68" formatCode="_(* #,##0.000_);_(* \(#,##0.000\);_(* &quot;-&quot;??_);_(@_)">
                  <c:v>0.91099372587607685</c:v>
                </c:pt>
                <c:pt idx="69" formatCode="_(* #,##0.000_);_(* \(#,##0.000\);_(* &quot;-&quot;??_);_(@_)">
                  <c:v>0.90580929040539193</c:v>
                </c:pt>
                <c:pt idx="70" formatCode="_(* #,##0.000_);_(* \(#,##0.000\);_(* &quot;-&quot;??_);_(@_)">
                  <c:v>0.88826376360650283</c:v>
                </c:pt>
                <c:pt idx="71" formatCode="_(* #,##0.000_);_(* \(#,##0.000\);_(* &quot;-&quot;??_);_(@_)">
                  <c:v>0.89144154693086786</c:v>
                </c:pt>
                <c:pt idx="72" formatCode="_(* #,##0.000_);_(* \(#,##0.000\);_(* &quot;-&quot;??_);_(@_)">
                  <c:v>0.88329843898506299</c:v>
                </c:pt>
                <c:pt idx="73" formatCode="_(* #,##0.000_);_(* \(#,##0.000\);_(* &quot;-&quot;??_);_(@_)">
                  <c:v>0.87002225321976157</c:v>
                </c:pt>
                <c:pt idx="74" formatCode="_(* #,##0.000_);_(* \(#,##0.000\);_(* &quot;-&quot;??_);_(@_)">
                  <c:v>0.87566984911971957</c:v>
                </c:pt>
                <c:pt idx="75" formatCode="_(* #,##0.000_);_(* \(#,##0.000\);_(* &quot;-&quot;??_);_(@_)">
                  <c:v>0.88563326193033398</c:v>
                </c:pt>
                <c:pt idx="76" formatCode="_(* #,##0.000_);_(* \(#,##0.000\);_(* &quot;-&quot;??_);_(@_)">
                  <c:v>0.91667152969582144</c:v>
                </c:pt>
                <c:pt idx="77" formatCode="_(* #,##0.000_);_(* \(#,##0.000\);_(* &quot;-&quot;??_);_(@_)">
                  <c:v>0.95525955443892119</c:v>
                </c:pt>
                <c:pt idx="78" formatCode="_(* #,##0.000_);_(* \(#,##0.000\);_(* &quot;-&quot;??_);_(@_)">
                  <c:v>0.9921145312458457</c:v>
                </c:pt>
                <c:pt idx="79" formatCode="_(* #,##0.000_);_(* \(#,##0.000\);_(* &quot;-&quot;??_);_(@_)">
                  <c:v>0.97774852376774313</c:v>
                </c:pt>
                <c:pt idx="80" formatCode="_(* #,##0.000_);_(* \(#,##0.000\);_(* &quot;-&quot;??_);_(@_)">
                  <c:v>0.98076132094406454</c:v>
                </c:pt>
                <c:pt idx="81" formatCode="_(* #,##0.000_);_(* \(#,##0.000\);_(* &quot;-&quot;??_);_(@_)">
                  <c:v>0.98091745672999209</c:v>
                </c:pt>
                <c:pt idx="82" formatCode="_(* #,##0.000_);_(* \(#,##0.000\);_(* &quot;-&quot;??_);_(@_)">
                  <c:v>1.0014987310595607</c:v>
                </c:pt>
                <c:pt idx="83" formatCode="_(* #,##0.000_);_(* \(#,##0.000\);_(* &quot;-&quot;??_);_(@_)">
                  <c:v>1.018777211904474</c:v>
                </c:pt>
                <c:pt idx="84" formatCode="_(* #,##0.000_);_(* \(#,##0.000\);_(* &quot;-&quot;??_);_(@_)">
                  <c:v>1.0620616844258688</c:v>
                </c:pt>
                <c:pt idx="85" formatCode="_(* #,##0.000_);_(* \(#,##0.000\);_(* &quot;-&quot;??_);_(@_)">
                  <c:v>1.0772841897407195</c:v>
                </c:pt>
                <c:pt idx="86" formatCode="_(* #,##0.000_);_(* \(#,##0.000\);_(* &quot;-&quot;??_);_(@_)">
                  <c:v>1.0805164390655906</c:v>
                </c:pt>
                <c:pt idx="87" formatCode="_(* #,##0.000_);_(* \(#,##0.000\);_(* &quot;-&quot;??_);_(@_)">
                  <c:v>1.0846549061989328</c:v>
                </c:pt>
                <c:pt idx="88" formatCode="_(* #,##0.000_);_(* \(#,##0.000\);_(* &quot;-&quot;??_);_(@_)">
                  <c:v>1.1572033281526597</c:v>
                </c:pt>
                <c:pt idx="89" formatCode="_(* #,##0.000_);_(* \(#,##0.000\);_(* &quot;-&quot;??_);_(@_)">
                  <c:v>1.1661992539976054</c:v>
                </c:pt>
                <c:pt idx="90" formatCode="_(* #,##0.000_);_(* \(#,##0.000\);_(* &quot;-&quot;??_);_(@_)">
                  <c:v>1.1371302519418831</c:v>
                </c:pt>
                <c:pt idx="91" formatCode="_(* #,##0.000_);_(* \(#,##0.000\);_(* &quot;-&quot;??_);_(@_)">
                  <c:v>1.1136536813576874</c:v>
                </c:pt>
                <c:pt idx="92" formatCode="_(* #,##0.000_);_(* \(#,##0.000\);_(* &quot;-&quot;??_);_(@_)">
                  <c:v>1.1219445121098319</c:v>
                </c:pt>
                <c:pt idx="93" formatCode="_(* #,##0.000_);_(* \(#,##0.000\);_(* &quot;-&quot;??_);_(@_)">
                  <c:v>1.1691688980443511</c:v>
                </c:pt>
                <c:pt idx="94" formatCode="_(* #,##0.000_);_(* \(#,##0.000\);_(* &quot;-&quot;??_);_(@_)">
                  <c:v>1.1700301575930063</c:v>
                </c:pt>
                <c:pt idx="95" formatCode="_(* #,##0.000_);_(* \(#,##0.000\);_(* &quot;-&quot;??_);_(@_)">
                  <c:v>1.2288453405041246</c:v>
                </c:pt>
                <c:pt idx="96" formatCode="_(* #,##0.000_);_(* \(#,##0.000\);_(* &quot;-&quot;??_);_(@_)">
                  <c:v>1.2612572079481981</c:v>
                </c:pt>
                <c:pt idx="97" formatCode="_(* #,##0.000_);_(* \(#,##0.000\);_(* &quot;-&quot;??_);_(@_)">
                  <c:v>1.2645920003109763</c:v>
                </c:pt>
                <c:pt idx="98" formatCode="_(* #,##0.000_);_(* \(#,##0.000\);_(* &quot;-&quot;??_);_(@_)">
                  <c:v>1.2261148767368293</c:v>
                </c:pt>
                <c:pt idx="99" formatCode="_(* #,##0.000_);_(* \(#,##0.000\);_(* &quot;-&quot;??_);_(@_)">
                  <c:v>1.1992022121059147</c:v>
                </c:pt>
                <c:pt idx="100" formatCode="_(* #,##0.000_);_(* \(#,##0.000\);_(* &quot;-&quot;??_);_(@_)">
                  <c:v>1.1997232197773853</c:v>
                </c:pt>
                <c:pt idx="101" formatCode="_(* #,##0.000_);_(* \(#,##0.000\);_(* &quot;-&quot;??_);_(@_)">
                  <c:v>1.2140660698811252</c:v>
                </c:pt>
                <c:pt idx="102" formatCode="_(* #,##0.000_);_(* \(#,##0.000\);_(* &quot;-&quot;??_);_(@_)">
                  <c:v>1.2265302313749435</c:v>
                </c:pt>
                <c:pt idx="103" formatCode="_(* #,##0.000_);_(* \(#,##0.000\);_(* &quot;-&quot;??_);_(@_)">
                  <c:v>1.2175296673606333</c:v>
                </c:pt>
                <c:pt idx="104" formatCode="_(* #,##0.000_);_(* \(#,##0.000\);_(* &quot;-&quot;??_);_(@_)">
                  <c:v>1.2217371866360223</c:v>
                </c:pt>
                <c:pt idx="105" formatCode="_(* #,##0.000_);_(* \(#,##0.000\);_(* &quot;-&quot;??_);_(@_)">
                  <c:v>1.2488547906267471</c:v>
                </c:pt>
                <c:pt idx="106" formatCode="_(* #,##0.000_);_(* \(#,##0.000\);_(* &quot;-&quot;??_);_(@_)">
                  <c:v>1.2990596388963436</c:v>
                </c:pt>
                <c:pt idx="107" formatCode="_(* #,##0.000_);_(* \(#,##0.000\);_(* &quot;-&quot;??_);_(@_)">
                  <c:v>1.3406986965993817</c:v>
                </c:pt>
                <c:pt idx="108" formatCode="_(* #,##0.000_);_(* \(#,##0.000\);_(* &quot;-&quot;??_);_(@_)">
                  <c:v>1.3118498815544646</c:v>
                </c:pt>
                <c:pt idx="109" formatCode="_(* #,##0.000_);_(* \(#,##0.000\);_(* &quot;-&quot;??_);_(@_)">
                  <c:v>1.3013356852461491</c:v>
                </c:pt>
                <c:pt idx="110" formatCode="_(* #,##0.000_);_(* \(#,##0.000\);_(* &quot;-&quot;??_);_(@_)">
                  <c:v>1.318515899868629</c:v>
                </c:pt>
                <c:pt idx="111" formatCode="_(* #,##0.000_);_(* \(#,##0.000\);_(* &quot;-&quot;??_);_(@_)">
                  <c:v>1.2937738024684209</c:v>
                </c:pt>
                <c:pt idx="112" formatCode="_(* #,##0.000_);_(* \(#,##0.000\);_(* &quot;-&quot;??_);_(@_)">
                  <c:v>1.2693090343296125</c:v>
                </c:pt>
                <c:pt idx="113" formatCode="_(* #,##0.000_);_(* \(#,##0.000\);_(* &quot;-&quot;??_);_(@_)">
                  <c:v>1.2036745483616393</c:v>
                </c:pt>
                <c:pt idx="114" formatCode="_(* #,##0.000_);_(* \(#,##0.000\);_(* &quot;-&quot;??_);_(@_)">
                  <c:v>1.2036745483616393</c:v>
                </c:pt>
                <c:pt idx="115" formatCode="_(* #,##0.000_);_(* \(#,##0.000\);_(* &quot;-&quot;??_);_(@_)">
                  <c:v>1.2292153350889186</c:v>
                </c:pt>
                <c:pt idx="116" formatCode="_(* #,##0.000_);_(* \(#,##0.000\);_(* &quot;-&quot;??_);_(@_)">
                  <c:v>1.2255438396504228</c:v>
                </c:pt>
                <c:pt idx="117" formatCode="_(* #,##0.000_);_(* \(#,##0.000\);_(* &quot;-&quot;??_);_(@_)">
                  <c:v>1.2014327664885109</c:v>
                </c:pt>
                <c:pt idx="118" formatCode="_(* #,##0.000_);_(* \(#,##0.000\);_(* &quot;-&quot;??_);_(@_)">
                  <c:v>1.1785303939861769</c:v>
                </c:pt>
                <c:pt idx="119" formatCode="_(* #,##0.000_);_(* \(#,##0.000\);_(* &quot;-&quot;??_);_(@_)">
                  <c:v>1.1855948971965082</c:v>
                </c:pt>
                <c:pt idx="120" formatCode="_(* #,##0.000_);_(* \(#,##0.000\);_(* &quot;-&quot;??_);_(@_)">
                  <c:v>1.2102648641538043</c:v>
                </c:pt>
                <c:pt idx="121" formatCode="_(* #,##0.000_);_(* \(#,##0.000\);_(* &quot;-&quot;??_);_(@_)">
                  <c:v>1.1938132825077501</c:v>
                </c:pt>
                <c:pt idx="122" formatCode="_(* #,##0.000_);_(* \(#,##0.000\);_(* &quot;-&quot;??_);_(@_)">
                  <c:v>1.2019647241552998</c:v>
                </c:pt>
                <c:pt idx="123" formatCode="_(* #,##0.000_);_(* \(#,##0.000\);_(* &quot;-&quot;??_);_(@_)">
                  <c:v>1.2265939098998757</c:v>
                </c:pt>
                <c:pt idx="124" formatCode="_(* #,##0.000_);_(* \(#,##0.000\);_(* &quot;-&quot;??_);_(@_)">
                  <c:v>1.2764685960723121</c:v>
                </c:pt>
                <c:pt idx="125" formatCode="_(* #,##0.000_);_(* \(#,##0.000\);_(* &quot;-&quot;??_);_(@_)">
                  <c:v>1.264950448829542</c:v>
                </c:pt>
                <c:pt idx="126" formatCode="_(* #,##0.000_);_(* \(#,##0.000\);_(* &quot;-&quot;??_);_(@_)">
                  <c:v>1.2683374832626781</c:v>
                </c:pt>
                <c:pt idx="127" formatCode="_(* #,##0.000_);_(* \(#,##0.000\);_(* &quot;-&quot;??_);_(@_)">
                  <c:v>1.2811231922194781</c:v>
                </c:pt>
                <c:pt idx="128" formatCode="_(* #,##0.000_);_(* \(#,##0.000\);_(* &quot;-&quot;??_);_(@_)">
                  <c:v>1.2727316979985168</c:v>
                </c:pt>
                <c:pt idx="129" formatCode="_(* #,##0.000_);_(* \(#,##0.000\);_(* &quot;-&quot;??_);_(@_)">
                  <c:v>1.2610853727659739</c:v>
                </c:pt>
                <c:pt idx="130" formatCode="_(* #,##0.000_);_(* \(#,##0.000\);_(* &quot;-&quot;??_);_(@_)">
                  <c:v>1.2880527462369453</c:v>
                </c:pt>
                <c:pt idx="131" formatCode="_(* #,##0.000_);_(* \(#,##0.000\);_(* &quot;-&quot;??_);_(@_)">
                  <c:v>1.3209868849979758</c:v>
                </c:pt>
                <c:pt idx="132" formatCode="_(* #,##0.000_);_(* \(#,##0.000\);_(* &quot;-&quot;??_);_(@_)">
                  <c:v>1.2998239029509597</c:v>
                </c:pt>
                <c:pt idx="133" formatCode="_(* #,##0.000_);_(* \(#,##0.000\);_(* &quot;-&quot;??_);_(@_)">
                  <c:v>1.3073841157482418</c:v>
                </c:pt>
                <c:pt idx="134" formatCode="_(* #,##0.000_);_(* \(#,##0.000\);_(* &quot;-&quot;??_);_(@_)">
                  <c:v>1.3241518716056595</c:v>
                </c:pt>
                <c:pt idx="135" formatCode="_(* #,##0.000_);_(* \(#,##0.000\);_(* &quot;-&quot;??_);_(@_)">
                  <c:v>1.3508213617999321</c:v>
                </c:pt>
                <c:pt idx="136" formatCode="_(* #,##0.000_);_(* \(#,##0.000\);_(* &quot;-&quot;??_);_(@_)">
                  <c:v>1.3514724284409712</c:v>
                </c:pt>
                <c:pt idx="137" formatCode="_(* #,##0.000_);_(* \(#,##0.000\);_(* &quot;-&quot;??_);_(@_)">
                  <c:v>1.3418401083690024</c:v>
                </c:pt>
                <c:pt idx="138" formatCode="_(* #,##0.000_);_(* \(#,##0.000\);_(* &quot;-&quot;??_);_(@_)">
                  <c:v>1.3715367755339674</c:v>
                </c:pt>
                <c:pt idx="139" formatCode="_(* #,##0.000_);_(* \(#,##0.000\);_(* &quot;-&quot;??_);_(@_)">
                  <c:v>1.3621878687266369</c:v>
                </c:pt>
                <c:pt idx="140" formatCode="_(* #,##0.000_);_(* \(#,##0.000\);_(* &quot;-&quot;??_);_(@_)">
                  <c:v>1.3894796958426794</c:v>
                </c:pt>
                <c:pt idx="141" formatCode="_(* #,##0.000_);_(* \(#,##0.000\);_(* &quot;-&quot;??_);_(@_)">
                  <c:v>1.4227109265845295</c:v>
                </c:pt>
                <c:pt idx="142" formatCode="_(* #,##0.000_);_(* \(#,##0.000\);_(* &quot;-&quot;??_);_(@_)">
                  <c:v>1.4683179679881397</c:v>
                </c:pt>
                <c:pt idx="143" formatCode="_(* #,##0.000_);_(* \(#,##0.000\);_(* &quot;-&quot;??_);_(@_)">
                  <c:v>1.4565835664160387</c:v>
                </c:pt>
                <c:pt idx="144" formatCode="_(* #,##0.000_);_(* \(#,##0.000\);_(* &quot;-&quot;??_);_(@_)">
                  <c:v>1.4717454316160423</c:v>
                </c:pt>
                <c:pt idx="145" formatCode="_(* #,##0.000_);_(* \(#,##0.000\);_(* &quot;-&quot;??_);_(@_)">
                  <c:v>1.4747161588491782</c:v>
                </c:pt>
                <c:pt idx="146" formatCode="_(* #,##0.000_);_(* \(#,##0.000\);_(* &quot;-&quot;??_);_(@_)">
                  <c:v>1.5520202212653533</c:v>
                </c:pt>
                <c:pt idx="147" formatCode="_(* #,##0.000_);_(* \(#,##0.000\);_(* &quot;-&quot;??_);_(@_)">
                  <c:v>1.5749926616525305</c:v>
                </c:pt>
                <c:pt idx="148" formatCode="_(* #,##0.000_);_(* \(#,##0.000\);_(* &quot;-&quot;??_);_(@_)">
                  <c:v>1.5556837959811125</c:v>
                </c:pt>
                <c:pt idx="149" formatCode="_(* #,##0.000_);_(* \(#,##0.000\);_(* &quot;-&quot;??_);_(@_)">
                  <c:v>1.5552322164105548</c:v>
                </c:pt>
                <c:pt idx="150" formatCode="_(* #,##0.000_);_(* \(#,##0.000\);_(* &quot;-&quot;??_);_(@_)">
                  <c:v>1.5769447278686339</c:v>
                </c:pt>
                <c:pt idx="151" formatCode="_(* #,##0.000_);_(* \(#,##0.000\);_(* &quot;-&quot;??_);_(@_)">
                  <c:v>1.4972252298288811</c:v>
                </c:pt>
                <c:pt idx="152" formatCode="_(* #,##0.000_);_(* \(#,##0.000\);_(* &quot;-&quot;??_);_(@_)">
                  <c:v>1.4367654874724083</c:v>
                </c:pt>
                <c:pt idx="153" formatCode="_(* #,##0.000_);_(* \(#,##0.000\);_(* &quot;-&quot;??_);_(@_)">
                  <c:v>1.3311023641600328</c:v>
                </c:pt>
                <c:pt idx="154" formatCode="_(* #,##0.000_);_(* \(#,##0.000\);_(* &quot;-&quot;??_);_(@_)">
                  <c:v>1.2731546067118635</c:v>
                </c:pt>
                <c:pt idx="155" formatCode="_(* #,##0.000_);_(* \(#,##0.000\);_(* &quot;-&quot;??_);_(@_)">
                  <c:v>1.3441665079573515</c:v>
                </c:pt>
                <c:pt idx="156" formatCode="_(* #,##0.000_);_(* \(#,##0.000\);_(* &quot;-&quot;??_);_(@_)">
                  <c:v>1.323483886480272</c:v>
                </c:pt>
                <c:pt idx="157" formatCode="_(* #,##0.000_);_(* \(#,##0.000\);_(* &quot;-&quot;??_);_(@_)">
                  <c:v>1.2784334833195223</c:v>
                </c:pt>
                <c:pt idx="158" formatCode="_(* #,##0.000_);_(* \(#,##0.000\);_(* &quot;-&quot;??_);_(@_)">
                  <c:v>1.3043369295541236</c:v>
                </c:pt>
                <c:pt idx="159" formatCode="_(* #,##0.000_);_(* \(#,##0.000\);_(* &quot;-&quot;??_);_(@_)">
                  <c:v>1.3188817913914308</c:v>
                </c:pt>
                <c:pt idx="160" formatCode="_(* #,##0.000_);_(* \(#,##0.000\);_(* &quot;-&quot;??_);_(@_)">
                  <c:v>1.3638342953841167</c:v>
                </c:pt>
                <c:pt idx="161" formatCode="_(* #,##0.000_);_(* \(#,##0.000\);_(* &quot;-&quot;??_);_(@_)">
                  <c:v>1.4015893562369099</c:v>
                </c:pt>
                <c:pt idx="162" formatCode="_(* #,##0.000_);_(* \(#,##0.000\);_(* &quot;-&quot;??_);_(@_)">
                  <c:v>1.4087177566493558</c:v>
                </c:pt>
                <c:pt idx="163" formatCode="_(* #,##0.000_);_(* \(#,##0.000\);_(* &quot;-&quot;??_);_(@_)">
                  <c:v>1.4267694988780397</c:v>
                </c:pt>
                <c:pt idx="164" formatCode="_(* #,##0.000_);_(* \(#,##0.000\);_(* &quot;-&quot;??_);_(@_)">
                  <c:v>1.4560611539006838</c:v>
                </c:pt>
                <c:pt idx="165" formatCode="_(* #,##0.000_);_(* \(#,##0.000\);_(* &quot;-&quot;??_);_(@_)">
                  <c:v>1.4815621014993159</c:v>
                </c:pt>
                <c:pt idx="166" formatCode="_(* #,##0.000_);_(* \(#,##0.000\);_(* &quot;-&quot;??_);_(@_)">
                  <c:v>1.4914178264708353</c:v>
                </c:pt>
                <c:pt idx="167" formatCode="_(* #,##0.000_);_(* \(#,##0.000\);_(* &quot;-&quot;??_);_(@_)">
                  <c:v>1.4611253979223076</c:v>
                </c:pt>
                <c:pt idx="168" formatCode="_(* #,##0.000_);_(* \(#,##0.000\);_(* &quot;-&quot;??_);_(@_)">
                  <c:v>1.4270508048929613</c:v>
                </c:pt>
                <c:pt idx="169" formatCode="_(* #,##0.000_);_(* \(#,##0.000\);_(* &quot;-&quot;??_);_(@_)">
                  <c:v>1.3684944541794173</c:v>
                </c:pt>
                <c:pt idx="170" formatCode="_(* #,##0.000_);_(* \(#,##0.000\);_(* &quot;-&quot;??_);_(@_)">
                  <c:v>1.3567981993714178</c:v>
                </c:pt>
                <c:pt idx="171" formatCode="_(* #,##0.000_);_(* \(#,##0.000\);_(* &quot;-&quot;??_);_(@_)">
                  <c:v>1.340540560513205</c:v>
                </c:pt>
                <c:pt idx="172" formatCode="_(* #,##0.000_);_(* \(#,##0.000\);_(* &quot;-&quot;??_);_(@_)">
                  <c:v>1.2573950495184103</c:v>
                </c:pt>
                <c:pt idx="173" formatCode="_(* #,##0.000_);_(* \(#,##0.000\);_(* &quot;-&quot;??_);_(@_)">
                  <c:v>1.2207786220019385</c:v>
                </c:pt>
                <c:pt idx="174" formatCode="_(* #,##0.000_);_(* \(#,##0.000\);_(* &quot;-&quot;??_);_(@_)">
                  <c:v>1.2779609135860606</c:v>
                </c:pt>
                <c:pt idx="175" formatCode="_(* #,##0.000_);_(* \(#,##0.000\);_(* &quot;-&quot;??_);_(@_)">
                  <c:v>1.2891939598725008</c:v>
                </c:pt>
                <c:pt idx="176" formatCode="_(* #,##0.000_);_(* \(#,##0.000\);_(* &quot;-&quot;??_);_(@_)">
                  <c:v>1.307171327083573</c:v>
                </c:pt>
                <c:pt idx="177" formatCode="_(* #,##0.000_);_(* \(#,##0.000\);_(* &quot;-&quot;??_);_(@_)">
                  <c:v>1.3895509389072989</c:v>
                </c:pt>
                <c:pt idx="178" formatCode="_(* #,##0.000_);_(* \(#,##0.000\);_(* &quot;-&quot;??_);_(@_)">
                  <c:v>1.3696210867079592</c:v>
                </c:pt>
                <c:pt idx="179" formatCode="_(* #,##0.000_);_(* \(#,##0.000\);_(* &quot;-&quot;??_);_(@_)">
                  <c:v>1.3218795910068739</c:v>
                </c:pt>
                <c:pt idx="180" formatCode="_(* #,##0.000_);_(* \(#,##0.000\);_(* &quot;-&quot;??_);_(@_)">
                  <c:v>1.3359040710881398</c:v>
                </c:pt>
                <c:pt idx="181" formatCode="_(* #,##0.000_);_(* \(#,##0.000\);_(* &quot;-&quot;??_);_(@_)">
                  <c:v>1.3647499921869686</c:v>
                </c:pt>
                <c:pt idx="182" formatCode="_(* #,##0.000_);_(* \(#,##0.000\);_(* &quot;-&quot;??_);_(@_)">
                  <c:v>1.3998406917122719</c:v>
                </c:pt>
                <c:pt idx="183" formatCode="_(* #,##0.000_);_(* \(#,##0.000\);_(* &quot;-&quot;??_);_(@_)">
                  <c:v>1.4448334856569669</c:v>
                </c:pt>
                <c:pt idx="184" formatCode="_(* #,##0.000_);_(* \(#,##0.000\);_(* &quot;-&quot;??_);_(@_)">
                  <c:v>1.4349775516235672</c:v>
                </c:pt>
                <c:pt idx="185" formatCode="_(* #,##0.000_);_(* \(#,##0.000\);_(* &quot;-&quot;??_);_(@_)">
                  <c:v>1.438756743426501</c:v>
                </c:pt>
                <c:pt idx="186" formatCode="_(* #,##0.000_);_(* \(#,##0.000\);_(* &quot;-&quot;??_);_(@_)">
                  <c:v>1.4251672698495117</c:v>
                </c:pt>
                <c:pt idx="187" formatCode="_(* #,##0.000_);_(* \(#,##0.000\);_(* &quot;-&quot;??_);_(@_)">
                  <c:v>1.4342816336658468</c:v>
                </c:pt>
                <c:pt idx="188" formatCode="_(* #,##0.000_);_(* \(#,##0.000\);_(* &quot;-&quot;??_);_(@_)">
                  <c:v>1.3750668388607583</c:v>
                </c:pt>
                <c:pt idx="189" formatCode="_(* #,##0.000_);_(* \(#,##0.000\);_(* &quot;-&quot;??_);_(@_)">
                  <c:v>1.3709074573382107</c:v>
                </c:pt>
                <c:pt idx="190" formatCode="_(* #,##0.000_);_(* \(#,##0.000\);_(* &quot;-&quot;??_);_(@_)">
                  <c:v>1.3580336657602841</c:v>
                </c:pt>
                <c:pt idx="191" formatCode="_(* #,##0.000_);_(* \(#,##0.000\);_(* &quot;-&quot;??_);_(@_)">
                  <c:v>1.3177363523203094</c:v>
                </c:pt>
                <c:pt idx="192" formatCode="_(* #,##0.000_);_(* \(#,##0.000\);_(* &quot;-&quot;??_);_(@_)">
                  <c:v>1.2914202501803456</c:v>
                </c:pt>
                <c:pt idx="193" formatCode="_(* #,##0.000_);_(* \(#,##0.000\);_(* &quot;-&quot;??_);_(@_)">
                  <c:v>1.3221045858281046</c:v>
                </c:pt>
                <c:pt idx="194" formatCode="_(* #,##0.000_);_(* \(#,##0.000\);_(* &quot;-&quot;??_);_(@_)">
                  <c:v>1.3200691819172086</c:v>
                </c:pt>
                <c:pt idx="195" formatCode="_(* #,##0.000_);_(* \(#,##0.000\);_(* &quot;-&quot;??_);_(@_)">
                  <c:v>1.3157309779438475</c:v>
                </c:pt>
                <c:pt idx="196" formatCode="_(* #,##0.000_);_(* \(#,##0.000\);_(* &quot;-&quot;??_);_(@_)">
                  <c:v>1.2805657166723969</c:v>
                </c:pt>
                <c:pt idx="197" formatCode="_(* #,##0.000_);_(* \(#,##0.000\);_(* &quot;-&quot;??_);_(@_)">
                  <c:v>1.2525883282768566</c:v>
                </c:pt>
                <c:pt idx="198" formatCode="_(* #,##0.000_);_(* \(#,##0.000\);_(* &quot;-&quot;??_);_(@_)">
                  <c:v>1.2274651030125696</c:v>
                </c:pt>
                <c:pt idx="199" formatCode="_(* #,##0.000_);_(* \(#,##0.000\);_(* &quot;-&quot;??_);_(@_)">
                  <c:v>1.2399348130472261</c:v>
                </c:pt>
                <c:pt idx="200" formatCode="_(* #,##0.000_);_(* \(#,##0.000\);_(* &quot;-&quot;??_);_(@_)">
                  <c:v>1.286983078464401</c:v>
                </c:pt>
                <c:pt idx="201" formatCode="_(* #,##0.000_);_(* \(#,##0.000\);_(* &quot;-&quot;??_);_(@_)">
                  <c:v>1.2974672373387715</c:v>
                </c:pt>
                <c:pt idx="202" formatCode="_(* #,##0.000_);_(* \(#,##0.000\);_(* &quot;-&quot;??_);_(@_)">
                  <c:v>1.2819820068995342</c:v>
                </c:pt>
                <c:pt idx="203" formatCode="_(* #,##0.000_);_(* \(#,##0.000\);_(* &quot;-&quot;??_);_(@_)">
                  <c:v>1.3109069414618078</c:v>
                </c:pt>
                <c:pt idx="204" formatCode="_(* #,##0.000_);_(* \(#,##0.000\);_(* &quot;-&quot;??_);_(@_)">
                  <c:v>1.3284864581127307</c:v>
                </c:pt>
                <c:pt idx="205" formatCode="_(* #,##0.000_);_(* \(#,##0.000\);_(* &quot;-&quot;??_);_(@_)">
                  <c:v>1.3358423833473605</c:v>
                </c:pt>
                <c:pt idx="206" formatCode="_(* #,##0.000_);_(* \(#,##0.000\);_(* &quot;-&quot;??_);_(@_)">
                  <c:v>1.2961512717186394</c:v>
                </c:pt>
                <c:pt idx="207" formatCode="_(* #,##0.000_);_(* \(#,##0.000\);_(* &quot;-&quot;??_);_(@_)">
                  <c:v>1.3025524349233</c:v>
                </c:pt>
                <c:pt idx="208" formatCode="_(* #,##0.000_);_(* \(#,##0.000\);_(* &quot;-&quot;??_);_(@_)">
                  <c:v>1.2983803598677752</c:v>
                </c:pt>
                <c:pt idx="209" formatCode="_(* #,##0.000_);_(* \(#,##0.000\);_(* &quot;-&quot;??_);_(@_)">
                  <c:v>1.3188339268168607</c:v>
                </c:pt>
                <c:pt idx="210" formatCode="_(* #,##0.000_);_(* \(#,##0.000\);_(* &quot;-&quot;??_);_(@_)">
                  <c:v>1.3093335422542569</c:v>
                </c:pt>
                <c:pt idx="211" formatCode="_(* #,##0.000_);_(* \(#,##0.000\);_(* &quot;-&quot;??_);_(@_)">
                  <c:v>1.3309423339553519</c:v>
                </c:pt>
                <c:pt idx="212" formatCode="_(* #,##0.000_);_(* \(#,##0.000\);_(* &quot;-&quot;??_);_(@_)">
                  <c:v>1.3354253716195628</c:v>
                </c:pt>
                <c:pt idx="213" formatCode="_(* #,##0.000_);_(* \(#,##0.000\);_(* &quot;-&quot;??_);_(@_)">
                  <c:v>1.363778555357738</c:v>
                </c:pt>
                <c:pt idx="214" formatCode="_(* #,##0.000_);_(* \(#,##0.000\);_(* &quot;-&quot;??_);_(@_)">
                  <c:v>1.3481306060140938</c:v>
                </c:pt>
                <c:pt idx="215" formatCode="_(* #,##0.000_);_(* \(#,##0.000\);_(* &quot;-&quot;??_);_(@_)">
                  <c:v>1.37985151393175</c:v>
                </c:pt>
                <c:pt idx="216" formatCode="_(* #,##0.000_);_(* \(#,##0.000\);_(* &quot;-&quot;??_);_(@_)">
                  <c:v>1.3612316507190765</c:v>
                </c:pt>
                <c:pt idx="217" formatCode="_(* #,##0.000_);_(* \(#,##0.000\);_(* &quot;-&quot;??_);_(@_)">
                  <c:v>1.3656383146500055</c:v>
                </c:pt>
                <c:pt idx="218" formatCode="_(* #,##0.000_);_(* \(#,##0.000\);_(* &quot;-&quot;??_);_(@_)">
                  <c:v>1.3822525223202777</c:v>
                </c:pt>
                <c:pt idx="219" formatCode="_(* #,##0.000_);_(* \(#,##0.000\);_(* &quot;-&quot;??_);_(@_)">
                  <c:v>1.3812502288497823</c:v>
                </c:pt>
                <c:pt idx="220" formatCode="_(* #,##0.000_);_(* \(#,##0.000\);_(* &quot;-&quot;??_);_(@_)">
                  <c:v>1.3736993221020251</c:v>
                </c:pt>
                <c:pt idx="221" formatCode="_(* #,##0.000_);_(* \(#,##0.000\);_(* &quot;-&quot;??_);_(@_)">
                  <c:v>1.3592394565521775</c:v>
                </c:pt>
                <c:pt idx="222" formatCode="_(* #,##0.000_);_(* \(#,##0.000\);_(* &quot;-&quot;??_);_(@_)">
                  <c:v>1.3536953276669157</c:v>
                </c:pt>
                <c:pt idx="223" formatCode="_(* #,##0.000_);_(* \(#,##0.000\);_(* &quot;-&quot;??_);_(@_)">
                  <c:v>1.3316094841695201</c:v>
                </c:pt>
                <c:pt idx="224" formatCode="_(* #,##0.000_);_(* \(#,##0.000\);_(* &quot;-&quot;??_);_(@_)">
                  <c:v>1.2890314888188323</c:v>
                </c:pt>
                <c:pt idx="225" formatCode="_(* #,##0.000_);_(* \(#,##0.000\);_(* &quot;-&quot;??_);_(@_)">
                  <c:v>1.2672465631039587</c:v>
                </c:pt>
                <c:pt idx="226" formatCode="_(* #,##0.000_);_(* \(#,##0.000\);_(* &quot;-&quot;??_);_(@_)">
                  <c:v>1.2471154592494218</c:v>
                </c:pt>
                <c:pt idx="227" formatCode="_(* #,##0.000_);_(* \(#,##0.000\);_(* &quot;-&quot;??_);_(@_)">
                  <c:v>1.2331333525876054</c:v>
                </c:pt>
                <c:pt idx="228" formatCode="_(* #,##0.000_);_(* \(#,##0.000\);_(* &quot;-&quot;??_);_(@_)">
                  <c:v>1.1596874540860123</c:v>
                </c:pt>
                <c:pt idx="229" formatCode="_(* #,##0.000_);_(* \(#,##0.000\);_(* &quot;-&quot;??_);_(@_)">
                  <c:v>1.1346417217078564</c:v>
                </c:pt>
                <c:pt idx="230" formatCode="_(* #,##0.000_);_(* \(#,##0.000\);_(* &quot;-&quot;??_);_(@_)">
                  <c:v>1.0835529396788099</c:v>
                </c:pt>
                <c:pt idx="231" formatCode="_(* #,##0.000_);_(* \(#,##0.000\);_(* &quot;-&quot;??_);_(@_)">
                  <c:v>1.0784886557794218</c:v>
                </c:pt>
                <c:pt idx="232" formatCode="_(* #,##0.000_);_(* \(#,##0.000\);_(* &quot;-&quot;??_);_(@_)">
                  <c:v>1.1158607078343481</c:v>
                </c:pt>
                <c:pt idx="233" formatCode="_(* #,##0.000_);_(* \(#,##0.000\);_(* &quot;-&quot;??_);_(@_)">
                  <c:v>1.1212808708941004</c:v>
                </c:pt>
                <c:pt idx="234" formatCode="_(* #,##0.000_);_(* \(#,##0.000\);_(* &quot;-&quot;??_);_(@_)">
                  <c:v>1.099083784903816</c:v>
                </c:pt>
                <c:pt idx="235" formatCode="_(* #,##0.000_);_(* \(#,##0.000\);_(* &quot;-&quot;??_);_(@_)">
                  <c:v>1.1137314474777422</c:v>
                </c:pt>
                <c:pt idx="236" formatCode="_(* #,##0.000_);_(* \(#,##0.000\);_(* &quot;-&quot;??_);_(@_)">
                  <c:v>1.1224526562841481</c:v>
                </c:pt>
                <c:pt idx="237" formatCode="_(* #,##0.000_);_(* \(#,##0.000\);_(* &quot;-&quot;??_);_(@_)">
                  <c:v>1.1227339421146947</c:v>
                </c:pt>
                <c:pt idx="238" formatCode="_(* #,##0.000_);_(* \(#,##0.000\);_(* &quot;-&quot;??_);_(@_)">
                  <c:v>1.0749898599299217</c:v>
                </c:pt>
                <c:pt idx="239" formatCode="_(* #,##0.000_);_(* \(#,##0.000\);_(* &quot;-&quot;??_);_(@_)">
                  <c:v>1.0876508878441999</c:v>
                </c:pt>
                <c:pt idx="240" formatCode="_(* #,##0.000_);_(* \(#,##0.000\);_(* &quot;-&quot;??_);_(@_)">
                  <c:v>1.0857778886072664</c:v>
                </c:pt>
                <c:pt idx="241" formatCode="_(* #,##0.000_);_(* \(#,##0.000\);_(* &quot;-&quot;??_);_(@_)">
                  <c:v>1.1087752546105694</c:v>
                </c:pt>
                <c:pt idx="242" formatCode="_(* #,##0.000_);_(* \(#,##0.000\);_(* &quot;-&quot;??_);_(@_)">
                  <c:v>1.1100147411016803</c:v>
                </c:pt>
                <c:pt idx="243" formatCode="_(* #,##0.000_);_(* \(#,##0.000\);_(* &quot;-&quot;??_);_(@_)">
                  <c:v>1.1339056126271942</c:v>
                </c:pt>
                <c:pt idx="244" formatCode="_(* #,##0.000_);_(* \(#,##0.000\);_(* &quot;-&quot;??_);_(@_)">
                  <c:v>1.1318414277808819</c:v>
                </c:pt>
                <c:pt idx="245" formatCode="_(* #,##0.000_);_(* \(#,##0.000\);_(* &quot;-&quot;??_);_(@_)">
                  <c:v>1.1228429108688978</c:v>
                </c:pt>
                <c:pt idx="246" formatCode="_(* #,##0.000_);_(* \(#,##0.000\);_(* &quot;-&quot;??_);_(@_)">
                  <c:v>1.1064921637654042</c:v>
                </c:pt>
                <c:pt idx="247" formatCode="_(* #,##0.000_);_(* \(#,##0.000\);_(* &quot;-&quot;??_);_(@_)">
                  <c:v>1.1211443907421481</c:v>
                </c:pt>
                <c:pt idx="248" formatCode="_(* #,##0.000_);_(* \(#,##0.000\);_(* &quot;-&quot;??_);_(@_)">
                  <c:v>1.1214671053309617</c:v>
                </c:pt>
                <c:pt idx="249" formatCode="_(* #,##0.000_);_(* \(#,##0.000\);_(* &quot;-&quot;??_);_(@_)">
                  <c:v>1.1018848239423409</c:v>
                </c:pt>
                <c:pt idx="250" formatCode="_(* #,##0.000_);_(* \(#,##0.000\);_(* &quot;-&quot;??_);_(@_)">
                  <c:v>1.0820096807366952</c:v>
                </c:pt>
                <c:pt idx="251" formatCode="_(* #,##0.000_);_(* \(#,##0.000\);_(* &quot;-&quot;??_);_(@_)">
                  <c:v>1.0542191976436708</c:v>
                </c:pt>
                <c:pt idx="252" formatCode="_(* #,##0.000_);_(* \(#,##0.000\);_(* &quot;-&quot;??_);_(@_)">
                  <c:v>1.0621888664283281</c:v>
                </c:pt>
                <c:pt idx="253" formatCode="_(* #,##0.000_);_(* \(#,##0.000\);_(* &quot;-&quot;??_);_(@_)">
                  <c:v>1.0643716083250703</c:v>
                </c:pt>
                <c:pt idx="254" formatCode="_(* #,##0.000_);_(* \(#,##0.000\);_(* &quot;-&quot;??_);_(@_)">
                  <c:v>1.0668497572045228</c:v>
                </c:pt>
                <c:pt idx="255" formatCode="_(* #,##0.000_);_(* \(#,##0.000\);_(* &quot;-&quot;??_);_(@_)">
                  <c:v>1.0708219055820496</c:v>
                </c:pt>
                <c:pt idx="256" formatCode="_(* #,##0.000_);_(* \(#,##0.000\);_(* &quot;-&quot;??_);_(@_)">
                  <c:v>1.1024288235506878</c:v>
                </c:pt>
                <c:pt idx="257" formatCode="_(* #,##0.000_);_(* \(#,##0.000\);_(* &quot;-&quot;??_);_(@_)">
                  <c:v>1.1202478392533266</c:v>
                </c:pt>
                <c:pt idx="258" formatCode="_(* #,##0.000_);_(* \(#,##0.000\);_(* &quot;-&quot;??_);_(@_)">
                  <c:v>1.1507335493594117</c:v>
                </c:pt>
                <c:pt idx="259" formatCode="_(* #,##0.000_);_(* \(#,##0.000\);_(* &quot;-&quot;??_);_(@_)">
                  <c:v>1.1779488855505025</c:v>
                </c:pt>
                <c:pt idx="260" formatCode="_(* #,##0.000_);_(* \(#,##0.000\);_(* &quot;-&quot;??_);_(@_)">
                  <c:v>1.1920526964491454</c:v>
                </c:pt>
                <c:pt idx="261" formatCode="_(* #,##0.000_);_(* \(#,##0.000\);_(* &quot;-&quot;??_);_(@_)">
                  <c:v>1.1770020851370189</c:v>
                </c:pt>
                <c:pt idx="262" formatCode="_(* #,##0.000_);_(* \(#,##0.000\);_(* &quot;-&quot;??_);_(@_)">
                  <c:v>1.1718488664987408</c:v>
                </c:pt>
                <c:pt idx="263" formatCode="_(* #,##0.000_);_(* \(#,##0.000\);_(* &quot;-&quot;??_);_(@_)">
                  <c:v>1.1828508297839291</c:v>
                </c:pt>
                <c:pt idx="264" formatCode="_(* #,##0.000_);_(* \(#,##0.000\);_(* &quot;-&quot;??_);_(@_)">
                  <c:v>1.2193928571428572</c:v>
                </c:pt>
                <c:pt idx="265" formatCode="_(* #,##0.000_);_(* \(#,##0.000\);_(* &quot;-&quot;??_);_(@_)">
                  <c:v>1.23475</c:v>
                </c:pt>
                <c:pt idx="266" formatCode="_(* #,##0.000_);_(* \(#,##0.000\);_(* &quot;-&quot;??_);_(@_)">
                  <c:v>1.2334022727272727</c:v>
                </c:pt>
                <c:pt idx="267" formatCode="0.000">
                  <c:v>1.2275575000000001</c:v>
                </c:pt>
                <c:pt idx="268" formatCode="0.000">
                  <c:v>1.1831795454545455</c:v>
                </c:pt>
                <c:pt idx="269" formatCode="0.000">
                  <c:v>1.168090476190476</c:v>
                </c:pt>
                <c:pt idx="270" formatCode="0.000">
                  <c:v>1.1682880952380952</c:v>
                </c:pt>
                <c:pt idx="271" formatCode="0.000">
                  <c:v>1.1546065217391304</c:v>
                </c:pt>
                <c:pt idx="272" formatCode="0.000">
                  <c:v>1.1662026315789473</c:v>
                </c:pt>
                <c:pt idx="273" formatCode="0.000">
                  <c:v>1.1487000000000001</c:v>
                </c:pt>
                <c:pt idx="274" formatCode="0.000">
                  <c:v>1.1363624999999999</c:v>
                </c:pt>
                <c:pt idx="275" formatCode="0.000">
                  <c:v>1.1383416666666664</c:v>
                </c:pt>
                <c:pt idx="276">
                  <c:v>1.1418997032009619</c:v>
                </c:pt>
                <c:pt idx="277">
                  <c:v>1.1352369941407277</c:v>
                </c:pt>
                <c:pt idx="278">
                  <c:v>1.1302481672170626</c:v>
                </c:pt>
                <c:pt idx="279">
                  <c:v>1.1239318973207248</c:v>
                </c:pt>
                <c:pt idx="280">
                  <c:v>1.1185599790440119</c:v>
                </c:pt>
                <c:pt idx="281">
                  <c:v>1.1293390883548586</c:v>
                </c:pt>
                <c:pt idx="282">
                  <c:v>1.1218290813974219</c:v>
                </c:pt>
                <c:pt idx="283">
                  <c:v>1.1130532540123983</c:v>
                </c:pt>
                <c:pt idx="284">
                  <c:v>1.1005698316413761</c:v>
                </c:pt>
                <c:pt idx="285">
                  <c:v>1.1048743974371706</c:v>
                </c:pt>
                <c:pt idx="286">
                  <c:v>1.1057007895309243</c:v>
                </c:pt>
                <c:pt idx="287">
                  <c:v>1.1108621664093881</c:v>
                </c:pt>
                <c:pt idx="288">
                  <c:v>1.1101095238095238</c:v>
                </c:pt>
                <c:pt idx="289">
                  <c:v>1.0908684210526314</c:v>
                </c:pt>
                <c:pt idx="290">
                  <c:v>1.1063409090909089</c:v>
                </c:pt>
                <c:pt idx="291">
                  <c:v>1.0866</c:v>
                </c:pt>
                <c:pt idx="292">
                  <c:v>1.0901421052631581</c:v>
                </c:pt>
                <c:pt idx="293">
                  <c:v>1.1254590909090909</c:v>
                </c:pt>
                <c:pt idx="294">
                  <c:v>1.1754060516118394</c:v>
                </c:pt>
                <c:pt idx="295">
                  <c:v>1.1828095238095238</c:v>
                </c:pt>
                <c:pt idx="296">
                  <c:v>1.1788349999999999</c:v>
                </c:pt>
                <c:pt idx="297">
                  <c:v>1.1774047619047616</c:v>
                </c:pt>
                <c:pt idx="298">
                  <c:v>1.183021052631579</c:v>
                </c:pt>
                <c:pt idx="299">
                  <c:v>1.2147705882352944</c:v>
                </c:pt>
                <c:pt idx="300" formatCode="0.0000">
                  <c:v>1.2176473684210529</c:v>
                </c:pt>
                <c:pt idx="301">
                  <c:v>1.2096263157894738</c:v>
                </c:pt>
                <c:pt idx="302">
                  <c:v>1.1899086956521738</c:v>
                </c:pt>
                <c:pt idx="303">
                  <c:v>1.1979100000000005</c:v>
                </c:pt>
                <c:pt idx="304">
                  <c:v>1.2143210526315791</c:v>
                </c:pt>
                <c:pt idx="305">
                  <c:v>1.204709090909091</c:v>
                </c:pt>
                <c:pt idx="306">
                  <c:v>1.1819549999999999</c:v>
                </c:pt>
                <c:pt idx="307">
                  <c:v>1.1771818181818181</c:v>
                </c:pt>
                <c:pt idx="308">
                  <c:v>1.1756052631578946</c:v>
                </c:pt>
                <c:pt idx="309">
                  <c:v>1.1602849999999998</c:v>
                </c:pt>
                <c:pt idx="310">
                  <c:v>1.1429750000000003</c:v>
                </c:pt>
                <c:pt idx="311">
                  <c:v>1.1297882352941175</c:v>
                </c:pt>
                <c:pt idx="312" formatCode="0.0000">
                  <c:v>1.131005</c:v>
                </c:pt>
                <c:pt idx="313">
                  <c:v>1.1342105263157898</c:v>
                </c:pt>
                <c:pt idx="314">
                  <c:v>1.1018956521739129</c:v>
                </c:pt>
                <c:pt idx="315">
                  <c:v>1.1018956521739129</c:v>
                </c:pt>
                <c:pt idx="316">
                  <c:v>1.0569666666666666</c:v>
                </c:pt>
                <c:pt idx="317">
                  <c:v>1.0568142857142857</c:v>
                </c:pt>
                <c:pt idx="318">
                  <c:v>1.01651</c:v>
                </c:pt>
                <c:pt idx="319">
                  <c:v>1.0128434782608693</c:v>
                </c:pt>
                <c:pt idx="320">
                  <c:v>0.99030000000000007</c:v>
                </c:pt>
                <c:pt idx="321">
                  <c:v>0.98320999999999992</c:v>
                </c:pt>
                <c:pt idx="322">
                  <c:v>1.0181999999999998</c:v>
                </c:pt>
                <c:pt idx="323">
                  <c:v>1.0575647058823532</c:v>
                </c:pt>
              </c:numCache>
            </c:numRef>
          </c:val>
          <c:smooth val="0"/>
          <c:extLst>
            <c:ext xmlns:c16="http://schemas.microsoft.com/office/drawing/2014/chart" uri="{C3380CC4-5D6E-409C-BE32-E72D297353CC}">
              <c16:uniqueId val="{00000001-496D-47EB-93AA-7DE1DA2F07F0}"/>
            </c:ext>
          </c:extLst>
        </c:ser>
        <c:dLbls>
          <c:showLegendKey val="0"/>
          <c:showVal val="0"/>
          <c:showCatName val="0"/>
          <c:showSerName val="0"/>
          <c:showPercent val="0"/>
          <c:showBubbleSize val="0"/>
        </c:dLbls>
        <c:marker val="1"/>
        <c:smooth val="0"/>
        <c:axId val="246728960"/>
        <c:axId val="259031424"/>
      </c:lineChart>
      <c:lineChart>
        <c:grouping val="standard"/>
        <c:varyColors val="0"/>
        <c:ser>
          <c:idx val="3"/>
          <c:order val="2"/>
          <c:tx>
            <c:strRef>
              <c:f>Գ29!$A$27</c:f>
              <c:strCache>
                <c:ptCount val="1"/>
                <c:pt idx="0">
                  <c:v>JPY/USD (աջ սանդղակ)</c:v>
                </c:pt>
              </c:strCache>
            </c:strRef>
          </c:tx>
          <c:spPr>
            <a:ln w="28575">
              <a:solidFill>
                <a:srgbClr val="008080"/>
              </a:solidFill>
            </a:ln>
          </c:spPr>
          <c:marker>
            <c:symbol val="dot"/>
            <c:size val="2"/>
            <c:spPr>
              <a:solidFill>
                <a:srgbClr val="008080"/>
              </a:solidFill>
              <a:ln w="28575">
                <a:solidFill>
                  <a:srgbClr val="008080"/>
                </a:solidFill>
                <a:prstDash val="solid"/>
              </a:ln>
            </c:spPr>
          </c:marker>
          <c:cat>
            <c:numRef>
              <c:f>Գ29!$B$23:$LM$23</c:f>
              <c:numCache>
                <c:formatCode>mmm\-yy</c:formatCode>
                <c:ptCount val="324"/>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43891</c:v>
                </c:pt>
                <c:pt idx="291">
                  <c:v>43922</c:v>
                </c:pt>
                <c:pt idx="292">
                  <c:v>43952</c:v>
                </c:pt>
                <c:pt idx="293">
                  <c:v>43983</c:v>
                </c:pt>
                <c:pt idx="294">
                  <c:v>44013</c:v>
                </c:pt>
                <c:pt idx="295">
                  <c:v>44044</c:v>
                </c:pt>
                <c:pt idx="296">
                  <c:v>44075</c:v>
                </c:pt>
                <c:pt idx="297">
                  <c:v>44105</c:v>
                </c:pt>
                <c:pt idx="298">
                  <c:v>44136</c:v>
                </c:pt>
                <c:pt idx="299">
                  <c:v>44166</c:v>
                </c:pt>
                <c:pt idx="300">
                  <c:v>44197</c:v>
                </c:pt>
                <c:pt idx="301">
                  <c:v>44228</c:v>
                </c:pt>
                <c:pt idx="302">
                  <c:v>44256</c:v>
                </c:pt>
                <c:pt idx="303">
                  <c:v>44287</c:v>
                </c:pt>
                <c:pt idx="304">
                  <c:v>44317</c:v>
                </c:pt>
                <c:pt idx="305">
                  <c:v>44348</c:v>
                </c:pt>
                <c:pt idx="306">
                  <c:v>44378</c:v>
                </c:pt>
                <c:pt idx="307">
                  <c:v>44409</c:v>
                </c:pt>
                <c:pt idx="308">
                  <c:v>44440</c:v>
                </c:pt>
                <c:pt idx="309">
                  <c:v>44470</c:v>
                </c:pt>
                <c:pt idx="310">
                  <c:v>44501</c:v>
                </c:pt>
                <c:pt idx="311">
                  <c:v>44531</c:v>
                </c:pt>
                <c:pt idx="312">
                  <c:v>44562</c:v>
                </c:pt>
                <c:pt idx="313">
                  <c:v>44593</c:v>
                </c:pt>
                <c:pt idx="314">
                  <c:v>44621</c:v>
                </c:pt>
                <c:pt idx="315">
                  <c:v>44652</c:v>
                </c:pt>
                <c:pt idx="316">
                  <c:v>44682</c:v>
                </c:pt>
                <c:pt idx="317">
                  <c:v>44713</c:v>
                </c:pt>
                <c:pt idx="318">
                  <c:v>44743</c:v>
                </c:pt>
                <c:pt idx="319">
                  <c:v>44774</c:v>
                </c:pt>
                <c:pt idx="320">
                  <c:v>44805</c:v>
                </c:pt>
                <c:pt idx="321">
                  <c:v>44835</c:v>
                </c:pt>
                <c:pt idx="322">
                  <c:v>44866</c:v>
                </c:pt>
                <c:pt idx="323">
                  <c:v>44896</c:v>
                </c:pt>
              </c:numCache>
            </c:numRef>
          </c:cat>
          <c:val>
            <c:numRef>
              <c:f>Գ29!$B$27:$LM$27</c:f>
              <c:numCache>
                <c:formatCode>_(* #,##0.000_);_(* \(#,##0.000\);_(* "-"??_);_(@_)</c:formatCode>
                <c:ptCount val="324"/>
                <c:pt idx="0">
                  <c:v>9.4700951963904486E-3</c:v>
                </c:pt>
                <c:pt idx="1">
                  <c:v>9.4569416761999085E-3</c:v>
                </c:pt>
                <c:pt idx="2">
                  <c:v>9.4480512590606573E-3</c:v>
                </c:pt>
                <c:pt idx="3">
                  <c:v>9.306311304975905E-3</c:v>
                </c:pt>
                <c:pt idx="4">
                  <c:v>9.3977966052479628E-3</c:v>
                </c:pt>
                <c:pt idx="5">
                  <c:v>9.1863220122574887E-3</c:v>
                </c:pt>
                <c:pt idx="6">
                  <c:v>9.1477091326400192E-3</c:v>
                </c:pt>
                <c:pt idx="7">
                  <c:v>9.2806365157675329E-3</c:v>
                </c:pt>
                <c:pt idx="8">
                  <c:v>9.1097114906777462E-3</c:v>
                </c:pt>
                <c:pt idx="9">
                  <c:v>8.8995594235541254E-3</c:v>
                </c:pt>
                <c:pt idx="10">
                  <c:v>8.9068127807431542E-3</c:v>
                </c:pt>
                <c:pt idx="11">
                  <c:v>8.7883742396803206E-3</c:v>
                </c:pt>
                <c:pt idx="12">
                  <c:v>8.4946742976296525E-3</c:v>
                </c:pt>
                <c:pt idx="13">
                  <c:v>8.1303003361524271E-3</c:v>
                </c:pt>
                <c:pt idx="14">
                  <c:v>8.1548175562164236E-3</c:v>
                </c:pt>
                <c:pt idx="15">
                  <c:v>7.9658993919004429E-3</c:v>
                </c:pt>
                <c:pt idx="16">
                  <c:v>8.4002301066640733E-3</c:v>
                </c:pt>
                <c:pt idx="17">
                  <c:v>8.7564266783591235E-3</c:v>
                </c:pt>
                <c:pt idx="18">
                  <c:v>8.6842442526288213E-3</c:v>
                </c:pt>
                <c:pt idx="19">
                  <c:v>8.4817312267231049E-3</c:v>
                </c:pt>
                <c:pt idx="20">
                  <c:v>8.2833356326565393E-3</c:v>
                </c:pt>
                <c:pt idx="21">
                  <c:v>8.261843342480325E-3</c:v>
                </c:pt>
                <c:pt idx="22">
                  <c:v>7.9838068638521491E-3</c:v>
                </c:pt>
                <c:pt idx="23">
                  <c:v>7.727587257985653E-3</c:v>
                </c:pt>
                <c:pt idx="24">
                  <c:v>7.724592415933625E-3</c:v>
                </c:pt>
                <c:pt idx="25">
                  <c:v>7.9365488303936148E-3</c:v>
                </c:pt>
                <c:pt idx="26">
                  <c:v>7.7707793837296542E-3</c:v>
                </c:pt>
                <c:pt idx="27">
                  <c:v>7.5959089154955476E-3</c:v>
                </c:pt>
                <c:pt idx="28">
                  <c:v>7.4110839918411628E-3</c:v>
                </c:pt>
                <c:pt idx="29">
                  <c:v>7.1145744719032268E-3</c:v>
                </c:pt>
                <c:pt idx="30">
                  <c:v>7.1072057472791224E-3</c:v>
                </c:pt>
                <c:pt idx="31">
                  <c:v>6.9125028005564667E-3</c:v>
                </c:pt>
                <c:pt idx="32">
                  <c:v>7.4318344492941488E-3</c:v>
                </c:pt>
                <c:pt idx="33">
                  <c:v>8.2479534583394867E-3</c:v>
                </c:pt>
                <c:pt idx="34">
                  <c:v>8.2955353258625537E-3</c:v>
                </c:pt>
                <c:pt idx="35">
                  <c:v>8.5048722800626243E-3</c:v>
                </c:pt>
                <c:pt idx="36">
                  <c:v>8.8367384954697176E-3</c:v>
                </c:pt>
                <c:pt idx="37">
                  <c:v>8.5764378029237597E-3</c:v>
                </c:pt>
                <c:pt idx="38">
                  <c:v>8.3502493013240028E-3</c:v>
                </c:pt>
                <c:pt idx="39">
                  <c:v>8.3463633342127624E-3</c:v>
                </c:pt>
                <c:pt idx="40">
                  <c:v>8.1991816728905712E-3</c:v>
                </c:pt>
                <c:pt idx="41">
                  <c:v>8.2713607428462239E-3</c:v>
                </c:pt>
                <c:pt idx="42">
                  <c:v>8.3460789720457996E-3</c:v>
                </c:pt>
                <c:pt idx="43">
                  <c:v>8.8180646359332909E-3</c:v>
                </c:pt>
                <c:pt idx="44">
                  <c:v>9.2992110749719747E-3</c:v>
                </c:pt>
                <c:pt idx="45">
                  <c:v>9.4347301565960578E-3</c:v>
                </c:pt>
                <c:pt idx="46">
                  <c:v>9.5310727109352792E-3</c:v>
                </c:pt>
                <c:pt idx="47">
                  <c:v>9.7393983804518851E-3</c:v>
                </c:pt>
                <c:pt idx="48">
                  <c:v>9.5126846438922368E-3</c:v>
                </c:pt>
                <c:pt idx="49">
                  <c:v>9.1450297770631107E-3</c:v>
                </c:pt>
                <c:pt idx="50">
                  <c:v>9.3714583004597656E-3</c:v>
                </c:pt>
                <c:pt idx="51">
                  <c:v>9.4363161750585008E-3</c:v>
                </c:pt>
                <c:pt idx="52">
                  <c:v>9.2495569723407278E-3</c:v>
                </c:pt>
                <c:pt idx="53">
                  <c:v>9.4137577190244546E-3</c:v>
                </c:pt>
                <c:pt idx="54">
                  <c:v>9.2654026753379651E-3</c:v>
                </c:pt>
                <c:pt idx="55">
                  <c:v>9.2529001763720503E-3</c:v>
                </c:pt>
                <c:pt idx="56">
                  <c:v>9.3648266037392614E-3</c:v>
                </c:pt>
                <c:pt idx="57">
                  <c:v>9.2291160488085396E-3</c:v>
                </c:pt>
                <c:pt idx="58">
                  <c:v>9.1844523841270419E-3</c:v>
                </c:pt>
                <c:pt idx="59">
                  <c:v>8.9258596615303977E-3</c:v>
                </c:pt>
                <c:pt idx="60">
                  <c:v>8.5499866579669837E-3</c:v>
                </c:pt>
                <c:pt idx="61">
                  <c:v>8.6179512947383279E-3</c:v>
                </c:pt>
                <c:pt idx="62">
                  <c:v>8.2550811457771656E-3</c:v>
                </c:pt>
                <c:pt idx="63">
                  <c:v>8.0753964714865845E-3</c:v>
                </c:pt>
                <c:pt idx="64">
                  <c:v>8.2061529302816256E-3</c:v>
                </c:pt>
                <c:pt idx="65">
                  <c:v>8.1865200643796224E-3</c:v>
                </c:pt>
                <c:pt idx="66">
                  <c:v>8.0234746374017625E-3</c:v>
                </c:pt>
                <c:pt idx="67">
                  <c:v>8.2241254219729051E-3</c:v>
                </c:pt>
                <c:pt idx="68">
                  <c:v>8.4069010508510626E-3</c:v>
                </c:pt>
                <c:pt idx="69">
                  <c:v>8.248794752752522E-3</c:v>
                </c:pt>
                <c:pt idx="70">
                  <c:v>8.1734876536441979E-3</c:v>
                </c:pt>
                <c:pt idx="71">
                  <c:v>7.8475905828352954E-3</c:v>
                </c:pt>
                <c:pt idx="72">
                  <c:v>7.5480552928917774E-3</c:v>
                </c:pt>
                <c:pt idx="73">
                  <c:v>7.4903430094867404E-3</c:v>
                </c:pt>
                <c:pt idx="74">
                  <c:v>7.6236447053428845E-3</c:v>
                </c:pt>
                <c:pt idx="75">
                  <c:v>7.6335451876732019E-3</c:v>
                </c:pt>
                <c:pt idx="76">
                  <c:v>7.9050016631185601E-3</c:v>
                </c:pt>
                <c:pt idx="77">
                  <c:v>8.091782157737655E-3</c:v>
                </c:pt>
                <c:pt idx="78">
                  <c:v>8.4705554715836223E-3</c:v>
                </c:pt>
                <c:pt idx="79">
                  <c:v>8.4031725305647106E-3</c:v>
                </c:pt>
                <c:pt idx="80">
                  <c:v>8.295870074765118E-3</c:v>
                </c:pt>
                <c:pt idx="81">
                  <c:v>8.0743851691793874E-3</c:v>
                </c:pt>
                <c:pt idx="82">
                  <c:v>8.2299314802679029E-3</c:v>
                </c:pt>
                <c:pt idx="83">
                  <c:v>8.1877337048170667E-3</c:v>
                </c:pt>
                <c:pt idx="84">
                  <c:v>8.4191926453028934E-3</c:v>
                </c:pt>
                <c:pt idx="85">
                  <c:v>8.3823363907127458E-3</c:v>
                </c:pt>
                <c:pt idx="86">
                  <c:v>8.4298641511117833E-3</c:v>
                </c:pt>
                <c:pt idx="87">
                  <c:v>8.3499378257258436E-3</c:v>
                </c:pt>
                <c:pt idx="88">
                  <c:v>8.5232690242624549E-3</c:v>
                </c:pt>
                <c:pt idx="89">
                  <c:v>8.4557913445379371E-3</c:v>
                </c:pt>
                <c:pt idx="90">
                  <c:v>8.4234206686554548E-3</c:v>
                </c:pt>
                <c:pt idx="91">
                  <c:v>8.4152783162719132E-3</c:v>
                </c:pt>
                <c:pt idx="92">
                  <c:v>8.6889578626771716E-3</c:v>
                </c:pt>
                <c:pt idx="93">
                  <c:v>9.125768533171482E-3</c:v>
                </c:pt>
                <c:pt idx="94">
                  <c:v>9.1582314973464862E-3</c:v>
                </c:pt>
                <c:pt idx="95">
                  <c:v>9.2732387275076301E-3</c:v>
                </c:pt>
                <c:pt idx="96">
                  <c:v>9.3938977383539093E-3</c:v>
                </c:pt>
                <c:pt idx="97">
                  <c:v>9.3869010281859757E-3</c:v>
                </c:pt>
                <c:pt idx="98">
                  <c:v>9.2065319649754594E-3</c:v>
                </c:pt>
                <c:pt idx="99">
                  <c:v>9.3193751290135702E-3</c:v>
                </c:pt>
                <c:pt idx="100">
                  <c:v>8.8941532999447705E-3</c:v>
                </c:pt>
                <c:pt idx="101">
                  <c:v>9.1352446929159632E-3</c:v>
                </c:pt>
                <c:pt idx="102">
                  <c:v>9.1472455683194471E-3</c:v>
                </c:pt>
                <c:pt idx="103">
                  <c:v>9.0617455982158358E-3</c:v>
                </c:pt>
                <c:pt idx="104">
                  <c:v>9.0902629913135989E-3</c:v>
                </c:pt>
                <c:pt idx="105">
                  <c:v>9.1801247412905875E-3</c:v>
                </c:pt>
                <c:pt idx="106">
                  <c:v>9.5308323152575175E-3</c:v>
                </c:pt>
                <c:pt idx="107">
                  <c:v>9.6347404956134784E-3</c:v>
                </c:pt>
                <c:pt idx="108">
                  <c:v>9.6942474804560443E-3</c:v>
                </c:pt>
                <c:pt idx="109">
                  <c:v>9.5312937792260931E-3</c:v>
                </c:pt>
                <c:pt idx="110">
                  <c:v>9.4961877526835662E-3</c:v>
                </c:pt>
                <c:pt idx="111">
                  <c:v>9.316693626774444E-3</c:v>
                </c:pt>
                <c:pt idx="112">
                  <c:v>9.3716575602371364E-3</c:v>
                </c:pt>
                <c:pt idx="113">
                  <c:v>8.9336842216619205E-3</c:v>
                </c:pt>
                <c:pt idx="114">
                  <c:v>8.9336842216619205E-3</c:v>
                </c:pt>
                <c:pt idx="115">
                  <c:v>9.031779149447184E-3</c:v>
                </c:pt>
                <c:pt idx="116">
                  <c:v>9.0004752888317302E-3</c:v>
                </c:pt>
                <c:pt idx="117">
                  <c:v>8.7111170116044544E-3</c:v>
                </c:pt>
                <c:pt idx="118">
                  <c:v>8.4502798591342358E-3</c:v>
                </c:pt>
                <c:pt idx="119">
                  <c:v>8.4298331831611385E-3</c:v>
                </c:pt>
                <c:pt idx="120">
                  <c:v>8.6515969288126129E-3</c:v>
                </c:pt>
                <c:pt idx="121">
                  <c:v>8.4828052801380303E-3</c:v>
                </c:pt>
                <c:pt idx="122">
                  <c:v>8.52612997246977E-3</c:v>
                </c:pt>
                <c:pt idx="123">
                  <c:v>8.5398671560658786E-3</c:v>
                </c:pt>
                <c:pt idx="124">
                  <c:v>8.9589350301346113E-3</c:v>
                </c:pt>
                <c:pt idx="125">
                  <c:v>8.7316128342745727E-3</c:v>
                </c:pt>
                <c:pt idx="126">
                  <c:v>8.6423315331945645E-3</c:v>
                </c:pt>
                <c:pt idx="127">
                  <c:v>8.6296191818040543E-3</c:v>
                </c:pt>
                <c:pt idx="128">
                  <c:v>8.5448588701925662E-3</c:v>
                </c:pt>
                <c:pt idx="129">
                  <c:v>8.4274296619150819E-3</c:v>
                </c:pt>
                <c:pt idx="130">
                  <c:v>8.5221150598503992E-3</c:v>
                </c:pt>
                <c:pt idx="131">
                  <c:v>8.5366092647903655E-3</c:v>
                </c:pt>
                <c:pt idx="132">
                  <c:v>8.3007798612269208E-3</c:v>
                </c:pt>
                <c:pt idx="133">
                  <c:v>8.3003960290876522E-3</c:v>
                </c:pt>
                <c:pt idx="134">
                  <c:v>8.527646302191591E-3</c:v>
                </c:pt>
                <c:pt idx="135">
                  <c:v>8.4125479619736026E-3</c:v>
                </c:pt>
                <c:pt idx="136">
                  <c:v>8.2852658841681831E-3</c:v>
                </c:pt>
                <c:pt idx="137">
                  <c:v>8.1554195886405518E-3</c:v>
                </c:pt>
                <c:pt idx="138">
                  <c:v>8.2256334434805452E-3</c:v>
                </c:pt>
                <c:pt idx="139">
                  <c:v>8.567013844408583E-3</c:v>
                </c:pt>
                <c:pt idx="140">
                  <c:v>8.6971088839922894E-3</c:v>
                </c:pt>
                <c:pt idx="141">
                  <c:v>8.6381806847890298E-3</c:v>
                </c:pt>
                <c:pt idx="142">
                  <c:v>8.9952741756703456E-3</c:v>
                </c:pt>
                <c:pt idx="143">
                  <c:v>8.9071419640652499E-3</c:v>
                </c:pt>
                <c:pt idx="144">
                  <c:v>9.2899790031788481E-3</c:v>
                </c:pt>
                <c:pt idx="145">
                  <c:v>9.3292373573796491E-3</c:v>
                </c:pt>
                <c:pt idx="146">
                  <c:v>9.9219437697575658E-3</c:v>
                </c:pt>
                <c:pt idx="147">
                  <c:v>9.7542271169450412E-3</c:v>
                </c:pt>
                <c:pt idx="148">
                  <c:v>9.6009480241201883E-3</c:v>
                </c:pt>
                <c:pt idx="149">
                  <c:v>9.3543078151385826E-3</c:v>
                </c:pt>
                <c:pt idx="150">
                  <c:v>9.3639070132514584E-3</c:v>
                </c:pt>
                <c:pt idx="151">
                  <c:v>9.1513952416721594E-3</c:v>
                </c:pt>
                <c:pt idx="152">
                  <c:v>9.3740048836537318E-3</c:v>
                </c:pt>
                <c:pt idx="153">
                  <c:v>9.966774905769438E-3</c:v>
                </c:pt>
                <c:pt idx="154">
                  <c:v>1.0346258183176098E-2</c:v>
                </c:pt>
                <c:pt idx="155">
                  <c:v>1.0969195063842228E-2</c:v>
                </c:pt>
                <c:pt idx="156">
                  <c:v>1.1074029451492265E-2</c:v>
                </c:pt>
                <c:pt idx="157">
                  <c:v>1.0816388476968876E-2</c:v>
                </c:pt>
                <c:pt idx="158">
                  <c:v>1.0227130349659715E-2</c:v>
                </c:pt>
                <c:pt idx="159">
                  <c:v>1.0102528139739624E-2</c:v>
                </c:pt>
                <c:pt idx="160">
                  <c:v>1.0363396120332198E-2</c:v>
                </c:pt>
                <c:pt idx="161">
                  <c:v>1.0361230923247308E-2</c:v>
                </c:pt>
                <c:pt idx="162">
                  <c:v>1.0584651601814349E-2</c:v>
                </c:pt>
                <c:pt idx="163">
                  <c:v>1.0544430681160273E-2</c:v>
                </c:pt>
                <c:pt idx="164">
                  <c:v>1.0937677953856154E-2</c:v>
                </c:pt>
                <c:pt idx="165">
                  <c:v>1.1073594897389887E-2</c:v>
                </c:pt>
                <c:pt idx="166">
                  <c:v>1.1207327368083527E-2</c:v>
                </c:pt>
                <c:pt idx="167">
                  <c:v>1.1167419039519065E-2</c:v>
                </c:pt>
                <c:pt idx="168">
                  <c:v>1.0972680265521603E-2</c:v>
                </c:pt>
                <c:pt idx="169">
                  <c:v>1.1077689310231112E-2</c:v>
                </c:pt>
                <c:pt idx="170">
                  <c:v>1.1047019881804758E-2</c:v>
                </c:pt>
                <c:pt idx="171">
                  <c:v>1.0706402944122811E-2</c:v>
                </c:pt>
                <c:pt idx="172">
                  <c:v>1.0922969764753997E-2</c:v>
                </c:pt>
                <c:pt idx="173">
                  <c:v>1.0998995536094304E-2</c:v>
                </c:pt>
                <c:pt idx="174">
                  <c:v>1.14052547458077E-2</c:v>
                </c:pt>
                <c:pt idx="175">
                  <c:v>1.169921452788813E-2</c:v>
                </c:pt>
                <c:pt idx="176">
                  <c:v>1.1854079677913644E-2</c:v>
                </c:pt>
                <c:pt idx="177">
                  <c:v>1.2215388553646199E-2</c:v>
                </c:pt>
                <c:pt idx="178">
                  <c:v>1.2149477896201489E-2</c:v>
                </c:pt>
                <c:pt idx="179">
                  <c:v>1.1984403819861159E-2</c:v>
                </c:pt>
                <c:pt idx="180">
                  <c:v>1.2094936923332241E-2</c:v>
                </c:pt>
                <c:pt idx="181">
                  <c:v>1.2118105414694026E-2</c:v>
                </c:pt>
                <c:pt idx="182">
                  <c:v>1.2229229725979304E-2</c:v>
                </c:pt>
                <c:pt idx="183">
                  <c:v>1.2007264069225053E-2</c:v>
                </c:pt>
                <c:pt idx="184">
                  <c:v>1.2335822644757299E-2</c:v>
                </c:pt>
                <c:pt idx="185">
                  <c:v>1.2420654787333575E-2</c:v>
                </c:pt>
                <c:pt idx="186">
                  <c:v>1.2591365376311822E-2</c:v>
                </c:pt>
                <c:pt idx="187">
                  <c:v>1.2950171044784391E-2</c:v>
                </c:pt>
                <c:pt idx="188">
                  <c:v>1.3004968530336921E-2</c:v>
                </c:pt>
                <c:pt idx="189">
                  <c:v>1.3025674846549568E-2</c:v>
                </c:pt>
                <c:pt idx="190">
                  <c:v>1.2889951044146211E-2</c:v>
                </c:pt>
                <c:pt idx="191">
                  <c:v>1.2844212574549988E-2</c:v>
                </c:pt>
                <c:pt idx="192">
                  <c:v>1.299061267352505E-2</c:v>
                </c:pt>
                <c:pt idx="193">
                  <c:v>1.275635462382768E-2</c:v>
                </c:pt>
                <c:pt idx="194">
                  <c:v>1.2129936872057196E-2</c:v>
                </c:pt>
                <c:pt idx="195">
                  <c:v>1.2274513981913031E-2</c:v>
                </c:pt>
                <c:pt idx="196">
                  <c:v>1.2556564143420833E-2</c:v>
                </c:pt>
                <c:pt idx="197">
                  <c:v>1.2606909539925217E-2</c:v>
                </c:pt>
                <c:pt idx="198">
                  <c:v>1.2658645381373639E-2</c:v>
                </c:pt>
                <c:pt idx="199">
                  <c:v>1.2712201281391758E-2</c:v>
                </c:pt>
                <c:pt idx="200">
                  <c:v>1.2798389357665838E-2</c:v>
                </c:pt>
                <c:pt idx="201">
                  <c:v>1.2663307813723797E-2</c:v>
                </c:pt>
                <c:pt idx="202">
                  <c:v>1.2377342352220506E-2</c:v>
                </c:pt>
                <c:pt idx="203">
                  <c:v>1.1964706070402098E-2</c:v>
                </c:pt>
                <c:pt idx="204">
                  <c:v>1.1218217036642551E-2</c:v>
                </c:pt>
                <c:pt idx="205">
                  <c:v>1.0734579354769569E-2</c:v>
                </c:pt>
                <c:pt idx="206">
                  <c:v>1.0553195959226387E-2</c:v>
                </c:pt>
                <c:pt idx="207">
                  <c:v>1.0215866599972347E-2</c:v>
                </c:pt>
                <c:pt idx="208">
                  <c:v>9.8811238559158195E-3</c:v>
                </c:pt>
                <c:pt idx="209">
                  <c:v>1.0264901807176433E-2</c:v>
                </c:pt>
                <c:pt idx="210">
                  <c:v>1.0032182006756553E-2</c:v>
                </c:pt>
                <c:pt idx="211">
                  <c:v>1.0217778666774324E-2</c:v>
                </c:pt>
                <c:pt idx="212">
                  <c:v>1.0076444896610503E-2</c:v>
                </c:pt>
                <c:pt idx="213">
                  <c:v>1.0219632815673325E-2</c:v>
                </c:pt>
                <c:pt idx="214">
                  <c:v>1.0021595574507261E-2</c:v>
                </c:pt>
                <c:pt idx="215">
                  <c:v>9.5147939578231876E-3</c:v>
                </c:pt>
                <c:pt idx="216">
                  <c:v>9.6220617524865014E-3</c:v>
                </c:pt>
                <c:pt idx="217">
                  <c:v>9.7890759731013785E-3</c:v>
                </c:pt>
                <c:pt idx="218">
                  <c:v>9.7781276986647521E-3</c:v>
                </c:pt>
                <c:pt idx="219">
                  <c:v>9.7504781285203401E-3</c:v>
                </c:pt>
                <c:pt idx="220">
                  <c:v>9.8250175170756619E-3</c:v>
                </c:pt>
                <c:pt idx="221">
                  <c:v>9.7990033110040894E-3</c:v>
                </c:pt>
                <c:pt idx="222">
                  <c:v>9.8328172585975503E-3</c:v>
                </c:pt>
                <c:pt idx="223">
                  <c:v>9.7132452452332995E-3</c:v>
                </c:pt>
                <c:pt idx="224">
                  <c:v>9.3267026596351721E-3</c:v>
                </c:pt>
                <c:pt idx="225">
                  <c:v>9.2550112839763152E-3</c:v>
                </c:pt>
                <c:pt idx="226">
                  <c:v>8.6209349606564869E-3</c:v>
                </c:pt>
                <c:pt idx="227">
                  <c:v>8.3821443986207972E-3</c:v>
                </c:pt>
                <c:pt idx="228">
                  <c:v>8.4549596547142374E-3</c:v>
                </c:pt>
                <c:pt idx="229">
                  <c:v>8.4331765326027177E-3</c:v>
                </c:pt>
                <c:pt idx="230">
                  <c:v>8.3068876966861868E-3</c:v>
                </c:pt>
                <c:pt idx="231">
                  <c:v>8.3686603815266228E-3</c:v>
                </c:pt>
                <c:pt idx="232">
                  <c:v>8.2830124011150884E-3</c:v>
                </c:pt>
                <c:pt idx="233">
                  <c:v>8.0809009200762359E-3</c:v>
                </c:pt>
                <c:pt idx="234">
                  <c:v>8.1120701805774062E-3</c:v>
                </c:pt>
                <c:pt idx="235">
                  <c:v>8.1153391165562534E-3</c:v>
                </c:pt>
                <c:pt idx="236">
                  <c:v>8.313043656131584E-3</c:v>
                </c:pt>
                <c:pt idx="237">
                  <c:v>8.3292155416431028E-3</c:v>
                </c:pt>
                <c:pt idx="238">
                  <c:v>8.1633675183197599E-3</c:v>
                </c:pt>
                <c:pt idx="239">
                  <c:v>8.2026883843133135E-3</c:v>
                </c:pt>
                <c:pt idx="240">
                  <c:v>8.4539264057418399E-3</c:v>
                </c:pt>
                <c:pt idx="241">
                  <c:v>8.694046531947601E-3</c:v>
                </c:pt>
                <c:pt idx="242">
                  <c:v>8.847085954180019E-3</c:v>
                </c:pt>
                <c:pt idx="243">
                  <c:v>9.0937626986522628E-3</c:v>
                </c:pt>
                <c:pt idx="244">
                  <c:v>9.1801577222997595E-3</c:v>
                </c:pt>
                <c:pt idx="245">
                  <c:v>9.4790058199414502E-3</c:v>
                </c:pt>
                <c:pt idx="246">
                  <c:v>9.6178812750538842E-3</c:v>
                </c:pt>
                <c:pt idx="247">
                  <c:v>9.8735726823516601E-3</c:v>
                </c:pt>
                <c:pt idx="248">
                  <c:v>9.8085784763988684E-3</c:v>
                </c:pt>
                <c:pt idx="249">
                  <c:v>9.6326836660175722E-3</c:v>
                </c:pt>
                <c:pt idx="250">
                  <c:v>9.2948710588949789E-3</c:v>
                </c:pt>
                <c:pt idx="251">
                  <c:v>8.626487899414963E-3</c:v>
                </c:pt>
                <c:pt idx="252">
                  <c:v>8.7064978149286893E-3</c:v>
                </c:pt>
                <c:pt idx="253">
                  <c:v>8.844036230915937E-3</c:v>
                </c:pt>
                <c:pt idx="254">
                  <c:v>8.8206370358705488E-3</c:v>
                </c:pt>
                <c:pt idx="255">
                  <c:v>9.0909912507736463E-3</c:v>
                </c:pt>
                <c:pt idx="256">
                  <c:v>8.8869847173346141E-3</c:v>
                </c:pt>
                <c:pt idx="257">
                  <c:v>9.032211812705724E-3</c:v>
                </c:pt>
                <c:pt idx="258">
                  <c:v>8.8893235987476792E-3</c:v>
                </c:pt>
                <c:pt idx="259">
                  <c:v>9.0897848467193475E-3</c:v>
                </c:pt>
                <c:pt idx="260">
                  <c:v>9.0414497151732696E-3</c:v>
                </c:pt>
                <c:pt idx="261">
                  <c:v>8.8570620157959867E-3</c:v>
                </c:pt>
                <c:pt idx="262">
                  <c:v>8.8443213265463286E-3</c:v>
                </c:pt>
                <c:pt idx="263">
                  <c:v>8.8533251735329974E-3</c:v>
                </c:pt>
                <c:pt idx="264">
                  <c:v>9.0173261480988465E-3</c:v>
                </c:pt>
                <c:pt idx="265">
                  <c:v>9.2580185404002903E-3</c:v>
                </c:pt>
                <c:pt idx="266">
                  <c:v>9.4267466797498482E-3</c:v>
                </c:pt>
                <c:pt idx="267" formatCode="0.000">
                  <c:v>9.2886733916662037E-3</c:v>
                </c:pt>
                <c:pt idx="268" formatCode="0.000">
                  <c:v>9.1144107119183367E-3</c:v>
                </c:pt>
                <c:pt idx="269" formatCode="0.000">
                  <c:v>9.0892171587107166E-3</c:v>
                </c:pt>
                <c:pt idx="270" formatCode="0.000">
                  <c:v>8.9654509942044755E-3</c:v>
                </c:pt>
                <c:pt idx="271" formatCode="0.000">
                  <c:v>9.0057989514117573E-3</c:v>
                </c:pt>
                <c:pt idx="272" formatCode="0.000">
                  <c:v>8.9260546838297473E-3</c:v>
                </c:pt>
                <c:pt idx="273" formatCode="0.000">
                  <c:v>8.8636230865150045E-3</c:v>
                </c:pt>
                <c:pt idx="274" formatCode="0.000">
                  <c:v>8.8214343211134427E-3</c:v>
                </c:pt>
                <c:pt idx="275" formatCode="0.000">
                  <c:v>8.8949726108968358E-3</c:v>
                </c:pt>
                <c:pt idx="276" formatCode="General">
                  <c:v>9.1919620887653576E-3</c:v>
                </c:pt>
                <c:pt idx="277" formatCode="General">
                  <c:v>9.062495576078973E-3</c:v>
                </c:pt>
                <c:pt idx="278" formatCode="General">
                  <c:v>8.9926047874248193E-3</c:v>
                </c:pt>
                <c:pt idx="279" formatCode="General">
                  <c:v>8.9556670163767615E-3</c:v>
                </c:pt>
                <c:pt idx="280" formatCode="General">
                  <c:v>9.1006049924312968E-3</c:v>
                </c:pt>
                <c:pt idx="281" formatCode="General">
                  <c:v>9.2545574927940053E-3</c:v>
                </c:pt>
                <c:pt idx="282" formatCode="General">
                  <c:v>9.240180694947548E-3</c:v>
                </c:pt>
                <c:pt idx="283" formatCode="General">
                  <c:v>9.4109655592003391E-3</c:v>
                </c:pt>
                <c:pt idx="284" formatCode="General">
                  <c:v>9.304232874234715E-3</c:v>
                </c:pt>
                <c:pt idx="285" formatCode="General">
                  <c:v>9.2521107580207616E-3</c:v>
                </c:pt>
                <c:pt idx="286" formatCode="General">
                  <c:v>9.1918116169606417E-3</c:v>
                </c:pt>
                <c:pt idx="287" formatCode="General">
                  <c:v>9.1614214462347465E-3</c:v>
                </c:pt>
                <c:pt idx="288" formatCode="General">
                  <c:v>9.1833963525454892E-3</c:v>
                </c:pt>
                <c:pt idx="289" formatCode="General">
                  <c:v>9.1997492687003746E-3</c:v>
                </c:pt>
                <c:pt idx="290" formatCode="General">
                  <c:v>9.2731629392971242E-3</c:v>
                </c:pt>
                <c:pt idx="291" formatCode="General">
                  <c:v>9.3906406406406417E-3</c:v>
                </c:pt>
                <c:pt idx="292" formatCode="General">
                  <c:v>9.2889173606662389E-3</c:v>
                </c:pt>
                <c:pt idx="293" formatCode="General">
                  <c:v>9.3275847773816433E-3</c:v>
                </c:pt>
                <c:pt idx="294" formatCode="General">
                  <c:v>9.5205705334322696E-3</c:v>
                </c:pt>
                <c:pt idx="295" formatCode="General">
                  <c:v>9.4635087431245383E-3</c:v>
                </c:pt>
                <c:pt idx="296" formatCode="General">
                  <c:v>9.4704893154505566E-3</c:v>
                </c:pt>
                <c:pt idx="297" formatCode="General">
                  <c:v>9.5765802269043767E-3</c:v>
                </c:pt>
                <c:pt idx="298" formatCode="General">
                  <c:v>9.6141358887074247E-3</c:v>
                </c:pt>
                <c:pt idx="299" formatCode="General">
                  <c:v>9.6882833578905096E-3</c:v>
                </c:pt>
                <c:pt idx="300" formatCode="0.0000">
                  <c:v>9.625725259735431E-3</c:v>
                </c:pt>
                <c:pt idx="301" formatCode="General">
                  <c:v>9.6427346487303143E-3</c:v>
                </c:pt>
                <c:pt idx="302" formatCode="General">
                  <c:v>9.4924476742268594E-3</c:v>
                </c:pt>
                <c:pt idx="303" formatCode="General">
                  <c:v>9.2042072518407712E-3</c:v>
                </c:pt>
                <c:pt idx="304" formatCode="General">
                  <c:v>9.1660441430389053E-3</c:v>
                </c:pt>
                <c:pt idx="305" formatCode="General">
                  <c:v>9.1561586988887639E-3</c:v>
                </c:pt>
                <c:pt idx="306" formatCode="General">
                  <c:v>9.0823608448499134E-3</c:v>
                </c:pt>
                <c:pt idx="307" formatCode="General">
                  <c:v>9.0756860355541095E-3</c:v>
                </c:pt>
                <c:pt idx="308" formatCode="General">
                  <c:v>9.1044644484043567E-3</c:v>
                </c:pt>
                <c:pt idx="309" formatCode="General">
                  <c:v>9.0716709415373954E-3</c:v>
                </c:pt>
                <c:pt idx="310" formatCode="General">
                  <c:v>8.8395672718773952E-3</c:v>
                </c:pt>
                <c:pt idx="311" formatCode="General">
                  <c:v>8.7700221698406196E-3</c:v>
                </c:pt>
                <c:pt idx="312" formatCode="0.0000">
                  <c:v>8.7067143278658395E-3</c:v>
                </c:pt>
                <c:pt idx="313" formatCode="General">
                  <c:v>8.6798021005121077E-3</c:v>
                </c:pt>
                <c:pt idx="314" formatCode="General">
                  <c:v>8.4381388534103506E-3</c:v>
                </c:pt>
                <c:pt idx="315" formatCode="General">
                  <c:v>8.4381388534103506E-3</c:v>
                </c:pt>
                <c:pt idx="316" formatCode="General">
                  <c:v>7.7592561459774723E-3</c:v>
                </c:pt>
                <c:pt idx="317" formatCode="General">
                  <c:v>7.4740809549740002E-3</c:v>
                </c:pt>
                <c:pt idx="318" formatCode="General">
                  <c:v>7.3144159438868787E-3</c:v>
                </c:pt>
                <c:pt idx="319" formatCode="General">
                  <c:v>7.3941377931187463E-3</c:v>
                </c:pt>
                <c:pt idx="320" formatCode="General">
                  <c:v>6.9788540721613503E-3</c:v>
                </c:pt>
                <c:pt idx="321" formatCode="General">
                  <c:v>6.8020501379115663E-3</c:v>
                </c:pt>
                <c:pt idx="322" formatCode="General">
                  <c:v>7.0018204733230628E-3</c:v>
                </c:pt>
                <c:pt idx="323" formatCode="General">
                  <c:v>7.3843053106186305E-3</c:v>
                </c:pt>
              </c:numCache>
            </c:numRef>
          </c:val>
          <c:smooth val="0"/>
          <c:extLst>
            <c:ext xmlns:c16="http://schemas.microsoft.com/office/drawing/2014/chart" uri="{C3380CC4-5D6E-409C-BE32-E72D297353CC}">
              <c16:uniqueId val="{00000002-496D-47EB-93AA-7DE1DA2F07F0}"/>
            </c:ext>
          </c:extLst>
        </c:ser>
        <c:dLbls>
          <c:showLegendKey val="0"/>
          <c:showVal val="0"/>
          <c:showCatName val="0"/>
          <c:showSerName val="0"/>
          <c:showPercent val="0"/>
          <c:showBubbleSize val="0"/>
        </c:dLbls>
        <c:marker val="1"/>
        <c:smooth val="0"/>
        <c:axId val="259032960"/>
        <c:axId val="259034496"/>
      </c:lineChart>
      <c:dateAx>
        <c:axId val="246728960"/>
        <c:scaling>
          <c:orientation val="minMax"/>
        </c:scaling>
        <c:delete val="0"/>
        <c:axPos val="b"/>
        <c:numFmt formatCode="\ yyyy;@" sourceLinked="0"/>
        <c:majorTickMark val="out"/>
        <c:minorTickMark val="none"/>
        <c:tickLblPos val="nextTo"/>
        <c:spPr>
          <a:ln w="9525">
            <a:noFill/>
          </a:ln>
        </c:spPr>
        <c:txPr>
          <a:bodyPr rot="-2700000" vert="horz"/>
          <a:lstStyle/>
          <a:p>
            <a:pPr>
              <a:defRPr sz="1000" b="0" i="0" u="none" strike="noStrike" baseline="0">
                <a:solidFill>
                  <a:srgbClr val="000000"/>
                </a:solidFill>
                <a:latin typeface="Arial"/>
                <a:ea typeface="Arial"/>
                <a:cs typeface="Arial"/>
              </a:defRPr>
            </a:pPr>
            <a:endParaRPr lang="en-US"/>
          </a:p>
        </c:txPr>
        <c:crossAx val="259031424"/>
        <c:crosses val="autoZero"/>
        <c:auto val="0"/>
        <c:lblOffset val="100"/>
        <c:baseTimeUnit val="days"/>
        <c:majorUnit val="1"/>
        <c:majorTimeUnit val="years"/>
        <c:minorUnit val="1"/>
        <c:minorTimeUnit val="years"/>
      </c:dateAx>
      <c:valAx>
        <c:axId val="259031424"/>
        <c:scaling>
          <c:orientation val="minMax"/>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1000" b="1" i="1" u="none" strike="noStrike" baseline="0">
                <a:solidFill>
                  <a:srgbClr val="000000"/>
                </a:solidFill>
                <a:latin typeface="Arial"/>
                <a:ea typeface="Arial"/>
                <a:cs typeface="Arial"/>
              </a:defRPr>
            </a:pPr>
            <a:endParaRPr lang="en-US"/>
          </a:p>
        </c:txPr>
        <c:crossAx val="246728960"/>
        <c:crosses val="autoZero"/>
        <c:crossBetween val="between"/>
        <c:majorUnit val="0.2"/>
      </c:valAx>
      <c:dateAx>
        <c:axId val="259032960"/>
        <c:scaling>
          <c:orientation val="minMax"/>
        </c:scaling>
        <c:delete val="1"/>
        <c:axPos val="b"/>
        <c:numFmt formatCode="mmm\-yy" sourceLinked="1"/>
        <c:majorTickMark val="out"/>
        <c:minorTickMark val="none"/>
        <c:tickLblPos val="nextTo"/>
        <c:crossAx val="259034496"/>
        <c:crosses val="autoZero"/>
        <c:auto val="1"/>
        <c:lblOffset val="100"/>
        <c:baseTimeUnit val="months"/>
      </c:dateAx>
      <c:valAx>
        <c:axId val="259034496"/>
        <c:scaling>
          <c:orientation val="minMax"/>
          <c:max val="0.03"/>
          <c:min val="6.0000000000000001E-3"/>
        </c:scaling>
        <c:delete val="0"/>
        <c:axPos val="r"/>
        <c:numFmt formatCode="#,##0.000" sourceLinked="0"/>
        <c:majorTickMark val="cross"/>
        <c:minorTickMark val="none"/>
        <c:tickLblPos val="nextTo"/>
        <c:spPr>
          <a:ln w="3175">
            <a:solidFill>
              <a:srgbClr val="000000"/>
            </a:solidFill>
            <a:prstDash val="solid"/>
          </a:ln>
        </c:spPr>
        <c:txPr>
          <a:bodyPr rot="0" vert="horz"/>
          <a:lstStyle/>
          <a:p>
            <a:pPr>
              <a:defRPr sz="1000" b="1" i="1" u="none" strike="noStrike" baseline="0">
                <a:solidFill>
                  <a:srgbClr val="000000"/>
                </a:solidFill>
                <a:latin typeface="Arial"/>
                <a:ea typeface="Arial"/>
                <a:cs typeface="Arial"/>
              </a:defRPr>
            </a:pPr>
            <a:endParaRPr lang="en-US"/>
          </a:p>
        </c:txPr>
        <c:crossAx val="259032960"/>
        <c:crosses val="max"/>
        <c:crossBetween val="between"/>
      </c:valAx>
      <c:spPr>
        <a:noFill/>
        <a:ln w="25400">
          <a:noFill/>
        </a:ln>
      </c:spPr>
    </c:plotArea>
    <c:legend>
      <c:legendPos val="r"/>
      <c:layout>
        <c:manualLayout>
          <c:xMode val="edge"/>
          <c:yMode val="edge"/>
          <c:x val="0.11165388307044144"/>
          <c:y val="0.9190882862879739"/>
          <c:w val="0.76215970576493464"/>
          <c:h val="6.2665104198789789E-2"/>
        </c:manualLayout>
      </c:layout>
      <c:overlay val="0"/>
      <c:spPr>
        <a:noFill/>
        <a:ln w="3175">
          <a:noFill/>
          <a:prstDash val="solid"/>
        </a:ln>
      </c:spPr>
      <c:txPr>
        <a:bodyPr/>
        <a:lstStyle/>
        <a:p>
          <a:pPr>
            <a:defRPr sz="800" b="1" i="1"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noFill/>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0"/>
    </c:view3D>
    <c:floor>
      <c:thickness val="0"/>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7670344331130177E-2"/>
          <c:y val="6.042304985934234E-2"/>
          <c:w val="0.94232965566886984"/>
          <c:h val="0.75120051399825016"/>
        </c:manualLayout>
      </c:layout>
      <c:bar3DChart>
        <c:barDir val="col"/>
        <c:grouping val="percentStacked"/>
        <c:varyColors val="0"/>
        <c:ser>
          <c:idx val="0"/>
          <c:order val="0"/>
          <c:tx>
            <c:strRef>
              <c:f>Գ30!$A$25</c:f>
              <c:strCache>
                <c:ptCount val="1"/>
                <c:pt idx="0">
                  <c:v>Ֆիքսված տոկոսադրույքով</c:v>
                </c:pt>
              </c:strCache>
            </c:strRef>
          </c:tx>
          <c:spPr>
            <a:solidFill>
              <a:srgbClr val="008080"/>
            </a:solidFill>
          </c:spPr>
          <c:invertIfNegative val="0"/>
          <c:cat>
            <c:numRef>
              <c:f>Գ30!$C$24:$Y$24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Գ30!$C$25:$Y$25</c:f>
              <c:numCache>
                <c:formatCode>_(* #,##0.0_);_(* \(#,##0.0\);_(* "-"??_);_(@_)</c:formatCode>
                <c:ptCount val="23"/>
                <c:pt idx="0">
                  <c:v>557.20210948797057</c:v>
                </c:pt>
                <c:pt idx="1">
                  <c:v>598.05117767474258</c:v>
                </c:pt>
                <c:pt idx="2">
                  <c:v>717.67782605954676</c:v>
                </c:pt>
                <c:pt idx="3">
                  <c:v>800.32858373975466</c:v>
                </c:pt>
                <c:pt idx="4">
                  <c:v>909.54343867274213</c:v>
                </c:pt>
                <c:pt idx="5">
                  <c:v>881.45037429935599</c:v>
                </c:pt>
                <c:pt idx="6">
                  <c:v>1006.9251750291746</c:v>
                </c:pt>
                <c:pt idx="7">
                  <c:v>1251.8331593457583</c:v>
                </c:pt>
                <c:pt idx="8">
                  <c:v>1401.0770740539497</c:v>
                </c:pt>
                <c:pt idx="9">
                  <c:v>1780.6206028278957</c:v>
                </c:pt>
                <c:pt idx="10">
                  <c:v>1963.563106186368</c:v>
                </c:pt>
                <c:pt idx="11">
                  <c:v>2134.2824930221059</c:v>
                </c:pt>
                <c:pt idx="12">
                  <c:v>2284.6760444549227</c:v>
                </c:pt>
                <c:pt idx="13">
                  <c:v>2321.3626409657095</c:v>
                </c:pt>
                <c:pt idx="14">
                  <c:v>2255.8000000000002</c:v>
                </c:pt>
                <c:pt idx="15">
                  <c:v>2451.2210755868082</c:v>
                </c:pt>
                <c:pt idx="16">
                  <c:v>2701.3117784805663</c:v>
                </c:pt>
                <c:pt idx="17">
                  <c:v>3188.7463461486973</c:v>
                </c:pt>
                <c:pt idx="18">
                  <c:v>3182.6916045499993</c:v>
                </c:pt>
                <c:pt idx="19">
                  <c:v>3202.0446121200011</c:v>
                </c:pt>
                <c:pt idx="20">
                  <c:v>3193.9629255599998</c:v>
                </c:pt>
                <c:pt idx="21">
                  <c:v>2985.7025042899982</c:v>
                </c:pt>
                <c:pt idx="22">
                  <c:v>2843.0479198099997</c:v>
                </c:pt>
              </c:numCache>
            </c:numRef>
          </c:val>
          <c:extLst>
            <c:ext xmlns:c16="http://schemas.microsoft.com/office/drawing/2014/chart" uri="{C3380CC4-5D6E-409C-BE32-E72D297353CC}">
              <c16:uniqueId val="{00000000-8B87-42F2-849A-5ADC7C3F0A95}"/>
            </c:ext>
          </c:extLst>
        </c:ser>
        <c:ser>
          <c:idx val="1"/>
          <c:order val="1"/>
          <c:tx>
            <c:strRef>
              <c:f>Գ30!$A$26</c:f>
              <c:strCache>
                <c:ptCount val="1"/>
                <c:pt idx="0">
                  <c:v>Լողացող տոկոսադրույքով</c:v>
                </c:pt>
              </c:strCache>
            </c:strRef>
          </c:tx>
          <c:spPr>
            <a:solidFill>
              <a:srgbClr val="993366"/>
            </a:solidFill>
          </c:spPr>
          <c:invertIfNegative val="0"/>
          <c:cat>
            <c:numRef>
              <c:f>Գ30!$C$24:$Y$24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Գ30!$C$26:$Y$26</c:f>
              <c:numCache>
                <c:formatCode>_(* #,##0.0_);_(* \(#,##0.0\);_(* "-"??_);_(@_)</c:formatCode>
                <c:ptCount val="23"/>
                <c:pt idx="0">
                  <c:v>124.02126393348817</c:v>
                </c:pt>
                <c:pt idx="1">
                  <c:v>128.76824235909493</c:v>
                </c:pt>
                <c:pt idx="2">
                  <c:v>100.18185527356133</c:v>
                </c:pt>
                <c:pt idx="3">
                  <c:v>67.238761267009039</c:v>
                </c:pt>
                <c:pt idx="4">
                  <c:v>32.948454973985413</c:v>
                </c:pt>
                <c:pt idx="5">
                  <c:v>21.627000770000009</c:v>
                </c:pt>
                <c:pt idx="6">
                  <c:v>12.980643610000008</c:v>
                </c:pt>
                <c:pt idx="7">
                  <c:v>35.32915005000023</c:v>
                </c:pt>
                <c:pt idx="8">
                  <c:v>28</c:v>
                </c:pt>
                <c:pt idx="9">
                  <c:v>709.30045404999998</c:v>
                </c:pt>
                <c:pt idx="10">
                  <c:v>792.83049658970526</c:v>
                </c:pt>
                <c:pt idx="11">
                  <c:v>832.58182091985066</c:v>
                </c:pt>
                <c:pt idx="12">
                  <c:v>870.97917399774485</c:v>
                </c:pt>
                <c:pt idx="13">
                  <c:v>380.48225954185199</c:v>
                </c:pt>
                <c:pt idx="14">
                  <c:v>433.3</c:v>
                </c:pt>
                <c:pt idx="15">
                  <c:v>484.99407687447501</c:v>
                </c:pt>
                <c:pt idx="16">
                  <c:v>678.64080849434754</c:v>
                </c:pt>
                <c:pt idx="17">
                  <c:v>832.27691785677564</c:v>
                </c:pt>
                <c:pt idx="18">
                  <c:v>957.34115213000007</c:v>
                </c:pt>
                <c:pt idx="19">
                  <c:v>1104.6565033000008</c:v>
                </c:pt>
                <c:pt idx="20">
                  <c:v>1471.2188825800001</c:v>
                </c:pt>
                <c:pt idx="21">
                  <c:v>1495.3940996900003</c:v>
                </c:pt>
                <c:pt idx="22">
                  <c:v>1660.8053622500004</c:v>
                </c:pt>
              </c:numCache>
            </c:numRef>
          </c:val>
          <c:extLst>
            <c:ext xmlns:c16="http://schemas.microsoft.com/office/drawing/2014/chart" uri="{C3380CC4-5D6E-409C-BE32-E72D297353CC}">
              <c16:uniqueId val="{00000001-8B87-42F2-849A-5ADC7C3F0A95}"/>
            </c:ext>
          </c:extLst>
        </c:ser>
        <c:dLbls>
          <c:showLegendKey val="0"/>
          <c:showVal val="0"/>
          <c:showCatName val="0"/>
          <c:showSerName val="0"/>
          <c:showPercent val="0"/>
          <c:showBubbleSize val="0"/>
        </c:dLbls>
        <c:gapWidth val="150"/>
        <c:shape val="cylinder"/>
        <c:axId val="259009152"/>
        <c:axId val="259051904"/>
        <c:axId val="0"/>
      </c:bar3DChart>
      <c:catAx>
        <c:axId val="259009152"/>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925" b="0" i="0" u="none" strike="noStrike" baseline="0">
                <a:solidFill>
                  <a:sysClr val="windowText" lastClr="000000"/>
                </a:solidFill>
                <a:latin typeface="Arial Armenian"/>
                <a:ea typeface="Arial Armenian"/>
                <a:cs typeface="Arial Armenian"/>
              </a:defRPr>
            </a:pPr>
            <a:endParaRPr lang="en-US"/>
          </a:p>
        </c:txPr>
        <c:crossAx val="259051904"/>
        <c:crosses val="autoZero"/>
        <c:auto val="1"/>
        <c:lblAlgn val="ctr"/>
        <c:lblOffset val="100"/>
        <c:noMultiLvlLbl val="0"/>
      </c:catAx>
      <c:valAx>
        <c:axId val="259051904"/>
        <c:scaling>
          <c:orientation val="minMax"/>
        </c:scaling>
        <c:delete val="0"/>
        <c:axPos val="l"/>
        <c:majorGridlines>
          <c:spPr>
            <a:ln w="3175">
              <a:solidFill>
                <a:srgbClr val="80808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rmenian"/>
                <a:ea typeface="Arial Armenian"/>
                <a:cs typeface="Arial Armenian"/>
              </a:defRPr>
            </a:pPr>
            <a:endParaRPr lang="en-US"/>
          </a:p>
        </c:txPr>
        <c:crossAx val="259009152"/>
        <c:crosses val="autoZero"/>
        <c:crossBetween val="between"/>
      </c:valAx>
    </c:plotArea>
    <c:legend>
      <c:legendPos val="r"/>
      <c:legendEntry>
        <c:idx val="0"/>
        <c:txPr>
          <a:bodyPr/>
          <a:lstStyle/>
          <a:p>
            <a:pPr>
              <a:defRPr sz="1000" b="0" i="0" u="none" strike="noStrike" baseline="0">
                <a:solidFill>
                  <a:srgbClr val="000000"/>
                </a:solidFill>
                <a:latin typeface="GHEA Grapalat"/>
                <a:ea typeface="GHEA Grapalat"/>
                <a:cs typeface="GHEA Grapalat"/>
              </a:defRPr>
            </a:pPr>
            <a:endParaRPr lang="en-US"/>
          </a:p>
        </c:txPr>
      </c:legendEntry>
      <c:layout>
        <c:manualLayout>
          <c:xMode val="edge"/>
          <c:yMode val="edge"/>
          <c:x val="0.11761140668227282"/>
          <c:y val="0.89040116652085166"/>
          <c:w val="0.7420832770714928"/>
          <c:h val="0.10959883159190735"/>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000" b="0" i="0" u="none" strike="noStrike" baseline="0">
          <a:solidFill>
            <a:srgbClr val="000000"/>
          </a:solidFill>
          <a:latin typeface="Arial Armenian"/>
          <a:ea typeface="Arial Armenian"/>
          <a:cs typeface="Arial Armenian"/>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252427184466021E-2"/>
          <c:y val="3.91644908616188E-2"/>
          <c:w val="0.91423948220064721"/>
          <c:h val="0.80156657963446476"/>
        </c:manualLayout>
      </c:layout>
      <c:lineChart>
        <c:grouping val="standard"/>
        <c:varyColors val="0"/>
        <c:ser>
          <c:idx val="0"/>
          <c:order val="0"/>
          <c:tx>
            <c:strRef>
              <c:f>Գ31!$Q$1</c:f>
              <c:strCache>
                <c:ptCount val="1"/>
                <c:pt idx="0">
                  <c:v> 6-ամսյա Libor, USD (միջին ամսական) </c:v>
                </c:pt>
              </c:strCache>
            </c:strRef>
          </c:tx>
          <c:spPr>
            <a:ln w="19050" cap="rnd" cmpd="sng" algn="ctr">
              <a:solidFill>
                <a:schemeClr val="accent1"/>
              </a:solidFill>
              <a:prstDash val="solid"/>
              <a:round/>
            </a:ln>
            <a:effectLst/>
          </c:spPr>
          <c:marker>
            <c:symbol val="none"/>
          </c:marker>
          <c:cat>
            <c:numRef>
              <c:f>Գ31!$O$2:$O$433</c:f>
              <c:numCache>
                <c:formatCode>General</c:formatCode>
                <c:ptCount val="432"/>
                <c:pt idx="0">
                  <c:v>1987</c:v>
                </c:pt>
                <c:pt idx="1">
                  <c:v>1987</c:v>
                </c:pt>
                <c:pt idx="2">
                  <c:v>1987</c:v>
                </c:pt>
                <c:pt idx="3">
                  <c:v>1987</c:v>
                </c:pt>
                <c:pt idx="4">
                  <c:v>1987</c:v>
                </c:pt>
                <c:pt idx="5">
                  <c:v>1987</c:v>
                </c:pt>
                <c:pt idx="6">
                  <c:v>1987</c:v>
                </c:pt>
                <c:pt idx="7">
                  <c:v>1987</c:v>
                </c:pt>
                <c:pt idx="8">
                  <c:v>1987</c:v>
                </c:pt>
                <c:pt idx="9">
                  <c:v>1987</c:v>
                </c:pt>
                <c:pt idx="10">
                  <c:v>1987</c:v>
                </c:pt>
                <c:pt idx="11">
                  <c:v>1987</c:v>
                </c:pt>
                <c:pt idx="12">
                  <c:v>1988</c:v>
                </c:pt>
                <c:pt idx="13">
                  <c:v>1988</c:v>
                </c:pt>
                <c:pt idx="14">
                  <c:v>1988</c:v>
                </c:pt>
                <c:pt idx="15">
                  <c:v>1988</c:v>
                </c:pt>
                <c:pt idx="16">
                  <c:v>1988</c:v>
                </c:pt>
                <c:pt idx="17">
                  <c:v>1988</c:v>
                </c:pt>
                <c:pt idx="18">
                  <c:v>1988</c:v>
                </c:pt>
                <c:pt idx="19">
                  <c:v>1988</c:v>
                </c:pt>
                <c:pt idx="20">
                  <c:v>1988</c:v>
                </c:pt>
                <c:pt idx="21">
                  <c:v>1988</c:v>
                </c:pt>
                <c:pt idx="22">
                  <c:v>1988</c:v>
                </c:pt>
                <c:pt idx="23">
                  <c:v>1988</c:v>
                </c:pt>
                <c:pt idx="24">
                  <c:v>1989</c:v>
                </c:pt>
                <c:pt idx="25">
                  <c:v>1989</c:v>
                </c:pt>
                <c:pt idx="26">
                  <c:v>1989</c:v>
                </c:pt>
                <c:pt idx="27">
                  <c:v>1989</c:v>
                </c:pt>
                <c:pt idx="28">
                  <c:v>1989</c:v>
                </c:pt>
                <c:pt idx="29">
                  <c:v>1989</c:v>
                </c:pt>
                <c:pt idx="30">
                  <c:v>1989</c:v>
                </c:pt>
                <c:pt idx="31">
                  <c:v>1989</c:v>
                </c:pt>
                <c:pt idx="32">
                  <c:v>1989</c:v>
                </c:pt>
                <c:pt idx="33">
                  <c:v>1989</c:v>
                </c:pt>
                <c:pt idx="34">
                  <c:v>1989</c:v>
                </c:pt>
                <c:pt idx="35">
                  <c:v>1989</c:v>
                </c:pt>
                <c:pt idx="36">
                  <c:v>1990</c:v>
                </c:pt>
                <c:pt idx="37">
                  <c:v>1990</c:v>
                </c:pt>
                <c:pt idx="38">
                  <c:v>1990</c:v>
                </c:pt>
                <c:pt idx="39">
                  <c:v>1990</c:v>
                </c:pt>
                <c:pt idx="40">
                  <c:v>1990</c:v>
                </c:pt>
                <c:pt idx="41">
                  <c:v>1990</c:v>
                </c:pt>
                <c:pt idx="42">
                  <c:v>1990</c:v>
                </c:pt>
                <c:pt idx="43">
                  <c:v>1990</c:v>
                </c:pt>
                <c:pt idx="44">
                  <c:v>1990</c:v>
                </c:pt>
                <c:pt idx="45">
                  <c:v>1990</c:v>
                </c:pt>
                <c:pt idx="46">
                  <c:v>1990</c:v>
                </c:pt>
                <c:pt idx="47">
                  <c:v>1990</c:v>
                </c:pt>
                <c:pt idx="48">
                  <c:v>1991</c:v>
                </c:pt>
                <c:pt idx="49">
                  <c:v>1991</c:v>
                </c:pt>
                <c:pt idx="50">
                  <c:v>1991</c:v>
                </c:pt>
                <c:pt idx="51">
                  <c:v>1991</c:v>
                </c:pt>
                <c:pt idx="52">
                  <c:v>1991</c:v>
                </c:pt>
                <c:pt idx="53">
                  <c:v>1991</c:v>
                </c:pt>
                <c:pt idx="54">
                  <c:v>1991</c:v>
                </c:pt>
                <c:pt idx="55">
                  <c:v>1991</c:v>
                </c:pt>
                <c:pt idx="56">
                  <c:v>1991</c:v>
                </c:pt>
                <c:pt idx="57">
                  <c:v>1991</c:v>
                </c:pt>
                <c:pt idx="58">
                  <c:v>1991</c:v>
                </c:pt>
                <c:pt idx="59">
                  <c:v>1991</c:v>
                </c:pt>
                <c:pt idx="60">
                  <c:v>1992</c:v>
                </c:pt>
                <c:pt idx="61">
                  <c:v>1992</c:v>
                </c:pt>
                <c:pt idx="62">
                  <c:v>1992</c:v>
                </c:pt>
                <c:pt idx="63">
                  <c:v>1992</c:v>
                </c:pt>
                <c:pt idx="64">
                  <c:v>1992</c:v>
                </c:pt>
                <c:pt idx="65">
                  <c:v>1992</c:v>
                </c:pt>
                <c:pt idx="66">
                  <c:v>1992</c:v>
                </c:pt>
                <c:pt idx="67">
                  <c:v>1992</c:v>
                </c:pt>
                <c:pt idx="68">
                  <c:v>1992</c:v>
                </c:pt>
                <c:pt idx="69">
                  <c:v>1992</c:v>
                </c:pt>
                <c:pt idx="70">
                  <c:v>1992</c:v>
                </c:pt>
                <c:pt idx="71">
                  <c:v>1992</c:v>
                </c:pt>
                <c:pt idx="72">
                  <c:v>1993</c:v>
                </c:pt>
                <c:pt idx="73">
                  <c:v>1993</c:v>
                </c:pt>
                <c:pt idx="74">
                  <c:v>1993</c:v>
                </c:pt>
                <c:pt idx="75">
                  <c:v>1993</c:v>
                </c:pt>
                <c:pt idx="76">
                  <c:v>1993</c:v>
                </c:pt>
                <c:pt idx="77">
                  <c:v>1993</c:v>
                </c:pt>
                <c:pt idx="78">
                  <c:v>1993</c:v>
                </c:pt>
                <c:pt idx="79">
                  <c:v>1993</c:v>
                </c:pt>
                <c:pt idx="80">
                  <c:v>1993</c:v>
                </c:pt>
                <c:pt idx="81">
                  <c:v>1993</c:v>
                </c:pt>
                <c:pt idx="82">
                  <c:v>1993</c:v>
                </c:pt>
                <c:pt idx="83">
                  <c:v>1993</c:v>
                </c:pt>
                <c:pt idx="84">
                  <c:v>1994</c:v>
                </c:pt>
                <c:pt idx="85">
                  <c:v>1994</c:v>
                </c:pt>
                <c:pt idx="86">
                  <c:v>1994</c:v>
                </c:pt>
                <c:pt idx="87">
                  <c:v>1994</c:v>
                </c:pt>
                <c:pt idx="88">
                  <c:v>1994</c:v>
                </c:pt>
                <c:pt idx="89">
                  <c:v>1994</c:v>
                </c:pt>
                <c:pt idx="90">
                  <c:v>1994</c:v>
                </c:pt>
                <c:pt idx="91">
                  <c:v>1994</c:v>
                </c:pt>
                <c:pt idx="92">
                  <c:v>1994</c:v>
                </c:pt>
                <c:pt idx="93">
                  <c:v>1994</c:v>
                </c:pt>
                <c:pt idx="94">
                  <c:v>1994</c:v>
                </c:pt>
                <c:pt idx="95">
                  <c:v>1994</c:v>
                </c:pt>
                <c:pt idx="96">
                  <c:v>1995</c:v>
                </c:pt>
                <c:pt idx="97">
                  <c:v>1995</c:v>
                </c:pt>
                <c:pt idx="98">
                  <c:v>1995</c:v>
                </c:pt>
                <c:pt idx="99">
                  <c:v>1995</c:v>
                </c:pt>
                <c:pt idx="100">
                  <c:v>1995</c:v>
                </c:pt>
                <c:pt idx="101">
                  <c:v>1995</c:v>
                </c:pt>
                <c:pt idx="102">
                  <c:v>1995</c:v>
                </c:pt>
                <c:pt idx="103">
                  <c:v>1995</c:v>
                </c:pt>
                <c:pt idx="104">
                  <c:v>1995</c:v>
                </c:pt>
                <c:pt idx="105">
                  <c:v>1995</c:v>
                </c:pt>
                <c:pt idx="106">
                  <c:v>1995</c:v>
                </c:pt>
                <c:pt idx="107">
                  <c:v>1995</c:v>
                </c:pt>
                <c:pt idx="108">
                  <c:v>1996</c:v>
                </c:pt>
                <c:pt idx="109">
                  <c:v>1996</c:v>
                </c:pt>
                <c:pt idx="110">
                  <c:v>1996</c:v>
                </c:pt>
                <c:pt idx="111">
                  <c:v>1996</c:v>
                </c:pt>
                <c:pt idx="112">
                  <c:v>1996</c:v>
                </c:pt>
                <c:pt idx="113">
                  <c:v>1996</c:v>
                </c:pt>
                <c:pt idx="114">
                  <c:v>1996</c:v>
                </c:pt>
                <c:pt idx="115">
                  <c:v>1996</c:v>
                </c:pt>
                <c:pt idx="116">
                  <c:v>1996</c:v>
                </c:pt>
                <c:pt idx="117">
                  <c:v>1996</c:v>
                </c:pt>
                <c:pt idx="118">
                  <c:v>1996</c:v>
                </c:pt>
                <c:pt idx="119">
                  <c:v>1996</c:v>
                </c:pt>
                <c:pt idx="120">
                  <c:v>1997</c:v>
                </c:pt>
                <c:pt idx="121">
                  <c:v>1997</c:v>
                </c:pt>
                <c:pt idx="122">
                  <c:v>1997</c:v>
                </c:pt>
                <c:pt idx="123">
                  <c:v>1997</c:v>
                </c:pt>
                <c:pt idx="124">
                  <c:v>1997</c:v>
                </c:pt>
                <c:pt idx="125">
                  <c:v>1997</c:v>
                </c:pt>
                <c:pt idx="126">
                  <c:v>1997</c:v>
                </c:pt>
                <c:pt idx="127">
                  <c:v>1997</c:v>
                </c:pt>
                <c:pt idx="128">
                  <c:v>1997</c:v>
                </c:pt>
                <c:pt idx="129">
                  <c:v>1997</c:v>
                </c:pt>
                <c:pt idx="130">
                  <c:v>1997</c:v>
                </c:pt>
                <c:pt idx="131">
                  <c:v>1997</c:v>
                </c:pt>
                <c:pt idx="132">
                  <c:v>1998</c:v>
                </c:pt>
                <c:pt idx="133">
                  <c:v>1998</c:v>
                </c:pt>
                <c:pt idx="134">
                  <c:v>1998</c:v>
                </c:pt>
                <c:pt idx="135">
                  <c:v>1998</c:v>
                </c:pt>
                <c:pt idx="136">
                  <c:v>1998</c:v>
                </c:pt>
                <c:pt idx="137">
                  <c:v>1998</c:v>
                </c:pt>
                <c:pt idx="138">
                  <c:v>1998</c:v>
                </c:pt>
                <c:pt idx="139">
                  <c:v>1998</c:v>
                </c:pt>
                <c:pt idx="140">
                  <c:v>1998</c:v>
                </c:pt>
                <c:pt idx="141">
                  <c:v>1998</c:v>
                </c:pt>
                <c:pt idx="142">
                  <c:v>1998</c:v>
                </c:pt>
                <c:pt idx="143">
                  <c:v>1998</c:v>
                </c:pt>
                <c:pt idx="144">
                  <c:v>1999</c:v>
                </c:pt>
                <c:pt idx="145">
                  <c:v>1999</c:v>
                </c:pt>
                <c:pt idx="146">
                  <c:v>1999</c:v>
                </c:pt>
                <c:pt idx="147">
                  <c:v>1999</c:v>
                </c:pt>
                <c:pt idx="148">
                  <c:v>1999</c:v>
                </c:pt>
                <c:pt idx="149">
                  <c:v>1999</c:v>
                </c:pt>
                <c:pt idx="150">
                  <c:v>1999</c:v>
                </c:pt>
                <c:pt idx="151">
                  <c:v>1999</c:v>
                </c:pt>
                <c:pt idx="152">
                  <c:v>1999</c:v>
                </c:pt>
                <c:pt idx="153">
                  <c:v>1999</c:v>
                </c:pt>
                <c:pt idx="154">
                  <c:v>1999</c:v>
                </c:pt>
                <c:pt idx="155">
                  <c:v>1999</c:v>
                </c:pt>
                <c:pt idx="156">
                  <c:v>2000</c:v>
                </c:pt>
                <c:pt idx="157">
                  <c:v>2000</c:v>
                </c:pt>
                <c:pt idx="158">
                  <c:v>2000</c:v>
                </c:pt>
                <c:pt idx="159">
                  <c:v>2000</c:v>
                </c:pt>
                <c:pt idx="160">
                  <c:v>2000</c:v>
                </c:pt>
                <c:pt idx="161">
                  <c:v>2000</c:v>
                </c:pt>
                <c:pt idx="162">
                  <c:v>2000</c:v>
                </c:pt>
                <c:pt idx="163">
                  <c:v>2000</c:v>
                </c:pt>
                <c:pt idx="164">
                  <c:v>2000</c:v>
                </c:pt>
                <c:pt idx="165">
                  <c:v>2000</c:v>
                </c:pt>
                <c:pt idx="166">
                  <c:v>2000</c:v>
                </c:pt>
                <c:pt idx="167">
                  <c:v>2000</c:v>
                </c:pt>
                <c:pt idx="168">
                  <c:v>2001</c:v>
                </c:pt>
                <c:pt idx="169">
                  <c:v>2001</c:v>
                </c:pt>
                <c:pt idx="170">
                  <c:v>2001</c:v>
                </c:pt>
                <c:pt idx="171">
                  <c:v>2001</c:v>
                </c:pt>
                <c:pt idx="172">
                  <c:v>2001</c:v>
                </c:pt>
                <c:pt idx="173">
                  <c:v>2001</c:v>
                </c:pt>
                <c:pt idx="174">
                  <c:v>2001</c:v>
                </c:pt>
                <c:pt idx="175">
                  <c:v>2001</c:v>
                </c:pt>
                <c:pt idx="176">
                  <c:v>2001</c:v>
                </c:pt>
                <c:pt idx="177">
                  <c:v>2001</c:v>
                </c:pt>
                <c:pt idx="178">
                  <c:v>2001</c:v>
                </c:pt>
                <c:pt idx="179">
                  <c:v>2001</c:v>
                </c:pt>
                <c:pt idx="180">
                  <c:v>2002</c:v>
                </c:pt>
                <c:pt idx="181">
                  <c:v>2002</c:v>
                </c:pt>
                <c:pt idx="182">
                  <c:v>2002</c:v>
                </c:pt>
                <c:pt idx="183">
                  <c:v>2002</c:v>
                </c:pt>
                <c:pt idx="184">
                  <c:v>2002</c:v>
                </c:pt>
                <c:pt idx="185">
                  <c:v>2002</c:v>
                </c:pt>
                <c:pt idx="186">
                  <c:v>2002</c:v>
                </c:pt>
                <c:pt idx="187">
                  <c:v>2002</c:v>
                </c:pt>
                <c:pt idx="188">
                  <c:v>2002</c:v>
                </c:pt>
                <c:pt idx="189">
                  <c:v>2002</c:v>
                </c:pt>
                <c:pt idx="190">
                  <c:v>2002</c:v>
                </c:pt>
                <c:pt idx="191">
                  <c:v>2002</c:v>
                </c:pt>
                <c:pt idx="192">
                  <c:v>2003</c:v>
                </c:pt>
                <c:pt idx="193">
                  <c:v>2003</c:v>
                </c:pt>
                <c:pt idx="194">
                  <c:v>2003</c:v>
                </c:pt>
                <c:pt idx="195">
                  <c:v>2003</c:v>
                </c:pt>
                <c:pt idx="196">
                  <c:v>2003</c:v>
                </c:pt>
                <c:pt idx="197">
                  <c:v>2003</c:v>
                </c:pt>
                <c:pt idx="198">
                  <c:v>2003</c:v>
                </c:pt>
                <c:pt idx="199">
                  <c:v>2003</c:v>
                </c:pt>
                <c:pt idx="200">
                  <c:v>2003</c:v>
                </c:pt>
                <c:pt idx="201">
                  <c:v>2003</c:v>
                </c:pt>
                <c:pt idx="202">
                  <c:v>2003</c:v>
                </c:pt>
                <c:pt idx="203">
                  <c:v>2003</c:v>
                </c:pt>
                <c:pt idx="204">
                  <c:v>2004</c:v>
                </c:pt>
                <c:pt idx="205">
                  <c:v>2004</c:v>
                </c:pt>
                <c:pt idx="206">
                  <c:v>2004</c:v>
                </c:pt>
                <c:pt idx="207">
                  <c:v>2004</c:v>
                </c:pt>
                <c:pt idx="208">
                  <c:v>2004</c:v>
                </c:pt>
                <c:pt idx="209">
                  <c:v>2004</c:v>
                </c:pt>
                <c:pt idx="210">
                  <c:v>2004</c:v>
                </c:pt>
                <c:pt idx="211">
                  <c:v>2004</c:v>
                </c:pt>
                <c:pt idx="212">
                  <c:v>2004</c:v>
                </c:pt>
                <c:pt idx="213">
                  <c:v>2004</c:v>
                </c:pt>
                <c:pt idx="214">
                  <c:v>2004</c:v>
                </c:pt>
                <c:pt idx="215">
                  <c:v>2004</c:v>
                </c:pt>
                <c:pt idx="216">
                  <c:v>2005</c:v>
                </c:pt>
                <c:pt idx="217">
                  <c:v>2005</c:v>
                </c:pt>
                <c:pt idx="218">
                  <c:v>2005</c:v>
                </c:pt>
                <c:pt idx="219">
                  <c:v>2005</c:v>
                </c:pt>
                <c:pt idx="220">
                  <c:v>2005</c:v>
                </c:pt>
                <c:pt idx="221">
                  <c:v>2005</c:v>
                </c:pt>
                <c:pt idx="222">
                  <c:v>2005</c:v>
                </c:pt>
                <c:pt idx="223">
                  <c:v>2005</c:v>
                </c:pt>
                <c:pt idx="224">
                  <c:v>2005</c:v>
                </c:pt>
                <c:pt idx="225">
                  <c:v>2005</c:v>
                </c:pt>
                <c:pt idx="226">
                  <c:v>2005</c:v>
                </c:pt>
                <c:pt idx="227">
                  <c:v>2005</c:v>
                </c:pt>
                <c:pt idx="228">
                  <c:v>2006</c:v>
                </c:pt>
                <c:pt idx="229">
                  <c:v>2006</c:v>
                </c:pt>
                <c:pt idx="230">
                  <c:v>2006</c:v>
                </c:pt>
                <c:pt idx="231">
                  <c:v>2006</c:v>
                </c:pt>
                <c:pt idx="232">
                  <c:v>2006</c:v>
                </c:pt>
                <c:pt idx="233">
                  <c:v>2006</c:v>
                </c:pt>
                <c:pt idx="234">
                  <c:v>2006</c:v>
                </c:pt>
                <c:pt idx="235">
                  <c:v>2006</c:v>
                </c:pt>
                <c:pt idx="236">
                  <c:v>2006</c:v>
                </c:pt>
                <c:pt idx="237">
                  <c:v>2006</c:v>
                </c:pt>
                <c:pt idx="238">
                  <c:v>2006</c:v>
                </c:pt>
                <c:pt idx="239">
                  <c:v>2006</c:v>
                </c:pt>
                <c:pt idx="240">
                  <c:v>2007</c:v>
                </c:pt>
                <c:pt idx="241">
                  <c:v>2007</c:v>
                </c:pt>
                <c:pt idx="242">
                  <c:v>2007</c:v>
                </c:pt>
                <c:pt idx="243">
                  <c:v>2007</c:v>
                </c:pt>
                <c:pt idx="244">
                  <c:v>2007</c:v>
                </c:pt>
                <c:pt idx="245">
                  <c:v>2007</c:v>
                </c:pt>
                <c:pt idx="246">
                  <c:v>2007</c:v>
                </c:pt>
                <c:pt idx="247">
                  <c:v>2007</c:v>
                </c:pt>
                <c:pt idx="248">
                  <c:v>2007</c:v>
                </c:pt>
                <c:pt idx="249">
                  <c:v>2007</c:v>
                </c:pt>
                <c:pt idx="250">
                  <c:v>2007</c:v>
                </c:pt>
                <c:pt idx="251">
                  <c:v>2007</c:v>
                </c:pt>
                <c:pt idx="252">
                  <c:v>2008</c:v>
                </c:pt>
                <c:pt idx="253">
                  <c:v>2008</c:v>
                </c:pt>
                <c:pt idx="254">
                  <c:v>2008</c:v>
                </c:pt>
                <c:pt idx="255">
                  <c:v>2008</c:v>
                </c:pt>
                <c:pt idx="256">
                  <c:v>2008</c:v>
                </c:pt>
                <c:pt idx="257">
                  <c:v>2008</c:v>
                </c:pt>
                <c:pt idx="258">
                  <c:v>2008</c:v>
                </c:pt>
                <c:pt idx="259">
                  <c:v>2008</c:v>
                </c:pt>
                <c:pt idx="260">
                  <c:v>2008</c:v>
                </c:pt>
                <c:pt idx="261">
                  <c:v>2008</c:v>
                </c:pt>
                <c:pt idx="262">
                  <c:v>2008</c:v>
                </c:pt>
                <c:pt idx="263">
                  <c:v>2008</c:v>
                </c:pt>
                <c:pt idx="264">
                  <c:v>2009</c:v>
                </c:pt>
                <c:pt idx="265">
                  <c:v>2009</c:v>
                </c:pt>
                <c:pt idx="266">
                  <c:v>2009</c:v>
                </c:pt>
                <c:pt idx="267">
                  <c:v>2009</c:v>
                </c:pt>
                <c:pt idx="268">
                  <c:v>2009</c:v>
                </c:pt>
                <c:pt idx="269">
                  <c:v>2009</c:v>
                </c:pt>
                <c:pt idx="270">
                  <c:v>2009</c:v>
                </c:pt>
                <c:pt idx="271">
                  <c:v>2009</c:v>
                </c:pt>
                <c:pt idx="272">
                  <c:v>2009</c:v>
                </c:pt>
                <c:pt idx="273">
                  <c:v>2009</c:v>
                </c:pt>
                <c:pt idx="274">
                  <c:v>2009</c:v>
                </c:pt>
                <c:pt idx="275">
                  <c:v>2009</c:v>
                </c:pt>
                <c:pt idx="276">
                  <c:v>2010</c:v>
                </c:pt>
                <c:pt idx="277">
                  <c:v>2010</c:v>
                </c:pt>
                <c:pt idx="278">
                  <c:v>2010</c:v>
                </c:pt>
                <c:pt idx="279">
                  <c:v>2010</c:v>
                </c:pt>
                <c:pt idx="280">
                  <c:v>2010</c:v>
                </c:pt>
                <c:pt idx="281">
                  <c:v>2010</c:v>
                </c:pt>
                <c:pt idx="282">
                  <c:v>2010</c:v>
                </c:pt>
                <c:pt idx="283">
                  <c:v>2010</c:v>
                </c:pt>
                <c:pt idx="284">
                  <c:v>2010</c:v>
                </c:pt>
                <c:pt idx="285">
                  <c:v>2010</c:v>
                </c:pt>
                <c:pt idx="286">
                  <c:v>2010</c:v>
                </c:pt>
                <c:pt idx="287">
                  <c:v>2010</c:v>
                </c:pt>
                <c:pt idx="288">
                  <c:v>2011</c:v>
                </c:pt>
                <c:pt idx="289">
                  <c:v>2011</c:v>
                </c:pt>
                <c:pt idx="290">
                  <c:v>2011</c:v>
                </c:pt>
                <c:pt idx="291">
                  <c:v>2011</c:v>
                </c:pt>
                <c:pt idx="292">
                  <c:v>2011</c:v>
                </c:pt>
                <c:pt idx="293">
                  <c:v>2011</c:v>
                </c:pt>
                <c:pt idx="294">
                  <c:v>2011</c:v>
                </c:pt>
                <c:pt idx="295">
                  <c:v>2011</c:v>
                </c:pt>
                <c:pt idx="296">
                  <c:v>2011</c:v>
                </c:pt>
                <c:pt idx="297">
                  <c:v>2011</c:v>
                </c:pt>
                <c:pt idx="298">
                  <c:v>2011</c:v>
                </c:pt>
                <c:pt idx="299">
                  <c:v>2011</c:v>
                </c:pt>
                <c:pt idx="300">
                  <c:v>2012</c:v>
                </c:pt>
                <c:pt idx="301">
                  <c:v>2012</c:v>
                </c:pt>
                <c:pt idx="302">
                  <c:v>2012</c:v>
                </c:pt>
                <c:pt idx="303">
                  <c:v>2012</c:v>
                </c:pt>
                <c:pt idx="304">
                  <c:v>2012</c:v>
                </c:pt>
                <c:pt idx="305">
                  <c:v>2012</c:v>
                </c:pt>
                <c:pt idx="306">
                  <c:v>2012</c:v>
                </c:pt>
                <c:pt idx="307">
                  <c:v>2012</c:v>
                </c:pt>
                <c:pt idx="308">
                  <c:v>2012</c:v>
                </c:pt>
                <c:pt idx="309">
                  <c:v>2012</c:v>
                </c:pt>
                <c:pt idx="310">
                  <c:v>2012</c:v>
                </c:pt>
                <c:pt idx="311">
                  <c:v>2012</c:v>
                </c:pt>
                <c:pt idx="312">
                  <c:v>2013</c:v>
                </c:pt>
                <c:pt idx="313">
                  <c:v>2013</c:v>
                </c:pt>
                <c:pt idx="314">
                  <c:v>2013</c:v>
                </c:pt>
                <c:pt idx="315">
                  <c:v>2013</c:v>
                </c:pt>
                <c:pt idx="316">
                  <c:v>2013</c:v>
                </c:pt>
                <c:pt idx="317">
                  <c:v>2013</c:v>
                </c:pt>
                <c:pt idx="318">
                  <c:v>2013</c:v>
                </c:pt>
                <c:pt idx="319">
                  <c:v>2013</c:v>
                </c:pt>
                <c:pt idx="320">
                  <c:v>2013</c:v>
                </c:pt>
                <c:pt idx="321">
                  <c:v>2013</c:v>
                </c:pt>
                <c:pt idx="322">
                  <c:v>2013</c:v>
                </c:pt>
                <c:pt idx="323">
                  <c:v>2013</c:v>
                </c:pt>
                <c:pt idx="324">
                  <c:v>2014</c:v>
                </c:pt>
                <c:pt idx="325">
                  <c:v>2014</c:v>
                </c:pt>
                <c:pt idx="326">
                  <c:v>2014</c:v>
                </c:pt>
                <c:pt idx="327">
                  <c:v>2014</c:v>
                </c:pt>
                <c:pt idx="328">
                  <c:v>2014</c:v>
                </c:pt>
                <c:pt idx="329">
                  <c:v>2014</c:v>
                </c:pt>
                <c:pt idx="330">
                  <c:v>2014</c:v>
                </c:pt>
                <c:pt idx="331">
                  <c:v>2014</c:v>
                </c:pt>
                <c:pt idx="332">
                  <c:v>2014</c:v>
                </c:pt>
                <c:pt idx="333">
                  <c:v>2014</c:v>
                </c:pt>
                <c:pt idx="334">
                  <c:v>2014</c:v>
                </c:pt>
                <c:pt idx="335">
                  <c:v>2014</c:v>
                </c:pt>
                <c:pt idx="336">
                  <c:v>2015</c:v>
                </c:pt>
                <c:pt idx="337">
                  <c:v>2015</c:v>
                </c:pt>
                <c:pt idx="338">
                  <c:v>2015</c:v>
                </c:pt>
                <c:pt idx="339">
                  <c:v>2015</c:v>
                </c:pt>
                <c:pt idx="340">
                  <c:v>2015</c:v>
                </c:pt>
                <c:pt idx="341">
                  <c:v>2015</c:v>
                </c:pt>
                <c:pt idx="342">
                  <c:v>2015</c:v>
                </c:pt>
                <c:pt idx="343">
                  <c:v>2015</c:v>
                </c:pt>
                <c:pt idx="344">
                  <c:v>2015</c:v>
                </c:pt>
                <c:pt idx="345">
                  <c:v>2015</c:v>
                </c:pt>
                <c:pt idx="346">
                  <c:v>2015</c:v>
                </c:pt>
                <c:pt idx="347">
                  <c:v>2015</c:v>
                </c:pt>
                <c:pt idx="348">
                  <c:v>2016</c:v>
                </c:pt>
                <c:pt idx="349">
                  <c:v>2016</c:v>
                </c:pt>
                <c:pt idx="350">
                  <c:v>2016</c:v>
                </c:pt>
                <c:pt idx="351">
                  <c:v>2016</c:v>
                </c:pt>
                <c:pt idx="352">
                  <c:v>2016</c:v>
                </c:pt>
                <c:pt idx="353">
                  <c:v>2016</c:v>
                </c:pt>
                <c:pt idx="354">
                  <c:v>2016</c:v>
                </c:pt>
                <c:pt idx="355">
                  <c:v>2016</c:v>
                </c:pt>
                <c:pt idx="356">
                  <c:v>2016</c:v>
                </c:pt>
                <c:pt idx="357">
                  <c:v>2016</c:v>
                </c:pt>
                <c:pt idx="358">
                  <c:v>2016</c:v>
                </c:pt>
                <c:pt idx="359">
                  <c:v>2016</c:v>
                </c:pt>
                <c:pt idx="360">
                  <c:v>2017</c:v>
                </c:pt>
                <c:pt idx="361">
                  <c:v>2017</c:v>
                </c:pt>
                <c:pt idx="362">
                  <c:v>2017</c:v>
                </c:pt>
                <c:pt idx="363">
                  <c:v>2017</c:v>
                </c:pt>
                <c:pt idx="364">
                  <c:v>2017</c:v>
                </c:pt>
                <c:pt idx="365">
                  <c:v>2017</c:v>
                </c:pt>
                <c:pt idx="366">
                  <c:v>2017</c:v>
                </c:pt>
                <c:pt idx="367">
                  <c:v>2017</c:v>
                </c:pt>
                <c:pt idx="368">
                  <c:v>2017</c:v>
                </c:pt>
                <c:pt idx="369">
                  <c:v>2017</c:v>
                </c:pt>
                <c:pt idx="370">
                  <c:v>2017</c:v>
                </c:pt>
                <c:pt idx="371">
                  <c:v>2017</c:v>
                </c:pt>
                <c:pt idx="372">
                  <c:v>2018</c:v>
                </c:pt>
                <c:pt idx="373">
                  <c:v>2018</c:v>
                </c:pt>
                <c:pt idx="374">
                  <c:v>2018</c:v>
                </c:pt>
                <c:pt idx="375">
                  <c:v>2018</c:v>
                </c:pt>
                <c:pt idx="376">
                  <c:v>2018</c:v>
                </c:pt>
                <c:pt idx="377">
                  <c:v>2018</c:v>
                </c:pt>
                <c:pt idx="378">
                  <c:v>2018</c:v>
                </c:pt>
                <c:pt idx="379">
                  <c:v>2018</c:v>
                </c:pt>
                <c:pt idx="380">
                  <c:v>2018</c:v>
                </c:pt>
                <c:pt idx="381">
                  <c:v>2018</c:v>
                </c:pt>
                <c:pt idx="382">
                  <c:v>2018</c:v>
                </c:pt>
                <c:pt idx="383">
                  <c:v>2018</c:v>
                </c:pt>
                <c:pt idx="384">
                  <c:v>2019</c:v>
                </c:pt>
                <c:pt idx="385">
                  <c:v>2019</c:v>
                </c:pt>
                <c:pt idx="386">
                  <c:v>2019</c:v>
                </c:pt>
                <c:pt idx="387">
                  <c:v>2019</c:v>
                </c:pt>
                <c:pt idx="388">
                  <c:v>2019</c:v>
                </c:pt>
                <c:pt idx="389">
                  <c:v>2019</c:v>
                </c:pt>
                <c:pt idx="390">
                  <c:v>2019</c:v>
                </c:pt>
                <c:pt idx="391">
                  <c:v>2019</c:v>
                </c:pt>
                <c:pt idx="392">
                  <c:v>2019</c:v>
                </c:pt>
                <c:pt idx="393">
                  <c:v>2019</c:v>
                </c:pt>
                <c:pt idx="394">
                  <c:v>2019</c:v>
                </c:pt>
                <c:pt idx="395">
                  <c:v>2019</c:v>
                </c:pt>
                <c:pt idx="396">
                  <c:v>2020</c:v>
                </c:pt>
                <c:pt idx="397">
                  <c:v>2020</c:v>
                </c:pt>
                <c:pt idx="398">
                  <c:v>2020</c:v>
                </c:pt>
                <c:pt idx="399">
                  <c:v>2020</c:v>
                </c:pt>
                <c:pt idx="400">
                  <c:v>2020</c:v>
                </c:pt>
                <c:pt idx="401">
                  <c:v>2020</c:v>
                </c:pt>
                <c:pt idx="402">
                  <c:v>2020</c:v>
                </c:pt>
                <c:pt idx="403">
                  <c:v>2020</c:v>
                </c:pt>
                <c:pt idx="404">
                  <c:v>2020</c:v>
                </c:pt>
                <c:pt idx="405">
                  <c:v>2020</c:v>
                </c:pt>
                <c:pt idx="406">
                  <c:v>2020</c:v>
                </c:pt>
                <c:pt idx="407">
                  <c:v>2020</c:v>
                </c:pt>
                <c:pt idx="408">
                  <c:v>2021</c:v>
                </c:pt>
                <c:pt idx="409">
                  <c:v>2021</c:v>
                </c:pt>
                <c:pt idx="410">
                  <c:v>2021</c:v>
                </c:pt>
                <c:pt idx="411">
                  <c:v>2021</c:v>
                </c:pt>
                <c:pt idx="412">
                  <c:v>2021</c:v>
                </c:pt>
                <c:pt idx="413">
                  <c:v>2021</c:v>
                </c:pt>
                <c:pt idx="414">
                  <c:v>2021</c:v>
                </c:pt>
                <c:pt idx="415">
                  <c:v>2021</c:v>
                </c:pt>
                <c:pt idx="416">
                  <c:v>2021</c:v>
                </c:pt>
                <c:pt idx="417">
                  <c:v>2021</c:v>
                </c:pt>
                <c:pt idx="418">
                  <c:v>2021</c:v>
                </c:pt>
                <c:pt idx="419">
                  <c:v>2021</c:v>
                </c:pt>
                <c:pt idx="420">
                  <c:v>2022</c:v>
                </c:pt>
                <c:pt idx="421">
                  <c:v>2022</c:v>
                </c:pt>
                <c:pt idx="422">
                  <c:v>2022</c:v>
                </c:pt>
                <c:pt idx="423">
                  <c:v>2022</c:v>
                </c:pt>
                <c:pt idx="424">
                  <c:v>2022</c:v>
                </c:pt>
                <c:pt idx="425">
                  <c:v>2022</c:v>
                </c:pt>
                <c:pt idx="426">
                  <c:v>2022</c:v>
                </c:pt>
                <c:pt idx="427">
                  <c:v>2022</c:v>
                </c:pt>
                <c:pt idx="428">
                  <c:v>2022</c:v>
                </c:pt>
                <c:pt idx="429">
                  <c:v>2022</c:v>
                </c:pt>
                <c:pt idx="430">
                  <c:v>2022</c:v>
                </c:pt>
                <c:pt idx="431">
                  <c:v>2022</c:v>
                </c:pt>
              </c:numCache>
            </c:numRef>
          </c:cat>
          <c:val>
            <c:numRef>
              <c:f>Գ31!$Q$2:$Q$421</c:f>
              <c:numCache>
                <c:formatCode>_(* #,##0.000_);_(* \(#,##0.000\);_(* "-"??_);_(@_)</c:formatCode>
                <c:ptCount val="420"/>
                <c:pt idx="0">
                  <c:v>6.181</c:v>
                </c:pt>
                <c:pt idx="1">
                  <c:v>6.4409999999999998</c:v>
                </c:pt>
                <c:pt idx="2">
                  <c:v>6.4949999999999992</c:v>
                </c:pt>
                <c:pt idx="3">
                  <c:v>7.0190000000000001</c:v>
                </c:pt>
                <c:pt idx="4">
                  <c:v>7.6</c:v>
                </c:pt>
                <c:pt idx="5">
                  <c:v>7.4630000000000001</c:v>
                </c:pt>
                <c:pt idx="6">
                  <c:v>7.1739999999999995</c:v>
                </c:pt>
                <c:pt idx="7">
                  <c:v>7.2889999999999997</c:v>
                </c:pt>
                <c:pt idx="8">
                  <c:v>8.0090000000000003</c:v>
                </c:pt>
                <c:pt idx="9">
                  <c:v>8.520999999999999</c:v>
                </c:pt>
                <c:pt idx="10">
                  <c:v>7.5709999999999997</c:v>
                </c:pt>
                <c:pt idx="11">
                  <c:v>7.9859999999999998</c:v>
                </c:pt>
                <c:pt idx="12">
                  <c:v>7.3929999999999998</c:v>
                </c:pt>
                <c:pt idx="13">
                  <c:v>6.9349999999999996</c:v>
                </c:pt>
                <c:pt idx="14">
                  <c:v>7.0270000000000001</c:v>
                </c:pt>
                <c:pt idx="15">
                  <c:v>7.3840000000000003</c:v>
                </c:pt>
                <c:pt idx="16">
                  <c:v>7.7560000000000002</c:v>
                </c:pt>
                <c:pt idx="17">
                  <c:v>7.9030000000000005</c:v>
                </c:pt>
                <c:pt idx="18">
                  <c:v>8.4120000000000008</c:v>
                </c:pt>
                <c:pt idx="19">
                  <c:v>8.8849999999999998</c:v>
                </c:pt>
                <c:pt idx="20">
                  <c:v>8.702</c:v>
                </c:pt>
                <c:pt idx="21">
                  <c:v>8.673</c:v>
                </c:pt>
                <c:pt idx="22">
                  <c:v>9.0280000000000005</c:v>
                </c:pt>
                <c:pt idx="23">
                  <c:v>9.4409999999999989</c:v>
                </c:pt>
                <c:pt idx="24">
                  <c:v>9.5419999999999998</c:v>
                </c:pt>
                <c:pt idx="25">
                  <c:v>9.9160000000000004</c:v>
                </c:pt>
                <c:pt idx="26">
                  <c:v>10.587</c:v>
                </c:pt>
                <c:pt idx="27">
                  <c:v>10.344000000000001</c:v>
                </c:pt>
                <c:pt idx="28">
                  <c:v>9.7620000000000005</c:v>
                </c:pt>
                <c:pt idx="29">
                  <c:v>9.2810000000000006</c:v>
                </c:pt>
                <c:pt idx="30">
                  <c:v>8.8070000000000004</c:v>
                </c:pt>
                <c:pt idx="31">
                  <c:v>8.7469999999999999</c:v>
                </c:pt>
                <c:pt idx="32">
                  <c:v>8.9489999999999998</c:v>
                </c:pt>
                <c:pt idx="33">
                  <c:v>8.6470000000000002</c:v>
                </c:pt>
                <c:pt idx="34">
                  <c:v>8.3469999999999995</c:v>
                </c:pt>
                <c:pt idx="35">
                  <c:v>8.2989999999999995</c:v>
                </c:pt>
                <c:pt idx="36">
                  <c:v>8.3659999999999997</c:v>
                </c:pt>
                <c:pt idx="37">
                  <c:v>8.4209999999999994</c:v>
                </c:pt>
                <c:pt idx="38">
                  <c:v>8.6449999999999996</c:v>
                </c:pt>
                <c:pt idx="39">
                  <c:v>8.7429999999999986</c:v>
                </c:pt>
                <c:pt idx="40">
                  <c:v>8.636000000000001</c:v>
                </c:pt>
                <c:pt idx="41">
                  <c:v>8.4140000000000015</c:v>
                </c:pt>
                <c:pt idx="42">
                  <c:v>8.2569999999999997</c:v>
                </c:pt>
                <c:pt idx="43">
                  <c:v>8.1140000000000008</c:v>
                </c:pt>
                <c:pt idx="44">
                  <c:v>8.2040000000000006</c:v>
                </c:pt>
                <c:pt idx="45">
                  <c:v>8.168000000000001</c:v>
                </c:pt>
                <c:pt idx="46">
                  <c:v>8.0709999999999997</c:v>
                </c:pt>
                <c:pt idx="47">
                  <c:v>7.7569999999999997</c:v>
                </c:pt>
                <c:pt idx="48">
                  <c:v>7.3480000000000008</c:v>
                </c:pt>
                <c:pt idx="49">
                  <c:v>6.7119999999999997</c:v>
                </c:pt>
                <c:pt idx="50">
                  <c:v>6.657</c:v>
                </c:pt>
                <c:pt idx="51">
                  <c:v>6.3810000000000002</c:v>
                </c:pt>
                <c:pt idx="52">
                  <c:v>6.1879999999999997</c:v>
                </c:pt>
                <c:pt idx="53">
                  <c:v>6.4380000000000006</c:v>
                </c:pt>
                <c:pt idx="54">
                  <c:v>6.4269999999999996</c:v>
                </c:pt>
                <c:pt idx="55">
                  <c:v>5.94</c:v>
                </c:pt>
                <c:pt idx="56">
                  <c:v>5.7619999999999996</c:v>
                </c:pt>
                <c:pt idx="57">
                  <c:v>5.4670000000000005</c:v>
                </c:pt>
                <c:pt idx="58">
                  <c:v>5.0540000000000003</c:v>
                </c:pt>
                <c:pt idx="59">
                  <c:v>4.5549999999999997</c:v>
                </c:pt>
                <c:pt idx="60">
                  <c:v>4.2070000000000007</c:v>
                </c:pt>
                <c:pt idx="61">
                  <c:v>4.2770000000000001</c:v>
                </c:pt>
                <c:pt idx="62">
                  <c:v>4.5679999999999996</c:v>
                </c:pt>
                <c:pt idx="63">
                  <c:v>4.3130000000000006</c:v>
                </c:pt>
                <c:pt idx="64">
                  <c:v>4.109</c:v>
                </c:pt>
                <c:pt idx="65">
                  <c:v>4.1300000000000008</c:v>
                </c:pt>
                <c:pt idx="66">
                  <c:v>3.6630000000000003</c:v>
                </c:pt>
                <c:pt idx="67">
                  <c:v>3.55</c:v>
                </c:pt>
                <c:pt idx="68">
                  <c:v>3.35</c:v>
                </c:pt>
                <c:pt idx="69">
                  <c:v>3.4520000000000004</c:v>
                </c:pt>
                <c:pt idx="70">
                  <c:v>3.8210000000000002</c:v>
                </c:pt>
                <c:pt idx="71">
                  <c:v>3.7379999999999995</c:v>
                </c:pt>
                <c:pt idx="72">
                  <c:v>3.4889999999999999</c:v>
                </c:pt>
                <c:pt idx="73">
                  <c:v>3.3660000000000001</c:v>
                </c:pt>
                <c:pt idx="74">
                  <c:v>3.34</c:v>
                </c:pt>
                <c:pt idx="75">
                  <c:v>3.331</c:v>
                </c:pt>
                <c:pt idx="76">
                  <c:v>3.3419999999999996</c:v>
                </c:pt>
                <c:pt idx="77">
                  <c:v>3.5009999999999999</c:v>
                </c:pt>
                <c:pt idx="78">
                  <c:v>3.5029999999999997</c:v>
                </c:pt>
                <c:pt idx="79">
                  <c:v>3.4670000000000001</c:v>
                </c:pt>
                <c:pt idx="80">
                  <c:v>3.3689999999999998</c:v>
                </c:pt>
                <c:pt idx="81">
                  <c:v>3.3930000000000002</c:v>
                </c:pt>
                <c:pt idx="82">
                  <c:v>3.5209999999999999</c:v>
                </c:pt>
                <c:pt idx="83">
                  <c:v>3.488</c:v>
                </c:pt>
                <c:pt idx="84">
                  <c:v>3.4299999999999997</c:v>
                </c:pt>
                <c:pt idx="85">
                  <c:v>3.7519999999999998</c:v>
                </c:pt>
                <c:pt idx="86">
                  <c:v>4.1429999999999998</c:v>
                </c:pt>
                <c:pt idx="87">
                  <c:v>4.5060000000000002</c:v>
                </c:pt>
                <c:pt idx="88">
                  <c:v>5.0340000000000007</c:v>
                </c:pt>
                <c:pt idx="89">
                  <c:v>4.968</c:v>
                </c:pt>
                <c:pt idx="90">
                  <c:v>5.28</c:v>
                </c:pt>
                <c:pt idx="91">
                  <c:v>5.282</c:v>
                </c:pt>
                <c:pt idx="92">
                  <c:v>5.4879999999999995</c:v>
                </c:pt>
                <c:pt idx="93">
                  <c:v>5.8940000000000001</c:v>
                </c:pt>
                <c:pt idx="94">
                  <c:v>6.2089999999999996</c:v>
                </c:pt>
                <c:pt idx="95">
                  <c:v>6.8629999999999995</c:v>
                </c:pt>
                <c:pt idx="96">
                  <c:v>6.7949999999999999</c:v>
                </c:pt>
                <c:pt idx="97">
                  <c:v>6.5439999999999996</c:v>
                </c:pt>
                <c:pt idx="98">
                  <c:v>6.4640000000000004</c:v>
                </c:pt>
                <c:pt idx="99">
                  <c:v>6.3959999999999999</c:v>
                </c:pt>
                <c:pt idx="100">
                  <c:v>6.1749999999999998</c:v>
                </c:pt>
                <c:pt idx="101">
                  <c:v>5.9020000000000001</c:v>
                </c:pt>
                <c:pt idx="102">
                  <c:v>5.8569999999999993</c:v>
                </c:pt>
                <c:pt idx="103">
                  <c:v>5.9319999999999995</c:v>
                </c:pt>
                <c:pt idx="104">
                  <c:v>5.8680000000000003</c:v>
                </c:pt>
                <c:pt idx="105">
                  <c:v>5.8959999999999999</c:v>
                </c:pt>
                <c:pt idx="106">
                  <c:v>5.734</c:v>
                </c:pt>
                <c:pt idx="107">
                  <c:v>5.6139999999999999</c:v>
                </c:pt>
                <c:pt idx="108">
                  <c:v>5.4249999999999998</c:v>
                </c:pt>
                <c:pt idx="109">
                  <c:v>5.18</c:v>
                </c:pt>
                <c:pt idx="110">
                  <c:v>5.4080000000000004</c:v>
                </c:pt>
                <c:pt idx="111">
                  <c:v>5.56</c:v>
                </c:pt>
                <c:pt idx="112">
                  <c:v>5.6000000000000005</c:v>
                </c:pt>
                <c:pt idx="113">
                  <c:v>5.7560000000000002</c:v>
                </c:pt>
                <c:pt idx="114">
                  <c:v>5.8490000000000002</c:v>
                </c:pt>
                <c:pt idx="115">
                  <c:v>5.7050000000000001</c:v>
                </c:pt>
                <c:pt idx="116">
                  <c:v>5.8319999999999999</c:v>
                </c:pt>
                <c:pt idx="117">
                  <c:v>5.6370000000000005</c:v>
                </c:pt>
                <c:pt idx="118">
                  <c:v>5.5489999999999995</c:v>
                </c:pt>
                <c:pt idx="119">
                  <c:v>5.5960000000000001</c:v>
                </c:pt>
                <c:pt idx="120">
                  <c:v>5.6800000000000006</c:v>
                </c:pt>
                <c:pt idx="121">
                  <c:v>5.601</c:v>
                </c:pt>
                <c:pt idx="122">
                  <c:v>5.7840000000000007</c:v>
                </c:pt>
                <c:pt idx="123">
                  <c:v>6.0069999999999997</c:v>
                </c:pt>
                <c:pt idx="124">
                  <c:v>5.9959999999999996</c:v>
                </c:pt>
                <c:pt idx="125">
                  <c:v>5.9110000000000005</c:v>
                </c:pt>
                <c:pt idx="126">
                  <c:v>5.843</c:v>
                </c:pt>
                <c:pt idx="127">
                  <c:v>5.835</c:v>
                </c:pt>
                <c:pt idx="128">
                  <c:v>5.8360000000000003</c:v>
                </c:pt>
                <c:pt idx="129">
                  <c:v>5.8369999999999997</c:v>
                </c:pt>
                <c:pt idx="130">
                  <c:v>5.8819999999999997</c:v>
                </c:pt>
                <c:pt idx="131">
                  <c:v>5.9189999999999996</c:v>
                </c:pt>
                <c:pt idx="132">
                  <c:v>5.66</c:v>
                </c:pt>
                <c:pt idx="133">
                  <c:v>5.641</c:v>
                </c:pt>
                <c:pt idx="134">
                  <c:v>5.7140000000000004</c:v>
                </c:pt>
                <c:pt idx="135">
                  <c:v>5.7410000000000005</c:v>
                </c:pt>
                <c:pt idx="136">
                  <c:v>5.7649999999999997</c:v>
                </c:pt>
                <c:pt idx="137">
                  <c:v>5.7459999999999996</c:v>
                </c:pt>
                <c:pt idx="138">
                  <c:v>5.7509999999999994</c:v>
                </c:pt>
                <c:pt idx="139">
                  <c:v>5.7140000000000004</c:v>
                </c:pt>
                <c:pt idx="140">
                  <c:v>5.4109999999999996</c:v>
                </c:pt>
                <c:pt idx="141">
                  <c:v>5.0590000000000002</c:v>
                </c:pt>
                <c:pt idx="142">
                  <c:v>5.1499999999999995</c:v>
                </c:pt>
                <c:pt idx="143">
                  <c:v>5.093</c:v>
                </c:pt>
                <c:pt idx="144">
                  <c:v>5.0119999999999996</c:v>
                </c:pt>
                <c:pt idx="145">
                  <c:v>5.0490000000000004</c:v>
                </c:pt>
                <c:pt idx="146">
                  <c:v>5.0759999999999996</c:v>
                </c:pt>
                <c:pt idx="147">
                  <c:v>5.0510000000000002</c:v>
                </c:pt>
                <c:pt idx="148">
                  <c:v>5.1310000000000002</c:v>
                </c:pt>
                <c:pt idx="149">
                  <c:v>5.3460000000000001</c:v>
                </c:pt>
                <c:pt idx="150">
                  <c:v>5.6030000000000006</c:v>
                </c:pt>
                <c:pt idx="151">
                  <c:v>5.8520000000000003</c:v>
                </c:pt>
                <c:pt idx="152">
                  <c:v>5.9409999999999998</c:v>
                </c:pt>
                <c:pt idx="153">
                  <c:v>6.09</c:v>
                </c:pt>
                <c:pt idx="154">
                  <c:v>6.0419999999999998</c:v>
                </c:pt>
                <c:pt idx="155">
                  <c:v>6.1120000000000001</c:v>
                </c:pt>
                <c:pt idx="156">
                  <c:v>6.2110000000000003</c:v>
                </c:pt>
                <c:pt idx="157">
                  <c:v>6.3299999999999992</c:v>
                </c:pt>
                <c:pt idx="158">
                  <c:v>6.3940000000000001</c:v>
                </c:pt>
                <c:pt idx="159">
                  <c:v>6.5360000000000005</c:v>
                </c:pt>
                <c:pt idx="160">
                  <c:v>6.9580000000000002</c:v>
                </c:pt>
                <c:pt idx="161">
                  <c:v>6.9690000000000003</c:v>
                </c:pt>
                <c:pt idx="162">
                  <c:v>6.9190000000000005</c:v>
                </c:pt>
                <c:pt idx="163">
                  <c:v>6.84</c:v>
                </c:pt>
                <c:pt idx="164">
                  <c:v>6.766</c:v>
                </c:pt>
                <c:pt idx="165">
                  <c:v>6.726</c:v>
                </c:pt>
                <c:pt idx="166">
                  <c:v>6.7050000000000001</c:v>
                </c:pt>
                <c:pt idx="167">
                  <c:v>6.3990000000000009</c:v>
                </c:pt>
                <c:pt idx="168">
                  <c:v>5.4969999999999999</c:v>
                </c:pt>
                <c:pt idx="169">
                  <c:v>5.202</c:v>
                </c:pt>
                <c:pt idx="170">
                  <c:v>4.8090000000000002</c:v>
                </c:pt>
                <c:pt idx="171">
                  <c:v>4.476</c:v>
                </c:pt>
                <c:pt idx="172">
                  <c:v>4.0840000000000005</c:v>
                </c:pt>
                <c:pt idx="173">
                  <c:v>3.83</c:v>
                </c:pt>
                <c:pt idx="174">
                  <c:v>3.7909999999999999</c:v>
                </c:pt>
                <c:pt idx="175">
                  <c:v>3.5709999999999997</c:v>
                </c:pt>
                <c:pt idx="176">
                  <c:v>3.0009999999999999</c:v>
                </c:pt>
                <c:pt idx="177">
                  <c:v>2.343</c:v>
                </c:pt>
                <c:pt idx="178">
                  <c:v>2.1069999999999998</c:v>
                </c:pt>
                <c:pt idx="179">
                  <c:v>1.9879999999999998</c:v>
                </c:pt>
                <c:pt idx="180">
                  <c:v>1.9339999999999999</c:v>
                </c:pt>
                <c:pt idx="181">
                  <c:v>2.036</c:v>
                </c:pt>
                <c:pt idx="182">
                  <c:v>2.2349999999999999</c:v>
                </c:pt>
                <c:pt idx="183">
                  <c:v>2.2110000000000003</c:v>
                </c:pt>
                <c:pt idx="184">
                  <c:v>2.101</c:v>
                </c:pt>
                <c:pt idx="185">
                  <c:v>2.0019999999999998</c:v>
                </c:pt>
                <c:pt idx="186">
                  <c:v>1.907</c:v>
                </c:pt>
                <c:pt idx="187">
                  <c:v>1.764</c:v>
                </c:pt>
                <c:pt idx="188">
                  <c:v>1.78</c:v>
                </c:pt>
                <c:pt idx="189">
                  <c:v>1.7370000000000001</c:v>
                </c:pt>
                <c:pt idx="190">
                  <c:v>1.4610000000000001</c:v>
                </c:pt>
                <c:pt idx="191">
                  <c:v>1.427</c:v>
                </c:pt>
                <c:pt idx="192">
                  <c:v>1.373</c:v>
                </c:pt>
                <c:pt idx="193">
                  <c:v>1.343</c:v>
                </c:pt>
                <c:pt idx="194">
                  <c:v>1.264</c:v>
                </c:pt>
                <c:pt idx="195">
                  <c:v>1.2789999999999999</c:v>
                </c:pt>
                <c:pt idx="196">
                  <c:v>1.2330000000000001</c:v>
                </c:pt>
                <c:pt idx="197">
                  <c:v>1.081</c:v>
                </c:pt>
                <c:pt idx="198">
                  <c:v>1.123</c:v>
                </c:pt>
                <c:pt idx="199">
                  <c:v>1.1950000000000001</c:v>
                </c:pt>
                <c:pt idx="200">
                  <c:v>1.1860000000000002</c:v>
                </c:pt>
                <c:pt idx="201">
                  <c:v>1.204</c:v>
                </c:pt>
                <c:pt idx="202">
                  <c:v>1.2430000000000001</c:v>
                </c:pt>
                <c:pt idx="203">
                  <c:v>1.2349999999999999</c:v>
                </c:pt>
                <c:pt idx="204">
                  <c:v>1.1860000000000002</c:v>
                </c:pt>
                <c:pt idx="205">
                  <c:v>1.1860000000000002</c:v>
                </c:pt>
                <c:pt idx="206">
                  <c:v>1.1579999999999999</c:v>
                </c:pt>
                <c:pt idx="207">
                  <c:v>1.28</c:v>
                </c:pt>
                <c:pt idx="208">
                  <c:v>1.5209999999999999</c:v>
                </c:pt>
                <c:pt idx="209">
                  <c:v>1.8110000000000002</c:v>
                </c:pt>
                <c:pt idx="210">
                  <c:v>1.8939999999999999</c:v>
                </c:pt>
                <c:pt idx="211">
                  <c:v>1.9410000000000001</c:v>
                </c:pt>
                <c:pt idx="212">
                  <c:v>2.0779999999999998</c:v>
                </c:pt>
                <c:pt idx="213">
                  <c:v>2.2270000000000003</c:v>
                </c:pt>
                <c:pt idx="214">
                  <c:v>2.5</c:v>
                </c:pt>
                <c:pt idx="215">
                  <c:v>2.71</c:v>
                </c:pt>
                <c:pt idx="216">
                  <c:v>2.891</c:v>
                </c:pt>
                <c:pt idx="217">
                  <c:v>3.0470000000000002</c:v>
                </c:pt>
                <c:pt idx="218">
                  <c:v>3.2759999999999998</c:v>
                </c:pt>
                <c:pt idx="219">
                  <c:v>3.3840000000000003</c:v>
                </c:pt>
                <c:pt idx="220">
                  <c:v>3.4860000000000002</c:v>
                </c:pt>
                <c:pt idx="221">
                  <c:v>3.6080000000000001</c:v>
                </c:pt>
                <c:pt idx="222">
                  <c:v>3.8330000000000002</c:v>
                </c:pt>
                <c:pt idx="223">
                  <c:v>4.0230000000000006</c:v>
                </c:pt>
                <c:pt idx="224">
                  <c:v>4.0449999999999999</c:v>
                </c:pt>
                <c:pt idx="225">
                  <c:v>4.3529999999999998</c:v>
                </c:pt>
                <c:pt idx="226">
                  <c:v>4.5549999999999997</c:v>
                </c:pt>
                <c:pt idx="227">
                  <c:v>4.6660000000000004</c:v>
                </c:pt>
                <c:pt idx="228">
                  <c:v>4.7290000000000001</c:v>
                </c:pt>
                <c:pt idx="229">
                  <c:v>4.923</c:v>
                </c:pt>
                <c:pt idx="230">
                  <c:v>5.0490000000000004</c:v>
                </c:pt>
                <c:pt idx="231">
                  <c:v>5.2040000000000006</c:v>
                </c:pt>
                <c:pt idx="232">
                  <c:v>5.2889999999999997</c:v>
                </c:pt>
                <c:pt idx="233">
                  <c:v>5.4899999999999993</c:v>
                </c:pt>
                <c:pt idx="234">
                  <c:v>5.5819999999999999</c:v>
                </c:pt>
                <c:pt idx="235">
                  <c:v>5.4820000000000002</c:v>
                </c:pt>
                <c:pt idx="236">
                  <c:v>5.4089999999999998</c:v>
                </c:pt>
                <c:pt idx="237">
                  <c:v>5.3949999999999996</c:v>
                </c:pt>
                <c:pt idx="238">
                  <c:v>5.3730000000000002</c:v>
                </c:pt>
                <c:pt idx="239">
                  <c:v>5.3479999999999999</c:v>
                </c:pt>
                <c:pt idx="240">
                  <c:v>5.3840000000000003</c:v>
                </c:pt>
                <c:pt idx="241">
                  <c:v>5.3890000000000002</c:v>
                </c:pt>
                <c:pt idx="242">
                  <c:v>5.3159999999999998</c:v>
                </c:pt>
                <c:pt idx="243">
                  <c:v>5.3540000000000001</c:v>
                </c:pt>
                <c:pt idx="244">
                  <c:v>5.3689999999999998</c:v>
                </c:pt>
                <c:pt idx="245">
                  <c:v>5.3929999999999998</c:v>
                </c:pt>
                <c:pt idx="246">
                  <c:v>5.3740000000000006</c:v>
                </c:pt>
                <c:pt idx="247">
                  <c:v>5.3760000000000003</c:v>
                </c:pt>
                <c:pt idx="248">
                  <c:v>5.3650000000000002</c:v>
                </c:pt>
                <c:pt idx="249">
                  <c:v>5.0510000000000002</c:v>
                </c:pt>
                <c:pt idx="250">
                  <c:v>4.8319999999999999</c:v>
                </c:pt>
                <c:pt idx="251">
                  <c:v>4.8250000000000002</c:v>
                </c:pt>
                <c:pt idx="252">
                  <c:v>3.7789999999999999</c:v>
                </c:pt>
                <c:pt idx="253">
                  <c:v>3.004</c:v>
                </c:pt>
                <c:pt idx="254">
                  <c:v>2.68</c:v>
                </c:pt>
                <c:pt idx="255">
                  <c:v>2.839</c:v>
                </c:pt>
                <c:pt idx="256">
                  <c:v>2.8559999999999999</c:v>
                </c:pt>
                <c:pt idx="257">
                  <c:v>3.1040000000000001</c:v>
                </c:pt>
                <c:pt idx="258">
                  <c:v>3.1189999999999998</c:v>
                </c:pt>
                <c:pt idx="259">
                  <c:v>3.1080000000000001</c:v>
                </c:pt>
                <c:pt idx="260">
                  <c:v>3.3369999999999997</c:v>
                </c:pt>
                <c:pt idx="261">
                  <c:v>3.8780000000000001</c:v>
                </c:pt>
                <c:pt idx="262">
                  <c:v>2.6579999999999999</c:v>
                </c:pt>
                <c:pt idx="263">
                  <c:v>2.1779999999999999</c:v>
                </c:pt>
                <c:pt idx="264">
                  <c:v>1.6220000000000001</c:v>
                </c:pt>
                <c:pt idx="265">
                  <c:v>1.7569999999999999</c:v>
                </c:pt>
                <c:pt idx="266">
                  <c:v>1.8270000000000002</c:v>
                </c:pt>
                <c:pt idx="267">
                  <c:v>1.6779999999999999</c:v>
                </c:pt>
                <c:pt idx="268">
                  <c:v>1.3559999999999999</c:v>
                </c:pt>
                <c:pt idx="269">
                  <c:v>1.18</c:v>
                </c:pt>
                <c:pt idx="270">
                  <c:v>0.98099999999999987</c:v>
                </c:pt>
                <c:pt idx="271">
                  <c:v>0.84299999999999997</c:v>
                </c:pt>
                <c:pt idx="272">
                  <c:v>0.67700000000000005</c:v>
                </c:pt>
                <c:pt idx="273">
                  <c:v>0.59</c:v>
                </c:pt>
                <c:pt idx="274">
                  <c:v>0.51700000000000002</c:v>
                </c:pt>
                <c:pt idx="275">
                  <c:v>0.45300000000000001</c:v>
                </c:pt>
                <c:pt idx="276">
                  <c:v>0.39899999999999997</c:v>
                </c:pt>
                <c:pt idx="277">
                  <c:v>0.38800000000000001</c:v>
                </c:pt>
                <c:pt idx="278">
                  <c:v>0.41099999999999998</c:v>
                </c:pt>
                <c:pt idx="279">
                  <c:v>0.47600000000000003</c:v>
                </c:pt>
                <c:pt idx="280">
                  <c:v>0.65900000000000003</c:v>
                </c:pt>
                <c:pt idx="281">
                  <c:v>0.752</c:v>
                </c:pt>
                <c:pt idx="282">
                  <c:v>0.71899999999999997</c:v>
                </c:pt>
                <c:pt idx="283">
                  <c:v>0.57899999999999996</c:v>
                </c:pt>
                <c:pt idx="284">
                  <c:v>0.47800000000000004</c:v>
                </c:pt>
                <c:pt idx="285">
                  <c:v>0.45500000000000002</c:v>
                </c:pt>
                <c:pt idx="286">
                  <c:v>0.44600000000000006</c:v>
                </c:pt>
                <c:pt idx="287">
                  <c:v>0.45799999999999996</c:v>
                </c:pt>
                <c:pt idx="288">
                  <c:v>0.45500000000000002</c:v>
                </c:pt>
                <c:pt idx="289">
                  <c:v>0.46400000000000002</c:v>
                </c:pt>
                <c:pt idx="290">
                  <c:v>0.46100000000000002</c:v>
                </c:pt>
                <c:pt idx="291">
                  <c:v>0.44200000000000006</c:v>
                </c:pt>
                <c:pt idx="292">
                  <c:v>0.41399999999999998</c:v>
                </c:pt>
                <c:pt idx="293">
                  <c:v>0.39800000000000002</c:v>
                </c:pt>
                <c:pt idx="294">
                  <c:v>0.41399999999999998</c:v>
                </c:pt>
                <c:pt idx="295">
                  <c:v>0.45900000000000002</c:v>
                </c:pt>
                <c:pt idx="296">
                  <c:v>0.52200000000000002</c:v>
                </c:pt>
                <c:pt idx="297">
                  <c:v>0.59500000000000008</c:v>
                </c:pt>
                <c:pt idx="298">
                  <c:v>0.68100000000000005</c:v>
                </c:pt>
                <c:pt idx="299">
                  <c:v>0.77999999999999992</c:v>
                </c:pt>
                <c:pt idx="300">
                  <c:v>0.79700000000000004</c:v>
                </c:pt>
                <c:pt idx="301">
                  <c:v>0.75700000000000001</c:v>
                </c:pt>
                <c:pt idx="302">
                  <c:v>0.74099999999999999</c:v>
                </c:pt>
                <c:pt idx="303">
                  <c:v>0.73099999999999998</c:v>
                </c:pt>
                <c:pt idx="304">
                  <c:v>0.73299999999999998</c:v>
                </c:pt>
                <c:pt idx="305">
                  <c:v>0.73599999999999999</c:v>
                </c:pt>
                <c:pt idx="306">
                  <c:v>0.73</c:v>
                </c:pt>
                <c:pt idx="307">
                  <c:v>0.71799999999999997</c:v>
                </c:pt>
                <c:pt idx="308">
                  <c:v>0.67200000000000004</c:v>
                </c:pt>
                <c:pt idx="309">
                  <c:v>0.58199999999999996</c:v>
                </c:pt>
                <c:pt idx="310">
                  <c:v>0.52800000000000002</c:v>
                </c:pt>
                <c:pt idx="311">
                  <c:v>0.51500000000000001</c:v>
                </c:pt>
                <c:pt idx="312">
                  <c:v>0.48799999999999999</c:v>
                </c:pt>
                <c:pt idx="313">
                  <c:v>0.46300000000000002</c:v>
                </c:pt>
                <c:pt idx="314">
                  <c:v>0.44800000000000001</c:v>
                </c:pt>
                <c:pt idx="315">
                  <c:v>0.436</c:v>
                </c:pt>
                <c:pt idx="316">
                  <c:v>0.42099999999999999</c:v>
                </c:pt>
                <c:pt idx="317">
                  <c:v>0.41399999999999998</c:v>
                </c:pt>
                <c:pt idx="318">
                  <c:v>0.40300000000000002</c:v>
                </c:pt>
                <c:pt idx="319">
                  <c:v>0.39500000000000002</c:v>
                </c:pt>
                <c:pt idx="320">
                  <c:v>0.38</c:v>
                </c:pt>
                <c:pt idx="321">
                  <c:v>0.36099999999999999</c:v>
                </c:pt>
                <c:pt idx="322">
                  <c:v>0.35099999999999998</c:v>
                </c:pt>
                <c:pt idx="323">
                  <c:v>0.34599999999999997</c:v>
                </c:pt>
                <c:pt idx="324">
                  <c:v>0.33800000000000002</c:v>
                </c:pt>
                <c:pt idx="325">
                  <c:v>0.33100000000000002</c:v>
                </c:pt>
                <c:pt idx="326">
                  <c:v>0.33100000000000002</c:v>
                </c:pt>
                <c:pt idx="327">
                  <c:v>0.32400000000000001</c:v>
                </c:pt>
                <c:pt idx="328">
                  <c:v>0.32300000000000001</c:v>
                </c:pt>
                <c:pt idx="329">
                  <c:v>0.32400000000000001</c:v>
                </c:pt>
                <c:pt idx="330">
                  <c:v>0.32800000000000001</c:v>
                </c:pt>
                <c:pt idx="331">
                  <c:v>0.33</c:v>
                </c:pt>
                <c:pt idx="332">
                  <c:v>0.33</c:v>
                </c:pt>
                <c:pt idx="333">
                  <c:v>0.32400000000000001</c:v>
                </c:pt>
                <c:pt idx="334">
                  <c:v>0.32700000000000001</c:v>
                </c:pt>
                <c:pt idx="335">
                  <c:v>0.34300000000000003</c:v>
                </c:pt>
                <c:pt idx="336">
                  <c:v>0.35799999999999998</c:v>
                </c:pt>
                <c:pt idx="337">
                  <c:v>0.376</c:v>
                </c:pt>
                <c:pt idx="338">
                  <c:v>0.39900000000000002</c:v>
                </c:pt>
                <c:pt idx="339">
                  <c:v>0.40500000000000003</c:v>
                </c:pt>
                <c:pt idx="340">
                  <c:v>0.41699999999999998</c:v>
                </c:pt>
                <c:pt idx="341">
                  <c:v>0.44</c:v>
                </c:pt>
                <c:pt idx="342">
                  <c:v>0.46200000000000002</c:v>
                </c:pt>
                <c:pt idx="343">
                  <c:v>0.51900000000000002</c:v>
                </c:pt>
                <c:pt idx="344">
                  <c:v>0.53700000000000003</c:v>
                </c:pt>
                <c:pt idx="345">
                  <c:v>0.52800000000000002</c:v>
                </c:pt>
                <c:pt idx="346">
                  <c:v>0.60599999999999998</c:v>
                </c:pt>
                <c:pt idx="347">
                  <c:v>0.76400000000000001</c:v>
                </c:pt>
                <c:pt idx="348">
                  <c:v>0.85599999999999998</c:v>
                </c:pt>
                <c:pt idx="349">
                  <c:v>0.87</c:v>
                </c:pt>
                <c:pt idx="350">
                  <c:v>0.90100000000000002</c:v>
                </c:pt>
                <c:pt idx="351">
                  <c:v>0.90300000000000002</c:v>
                </c:pt>
                <c:pt idx="352">
                  <c:v>0.93300000000000005</c:v>
                </c:pt>
                <c:pt idx="353">
                  <c:v>0.93600000000000005</c:v>
                </c:pt>
                <c:pt idx="354">
                  <c:v>0.999</c:v>
                </c:pt>
                <c:pt idx="355">
                  <c:v>1.198</c:v>
                </c:pt>
                <c:pt idx="356">
                  <c:v>1.2470000000000001</c:v>
                </c:pt>
                <c:pt idx="357">
                  <c:v>1.2589999999999999</c:v>
                </c:pt>
                <c:pt idx="358">
                  <c:v>1.2689999999999999</c:v>
                </c:pt>
                <c:pt idx="359">
                  <c:v>1.306</c:v>
                </c:pt>
                <c:pt idx="360">
                  <c:v>1.34</c:v>
                </c:pt>
                <c:pt idx="361">
                  <c:v>1.351</c:v>
                </c:pt>
                <c:pt idx="362">
                  <c:v>1.4259999999999999</c:v>
                </c:pt>
                <c:pt idx="363">
                  <c:v>1.417</c:v>
                </c:pt>
                <c:pt idx="364">
                  <c:v>1.425</c:v>
                </c:pt>
                <c:pt idx="365">
                  <c:v>1.4319999999999999</c:v>
                </c:pt>
                <c:pt idx="366">
                  <c:v>1.4570000000000001</c:v>
                </c:pt>
                <c:pt idx="367">
                  <c:v>1.454</c:v>
                </c:pt>
                <c:pt idx="368">
                  <c:v>1.4730000000000001</c:v>
                </c:pt>
                <c:pt idx="369">
                  <c:v>1.542</c:v>
                </c:pt>
                <c:pt idx="370">
                  <c:v>1.6259999999999999</c:v>
                </c:pt>
                <c:pt idx="371">
                  <c:v>1.768</c:v>
                </c:pt>
                <c:pt idx="372">
                  <c:v>1.907</c:v>
                </c:pt>
                <c:pt idx="373">
                  <c:v>2.089</c:v>
                </c:pt>
                <c:pt idx="374">
                  <c:v>2.3450000000000002</c:v>
                </c:pt>
                <c:pt idx="375">
                  <c:v>2.4940000000000002</c:v>
                </c:pt>
                <c:pt idx="376">
                  <c:v>2.5</c:v>
                </c:pt>
                <c:pt idx="377">
                  <c:v>2.496</c:v>
                </c:pt>
                <c:pt idx="378">
                  <c:v>2.52</c:v>
                </c:pt>
                <c:pt idx="379">
                  <c:v>2.52</c:v>
                </c:pt>
                <c:pt idx="380">
                  <c:v>2.569</c:v>
                </c:pt>
                <c:pt idx="381">
                  <c:v>2.6869999999999998</c:v>
                </c:pt>
                <c:pt idx="382">
                  <c:v>2.8639999999999999</c:v>
                </c:pt>
                <c:pt idx="383">
                  <c:v>2.8889999999999998</c:v>
                </c:pt>
                <c:pt idx="384" formatCode="General">
                  <c:v>2.8479999999999999</c:v>
                </c:pt>
                <c:pt idx="385" formatCode="General">
                  <c:v>2.7349999999999999</c:v>
                </c:pt>
                <c:pt idx="386" formatCode="General">
                  <c:v>2.6749999999999998</c:v>
                </c:pt>
                <c:pt idx="387" formatCode="General">
                  <c:v>2.633</c:v>
                </c:pt>
                <c:pt idx="388" formatCode="General">
                  <c:v>2.5680000000000001</c:v>
                </c:pt>
                <c:pt idx="389" formatCode="General">
                  <c:v>2.3010000000000002</c:v>
                </c:pt>
                <c:pt idx="390" formatCode="General">
                  <c:v>2.206</c:v>
                </c:pt>
                <c:pt idx="391" formatCode="General">
                  <c:v>2.0569999999999999</c:v>
                </c:pt>
                <c:pt idx="392" formatCode="General">
                  <c:v>2.0489999999999999</c:v>
                </c:pt>
                <c:pt idx="393" formatCode="General">
                  <c:v>1.9570000000000001</c:v>
                </c:pt>
                <c:pt idx="394" formatCode="General">
                  <c:v>1.9139999999999999</c:v>
                </c:pt>
                <c:pt idx="395" formatCode="General">
                  <c:v>1.901</c:v>
                </c:pt>
                <c:pt idx="396" formatCode="General">
                  <c:v>0</c:v>
                </c:pt>
                <c:pt idx="397" formatCode="General">
                  <c:v>0</c:v>
                </c:pt>
                <c:pt idx="398" formatCode="General">
                  <c:v>0</c:v>
                </c:pt>
                <c:pt idx="399" formatCode="General">
                  <c:v>1.0680000000000001</c:v>
                </c:pt>
                <c:pt idx="400" formatCode="General">
                  <c:v>0.627</c:v>
                </c:pt>
                <c:pt idx="401" formatCode="General">
                  <c:v>0</c:v>
                </c:pt>
                <c:pt idx="402" formatCode="General">
                  <c:v>0.33900000000000002</c:v>
                </c:pt>
                <c:pt idx="403" formatCode="General">
                  <c:v>0.313</c:v>
                </c:pt>
                <c:pt idx="404" formatCode="General">
                  <c:v>0</c:v>
                </c:pt>
                <c:pt idx="405" formatCode="General">
                  <c:v>0.247</c:v>
                </c:pt>
                <c:pt idx="406" formatCode="General">
                  <c:v>0.25</c:v>
                </c:pt>
                <c:pt idx="407" formatCode="General">
                  <c:v>0</c:v>
                </c:pt>
                <c:pt idx="408" formatCode="General">
                  <c:v>0.24099999999999999</c:v>
                </c:pt>
                <c:pt idx="409" formatCode="General">
                  <c:v>0.20599999999999999</c:v>
                </c:pt>
                <c:pt idx="410" formatCode="General">
                  <c:v>0</c:v>
                </c:pt>
                <c:pt idx="411" formatCode="General">
                  <c:v>0</c:v>
                </c:pt>
                <c:pt idx="412" formatCode="General">
                  <c:v>0</c:v>
                </c:pt>
                <c:pt idx="413" formatCode="General">
                  <c:v>0</c:v>
                </c:pt>
                <c:pt idx="414" formatCode="General">
                  <c:v>0</c:v>
                </c:pt>
                <c:pt idx="415" formatCode="General">
                  <c:v>0</c:v>
                </c:pt>
                <c:pt idx="416" formatCode="General">
                  <c:v>0</c:v>
                </c:pt>
                <c:pt idx="417" formatCode="General">
                  <c:v>0</c:v>
                </c:pt>
                <c:pt idx="418" formatCode="General">
                  <c:v>0</c:v>
                </c:pt>
                <c:pt idx="419" formatCode="General">
                  <c:v>0</c:v>
                </c:pt>
              </c:numCache>
            </c:numRef>
          </c:val>
          <c:smooth val="0"/>
          <c:extLst>
            <c:ext xmlns:c16="http://schemas.microsoft.com/office/drawing/2014/chart" uri="{C3380CC4-5D6E-409C-BE32-E72D297353CC}">
              <c16:uniqueId val="{00000000-C9F0-4C40-BFC6-F588C33F9B52}"/>
            </c:ext>
          </c:extLst>
        </c:ser>
        <c:ser>
          <c:idx val="1"/>
          <c:order val="1"/>
          <c:tx>
            <c:strRef>
              <c:f>Գ31!$R$1</c:f>
              <c:strCache>
                <c:ptCount val="1"/>
                <c:pt idx="0">
                  <c:v>6-ամսյա Euribor (միջին ամսական)</c:v>
                </c:pt>
              </c:strCache>
            </c:strRef>
          </c:tx>
          <c:spPr>
            <a:ln w="19050" cap="rnd" cmpd="sng" algn="ctr">
              <a:solidFill>
                <a:schemeClr val="accent2"/>
              </a:solidFill>
              <a:prstDash val="solid"/>
              <a:round/>
            </a:ln>
            <a:effectLst/>
          </c:spPr>
          <c:marker>
            <c:symbol val="none"/>
          </c:marker>
          <c:cat>
            <c:numRef>
              <c:f>Գ31!$O$2:$O$433</c:f>
              <c:numCache>
                <c:formatCode>General</c:formatCode>
                <c:ptCount val="432"/>
                <c:pt idx="0">
                  <c:v>1987</c:v>
                </c:pt>
                <c:pt idx="1">
                  <c:v>1987</c:v>
                </c:pt>
                <c:pt idx="2">
                  <c:v>1987</c:v>
                </c:pt>
                <c:pt idx="3">
                  <c:v>1987</c:v>
                </c:pt>
                <c:pt idx="4">
                  <c:v>1987</c:v>
                </c:pt>
                <c:pt idx="5">
                  <c:v>1987</c:v>
                </c:pt>
                <c:pt idx="6">
                  <c:v>1987</c:v>
                </c:pt>
                <c:pt idx="7">
                  <c:v>1987</c:v>
                </c:pt>
                <c:pt idx="8">
                  <c:v>1987</c:v>
                </c:pt>
                <c:pt idx="9">
                  <c:v>1987</c:v>
                </c:pt>
                <c:pt idx="10">
                  <c:v>1987</c:v>
                </c:pt>
                <c:pt idx="11">
                  <c:v>1987</c:v>
                </c:pt>
                <c:pt idx="12">
                  <c:v>1988</c:v>
                </c:pt>
                <c:pt idx="13">
                  <c:v>1988</c:v>
                </c:pt>
                <c:pt idx="14">
                  <c:v>1988</c:v>
                </c:pt>
                <c:pt idx="15">
                  <c:v>1988</c:v>
                </c:pt>
                <c:pt idx="16">
                  <c:v>1988</c:v>
                </c:pt>
                <c:pt idx="17">
                  <c:v>1988</c:v>
                </c:pt>
                <c:pt idx="18">
                  <c:v>1988</c:v>
                </c:pt>
                <c:pt idx="19">
                  <c:v>1988</c:v>
                </c:pt>
                <c:pt idx="20">
                  <c:v>1988</c:v>
                </c:pt>
                <c:pt idx="21">
                  <c:v>1988</c:v>
                </c:pt>
                <c:pt idx="22">
                  <c:v>1988</c:v>
                </c:pt>
                <c:pt idx="23">
                  <c:v>1988</c:v>
                </c:pt>
                <c:pt idx="24">
                  <c:v>1989</c:v>
                </c:pt>
                <c:pt idx="25">
                  <c:v>1989</c:v>
                </c:pt>
                <c:pt idx="26">
                  <c:v>1989</c:v>
                </c:pt>
                <c:pt idx="27">
                  <c:v>1989</c:v>
                </c:pt>
                <c:pt idx="28">
                  <c:v>1989</c:v>
                </c:pt>
                <c:pt idx="29">
                  <c:v>1989</c:v>
                </c:pt>
                <c:pt idx="30">
                  <c:v>1989</c:v>
                </c:pt>
                <c:pt idx="31">
                  <c:v>1989</c:v>
                </c:pt>
                <c:pt idx="32">
                  <c:v>1989</c:v>
                </c:pt>
                <c:pt idx="33">
                  <c:v>1989</c:v>
                </c:pt>
                <c:pt idx="34">
                  <c:v>1989</c:v>
                </c:pt>
                <c:pt idx="35">
                  <c:v>1989</c:v>
                </c:pt>
                <c:pt idx="36">
                  <c:v>1990</c:v>
                </c:pt>
                <c:pt idx="37">
                  <c:v>1990</c:v>
                </c:pt>
                <c:pt idx="38">
                  <c:v>1990</c:v>
                </c:pt>
                <c:pt idx="39">
                  <c:v>1990</c:v>
                </c:pt>
                <c:pt idx="40">
                  <c:v>1990</c:v>
                </c:pt>
                <c:pt idx="41">
                  <c:v>1990</c:v>
                </c:pt>
                <c:pt idx="42">
                  <c:v>1990</c:v>
                </c:pt>
                <c:pt idx="43">
                  <c:v>1990</c:v>
                </c:pt>
                <c:pt idx="44">
                  <c:v>1990</c:v>
                </c:pt>
                <c:pt idx="45">
                  <c:v>1990</c:v>
                </c:pt>
                <c:pt idx="46">
                  <c:v>1990</c:v>
                </c:pt>
                <c:pt idx="47">
                  <c:v>1990</c:v>
                </c:pt>
                <c:pt idx="48">
                  <c:v>1991</c:v>
                </c:pt>
                <c:pt idx="49">
                  <c:v>1991</c:v>
                </c:pt>
                <c:pt idx="50">
                  <c:v>1991</c:v>
                </c:pt>
                <c:pt idx="51">
                  <c:v>1991</c:v>
                </c:pt>
                <c:pt idx="52">
                  <c:v>1991</c:v>
                </c:pt>
                <c:pt idx="53">
                  <c:v>1991</c:v>
                </c:pt>
                <c:pt idx="54">
                  <c:v>1991</c:v>
                </c:pt>
                <c:pt idx="55">
                  <c:v>1991</c:v>
                </c:pt>
                <c:pt idx="56">
                  <c:v>1991</c:v>
                </c:pt>
                <c:pt idx="57">
                  <c:v>1991</c:v>
                </c:pt>
                <c:pt idx="58">
                  <c:v>1991</c:v>
                </c:pt>
                <c:pt idx="59">
                  <c:v>1991</c:v>
                </c:pt>
                <c:pt idx="60">
                  <c:v>1992</c:v>
                </c:pt>
                <c:pt idx="61">
                  <c:v>1992</c:v>
                </c:pt>
                <c:pt idx="62">
                  <c:v>1992</c:v>
                </c:pt>
                <c:pt idx="63">
                  <c:v>1992</c:v>
                </c:pt>
                <c:pt idx="64">
                  <c:v>1992</c:v>
                </c:pt>
                <c:pt idx="65">
                  <c:v>1992</c:v>
                </c:pt>
                <c:pt idx="66">
                  <c:v>1992</c:v>
                </c:pt>
                <c:pt idx="67">
                  <c:v>1992</c:v>
                </c:pt>
                <c:pt idx="68">
                  <c:v>1992</c:v>
                </c:pt>
                <c:pt idx="69">
                  <c:v>1992</c:v>
                </c:pt>
                <c:pt idx="70">
                  <c:v>1992</c:v>
                </c:pt>
                <c:pt idx="71">
                  <c:v>1992</c:v>
                </c:pt>
                <c:pt idx="72">
                  <c:v>1993</c:v>
                </c:pt>
                <c:pt idx="73">
                  <c:v>1993</c:v>
                </c:pt>
                <c:pt idx="74">
                  <c:v>1993</c:v>
                </c:pt>
                <c:pt idx="75">
                  <c:v>1993</c:v>
                </c:pt>
                <c:pt idx="76">
                  <c:v>1993</c:v>
                </c:pt>
                <c:pt idx="77">
                  <c:v>1993</c:v>
                </c:pt>
                <c:pt idx="78">
                  <c:v>1993</c:v>
                </c:pt>
                <c:pt idx="79">
                  <c:v>1993</c:v>
                </c:pt>
                <c:pt idx="80">
                  <c:v>1993</c:v>
                </c:pt>
                <c:pt idx="81">
                  <c:v>1993</c:v>
                </c:pt>
                <c:pt idx="82">
                  <c:v>1993</c:v>
                </c:pt>
                <c:pt idx="83">
                  <c:v>1993</c:v>
                </c:pt>
                <c:pt idx="84">
                  <c:v>1994</c:v>
                </c:pt>
                <c:pt idx="85">
                  <c:v>1994</c:v>
                </c:pt>
                <c:pt idx="86">
                  <c:v>1994</c:v>
                </c:pt>
                <c:pt idx="87">
                  <c:v>1994</c:v>
                </c:pt>
                <c:pt idx="88">
                  <c:v>1994</c:v>
                </c:pt>
                <c:pt idx="89">
                  <c:v>1994</c:v>
                </c:pt>
                <c:pt idx="90">
                  <c:v>1994</c:v>
                </c:pt>
                <c:pt idx="91">
                  <c:v>1994</c:v>
                </c:pt>
                <c:pt idx="92">
                  <c:v>1994</c:v>
                </c:pt>
                <c:pt idx="93">
                  <c:v>1994</c:v>
                </c:pt>
                <c:pt idx="94">
                  <c:v>1994</c:v>
                </c:pt>
                <c:pt idx="95">
                  <c:v>1994</c:v>
                </c:pt>
                <c:pt idx="96">
                  <c:v>1995</c:v>
                </c:pt>
                <c:pt idx="97">
                  <c:v>1995</c:v>
                </c:pt>
                <c:pt idx="98">
                  <c:v>1995</c:v>
                </c:pt>
                <c:pt idx="99">
                  <c:v>1995</c:v>
                </c:pt>
                <c:pt idx="100">
                  <c:v>1995</c:v>
                </c:pt>
                <c:pt idx="101">
                  <c:v>1995</c:v>
                </c:pt>
                <c:pt idx="102">
                  <c:v>1995</c:v>
                </c:pt>
                <c:pt idx="103">
                  <c:v>1995</c:v>
                </c:pt>
                <c:pt idx="104">
                  <c:v>1995</c:v>
                </c:pt>
                <c:pt idx="105">
                  <c:v>1995</c:v>
                </c:pt>
                <c:pt idx="106">
                  <c:v>1995</c:v>
                </c:pt>
                <c:pt idx="107">
                  <c:v>1995</c:v>
                </c:pt>
                <c:pt idx="108">
                  <c:v>1996</c:v>
                </c:pt>
                <c:pt idx="109">
                  <c:v>1996</c:v>
                </c:pt>
                <c:pt idx="110">
                  <c:v>1996</c:v>
                </c:pt>
                <c:pt idx="111">
                  <c:v>1996</c:v>
                </c:pt>
                <c:pt idx="112">
                  <c:v>1996</c:v>
                </c:pt>
                <c:pt idx="113">
                  <c:v>1996</c:v>
                </c:pt>
                <c:pt idx="114">
                  <c:v>1996</c:v>
                </c:pt>
                <c:pt idx="115">
                  <c:v>1996</c:v>
                </c:pt>
                <c:pt idx="116">
                  <c:v>1996</c:v>
                </c:pt>
                <c:pt idx="117">
                  <c:v>1996</c:v>
                </c:pt>
                <c:pt idx="118">
                  <c:v>1996</c:v>
                </c:pt>
                <c:pt idx="119">
                  <c:v>1996</c:v>
                </c:pt>
                <c:pt idx="120">
                  <c:v>1997</c:v>
                </c:pt>
                <c:pt idx="121">
                  <c:v>1997</c:v>
                </c:pt>
                <c:pt idx="122">
                  <c:v>1997</c:v>
                </c:pt>
                <c:pt idx="123">
                  <c:v>1997</c:v>
                </c:pt>
                <c:pt idx="124">
                  <c:v>1997</c:v>
                </c:pt>
                <c:pt idx="125">
                  <c:v>1997</c:v>
                </c:pt>
                <c:pt idx="126">
                  <c:v>1997</c:v>
                </c:pt>
                <c:pt idx="127">
                  <c:v>1997</c:v>
                </c:pt>
                <c:pt idx="128">
                  <c:v>1997</c:v>
                </c:pt>
                <c:pt idx="129">
                  <c:v>1997</c:v>
                </c:pt>
                <c:pt idx="130">
                  <c:v>1997</c:v>
                </c:pt>
                <c:pt idx="131">
                  <c:v>1997</c:v>
                </c:pt>
                <c:pt idx="132">
                  <c:v>1998</c:v>
                </c:pt>
                <c:pt idx="133">
                  <c:v>1998</c:v>
                </c:pt>
                <c:pt idx="134">
                  <c:v>1998</c:v>
                </c:pt>
                <c:pt idx="135">
                  <c:v>1998</c:v>
                </c:pt>
                <c:pt idx="136">
                  <c:v>1998</c:v>
                </c:pt>
                <c:pt idx="137">
                  <c:v>1998</c:v>
                </c:pt>
                <c:pt idx="138">
                  <c:v>1998</c:v>
                </c:pt>
                <c:pt idx="139">
                  <c:v>1998</c:v>
                </c:pt>
                <c:pt idx="140">
                  <c:v>1998</c:v>
                </c:pt>
                <c:pt idx="141">
                  <c:v>1998</c:v>
                </c:pt>
                <c:pt idx="142">
                  <c:v>1998</c:v>
                </c:pt>
                <c:pt idx="143">
                  <c:v>1998</c:v>
                </c:pt>
                <c:pt idx="144">
                  <c:v>1999</c:v>
                </c:pt>
                <c:pt idx="145">
                  <c:v>1999</c:v>
                </c:pt>
                <c:pt idx="146">
                  <c:v>1999</c:v>
                </c:pt>
                <c:pt idx="147">
                  <c:v>1999</c:v>
                </c:pt>
                <c:pt idx="148">
                  <c:v>1999</c:v>
                </c:pt>
                <c:pt idx="149">
                  <c:v>1999</c:v>
                </c:pt>
                <c:pt idx="150">
                  <c:v>1999</c:v>
                </c:pt>
                <c:pt idx="151">
                  <c:v>1999</c:v>
                </c:pt>
                <c:pt idx="152">
                  <c:v>1999</c:v>
                </c:pt>
                <c:pt idx="153">
                  <c:v>1999</c:v>
                </c:pt>
                <c:pt idx="154">
                  <c:v>1999</c:v>
                </c:pt>
                <c:pt idx="155">
                  <c:v>1999</c:v>
                </c:pt>
                <c:pt idx="156">
                  <c:v>2000</c:v>
                </c:pt>
                <c:pt idx="157">
                  <c:v>2000</c:v>
                </c:pt>
                <c:pt idx="158">
                  <c:v>2000</c:v>
                </c:pt>
                <c:pt idx="159">
                  <c:v>2000</c:v>
                </c:pt>
                <c:pt idx="160">
                  <c:v>2000</c:v>
                </c:pt>
                <c:pt idx="161">
                  <c:v>2000</c:v>
                </c:pt>
                <c:pt idx="162">
                  <c:v>2000</c:v>
                </c:pt>
                <c:pt idx="163">
                  <c:v>2000</c:v>
                </c:pt>
                <c:pt idx="164">
                  <c:v>2000</c:v>
                </c:pt>
                <c:pt idx="165">
                  <c:v>2000</c:v>
                </c:pt>
                <c:pt idx="166">
                  <c:v>2000</c:v>
                </c:pt>
                <c:pt idx="167">
                  <c:v>2000</c:v>
                </c:pt>
                <c:pt idx="168">
                  <c:v>2001</c:v>
                </c:pt>
                <c:pt idx="169">
                  <c:v>2001</c:v>
                </c:pt>
                <c:pt idx="170">
                  <c:v>2001</c:v>
                </c:pt>
                <c:pt idx="171">
                  <c:v>2001</c:v>
                </c:pt>
                <c:pt idx="172">
                  <c:v>2001</c:v>
                </c:pt>
                <c:pt idx="173">
                  <c:v>2001</c:v>
                </c:pt>
                <c:pt idx="174">
                  <c:v>2001</c:v>
                </c:pt>
                <c:pt idx="175">
                  <c:v>2001</c:v>
                </c:pt>
                <c:pt idx="176">
                  <c:v>2001</c:v>
                </c:pt>
                <c:pt idx="177">
                  <c:v>2001</c:v>
                </c:pt>
                <c:pt idx="178">
                  <c:v>2001</c:v>
                </c:pt>
                <c:pt idx="179">
                  <c:v>2001</c:v>
                </c:pt>
                <c:pt idx="180">
                  <c:v>2002</c:v>
                </c:pt>
                <c:pt idx="181">
                  <c:v>2002</c:v>
                </c:pt>
                <c:pt idx="182">
                  <c:v>2002</c:v>
                </c:pt>
                <c:pt idx="183">
                  <c:v>2002</c:v>
                </c:pt>
                <c:pt idx="184">
                  <c:v>2002</c:v>
                </c:pt>
                <c:pt idx="185">
                  <c:v>2002</c:v>
                </c:pt>
                <c:pt idx="186">
                  <c:v>2002</c:v>
                </c:pt>
                <c:pt idx="187">
                  <c:v>2002</c:v>
                </c:pt>
                <c:pt idx="188">
                  <c:v>2002</c:v>
                </c:pt>
                <c:pt idx="189">
                  <c:v>2002</c:v>
                </c:pt>
                <c:pt idx="190">
                  <c:v>2002</c:v>
                </c:pt>
                <c:pt idx="191">
                  <c:v>2002</c:v>
                </c:pt>
                <c:pt idx="192">
                  <c:v>2003</c:v>
                </c:pt>
                <c:pt idx="193">
                  <c:v>2003</c:v>
                </c:pt>
                <c:pt idx="194">
                  <c:v>2003</c:v>
                </c:pt>
                <c:pt idx="195">
                  <c:v>2003</c:v>
                </c:pt>
                <c:pt idx="196">
                  <c:v>2003</c:v>
                </c:pt>
                <c:pt idx="197">
                  <c:v>2003</c:v>
                </c:pt>
                <c:pt idx="198">
                  <c:v>2003</c:v>
                </c:pt>
                <c:pt idx="199">
                  <c:v>2003</c:v>
                </c:pt>
                <c:pt idx="200">
                  <c:v>2003</c:v>
                </c:pt>
                <c:pt idx="201">
                  <c:v>2003</c:v>
                </c:pt>
                <c:pt idx="202">
                  <c:v>2003</c:v>
                </c:pt>
                <c:pt idx="203">
                  <c:v>2003</c:v>
                </c:pt>
                <c:pt idx="204">
                  <c:v>2004</c:v>
                </c:pt>
                <c:pt idx="205">
                  <c:v>2004</c:v>
                </c:pt>
                <c:pt idx="206">
                  <c:v>2004</c:v>
                </c:pt>
                <c:pt idx="207">
                  <c:v>2004</c:v>
                </c:pt>
                <c:pt idx="208">
                  <c:v>2004</c:v>
                </c:pt>
                <c:pt idx="209">
                  <c:v>2004</c:v>
                </c:pt>
                <c:pt idx="210">
                  <c:v>2004</c:v>
                </c:pt>
                <c:pt idx="211">
                  <c:v>2004</c:v>
                </c:pt>
                <c:pt idx="212">
                  <c:v>2004</c:v>
                </c:pt>
                <c:pt idx="213">
                  <c:v>2004</c:v>
                </c:pt>
                <c:pt idx="214">
                  <c:v>2004</c:v>
                </c:pt>
                <c:pt idx="215">
                  <c:v>2004</c:v>
                </c:pt>
                <c:pt idx="216">
                  <c:v>2005</c:v>
                </c:pt>
                <c:pt idx="217">
                  <c:v>2005</c:v>
                </c:pt>
                <c:pt idx="218">
                  <c:v>2005</c:v>
                </c:pt>
                <c:pt idx="219">
                  <c:v>2005</c:v>
                </c:pt>
                <c:pt idx="220">
                  <c:v>2005</c:v>
                </c:pt>
                <c:pt idx="221">
                  <c:v>2005</c:v>
                </c:pt>
                <c:pt idx="222">
                  <c:v>2005</c:v>
                </c:pt>
                <c:pt idx="223">
                  <c:v>2005</c:v>
                </c:pt>
                <c:pt idx="224">
                  <c:v>2005</c:v>
                </c:pt>
                <c:pt idx="225">
                  <c:v>2005</c:v>
                </c:pt>
                <c:pt idx="226">
                  <c:v>2005</c:v>
                </c:pt>
                <c:pt idx="227">
                  <c:v>2005</c:v>
                </c:pt>
                <c:pt idx="228">
                  <c:v>2006</c:v>
                </c:pt>
                <c:pt idx="229">
                  <c:v>2006</c:v>
                </c:pt>
                <c:pt idx="230">
                  <c:v>2006</c:v>
                </c:pt>
                <c:pt idx="231">
                  <c:v>2006</c:v>
                </c:pt>
                <c:pt idx="232">
                  <c:v>2006</c:v>
                </c:pt>
                <c:pt idx="233">
                  <c:v>2006</c:v>
                </c:pt>
                <c:pt idx="234">
                  <c:v>2006</c:v>
                </c:pt>
                <c:pt idx="235">
                  <c:v>2006</c:v>
                </c:pt>
                <c:pt idx="236">
                  <c:v>2006</c:v>
                </c:pt>
                <c:pt idx="237">
                  <c:v>2006</c:v>
                </c:pt>
                <c:pt idx="238">
                  <c:v>2006</c:v>
                </c:pt>
                <c:pt idx="239">
                  <c:v>2006</c:v>
                </c:pt>
                <c:pt idx="240">
                  <c:v>2007</c:v>
                </c:pt>
                <c:pt idx="241">
                  <c:v>2007</c:v>
                </c:pt>
                <c:pt idx="242">
                  <c:v>2007</c:v>
                </c:pt>
                <c:pt idx="243">
                  <c:v>2007</c:v>
                </c:pt>
                <c:pt idx="244">
                  <c:v>2007</c:v>
                </c:pt>
                <c:pt idx="245">
                  <c:v>2007</c:v>
                </c:pt>
                <c:pt idx="246">
                  <c:v>2007</c:v>
                </c:pt>
                <c:pt idx="247">
                  <c:v>2007</c:v>
                </c:pt>
                <c:pt idx="248">
                  <c:v>2007</c:v>
                </c:pt>
                <c:pt idx="249">
                  <c:v>2007</c:v>
                </c:pt>
                <c:pt idx="250">
                  <c:v>2007</c:v>
                </c:pt>
                <c:pt idx="251">
                  <c:v>2007</c:v>
                </c:pt>
                <c:pt idx="252">
                  <c:v>2008</c:v>
                </c:pt>
                <c:pt idx="253">
                  <c:v>2008</c:v>
                </c:pt>
                <c:pt idx="254">
                  <c:v>2008</c:v>
                </c:pt>
                <c:pt idx="255">
                  <c:v>2008</c:v>
                </c:pt>
                <c:pt idx="256">
                  <c:v>2008</c:v>
                </c:pt>
                <c:pt idx="257">
                  <c:v>2008</c:v>
                </c:pt>
                <c:pt idx="258">
                  <c:v>2008</c:v>
                </c:pt>
                <c:pt idx="259">
                  <c:v>2008</c:v>
                </c:pt>
                <c:pt idx="260">
                  <c:v>2008</c:v>
                </c:pt>
                <c:pt idx="261">
                  <c:v>2008</c:v>
                </c:pt>
                <c:pt idx="262">
                  <c:v>2008</c:v>
                </c:pt>
                <c:pt idx="263">
                  <c:v>2008</c:v>
                </c:pt>
                <c:pt idx="264">
                  <c:v>2009</c:v>
                </c:pt>
                <c:pt idx="265">
                  <c:v>2009</c:v>
                </c:pt>
                <c:pt idx="266">
                  <c:v>2009</c:v>
                </c:pt>
                <c:pt idx="267">
                  <c:v>2009</c:v>
                </c:pt>
                <c:pt idx="268">
                  <c:v>2009</c:v>
                </c:pt>
                <c:pt idx="269">
                  <c:v>2009</c:v>
                </c:pt>
                <c:pt idx="270">
                  <c:v>2009</c:v>
                </c:pt>
                <c:pt idx="271">
                  <c:v>2009</c:v>
                </c:pt>
                <c:pt idx="272">
                  <c:v>2009</c:v>
                </c:pt>
                <c:pt idx="273">
                  <c:v>2009</c:v>
                </c:pt>
                <c:pt idx="274">
                  <c:v>2009</c:v>
                </c:pt>
                <c:pt idx="275">
                  <c:v>2009</c:v>
                </c:pt>
                <c:pt idx="276">
                  <c:v>2010</c:v>
                </c:pt>
                <c:pt idx="277">
                  <c:v>2010</c:v>
                </c:pt>
                <c:pt idx="278">
                  <c:v>2010</c:v>
                </c:pt>
                <c:pt idx="279">
                  <c:v>2010</c:v>
                </c:pt>
                <c:pt idx="280">
                  <c:v>2010</c:v>
                </c:pt>
                <c:pt idx="281">
                  <c:v>2010</c:v>
                </c:pt>
                <c:pt idx="282">
                  <c:v>2010</c:v>
                </c:pt>
                <c:pt idx="283">
                  <c:v>2010</c:v>
                </c:pt>
                <c:pt idx="284">
                  <c:v>2010</c:v>
                </c:pt>
                <c:pt idx="285">
                  <c:v>2010</c:v>
                </c:pt>
                <c:pt idx="286">
                  <c:v>2010</c:v>
                </c:pt>
                <c:pt idx="287">
                  <c:v>2010</c:v>
                </c:pt>
                <c:pt idx="288">
                  <c:v>2011</c:v>
                </c:pt>
                <c:pt idx="289">
                  <c:v>2011</c:v>
                </c:pt>
                <c:pt idx="290">
                  <c:v>2011</c:v>
                </c:pt>
                <c:pt idx="291">
                  <c:v>2011</c:v>
                </c:pt>
                <c:pt idx="292">
                  <c:v>2011</c:v>
                </c:pt>
                <c:pt idx="293">
                  <c:v>2011</c:v>
                </c:pt>
                <c:pt idx="294">
                  <c:v>2011</c:v>
                </c:pt>
                <c:pt idx="295">
                  <c:v>2011</c:v>
                </c:pt>
                <c:pt idx="296">
                  <c:v>2011</c:v>
                </c:pt>
                <c:pt idx="297">
                  <c:v>2011</c:v>
                </c:pt>
                <c:pt idx="298">
                  <c:v>2011</c:v>
                </c:pt>
                <c:pt idx="299">
                  <c:v>2011</c:v>
                </c:pt>
                <c:pt idx="300">
                  <c:v>2012</c:v>
                </c:pt>
                <c:pt idx="301">
                  <c:v>2012</c:v>
                </c:pt>
                <c:pt idx="302">
                  <c:v>2012</c:v>
                </c:pt>
                <c:pt idx="303">
                  <c:v>2012</c:v>
                </c:pt>
                <c:pt idx="304">
                  <c:v>2012</c:v>
                </c:pt>
                <c:pt idx="305">
                  <c:v>2012</c:v>
                </c:pt>
                <c:pt idx="306">
                  <c:v>2012</c:v>
                </c:pt>
                <c:pt idx="307">
                  <c:v>2012</c:v>
                </c:pt>
                <c:pt idx="308">
                  <c:v>2012</c:v>
                </c:pt>
                <c:pt idx="309">
                  <c:v>2012</c:v>
                </c:pt>
                <c:pt idx="310">
                  <c:v>2012</c:v>
                </c:pt>
                <c:pt idx="311">
                  <c:v>2012</c:v>
                </c:pt>
                <c:pt idx="312">
                  <c:v>2013</c:v>
                </c:pt>
                <c:pt idx="313">
                  <c:v>2013</c:v>
                </c:pt>
                <c:pt idx="314">
                  <c:v>2013</c:v>
                </c:pt>
                <c:pt idx="315">
                  <c:v>2013</c:v>
                </c:pt>
                <c:pt idx="316">
                  <c:v>2013</c:v>
                </c:pt>
                <c:pt idx="317">
                  <c:v>2013</c:v>
                </c:pt>
                <c:pt idx="318">
                  <c:v>2013</c:v>
                </c:pt>
                <c:pt idx="319">
                  <c:v>2013</c:v>
                </c:pt>
                <c:pt idx="320">
                  <c:v>2013</c:v>
                </c:pt>
                <c:pt idx="321">
                  <c:v>2013</c:v>
                </c:pt>
                <c:pt idx="322">
                  <c:v>2013</c:v>
                </c:pt>
                <c:pt idx="323">
                  <c:v>2013</c:v>
                </c:pt>
                <c:pt idx="324">
                  <c:v>2014</c:v>
                </c:pt>
                <c:pt idx="325">
                  <c:v>2014</c:v>
                </c:pt>
                <c:pt idx="326">
                  <c:v>2014</c:v>
                </c:pt>
                <c:pt idx="327">
                  <c:v>2014</c:v>
                </c:pt>
                <c:pt idx="328">
                  <c:v>2014</c:v>
                </c:pt>
                <c:pt idx="329">
                  <c:v>2014</c:v>
                </c:pt>
                <c:pt idx="330">
                  <c:v>2014</c:v>
                </c:pt>
                <c:pt idx="331">
                  <c:v>2014</c:v>
                </c:pt>
                <c:pt idx="332">
                  <c:v>2014</c:v>
                </c:pt>
                <c:pt idx="333">
                  <c:v>2014</c:v>
                </c:pt>
                <c:pt idx="334">
                  <c:v>2014</c:v>
                </c:pt>
                <c:pt idx="335">
                  <c:v>2014</c:v>
                </c:pt>
                <c:pt idx="336">
                  <c:v>2015</c:v>
                </c:pt>
                <c:pt idx="337">
                  <c:v>2015</c:v>
                </c:pt>
                <c:pt idx="338">
                  <c:v>2015</c:v>
                </c:pt>
                <c:pt idx="339">
                  <c:v>2015</c:v>
                </c:pt>
                <c:pt idx="340">
                  <c:v>2015</c:v>
                </c:pt>
                <c:pt idx="341">
                  <c:v>2015</c:v>
                </c:pt>
                <c:pt idx="342">
                  <c:v>2015</c:v>
                </c:pt>
                <c:pt idx="343">
                  <c:v>2015</c:v>
                </c:pt>
                <c:pt idx="344">
                  <c:v>2015</c:v>
                </c:pt>
                <c:pt idx="345">
                  <c:v>2015</c:v>
                </c:pt>
                <c:pt idx="346">
                  <c:v>2015</c:v>
                </c:pt>
                <c:pt idx="347">
                  <c:v>2015</c:v>
                </c:pt>
                <c:pt idx="348">
                  <c:v>2016</c:v>
                </c:pt>
                <c:pt idx="349">
                  <c:v>2016</c:v>
                </c:pt>
                <c:pt idx="350">
                  <c:v>2016</c:v>
                </c:pt>
                <c:pt idx="351">
                  <c:v>2016</c:v>
                </c:pt>
                <c:pt idx="352">
                  <c:v>2016</c:v>
                </c:pt>
                <c:pt idx="353">
                  <c:v>2016</c:v>
                </c:pt>
                <c:pt idx="354">
                  <c:v>2016</c:v>
                </c:pt>
                <c:pt idx="355">
                  <c:v>2016</c:v>
                </c:pt>
                <c:pt idx="356">
                  <c:v>2016</c:v>
                </c:pt>
                <c:pt idx="357">
                  <c:v>2016</c:v>
                </c:pt>
                <c:pt idx="358">
                  <c:v>2016</c:v>
                </c:pt>
                <c:pt idx="359">
                  <c:v>2016</c:v>
                </c:pt>
                <c:pt idx="360">
                  <c:v>2017</c:v>
                </c:pt>
                <c:pt idx="361">
                  <c:v>2017</c:v>
                </c:pt>
                <c:pt idx="362">
                  <c:v>2017</c:v>
                </c:pt>
                <c:pt idx="363">
                  <c:v>2017</c:v>
                </c:pt>
                <c:pt idx="364">
                  <c:v>2017</c:v>
                </c:pt>
                <c:pt idx="365">
                  <c:v>2017</c:v>
                </c:pt>
                <c:pt idx="366">
                  <c:v>2017</c:v>
                </c:pt>
                <c:pt idx="367">
                  <c:v>2017</c:v>
                </c:pt>
                <c:pt idx="368">
                  <c:v>2017</c:v>
                </c:pt>
                <c:pt idx="369">
                  <c:v>2017</c:v>
                </c:pt>
                <c:pt idx="370">
                  <c:v>2017</c:v>
                </c:pt>
                <c:pt idx="371">
                  <c:v>2017</c:v>
                </c:pt>
                <c:pt idx="372">
                  <c:v>2018</c:v>
                </c:pt>
                <c:pt idx="373">
                  <c:v>2018</c:v>
                </c:pt>
                <c:pt idx="374">
                  <c:v>2018</c:v>
                </c:pt>
                <c:pt idx="375">
                  <c:v>2018</c:v>
                </c:pt>
                <c:pt idx="376">
                  <c:v>2018</c:v>
                </c:pt>
                <c:pt idx="377">
                  <c:v>2018</c:v>
                </c:pt>
                <c:pt idx="378">
                  <c:v>2018</c:v>
                </c:pt>
                <c:pt idx="379">
                  <c:v>2018</c:v>
                </c:pt>
                <c:pt idx="380">
                  <c:v>2018</c:v>
                </c:pt>
                <c:pt idx="381">
                  <c:v>2018</c:v>
                </c:pt>
                <c:pt idx="382">
                  <c:v>2018</c:v>
                </c:pt>
                <c:pt idx="383">
                  <c:v>2018</c:v>
                </c:pt>
                <c:pt idx="384">
                  <c:v>2019</c:v>
                </c:pt>
                <c:pt idx="385">
                  <c:v>2019</c:v>
                </c:pt>
                <c:pt idx="386">
                  <c:v>2019</c:v>
                </c:pt>
                <c:pt idx="387">
                  <c:v>2019</c:v>
                </c:pt>
                <c:pt idx="388">
                  <c:v>2019</c:v>
                </c:pt>
                <c:pt idx="389">
                  <c:v>2019</c:v>
                </c:pt>
                <c:pt idx="390">
                  <c:v>2019</c:v>
                </c:pt>
                <c:pt idx="391">
                  <c:v>2019</c:v>
                </c:pt>
                <c:pt idx="392">
                  <c:v>2019</c:v>
                </c:pt>
                <c:pt idx="393">
                  <c:v>2019</c:v>
                </c:pt>
                <c:pt idx="394">
                  <c:v>2019</c:v>
                </c:pt>
                <c:pt idx="395">
                  <c:v>2019</c:v>
                </c:pt>
                <c:pt idx="396">
                  <c:v>2020</c:v>
                </c:pt>
                <c:pt idx="397">
                  <c:v>2020</c:v>
                </c:pt>
                <c:pt idx="398">
                  <c:v>2020</c:v>
                </c:pt>
                <c:pt idx="399">
                  <c:v>2020</c:v>
                </c:pt>
                <c:pt idx="400">
                  <c:v>2020</c:v>
                </c:pt>
                <c:pt idx="401">
                  <c:v>2020</c:v>
                </c:pt>
                <c:pt idx="402">
                  <c:v>2020</c:v>
                </c:pt>
                <c:pt idx="403">
                  <c:v>2020</c:v>
                </c:pt>
                <c:pt idx="404">
                  <c:v>2020</c:v>
                </c:pt>
                <c:pt idx="405">
                  <c:v>2020</c:v>
                </c:pt>
                <c:pt idx="406">
                  <c:v>2020</c:v>
                </c:pt>
                <c:pt idx="407">
                  <c:v>2020</c:v>
                </c:pt>
                <c:pt idx="408">
                  <c:v>2021</c:v>
                </c:pt>
                <c:pt idx="409">
                  <c:v>2021</c:v>
                </c:pt>
                <c:pt idx="410">
                  <c:v>2021</c:v>
                </c:pt>
                <c:pt idx="411">
                  <c:v>2021</c:v>
                </c:pt>
                <c:pt idx="412">
                  <c:v>2021</c:v>
                </c:pt>
                <c:pt idx="413">
                  <c:v>2021</c:v>
                </c:pt>
                <c:pt idx="414">
                  <c:v>2021</c:v>
                </c:pt>
                <c:pt idx="415">
                  <c:v>2021</c:v>
                </c:pt>
                <c:pt idx="416">
                  <c:v>2021</c:v>
                </c:pt>
                <c:pt idx="417">
                  <c:v>2021</c:v>
                </c:pt>
                <c:pt idx="418">
                  <c:v>2021</c:v>
                </c:pt>
                <c:pt idx="419">
                  <c:v>2021</c:v>
                </c:pt>
                <c:pt idx="420">
                  <c:v>2022</c:v>
                </c:pt>
                <c:pt idx="421">
                  <c:v>2022</c:v>
                </c:pt>
                <c:pt idx="422">
                  <c:v>2022</c:v>
                </c:pt>
                <c:pt idx="423">
                  <c:v>2022</c:v>
                </c:pt>
                <c:pt idx="424">
                  <c:v>2022</c:v>
                </c:pt>
                <c:pt idx="425">
                  <c:v>2022</c:v>
                </c:pt>
                <c:pt idx="426">
                  <c:v>2022</c:v>
                </c:pt>
                <c:pt idx="427">
                  <c:v>2022</c:v>
                </c:pt>
                <c:pt idx="428">
                  <c:v>2022</c:v>
                </c:pt>
                <c:pt idx="429">
                  <c:v>2022</c:v>
                </c:pt>
                <c:pt idx="430">
                  <c:v>2022</c:v>
                </c:pt>
                <c:pt idx="431">
                  <c:v>2022</c:v>
                </c:pt>
              </c:numCache>
            </c:numRef>
          </c:cat>
          <c:val>
            <c:numRef>
              <c:f>Գ31!$R$2:$R$433</c:f>
              <c:numCache>
                <c:formatCode>General</c:formatCode>
                <c:ptCount val="432"/>
                <c:pt idx="144" formatCode="_(* #,##0.000_);_(* \(#,##0.000\);_(* &quot;-&quot;??_);_(@_)">
                  <c:v>3.0979999999999999</c:v>
                </c:pt>
                <c:pt idx="145" formatCode="_(* #,##0.000_);_(* \(#,##0.000\);_(* &quot;-&quot;??_);_(@_)">
                  <c:v>3.04</c:v>
                </c:pt>
                <c:pt idx="146" formatCode="_(* #,##0.000_);_(* \(#,##0.000\);_(* &quot;-&quot;??_);_(@_)">
                  <c:v>3.0249999999999999</c:v>
                </c:pt>
                <c:pt idx="147" formatCode="_(* #,##0.000_);_(* \(#,##0.000\);_(* &quot;-&quot;??_);_(@_)">
                  <c:v>2.7040000000000002</c:v>
                </c:pt>
                <c:pt idx="148" formatCode="_(* #,##0.000_);_(* \(#,##0.000\);_(* &quot;-&quot;??_);_(@_)">
                  <c:v>2.5979999999999999</c:v>
                </c:pt>
                <c:pt idx="149" formatCode="_(* #,##0.000_);_(* \(#,##0.000\);_(* &quot;-&quot;??_);_(@_)">
                  <c:v>2.68</c:v>
                </c:pt>
                <c:pt idx="150" formatCode="_(* #,##0.000_);_(* \(#,##0.000\);_(* &quot;-&quot;??_);_(@_)">
                  <c:v>2.8980000000000001</c:v>
                </c:pt>
                <c:pt idx="151" formatCode="_(* #,##0.000_);_(* \(#,##0.000\);_(* &quot;-&quot;??_);_(@_)">
                  <c:v>3.0529999999999999</c:v>
                </c:pt>
                <c:pt idx="152" formatCode="_(* #,##0.000_);_(* \(#,##0.000\);_(* &quot;-&quot;??_);_(@_)">
                  <c:v>3.1070000000000002</c:v>
                </c:pt>
                <c:pt idx="153" formatCode="_(* #,##0.000_);_(* \(#,##0.000\);_(* &quot;-&quot;??_);_(@_)">
                  <c:v>3.4569999999999999</c:v>
                </c:pt>
                <c:pt idx="154" formatCode="_(* #,##0.000_);_(* \(#,##0.000\);_(* &quot;-&quot;??_);_(@_)">
                  <c:v>3.484</c:v>
                </c:pt>
                <c:pt idx="155" formatCode="_(* #,##0.000_);_(* \(#,##0.000\);_(* &quot;-&quot;??_);_(@_)">
                  <c:v>3.512</c:v>
                </c:pt>
                <c:pt idx="156" formatCode="_(* #,##0.000_);_(* \(#,##0.000\);_(* &quot;-&quot;??_);_(@_)">
                  <c:v>3.556</c:v>
                </c:pt>
                <c:pt idx="157" formatCode="_(* #,##0.000_);_(* \(#,##0.000\);_(* &quot;-&quot;??_);_(@_)">
                  <c:v>3.7349999999999999</c:v>
                </c:pt>
                <c:pt idx="158" formatCode="_(* #,##0.000_);_(* \(#,##0.000\);_(* &quot;-&quot;??_);_(@_)">
                  <c:v>3.9359999999999999</c:v>
                </c:pt>
                <c:pt idx="159" formatCode="_(* #,##0.000_);_(* \(#,##0.000\);_(* &quot;-&quot;??_);_(@_)">
                  <c:v>4.0830000000000002</c:v>
                </c:pt>
                <c:pt idx="160" formatCode="_(* #,##0.000_);_(* \(#,##0.000\);_(* &quot;-&quot;??_);_(@_)">
                  <c:v>4.5439999999999996</c:v>
                </c:pt>
                <c:pt idx="161" formatCode="_(* #,##0.000_);_(* \(#,##0.000\);_(* &quot;-&quot;??_);_(@_)">
                  <c:v>4.681</c:v>
                </c:pt>
                <c:pt idx="162" formatCode="_(* #,##0.000_);_(* \(#,##0.000\);_(* &quot;-&quot;??_);_(@_)">
                  <c:v>4.8369999999999997</c:v>
                </c:pt>
                <c:pt idx="163" formatCode="_(* #,##0.000_);_(* \(#,##0.000\);_(* &quot;-&quot;??_);_(@_)">
                  <c:v>5.0110000000000001</c:v>
                </c:pt>
                <c:pt idx="164" formatCode="_(* #,##0.000_);_(* \(#,##0.000\);_(* &quot;-&quot;??_);_(@_)">
                  <c:v>5.0380000000000003</c:v>
                </c:pt>
                <c:pt idx="165" formatCode="_(* #,##0.000_);_(* \(#,##0.000\);_(* &quot;-&quot;??_);_(@_)">
                  <c:v>5.1029999999999998</c:v>
                </c:pt>
                <c:pt idx="166" formatCode="_(* #,##0.000_);_(* \(#,##0.000\);_(* &quot;-&quot;??_);_(@_)">
                  <c:v>5.1310000000000002</c:v>
                </c:pt>
                <c:pt idx="167" formatCode="_(* #,##0.000_);_(* \(#,##0.000\);_(* &quot;-&quot;??_);_(@_)">
                  <c:v>4.92</c:v>
                </c:pt>
                <c:pt idx="168" formatCode="_(* #,##0.000_);_(* \(#,##0.000\);_(* &quot;-&quot;??_);_(@_)">
                  <c:v>4.4720000000000004</c:v>
                </c:pt>
                <c:pt idx="169" formatCode="_(* #,##0.000_);_(* \(#,##0.000\);_(* &quot;-&quot;??_);_(@_)">
                  <c:v>4.6660000000000004</c:v>
                </c:pt>
                <c:pt idx="170" formatCode="_(* #,##0.000_);_(* \(#,##0.000\);_(* &quot;-&quot;??_);_(@_)">
                  <c:v>4.577</c:v>
                </c:pt>
                <c:pt idx="171" formatCode="_(* #,##0.000_);_(* \(#,##0.000\);_(* &quot;-&quot;??_);_(@_)">
                  <c:v>4.5659999999999998</c:v>
                </c:pt>
                <c:pt idx="172" formatCode="_(* #,##0.000_);_(* \(#,##0.000\);_(* &quot;-&quot;??_);_(@_)">
                  <c:v>4.5659999999999998</c:v>
                </c:pt>
                <c:pt idx="173" formatCode="_(* #,##0.000_);_(* \(#,##0.000\);_(* &quot;-&quot;??_);_(@_)">
                  <c:v>4.3529999999999998</c:v>
                </c:pt>
                <c:pt idx="174" formatCode="_(* #,##0.000_);_(* \(#,##0.000\);_(* &quot;-&quot;??_);_(@_)">
                  <c:v>4.3869999999999996</c:v>
                </c:pt>
                <c:pt idx="175" formatCode="_(* #,##0.000_);_(* \(#,##0.000\);_(* &quot;-&quot;??_);_(@_)">
                  <c:v>4.2249999999999996</c:v>
                </c:pt>
                <c:pt idx="176" formatCode="_(* #,##0.000_);_(* \(#,##0.000\);_(* &quot;-&quot;??_);_(@_)">
                  <c:v>3.8759999999999999</c:v>
                </c:pt>
                <c:pt idx="177" formatCode="_(* #,##0.000_);_(* \(#,##0.000\);_(* &quot;-&quot;??_);_(@_)">
                  <c:v>3.4590000000000001</c:v>
                </c:pt>
                <c:pt idx="178" formatCode="_(* #,##0.000_);_(* \(#,##0.000\);_(* &quot;-&quot;??_);_(@_)">
                  <c:v>3.262</c:v>
                </c:pt>
                <c:pt idx="179" formatCode="_(* #,##0.000_);_(* \(#,##0.000\);_(* &quot;-&quot;??_);_(@_)">
                  <c:v>3.2559999999999998</c:v>
                </c:pt>
                <c:pt idx="180" formatCode="_(* #,##0.000_);_(* \(#,##0.000\);_(* &quot;-&quot;??_);_(@_)">
                  <c:v>3.3420000000000001</c:v>
                </c:pt>
                <c:pt idx="181" formatCode="_(* #,##0.000_);_(* \(#,##0.000\);_(* &quot;-&quot;??_);_(@_)">
                  <c:v>3.3980000000000001</c:v>
                </c:pt>
                <c:pt idx="182" formatCode="_(* #,##0.000_);_(* \(#,##0.000\);_(* &quot;-&quot;??_);_(@_)">
                  <c:v>3.5</c:v>
                </c:pt>
                <c:pt idx="183" formatCode="_(* #,##0.000_);_(* \(#,##0.000\);_(* &quot;-&quot;??_);_(@_)">
                  <c:v>3.536</c:v>
                </c:pt>
                <c:pt idx="184" formatCode="_(* #,##0.000_);_(* \(#,##0.000\);_(* &quot;-&quot;??_);_(@_)">
                  <c:v>3.6259999999999999</c:v>
                </c:pt>
                <c:pt idx="185" formatCode="_(* #,##0.000_);_(* \(#,##0.000\);_(* &quot;-&quot;??_);_(@_)">
                  <c:v>3.59</c:v>
                </c:pt>
                <c:pt idx="186" formatCode="_(* #,##0.000_);_(* \(#,##0.000\);_(* &quot;-&quot;??_);_(@_)">
                  <c:v>3.484</c:v>
                </c:pt>
                <c:pt idx="187" formatCode="_(* #,##0.000_);_(* \(#,##0.000\);_(* &quot;-&quot;??_);_(@_)">
                  <c:v>3.38</c:v>
                </c:pt>
                <c:pt idx="188" formatCode="_(* #,##0.000_);_(* \(#,##0.000\);_(* &quot;-&quot;??_);_(@_)">
                  <c:v>3.27</c:v>
                </c:pt>
                <c:pt idx="189" formatCode="_(* #,##0.000_);_(* \(#,##0.000\);_(* &quot;-&quot;??_);_(@_)">
                  <c:v>3.1680000000000001</c:v>
                </c:pt>
                <c:pt idx="190" formatCode="_(* #,##0.000_);_(* \(#,##0.000\);_(* &quot;-&quot;??_);_(@_)">
                  <c:v>3.0369999999999999</c:v>
                </c:pt>
                <c:pt idx="191" formatCode="_(* #,##0.000_);_(* \(#,##0.000\);_(* &quot;-&quot;??_);_(@_)">
                  <c:v>2.8919999999999999</c:v>
                </c:pt>
                <c:pt idx="192" formatCode="_(* #,##0.000_);_(* \(#,##0.000\);_(* &quot;-&quot;??_);_(@_)">
                  <c:v>2.758</c:v>
                </c:pt>
                <c:pt idx="193" formatCode="_(* #,##0.000_);_(* \(#,##0.000\);_(* &quot;-&quot;??_);_(@_)">
                  <c:v>2.5779999999999998</c:v>
                </c:pt>
                <c:pt idx="194" formatCode="_(* #,##0.000_);_(* \(#,##0.000\);_(* &quot;-&quot;??_);_(@_)">
                  <c:v>2.4510000000000001</c:v>
                </c:pt>
                <c:pt idx="195" formatCode="_(* #,##0.000_);_(* \(#,##0.000\);_(* &quot;-&quot;??_);_(@_)">
                  <c:v>2.4689999999999999</c:v>
                </c:pt>
                <c:pt idx="196" formatCode="_(* #,##0.000_);_(* \(#,##0.000\);_(* &quot;-&quot;??_);_(@_)">
                  <c:v>2.3079999999999998</c:v>
                </c:pt>
                <c:pt idx="197" formatCode="_(* #,##0.000_);_(* \(#,##0.000\);_(* &quot;-&quot;??_);_(@_)">
                  <c:v>2.0840000000000001</c:v>
                </c:pt>
                <c:pt idx="198" formatCode="_(* #,##0.000_);_(* \(#,##0.000\);_(* &quot;-&quot;??_);_(@_)">
                  <c:v>2.0920000000000001</c:v>
                </c:pt>
                <c:pt idx="199" formatCode="_(* #,##0.000_);_(* \(#,##0.000\);_(* &quot;-&quot;??_);_(@_)">
                  <c:v>2.1720000000000002</c:v>
                </c:pt>
                <c:pt idx="200" formatCode="_(* #,##0.000_);_(* \(#,##0.000\);_(* &quot;-&quot;??_);_(@_)">
                  <c:v>2.1779999999999999</c:v>
                </c:pt>
                <c:pt idx="201" formatCode="_(* #,##0.000_);_(* \(#,##0.000\);_(* &quot;-&quot;??_);_(@_)">
                  <c:v>2.173</c:v>
                </c:pt>
                <c:pt idx="202" formatCode="_(* #,##0.000_);_(* \(#,##0.000\);_(* &quot;-&quot;??_);_(@_)">
                  <c:v>2.2240000000000002</c:v>
                </c:pt>
                <c:pt idx="203" formatCode="_(* #,##0.000_);_(* \(#,##0.000\);_(* &quot;-&quot;??_);_(@_)">
                  <c:v>2.202</c:v>
                </c:pt>
                <c:pt idx="204" formatCode="_(* #,##0.000_);_(* \(#,##0.000\);_(* &quot;-&quot;??_);_(@_)">
                  <c:v>2.1150000000000002</c:v>
                </c:pt>
                <c:pt idx="205" formatCode="_(* #,##0.000_);_(* \(#,##0.000\);_(* &quot;-&quot;??_);_(@_)">
                  <c:v>2.0859999999999999</c:v>
                </c:pt>
                <c:pt idx="206" formatCode="_(* #,##0.000_);_(* \(#,##0.000\);_(* &quot;-&quot;??_);_(@_)">
                  <c:v>2.0179999999999998</c:v>
                </c:pt>
                <c:pt idx="207" formatCode="_(* #,##0.000_);_(* \(#,##0.000\);_(* &quot;-&quot;??_);_(@_)">
                  <c:v>2.0609999999999999</c:v>
                </c:pt>
                <c:pt idx="208" formatCode="_(* #,##0.000_);_(* \(#,##0.000\);_(* &quot;-&quot;??_);_(@_)">
                  <c:v>2.1360000000000001</c:v>
                </c:pt>
                <c:pt idx="209" formatCode="_(* #,##0.000_);_(* \(#,##0.000\);_(* &quot;-&quot;??_);_(@_)">
                  <c:v>2.1880000000000002</c:v>
                </c:pt>
                <c:pt idx="210" formatCode="_(* #,##0.000_);_(* \(#,##0.000\);_(* &quot;-&quot;??_);_(@_)">
                  <c:v>2.1880000000000002</c:v>
                </c:pt>
                <c:pt idx="211" formatCode="_(* #,##0.000_);_(* \(#,##0.000\);_(* &quot;-&quot;??_);_(@_)">
                  <c:v>2.169</c:v>
                </c:pt>
                <c:pt idx="212" formatCode="_(* #,##0.000_);_(* \(#,##0.000\);_(* &quot;-&quot;??_);_(@_)">
                  <c:v>2.2000000000000002</c:v>
                </c:pt>
                <c:pt idx="213" formatCode="_(* #,##0.000_);_(* \(#,##0.000\);_(* &quot;-&quot;??_);_(@_)">
                  <c:v>2.1909999999999998</c:v>
                </c:pt>
                <c:pt idx="214" formatCode="_(* #,##0.000_);_(* \(#,##0.000\);_(* &quot;-&quot;??_);_(@_)">
                  <c:v>2.2170000000000001</c:v>
                </c:pt>
                <c:pt idx="215" formatCode="_(* #,##0.000_);_(* \(#,##0.000\);_(* &quot;-&quot;??_);_(@_)">
                  <c:v>2.206</c:v>
                </c:pt>
                <c:pt idx="216" formatCode="_(* #,##0.000_);_(* \(#,##0.000\);_(* &quot;-&quot;??_);_(@_)">
                  <c:v>2.1920000000000002</c:v>
                </c:pt>
                <c:pt idx="217" formatCode="_(* #,##0.000_);_(* \(#,##0.000\);_(* &quot;-&quot;??_);_(@_)">
                  <c:v>2.1850000000000001</c:v>
                </c:pt>
                <c:pt idx="218" formatCode="_(* #,##0.000_);_(* \(#,##0.000\);_(* &quot;-&quot;??_);_(@_)">
                  <c:v>2.1920000000000002</c:v>
                </c:pt>
                <c:pt idx="219" formatCode="_(* #,##0.000_);_(* \(#,##0.000\);_(* &quot;-&quot;??_);_(@_)">
                  <c:v>2.1720000000000002</c:v>
                </c:pt>
                <c:pt idx="220" formatCode="_(* #,##0.000_);_(* \(#,##0.000\);_(* &quot;-&quot;??_);_(@_)">
                  <c:v>2.1440000000000001</c:v>
                </c:pt>
                <c:pt idx="221" formatCode="_(* #,##0.000_);_(* \(#,##0.000\);_(* &quot;-&quot;??_);_(@_)">
                  <c:v>2.1070000000000002</c:v>
                </c:pt>
                <c:pt idx="222" formatCode="_(* #,##0.000_);_(* \(#,##0.000\);_(* &quot;-&quot;??_);_(@_)">
                  <c:v>2.1349999999999998</c:v>
                </c:pt>
                <c:pt idx="223" formatCode="_(* #,##0.000_);_(* \(#,##0.000\);_(* &quot;-&quot;??_);_(@_)">
                  <c:v>2.16</c:v>
                </c:pt>
                <c:pt idx="224" formatCode="_(* #,##0.000_);_(* \(#,##0.000\);_(* &quot;-&quot;??_);_(@_)">
                  <c:v>2.1669999999999998</c:v>
                </c:pt>
                <c:pt idx="225" formatCode="_(* #,##0.000_);_(* \(#,##0.000\);_(* &quot;-&quot;??_);_(@_)">
                  <c:v>2.2719999999999998</c:v>
                </c:pt>
                <c:pt idx="226" formatCode="_(* #,##0.000_);_(* \(#,##0.000\);_(* &quot;-&quot;??_);_(@_)">
                  <c:v>2.5</c:v>
                </c:pt>
                <c:pt idx="227" formatCode="_(* #,##0.000_);_(* \(#,##0.000\);_(* &quot;-&quot;??_);_(@_)">
                  <c:v>2.6</c:v>
                </c:pt>
                <c:pt idx="228" formatCode="_(* #,##0.000_);_(* \(#,##0.000\);_(* &quot;-&quot;??_);_(@_)">
                  <c:v>2.6509999999999998</c:v>
                </c:pt>
                <c:pt idx="229" formatCode="_(* #,##0.000_);_(* \(#,##0.000\);_(* &quot;-&quot;??_);_(@_)">
                  <c:v>2.7250000000000001</c:v>
                </c:pt>
                <c:pt idx="230" formatCode="_(* #,##0.000_);_(* \(#,##0.000\);_(* &quot;-&quot;??_);_(@_)">
                  <c:v>2.8719999999999999</c:v>
                </c:pt>
                <c:pt idx="231" formatCode="_(* #,##0.000_);_(* \(#,##0.000\);_(* &quot;-&quot;??_);_(@_)">
                  <c:v>2.956</c:v>
                </c:pt>
                <c:pt idx="232" formatCode="_(* #,##0.000_);_(* \(#,##0.000\);_(* &quot;-&quot;??_);_(@_)">
                  <c:v>3.0579999999999998</c:v>
                </c:pt>
                <c:pt idx="233" formatCode="_(* #,##0.000_);_(* \(#,##0.000\);_(* &quot;-&quot;??_);_(@_)">
                  <c:v>3.1579999999999999</c:v>
                </c:pt>
                <c:pt idx="234" formatCode="_(* #,##0.000_);_(* \(#,##0.000\);_(* &quot;-&quot;??_);_(@_)">
                  <c:v>3.2879999999999998</c:v>
                </c:pt>
                <c:pt idx="235" formatCode="_(* #,##0.000_);_(* \(#,##0.000\);_(* &quot;-&quot;??_);_(@_)">
                  <c:v>3.41</c:v>
                </c:pt>
                <c:pt idx="236" formatCode="_(* #,##0.000_);_(* \(#,##0.000\);_(* &quot;-&quot;??_);_(@_)">
                  <c:v>3.5270000000000001</c:v>
                </c:pt>
                <c:pt idx="237" formatCode="_(* #,##0.000_);_(* \(#,##0.000\);_(* &quot;-&quot;??_);_(@_)">
                  <c:v>3.645</c:v>
                </c:pt>
                <c:pt idx="238" formatCode="_(* #,##0.000_);_(* \(#,##0.000\);_(* &quot;-&quot;??_);_(@_)">
                  <c:v>3.7280000000000002</c:v>
                </c:pt>
                <c:pt idx="239" formatCode="_(* #,##0.000_);_(* \(#,##0.000\);_(* &quot;-&quot;??_);_(@_)">
                  <c:v>3.7890000000000001</c:v>
                </c:pt>
                <c:pt idx="240" formatCode="_(* #,##0.000_);_(* \(#,##0.000\);_(* &quot;-&quot;??_);_(@_)">
                  <c:v>3.89</c:v>
                </c:pt>
                <c:pt idx="241" formatCode="_(* #,##0.000_);_(* \(#,##0.000\);_(* &quot;-&quot;??_);_(@_)">
                  <c:v>3.944</c:v>
                </c:pt>
                <c:pt idx="242" formatCode="_(* #,##0.000_);_(* \(#,##0.000\);_(* &quot;-&quot;??_);_(@_)">
                  <c:v>3.9660000000000002</c:v>
                </c:pt>
                <c:pt idx="243" formatCode="_(* #,##0.000_);_(* \(#,##0.000\);_(* &quot;-&quot;??_);_(@_)">
                  <c:v>4.0970000000000004</c:v>
                </c:pt>
                <c:pt idx="244" formatCode="_(* #,##0.000_);_(* \(#,##0.000\);_(* &quot;-&quot;??_);_(@_)">
                  <c:v>4.1970000000000001</c:v>
                </c:pt>
                <c:pt idx="245" formatCode="_(* #,##0.000_);_(* \(#,##0.000\);_(* &quot;-&quot;??_);_(@_)">
                  <c:v>4.2830000000000004</c:v>
                </c:pt>
                <c:pt idx="246" formatCode="_(* #,##0.000_);_(* \(#,##0.000\);_(* &quot;-&quot;??_);_(@_)">
                  <c:v>4.359</c:v>
                </c:pt>
                <c:pt idx="247" formatCode="_(* #,##0.000_);_(* \(#,##0.000\);_(* &quot;-&quot;??_);_(@_)">
                  <c:v>4.5940000000000003</c:v>
                </c:pt>
                <c:pt idx="248" formatCode="_(* #,##0.000_);_(* \(#,##0.000\);_(* &quot;-&quot;??_);_(@_)">
                  <c:v>4.7510000000000003</c:v>
                </c:pt>
                <c:pt idx="249" formatCode="_(* #,##0.000_);_(* \(#,##0.000\);_(* &quot;-&quot;??_);_(@_)">
                  <c:v>4.6630000000000003</c:v>
                </c:pt>
                <c:pt idx="250" formatCode="_(* #,##0.000_);_(* \(#,##0.000\);_(* &quot;-&quot;??_);_(@_)">
                  <c:v>4.63</c:v>
                </c:pt>
                <c:pt idx="251" formatCode="_(* #,##0.000_);_(* \(#,##0.000\);_(* &quot;-&quot;??_);_(@_)">
                  <c:v>4.819</c:v>
                </c:pt>
                <c:pt idx="252" formatCode="_(* #,##0.000_);_(* \(#,##0.000\);_(* &quot;-&quot;??_);_(@_)">
                  <c:v>4.5010000000000003</c:v>
                </c:pt>
                <c:pt idx="253" formatCode="_(* #,##0.000_);_(* \(#,##0.000\);_(* &quot;-&quot;??_);_(@_)">
                  <c:v>4.3559999999999999</c:v>
                </c:pt>
                <c:pt idx="254" formatCode="_(* #,##0.000_);_(* \(#,##0.000\);_(* &quot;-&quot;??_);_(@_)">
                  <c:v>4.593</c:v>
                </c:pt>
                <c:pt idx="255" formatCode="_(* #,##0.000_);_(* \(#,##0.000\);_(* &quot;-&quot;??_);_(@_)">
                  <c:v>4.7949999999999999</c:v>
                </c:pt>
                <c:pt idx="256" formatCode="_(* #,##0.000_);_(* \(#,##0.000\);_(* &quot;-&quot;??_);_(@_)">
                  <c:v>4.8970000000000002</c:v>
                </c:pt>
                <c:pt idx="257" formatCode="_(* #,##0.000_);_(* \(#,##0.000\);_(* &quot;-&quot;??_);_(@_)">
                  <c:v>5.0880000000000001</c:v>
                </c:pt>
                <c:pt idx="258" formatCode="_(* #,##0.000_);_(* \(#,##0.000\);_(* &quot;-&quot;??_);_(@_)">
                  <c:v>5.1479999999999997</c:v>
                </c:pt>
                <c:pt idx="259" formatCode="_(* #,##0.000_);_(* \(#,##0.000\);_(* &quot;-&quot;??_);_(@_)">
                  <c:v>5.16</c:v>
                </c:pt>
                <c:pt idx="260" formatCode="_(* #,##0.000_);_(* \(#,##0.000\);_(* &quot;-&quot;??_);_(@_)">
                  <c:v>5.2190000000000003</c:v>
                </c:pt>
                <c:pt idx="261" formatCode="_(* #,##0.000_);_(* \(#,##0.000\);_(* &quot;-&quot;??_);_(@_)">
                  <c:v>5.1779999999999999</c:v>
                </c:pt>
                <c:pt idx="262" formatCode="_(* #,##0.000_);_(* \(#,##0.000\);_(* &quot;-&quot;??_);_(@_)">
                  <c:v>4.2949999999999999</c:v>
                </c:pt>
                <c:pt idx="263" formatCode="_(* #,##0.000_);_(* \(#,##0.000\);_(* &quot;-&quot;??_);_(@_)">
                  <c:v>3.3849999999999998</c:v>
                </c:pt>
                <c:pt idx="264" formatCode="_(* #,##0.000_);_(* \(#,##0.000\);_(* &quot;-&quot;??_);_(@_)">
                  <c:v>2.5390000000000001</c:v>
                </c:pt>
                <c:pt idx="265" formatCode="_(* #,##0.000_);_(* \(#,##0.000\);_(* &quot;-&quot;??_);_(@_)">
                  <c:v>2.0339999999999998</c:v>
                </c:pt>
                <c:pt idx="266" formatCode="_(* #,##0.000_);_(* \(#,##0.000\);_(* &quot;-&quot;??_);_(@_)">
                  <c:v>1.774</c:v>
                </c:pt>
                <c:pt idx="267" formatCode="_(* #,##0.000_);_(* \(#,##0.000\);_(* &quot;-&quot;??_);_(@_)">
                  <c:v>1.6080000000000001</c:v>
                </c:pt>
                <c:pt idx="268" formatCode="_(* #,##0.000_);_(* \(#,##0.000\);_(* &quot;-&quot;??_);_(@_)">
                  <c:v>1.48</c:v>
                </c:pt>
                <c:pt idx="269" formatCode="_(* #,##0.000_);_(* \(#,##0.000\);_(* &quot;-&quot;??_);_(@_)">
                  <c:v>1.4359999999999999</c:v>
                </c:pt>
                <c:pt idx="270" formatCode="_(* #,##0.000_);_(* \(#,##0.000\);_(* &quot;-&quot;??_);_(@_)">
                  <c:v>1.2130000000000001</c:v>
                </c:pt>
                <c:pt idx="271" formatCode="_(* #,##0.000_);_(* \(#,##0.000\);_(* &quot;-&quot;??_);_(@_)">
                  <c:v>1.115</c:v>
                </c:pt>
                <c:pt idx="272" formatCode="_(* #,##0.000_);_(* \(#,##0.000\);_(* &quot;-&quot;??_);_(@_)">
                  <c:v>1.042</c:v>
                </c:pt>
                <c:pt idx="273" formatCode="_(* #,##0.000_);_(* \(#,##0.000\);_(* &quot;-&quot;??_);_(@_)">
                  <c:v>1.0169999999999999</c:v>
                </c:pt>
                <c:pt idx="274" formatCode="_(* #,##0.000_);_(* \(#,##0.000\);_(* &quot;-&quot;??_);_(@_)">
                  <c:v>0.99299999999999999</c:v>
                </c:pt>
                <c:pt idx="275" formatCode="_(* #,##0.000_);_(* \(#,##0.000\);_(* &quot;-&quot;??_);_(@_)">
                  <c:v>0.996</c:v>
                </c:pt>
                <c:pt idx="276" formatCode="_(* #,##0.000_);_(* \(#,##0.000\);_(* &quot;-&quot;??_);_(@_)">
                  <c:v>0.97699999999999998</c:v>
                </c:pt>
                <c:pt idx="277" formatCode="_(* #,##0.000_);_(* \(#,##0.000\);_(* &quot;-&quot;??_);_(@_)">
                  <c:v>0.96499999999999997</c:v>
                </c:pt>
                <c:pt idx="278" formatCode="_(* #,##0.000_);_(* \(#,##0.000\);_(* &quot;-&quot;??_);_(@_)">
                  <c:v>0.95199999999999996</c:v>
                </c:pt>
                <c:pt idx="279" formatCode="_(* #,##0.000_);_(* \(#,##0.000\);_(* &quot;-&quot;??_);_(@_)">
                  <c:v>0.95499999999999996</c:v>
                </c:pt>
                <c:pt idx="280" formatCode="_(* #,##0.000_);_(* \(#,##0.000\);_(* &quot;-&quot;??_);_(@_)">
                  <c:v>0.98199999999999998</c:v>
                </c:pt>
                <c:pt idx="281" formatCode="_(* #,##0.000_);_(* \(#,##0.000\);_(* &quot;-&quot;??_);_(@_)">
                  <c:v>1.012</c:v>
                </c:pt>
                <c:pt idx="282" formatCode="_(* #,##0.000_);_(* \(#,##0.000\);_(* &quot;-&quot;??_);_(@_)">
                  <c:v>1.1040000000000001</c:v>
                </c:pt>
                <c:pt idx="283" formatCode="_(* #,##0.000_);_(* \(#,##0.000\);_(* &quot;-&quot;??_);_(@_)">
                  <c:v>1.147</c:v>
                </c:pt>
                <c:pt idx="284" formatCode="_(* #,##0.000_);_(* \(#,##0.000\);_(* &quot;-&quot;??_);_(@_)">
                  <c:v>1.137</c:v>
                </c:pt>
                <c:pt idx="285" formatCode="_(* #,##0.000_);_(* \(#,##0.000\);_(* &quot;-&quot;??_);_(@_)">
                  <c:v>1.224</c:v>
                </c:pt>
                <c:pt idx="286" formatCode="_(* #,##0.000_);_(* \(#,##0.000\);_(* &quot;-&quot;??_);_(@_)">
                  <c:v>1.2689999999999999</c:v>
                </c:pt>
                <c:pt idx="287" formatCode="_(* #,##0.000_);_(* \(#,##0.000\);_(* &quot;-&quot;??_);_(@_)">
                  <c:v>1.2509999999999999</c:v>
                </c:pt>
                <c:pt idx="288">
                  <c:v>1.254</c:v>
                </c:pt>
                <c:pt idx="289">
                  <c:v>1.3520000000000001</c:v>
                </c:pt>
                <c:pt idx="290">
                  <c:v>1.4830000000000001</c:v>
                </c:pt>
                <c:pt idx="291">
                  <c:v>1.621</c:v>
                </c:pt>
                <c:pt idx="292">
                  <c:v>1.7069999999999999</c:v>
                </c:pt>
                <c:pt idx="293">
                  <c:v>1.7489999999999999</c:v>
                </c:pt>
                <c:pt idx="294">
                  <c:v>1.8180000000000001</c:v>
                </c:pt>
                <c:pt idx="295">
                  <c:v>1.7549999999999999</c:v>
                </c:pt>
                <c:pt idx="296">
                  <c:v>1.736</c:v>
                </c:pt>
                <c:pt idx="297">
                  <c:v>1.776</c:v>
                </c:pt>
                <c:pt idx="298">
                  <c:v>1.706</c:v>
                </c:pt>
                <c:pt idx="299">
                  <c:v>1.671</c:v>
                </c:pt>
                <c:pt idx="300" formatCode="_(* #,##0.000_);_(* \(#,##0.000\);_(* &quot;-&quot;??_);_(@_)">
                  <c:v>1.5049999999999999</c:v>
                </c:pt>
                <c:pt idx="301" formatCode="_(* #,##0.000_);_(* \(#,##0.000\);_(* &quot;-&quot;??_);_(@_)">
                  <c:v>1.345</c:v>
                </c:pt>
                <c:pt idx="302" formatCode="_(* #,##0.000_);_(* \(#,##0.000\);_(* &quot;-&quot;??_);_(@_)">
                  <c:v>1.1639999999999999</c:v>
                </c:pt>
                <c:pt idx="303" formatCode="_(* #,##0.000_);_(* \(#,##0.000\);_(* &quot;-&quot;??_);_(@_)">
                  <c:v>1.04</c:v>
                </c:pt>
                <c:pt idx="304" formatCode="_(* #,##0.000_);_(* \(#,##0.000\);_(* &quot;-&quot;??_);_(@_)">
                  <c:v>0.97</c:v>
                </c:pt>
                <c:pt idx="305" formatCode="_(* #,##0.000_);_(* \(#,##0.000\);_(* &quot;-&quot;??_);_(@_)">
                  <c:v>0.93500000000000005</c:v>
                </c:pt>
                <c:pt idx="306" formatCode="_(* #,##0.000_);_(* \(#,##0.000\);_(* &quot;-&quot;??_);_(@_)">
                  <c:v>0.77900000000000003</c:v>
                </c:pt>
                <c:pt idx="307" formatCode="_(* #,##0.000_);_(* \(#,##0.000\);_(* &quot;-&quot;??_);_(@_)">
                  <c:v>0.60599999999999998</c:v>
                </c:pt>
                <c:pt idx="308" formatCode="_(* #,##0.000_);_(* \(#,##0.000\);_(* &quot;-&quot;??_);_(@_)">
                  <c:v>0.48400000000000004</c:v>
                </c:pt>
                <c:pt idx="309" formatCode="_(* #,##0.000_);_(* \(#,##0.000\);_(* &quot;-&quot;??_);_(@_)">
                  <c:v>0.41199999999999998</c:v>
                </c:pt>
                <c:pt idx="310" formatCode="_(* #,##0.000_);_(* \(#,##0.000\);_(* &quot;-&quot;??_);_(@_)">
                  <c:v>0.36</c:v>
                </c:pt>
                <c:pt idx="311" formatCode="_(* #,##0.000_);_(* \(#,##0.000\);_(* &quot;-&quot;??_);_(@_)">
                  <c:v>0.32400000000000001</c:v>
                </c:pt>
                <c:pt idx="312" formatCode="_(* #,##0.000_);_(* \(#,##0.000\);_(* &quot;-&quot;??_);_(@_)">
                  <c:v>0.34399999999999997</c:v>
                </c:pt>
                <c:pt idx="313" formatCode="_(* #,##0.000_);_(* \(#,##0.000\);_(* &quot;-&quot;??_);_(@_)">
                  <c:v>0.36199999999999999</c:v>
                </c:pt>
                <c:pt idx="314" formatCode="_(* #,##0.000_);_(* \(#,##0.000\);_(* &quot;-&quot;??_);_(@_)">
                  <c:v>0.32900000000000001</c:v>
                </c:pt>
                <c:pt idx="315" formatCode="_(* #,##0.000_);_(* \(#,##0.000\);_(* &quot;-&quot;??_);_(@_)">
                  <c:v>0.32400000000000001</c:v>
                </c:pt>
                <c:pt idx="316" formatCode="_(* #,##0.000_);_(* \(#,##0.000\);_(* &quot;-&quot;??_);_(@_)">
                  <c:v>0.29899999999999999</c:v>
                </c:pt>
                <c:pt idx="317" formatCode="_(* #,##0.000_);_(* \(#,##0.000\);_(* &quot;-&quot;??_);_(@_)">
                  <c:v>0.32100000000000001</c:v>
                </c:pt>
                <c:pt idx="318" formatCode="_(* #,##0.000_);_(* \(#,##0.000\);_(* &quot;-&quot;??_);_(@_)">
                  <c:v>0.33600000000000002</c:v>
                </c:pt>
                <c:pt idx="319" formatCode="_(* #,##0.000_);_(* \(#,##0.000\);_(* &quot;-&quot;??_);_(@_)">
                  <c:v>0.34200000000000003</c:v>
                </c:pt>
                <c:pt idx="320" formatCode="_(* #,##0.000_);_(* \(#,##0.000\);_(* &quot;-&quot;??_);_(@_)">
                  <c:v>0.34</c:v>
                </c:pt>
                <c:pt idx="321" formatCode="_(* #,##0.000_);_(* \(#,##0.000\);_(* &quot;-&quot;??_);_(@_)">
                  <c:v>0.34200000000000003</c:v>
                </c:pt>
                <c:pt idx="322" formatCode="_(* #,##0.000_);_(* \(#,##0.000\);_(* &quot;-&quot;??_);_(@_)">
                  <c:v>0.32700000000000001</c:v>
                </c:pt>
                <c:pt idx="323" formatCode="_(* #,##0.000_);_(* \(#,##0.000\);_(* &quot;-&quot;??_);_(@_)">
                  <c:v>0.371</c:v>
                </c:pt>
                <c:pt idx="324" formatCode="_(* #,##0.000_);_(* \(#,##0.000\);_(* &quot;-&quot;??_);_(@_)">
                  <c:v>0.39600000000000002</c:v>
                </c:pt>
                <c:pt idx="325" formatCode="_(* #,##0.000_);_(* \(#,##0.000\);_(* &quot;-&quot;??_);_(@_)">
                  <c:v>0.38700000000000001</c:v>
                </c:pt>
                <c:pt idx="326" formatCode="_(* #,##0.000_);_(* \(#,##0.000\);_(* &quot;-&quot;??_);_(@_)">
                  <c:v>0.40699999999999997</c:v>
                </c:pt>
                <c:pt idx="327" formatCode="_(* #,##0.000_);_(* \(#,##0.000\);_(* &quot;-&quot;??_);_(@_)">
                  <c:v>0.43</c:v>
                </c:pt>
                <c:pt idx="328" formatCode="_(* #,##0.000_);_(* \(#,##0.000\);_(* &quot;-&quot;??_);_(@_)">
                  <c:v>0.41699999999999998</c:v>
                </c:pt>
                <c:pt idx="329" formatCode="_(* #,##0.000_);_(* \(#,##0.000\);_(* &quot;-&quot;??_);_(@_)">
                  <c:v>0.33300000000000002</c:v>
                </c:pt>
                <c:pt idx="330" formatCode="_(* #,##0.000_);_(* \(#,##0.000\);_(* &quot;-&quot;??_);_(@_)">
                  <c:v>0.30499999999999999</c:v>
                </c:pt>
                <c:pt idx="331" formatCode="_(* #,##0.000_);_(* \(#,##0.000\);_(* &quot;-&quot;??_);_(@_)">
                  <c:v>0.29199999999999998</c:v>
                </c:pt>
                <c:pt idx="332" formatCode="_(* #,##0.000_);_(* \(#,##0.000\);_(* &quot;-&quot;??_);_(@_)">
                  <c:v>0.2</c:v>
                </c:pt>
                <c:pt idx="333" formatCode="_(* #,##0.000_);_(* \(#,##0.000\);_(* &quot;-&quot;??_);_(@_)">
                  <c:v>0.184</c:v>
                </c:pt>
                <c:pt idx="334" formatCode="_(* #,##0.000_);_(* \(#,##0.000\);_(* &quot;-&quot;??_);_(@_)">
                  <c:v>0.182</c:v>
                </c:pt>
                <c:pt idx="335" formatCode="_(* #,##0.000_);_(* \(#,##0.000\);_(* &quot;-&quot;??_);_(@_)">
                  <c:v>0.17599999999999999</c:v>
                </c:pt>
                <c:pt idx="336" formatCode="_(* #,##0.000_);_(* \(#,##0.000\);_(* &quot;-&quot;??_);_(@_)">
                  <c:v>0.152</c:v>
                </c:pt>
                <c:pt idx="337" formatCode="_(* #,##0.000_);_(* \(#,##0.000\);_(* &quot;-&quot;??_);_(@_)">
                  <c:v>0.126</c:v>
                </c:pt>
                <c:pt idx="338" formatCode="_(* #,##0.000_);_(* \(#,##0.000\);_(* &quot;-&quot;??_);_(@_)">
                  <c:v>9.7000000000000003E-2</c:v>
                </c:pt>
                <c:pt idx="339" formatCode="_(* #,##0.000_);_(* \(#,##0.000\);_(* &quot;-&quot;??_);_(@_)">
                  <c:v>7.2999999999999995E-2</c:v>
                </c:pt>
                <c:pt idx="340" formatCode="_(* #,##0.000_);_(* \(#,##0.000\);_(* &quot;-&quot;??_);_(@_)">
                  <c:v>5.7000000000000002E-2</c:v>
                </c:pt>
                <c:pt idx="341" formatCode="_(* #,##0.000_);_(* \(#,##0.000\);_(* &quot;-&quot;??_);_(@_)">
                  <c:v>4.9000000000000002E-2</c:v>
                </c:pt>
                <c:pt idx="342" formatCode="_(* #,##0.000_);_(* \(#,##0.000\);_(* &quot;-&quot;??_);_(@_)">
                  <c:v>4.9000000000000002E-2</c:v>
                </c:pt>
                <c:pt idx="343" formatCode="_(* #,##0.000_);_(* \(#,##0.000\);_(* &quot;-&quot;??_);_(@_)">
                  <c:v>4.3999999999999997E-2</c:v>
                </c:pt>
                <c:pt idx="344" formatCode="_(* #,##0.000_);_(* \(#,##0.000\);_(* &quot;-&quot;??_);_(@_)">
                  <c:v>3.5000000000000003E-2</c:v>
                </c:pt>
                <c:pt idx="345" formatCode="_(* #,##0.000_);_(* \(#,##0.000\);_(* &quot;-&quot;??_);_(@_)">
                  <c:v>0.02</c:v>
                </c:pt>
                <c:pt idx="346" formatCode="_(* #,##0.000_);_(* \(#,##0.000\);_(* &quot;-&quot;??_);_(@_)">
                  <c:v>-1.4999999999999999E-2</c:v>
                </c:pt>
                <c:pt idx="347" formatCode="_(* #,##0.000_);_(* \(#,##0.000\);_(* &quot;-&quot;??_);_(@_)">
                  <c:v>-0.04</c:v>
                </c:pt>
                <c:pt idx="348" formatCode="_(* #,##0.000_);_(* \(#,##0.000\);_(* &quot;-&quot;??_);_(@_)">
                  <c:v>-6.0999999999999999E-2</c:v>
                </c:pt>
                <c:pt idx="349" formatCode="_(* #,##0.000_);_(* \(#,##0.000\);_(* &quot;-&quot;??_);_(@_)">
                  <c:v>-0.115</c:v>
                </c:pt>
                <c:pt idx="350" formatCode="_(* #,##0.000_);_(* \(#,##0.000\);_(* &quot;-&quot;??_);_(@_)">
                  <c:v>-0.13400000000000001</c:v>
                </c:pt>
                <c:pt idx="351" formatCode="_(* #,##0.000_);_(* \(#,##0.000\);_(* &quot;-&quot;??_);_(@_)">
                  <c:v>-0.13800000000000001</c:v>
                </c:pt>
                <c:pt idx="352" formatCode="_(* #,##0.000_);_(* \(#,##0.000\);_(* &quot;-&quot;??_);_(@_)">
                  <c:v>-0.14499999999999999</c:v>
                </c:pt>
                <c:pt idx="353" formatCode="_(* #,##0.000_);_(* \(#,##0.000\);_(* &quot;-&quot;??_);_(@_)">
                  <c:v>-0.16200000000000001</c:v>
                </c:pt>
                <c:pt idx="354" formatCode="_(* #,##0.000_);_(* \(#,##0.000\);_(* &quot;-&quot;??_);_(@_)">
                  <c:v>-0.188</c:v>
                </c:pt>
                <c:pt idx="355" formatCode="_(* #,##0.000_);_(* \(#,##0.000\);_(* &quot;-&quot;??_);_(@_)">
                  <c:v>-0.189</c:v>
                </c:pt>
                <c:pt idx="356" formatCode="_(* #,##0.000_);_(* \(#,##0.000\);_(* &quot;-&quot;??_);_(@_)">
                  <c:v>-0.19900000000000001</c:v>
                </c:pt>
                <c:pt idx="357" formatCode="_(* #,##0.000_);_(* \(#,##0.000\);_(* &quot;-&quot;??_);_(@_)">
                  <c:v>-0.20699999999999999</c:v>
                </c:pt>
                <c:pt idx="358" formatCode="_(* #,##0.000_);_(* \(#,##0.000\);_(* &quot;-&quot;??_);_(@_)">
                  <c:v>-0.215</c:v>
                </c:pt>
                <c:pt idx="359" formatCode="_(* #,##0.000_);_(* \(#,##0.000\);_(* &quot;-&quot;??_);_(@_)">
                  <c:v>-0.218</c:v>
                </c:pt>
                <c:pt idx="360" formatCode="_(* #,##0.000_);_(* \(#,##0.000\);_(* &quot;-&quot;??_);_(@_)">
                  <c:v>-0.23599999999999999</c:v>
                </c:pt>
                <c:pt idx="361" formatCode="_(* #,##0.000_);_(* \(#,##0.000\);_(* &quot;-&quot;??_);_(@_)">
                  <c:v>-0.24099999999999999</c:v>
                </c:pt>
                <c:pt idx="362" formatCode="_(* #,##0.000_);_(* \(#,##0.000\);_(* &quot;-&quot;??_);_(@_)">
                  <c:v>-0.24099999999999999</c:v>
                </c:pt>
                <c:pt idx="363" formatCode="_(* #,##0.000_);_(* \(#,##0.000\);_(* &quot;-&quot;??_);_(@_)">
                  <c:v>-0.246</c:v>
                </c:pt>
                <c:pt idx="364" formatCode="_(* #,##0.000_);_(* \(#,##0.000\);_(* &quot;-&quot;??_);_(@_)">
                  <c:v>-0.251</c:v>
                </c:pt>
                <c:pt idx="365" formatCode="_(* #,##0.000_);_(* \(#,##0.000\);_(* &quot;-&quot;??_);_(@_)">
                  <c:v>-0.26700000000000002</c:v>
                </c:pt>
                <c:pt idx="366" formatCode="_(* #,##0.000_);_(* \(#,##0.000\);_(* &quot;-&quot;??_);_(@_)">
                  <c:v>-0.27300000000000002</c:v>
                </c:pt>
                <c:pt idx="367" formatCode="_(* #,##0.000_);_(* \(#,##0.000\);_(* &quot;-&quot;??_);_(@_)">
                  <c:v>-0.27200000000000002</c:v>
                </c:pt>
                <c:pt idx="368" formatCode="_(* #,##0.000_);_(* \(#,##0.000\);_(* &quot;-&quot;??_);_(@_)">
                  <c:v>-0.27300000000000002</c:v>
                </c:pt>
                <c:pt idx="369" formatCode="_(* #,##0.000_);_(* \(#,##0.000\);_(* &quot;-&quot;??_);_(@_)">
                  <c:v>-0.27400000000000002</c:v>
                </c:pt>
                <c:pt idx="370" formatCode="_(* #,##0.000_);_(* \(#,##0.000\);_(* &quot;-&quot;??_);_(@_)">
                  <c:v>-0.27400000000000002</c:v>
                </c:pt>
                <c:pt idx="371" formatCode="_(* #,##0.000_);_(* \(#,##0.000\);_(* &quot;-&quot;??_);_(@_)">
                  <c:v>-0.27100000000000002</c:v>
                </c:pt>
                <c:pt idx="372" formatCode="_(* #,##0.000_);_(* \(#,##0.000\);_(* &quot;-&quot;??_);_(@_)">
                  <c:v>-0.27400000000000002</c:v>
                </c:pt>
                <c:pt idx="373" formatCode="_(* #,##0.000_);_(* \(#,##0.000\);_(* &quot;-&quot;??_);_(@_)">
                  <c:v>-0.27500000000000002</c:v>
                </c:pt>
                <c:pt idx="374" formatCode="_(* #,##0.000_);_(* \(#,##0.000\);_(* &quot;-&quot;??_);_(@_)">
                  <c:v>-0.27100000000000002</c:v>
                </c:pt>
                <c:pt idx="375" formatCode="_(* #,##0.000_);_(* \(#,##0.000\);_(* &quot;-&quot;??_);_(@_)">
                  <c:v>-0.27</c:v>
                </c:pt>
                <c:pt idx="376" formatCode="_(* #,##0.000_);_(* \(#,##0.000\);_(* &quot;-&quot;??_);_(@_)">
                  <c:v>-0.27</c:v>
                </c:pt>
                <c:pt idx="377" formatCode="_(* #,##0.000_);_(* \(#,##0.000\);_(* &quot;-&quot;??_);_(@_)">
                  <c:v>-0.26900000000000002</c:v>
                </c:pt>
                <c:pt idx="378" formatCode="_(* #,##0.000_);_(* \(#,##0.000\);_(* &quot;-&quot;??_);_(@_)">
                  <c:v>-0.26900000000000002</c:v>
                </c:pt>
                <c:pt idx="379" formatCode="_(* #,##0.000_);_(* \(#,##0.000\);_(* &quot;-&quot;??_);_(@_)">
                  <c:v>-0.26700000000000002</c:v>
                </c:pt>
                <c:pt idx="380" formatCode="_(* #,##0.000_);_(* \(#,##0.000\);_(* &quot;-&quot;??_);_(@_)">
                  <c:v>-0.26800000000000002</c:v>
                </c:pt>
                <c:pt idx="381" formatCode="_(* #,##0.000_);_(* \(#,##0.000\);_(* &quot;-&quot;??_);_(@_)">
                  <c:v>-0.26400000000000001</c:v>
                </c:pt>
                <c:pt idx="382" formatCode="_(* #,##0.000_);_(* \(#,##0.000\);_(* &quot;-&quot;??_);_(@_)">
                  <c:v>-0.25700000000000001</c:v>
                </c:pt>
                <c:pt idx="383" formatCode="_(* #,##0.000_);_(* \(#,##0.000\);_(* &quot;-&quot;??_);_(@_)">
                  <c:v>-0.24099999999999999</c:v>
                </c:pt>
                <c:pt idx="384">
                  <c:v>-0.23599999999999999</c:v>
                </c:pt>
                <c:pt idx="385">
                  <c:v>-0.23200000000000001</c:v>
                </c:pt>
                <c:pt idx="386">
                  <c:v>-0.23</c:v>
                </c:pt>
                <c:pt idx="387">
                  <c:v>-0.23100000000000001</c:v>
                </c:pt>
                <c:pt idx="388">
                  <c:v>-0.23699999999999999</c:v>
                </c:pt>
                <c:pt idx="389">
                  <c:v>-0.27900000000000003</c:v>
                </c:pt>
                <c:pt idx="390">
                  <c:v>-0.34699999999999998</c:v>
                </c:pt>
                <c:pt idx="391">
                  <c:v>-0.40500000000000003</c:v>
                </c:pt>
                <c:pt idx="392">
                  <c:v>-0.39400000000000002</c:v>
                </c:pt>
                <c:pt idx="393">
                  <c:v>-0.36199999999999999</c:v>
                </c:pt>
                <c:pt idx="394">
                  <c:v>-0.33700000000000002</c:v>
                </c:pt>
                <c:pt idx="395">
                  <c:v>-0.33600000000000002</c:v>
                </c:pt>
                <c:pt idx="396">
                  <c:v>-0.33</c:v>
                </c:pt>
                <c:pt idx="397">
                  <c:v>-0.35499999999999998</c:v>
                </c:pt>
                <c:pt idx="398">
                  <c:v>-0.36599999999999999</c:v>
                </c:pt>
                <c:pt idx="399">
                  <c:v>-0.192</c:v>
                </c:pt>
                <c:pt idx="400">
                  <c:v>-0.14299999999999999</c:v>
                </c:pt>
                <c:pt idx="401">
                  <c:v>-0.223</c:v>
                </c:pt>
                <c:pt idx="402">
                  <c:v>-0.34599999999999997</c:v>
                </c:pt>
                <c:pt idx="403">
                  <c:v>-0.433</c:v>
                </c:pt>
                <c:pt idx="404">
                  <c:v>-0.46300000000000002</c:v>
                </c:pt>
                <c:pt idx="405">
                  <c:v>-0.49399999999999999</c:v>
                </c:pt>
                <c:pt idx="406">
                  <c:v>-0.50900000000000001</c:v>
                </c:pt>
                <c:pt idx="407">
                  <c:v>-0.51900000000000002</c:v>
                </c:pt>
                <c:pt idx="408">
                  <c:v>-0.52800000000000002</c:v>
                </c:pt>
                <c:pt idx="409">
                  <c:v>-0.52100000000000002</c:v>
                </c:pt>
                <c:pt idx="410">
                  <c:v>-0.51600000000000001</c:v>
                </c:pt>
                <c:pt idx="411">
                  <c:v>-0.51600000000000001</c:v>
                </c:pt>
                <c:pt idx="412">
                  <c:v>-0.51300000000000001</c:v>
                </c:pt>
                <c:pt idx="413">
                  <c:v>-0.51500000000000001</c:v>
                </c:pt>
                <c:pt idx="414">
                  <c:v>-0.51600000000000001</c:v>
                </c:pt>
                <c:pt idx="415">
                  <c:v>-0.52700000000000002</c:v>
                </c:pt>
                <c:pt idx="416">
                  <c:v>-0.52200000000000002</c:v>
                </c:pt>
                <c:pt idx="417">
                  <c:v>-0.52700000000000002</c:v>
                </c:pt>
                <c:pt idx="418">
                  <c:v>-0.53400000000000003</c:v>
                </c:pt>
                <c:pt idx="419">
                  <c:v>-0.54500000000000004</c:v>
                </c:pt>
                <c:pt idx="420">
                  <c:v>-0.52700000000000002</c:v>
                </c:pt>
                <c:pt idx="421">
                  <c:v>-0.47599999999999998</c:v>
                </c:pt>
                <c:pt idx="422">
                  <c:v>-0.41799999999999998</c:v>
                </c:pt>
                <c:pt idx="423">
                  <c:v>-0.311</c:v>
                </c:pt>
                <c:pt idx="424">
                  <c:v>-0.14399999999999999</c:v>
                </c:pt>
                <c:pt idx="425">
                  <c:v>0.16200000000000001</c:v>
                </c:pt>
                <c:pt idx="426">
                  <c:v>0.46600000000000003</c:v>
                </c:pt>
                <c:pt idx="427">
                  <c:v>0.83699999999999997</c:v>
                </c:pt>
                <c:pt idx="428">
                  <c:v>1.5960000000000001</c:v>
                </c:pt>
                <c:pt idx="429">
                  <c:v>1.9970000000000001</c:v>
                </c:pt>
                <c:pt idx="430">
                  <c:v>2.3210000000000002</c:v>
                </c:pt>
                <c:pt idx="431">
                  <c:v>2.56</c:v>
                </c:pt>
              </c:numCache>
            </c:numRef>
          </c:val>
          <c:smooth val="0"/>
          <c:extLst>
            <c:ext xmlns:c16="http://schemas.microsoft.com/office/drawing/2014/chart" uri="{C3380CC4-5D6E-409C-BE32-E72D297353CC}">
              <c16:uniqueId val="{00000001-C9F0-4C40-BFC6-F588C33F9B52}"/>
            </c:ext>
          </c:extLst>
        </c:ser>
        <c:ser>
          <c:idx val="2"/>
          <c:order val="2"/>
          <c:tx>
            <c:strRef>
              <c:f>Գ31!$S$1</c:f>
              <c:strCache>
                <c:ptCount val="1"/>
                <c:pt idx="0">
                  <c:v>SOFR (միջին ամսական)</c:v>
                </c:pt>
              </c:strCache>
            </c:strRef>
          </c:tx>
          <c:spPr>
            <a:ln w="19050" cap="rnd" cmpd="sng" algn="ctr">
              <a:solidFill>
                <a:schemeClr val="accent3"/>
              </a:solidFill>
              <a:prstDash val="solid"/>
              <a:round/>
            </a:ln>
            <a:effectLst/>
          </c:spPr>
          <c:marker>
            <c:symbol val="none"/>
          </c:marker>
          <c:cat>
            <c:numRef>
              <c:f>Գ31!$O$2:$O$433</c:f>
              <c:numCache>
                <c:formatCode>General</c:formatCode>
                <c:ptCount val="432"/>
                <c:pt idx="0">
                  <c:v>1987</c:v>
                </c:pt>
                <c:pt idx="1">
                  <c:v>1987</c:v>
                </c:pt>
                <c:pt idx="2">
                  <c:v>1987</c:v>
                </c:pt>
                <c:pt idx="3">
                  <c:v>1987</c:v>
                </c:pt>
                <c:pt idx="4">
                  <c:v>1987</c:v>
                </c:pt>
                <c:pt idx="5">
                  <c:v>1987</c:v>
                </c:pt>
                <c:pt idx="6">
                  <c:v>1987</c:v>
                </c:pt>
                <c:pt idx="7">
                  <c:v>1987</c:v>
                </c:pt>
                <c:pt idx="8">
                  <c:v>1987</c:v>
                </c:pt>
                <c:pt idx="9">
                  <c:v>1987</c:v>
                </c:pt>
                <c:pt idx="10">
                  <c:v>1987</c:v>
                </c:pt>
                <c:pt idx="11">
                  <c:v>1987</c:v>
                </c:pt>
                <c:pt idx="12">
                  <c:v>1988</c:v>
                </c:pt>
                <c:pt idx="13">
                  <c:v>1988</c:v>
                </c:pt>
                <c:pt idx="14">
                  <c:v>1988</c:v>
                </c:pt>
                <c:pt idx="15">
                  <c:v>1988</c:v>
                </c:pt>
                <c:pt idx="16">
                  <c:v>1988</c:v>
                </c:pt>
                <c:pt idx="17">
                  <c:v>1988</c:v>
                </c:pt>
                <c:pt idx="18">
                  <c:v>1988</c:v>
                </c:pt>
                <c:pt idx="19">
                  <c:v>1988</c:v>
                </c:pt>
                <c:pt idx="20">
                  <c:v>1988</c:v>
                </c:pt>
                <c:pt idx="21">
                  <c:v>1988</c:v>
                </c:pt>
                <c:pt idx="22">
                  <c:v>1988</c:v>
                </c:pt>
                <c:pt idx="23">
                  <c:v>1988</c:v>
                </c:pt>
                <c:pt idx="24">
                  <c:v>1989</c:v>
                </c:pt>
                <c:pt idx="25">
                  <c:v>1989</c:v>
                </c:pt>
                <c:pt idx="26">
                  <c:v>1989</c:v>
                </c:pt>
                <c:pt idx="27">
                  <c:v>1989</c:v>
                </c:pt>
                <c:pt idx="28">
                  <c:v>1989</c:v>
                </c:pt>
                <c:pt idx="29">
                  <c:v>1989</c:v>
                </c:pt>
                <c:pt idx="30">
                  <c:v>1989</c:v>
                </c:pt>
                <c:pt idx="31">
                  <c:v>1989</c:v>
                </c:pt>
                <c:pt idx="32">
                  <c:v>1989</c:v>
                </c:pt>
                <c:pt idx="33">
                  <c:v>1989</c:v>
                </c:pt>
                <c:pt idx="34">
                  <c:v>1989</c:v>
                </c:pt>
                <c:pt idx="35">
                  <c:v>1989</c:v>
                </c:pt>
                <c:pt idx="36">
                  <c:v>1990</c:v>
                </c:pt>
                <c:pt idx="37">
                  <c:v>1990</c:v>
                </c:pt>
                <c:pt idx="38">
                  <c:v>1990</c:v>
                </c:pt>
                <c:pt idx="39">
                  <c:v>1990</c:v>
                </c:pt>
                <c:pt idx="40">
                  <c:v>1990</c:v>
                </c:pt>
                <c:pt idx="41">
                  <c:v>1990</c:v>
                </c:pt>
                <c:pt idx="42">
                  <c:v>1990</c:v>
                </c:pt>
                <c:pt idx="43">
                  <c:v>1990</c:v>
                </c:pt>
                <c:pt idx="44">
                  <c:v>1990</c:v>
                </c:pt>
                <c:pt idx="45">
                  <c:v>1990</c:v>
                </c:pt>
                <c:pt idx="46">
                  <c:v>1990</c:v>
                </c:pt>
                <c:pt idx="47">
                  <c:v>1990</c:v>
                </c:pt>
                <c:pt idx="48">
                  <c:v>1991</c:v>
                </c:pt>
                <c:pt idx="49">
                  <c:v>1991</c:v>
                </c:pt>
                <c:pt idx="50">
                  <c:v>1991</c:v>
                </c:pt>
                <c:pt idx="51">
                  <c:v>1991</c:v>
                </c:pt>
                <c:pt idx="52">
                  <c:v>1991</c:v>
                </c:pt>
                <c:pt idx="53">
                  <c:v>1991</c:v>
                </c:pt>
                <c:pt idx="54">
                  <c:v>1991</c:v>
                </c:pt>
                <c:pt idx="55">
                  <c:v>1991</c:v>
                </c:pt>
                <c:pt idx="56">
                  <c:v>1991</c:v>
                </c:pt>
                <c:pt idx="57">
                  <c:v>1991</c:v>
                </c:pt>
                <c:pt idx="58">
                  <c:v>1991</c:v>
                </c:pt>
                <c:pt idx="59">
                  <c:v>1991</c:v>
                </c:pt>
                <c:pt idx="60">
                  <c:v>1992</c:v>
                </c:pt>
                <c:pt idx="61">
                  <c:v>1992</c:v>
                </c:pt>
                <c:pt idx="62">
                  <c:v>1992</c:v>
                </c:pt>
                <c:pt idx="63">
                  <c:v>1992</c:v>
                </c:pt>
                <c:pt idx="64">
                  <c:v>1992</c:v>
                </c:pt>
                <c:pt idx="65">
                  <c:v>1992</c:v>
                </c:pt>
                <c:pt idx="66">
                  <c:v>1992</c:v>
                </c:pt>
                <c:pt idx="67">
                  <c:v>1992</c:v>
                </c:pt>
                <c:pt idx="68">
                  <c:v>1992</c:v>
                </c:pt>
                <c:pt idx="69">
                  <c:v>1992</c:v>
                </c:pt>
                <c:pt idx="70">
                  <c:v>1992</c:v>
                </c:pt>
                <c:pt idx="71">
                  <c:v>1992</c:v>
                </c:pt>
                <c:pt idx="72">
                  <c:v>1993</c:v>
                </c:pt>
                <c:pt idx="73">
                  <c:v>1993</c:v>
                </c:pt>
                <c:pt idx="74">
                  <c:v>1993</c:v>
                </c:pt>
                <c:pt idx="75">
                  <c:v>1993</c:v>
                </c:pt>
                <c:pt idx="76">
                  <c:v>1993</c:v>
                </c:pt>
                <c:pt idx="77">
                  <c:v>1993</c:v>
                </c:pt>
                <c:pt idx="78">
                  <c:v>1993</c:v>
                </c:pt>
                <c:pt idx="79">
                  <c:v>1993</c:v>
                </c:pt>
                <c:pt idx="80">
                  <c:v>1993</c:v>
                </c:pt>
                <c:pt idx="81">
                  <c:v>1993</c:v>
                </c:pt>
                <c:pt idx="82">
                  <c:v>1993</c:v>
                </c:pt>
                <c:pt idx="83">
                  <c:v>1993</c:v>
                </c:pt>
                <c:pt idx="84">
                  <c:v>1994</c:v>
                </c:pt>
                <c:pt idx="85">
                  <c:v>1994</c:v>
                </c:pt>
                <c:pt idx="86">
                  <c:v>1994</c:v>
                </c:pt>
                <c:pt idx="87">
                  <c:v>1994</c:v>
                </c:pt>
                <c:pt idx="88">
                  <c:v>1994</c:v>
                </c:pt>
                <c:pt idx="89">
                  <c:v>1994</c:v>
                </c:pt>
                <c:pt idx="90">
                  <c:v>1994</c:v>
                </c:pt>
                <c:pt idx="91">
                  <c:v>1994</c:v>
                </c:pt>
                <c:pt idx="92">
                  <c:v>1994</c:v>
                </c:pt>
                <c:pt idx="93">
                  <c:v>1994</c:v>
                </c:pt>
                <c:pt idx="94">
                  <c:v>1994</c:v>
                </c:pt>
                <c:pt idx="95">
                  <c:v>1994</c:v>
                </c:pt>
                <c:pt idx="96">
                  <c:v>1995</c:v>
                </c:pt>
                <c:pt idx="97">
                  <c:v>1995</c:v>
                </c:pt>
                <c:pt idx="98">
                  <c:v>1995</c:v>
                </c:pt>
                <c:pt idx="99">
                  <c:v>1995</c:v>
                </c:pt>
                <c:pt idx="100">
                  <c:v>1995</c:v>
                </c:pt>
                <c:pt idx="101">
                  <c:v>1995</c:v>
                </c:pt>
                <c:pt idx="102">
                  <c:v>1995</c:v>
                </c:pt>
                <c:pt idx="103">
                  <c:v>1995</c:v>
                </c:pt>
                <c:pt idx="104">
                  <c:v>1995</c:v>
                </c:pt>
                <c:pt idx="105">
                  <c:v>1995</c:v>
                </c:pt>
                <c:pt idx="106">
                  <c:v>1995</c:v>
                </c:pt>
                <c:pt idx="107">
                  <c:v>1995</c:v>
                </c:pt>
                <c:pt idx="108">
                  <c:v>1996</c:v>
                </c:pt>
                <c:pt idx="109">
                  <c:v>1996</c:v>
                </c:pt>
                <c:pt idx="110">
                  <c:v>1996</c:v>
                </c:pt>
                <c:pt idx="111">
                  <c:v>1996</c:v>
                </c:pt>
                <c:pt idx="112">
                  <c:v>1996</c:v>
                </c:pt>
                <c:pt idx="113">
                  <c:v>1996</c:v>
                </c:pt>
                <c:pt idx="114">
                  <c:v>1996</c:v>
                </c:pt>
                <c:pt idx="115">
                  <c:v>1996</c:v>
                </c:pt>
                <c:pt idx="116">
                  <c:v>1996</c:v>
                </c:pt>
                <c:pt idx="117">
                  <c:v>1996</c:v>
                </c:pt>
                <c:pt idx="118">
                  <c:v>1996</c:v>
                </c:pt>
                <c:pt idx="119">
                  <c:v>1996</c:v>
                </c:pt>
                <c:pt idx="120">
                  <c:v>1997</c:v>
                </c:pt>
                <c:pt idx="121">
                  <c:v>1997</c:v>
                </c:pt>
                <c:pt idx="122">
                  <c:v>1997</c:v>
                </c:pt>
                <c:pt idx="123">
                  <c:v>1997</c:v>
                </c:pt>
                <c:pt idx="124">
                  <c:v>1997</c:v>
                </c:pt>
                <c:pt idx="125">
                  <c:v>1997</c:v>
                </c:pt>
                <c:pt idx="126">
                  <c:v>1997</c:v>
                </c:pt>
                <c:pt idx="127">
                  <c:v>1997</c:v>
                </c:pt>
                <c:pt idx="128">
                  <c:v>1997</c:v>
                </c:pt>
                <c:pt idx="129">
                  <c:v>1997</c:v>
                </c:pt>
                <c:pt idx="130">
                  <c:v>1997</c:v>
                </c:pt>
                <c:pt idx="131">
                  <c:v>1997</c:v>
                </c:pt>
                <c:pt idx="132">
                  <c:v>1998</c:v>
                </c:pt>
                <c:pt idx="133">
                  <c:v>1998</c:v>
                </c:pt>
                <c:pt idx="134">
                  <c:v>1998</c:v>
                </c:pt>
                <c:pt idx="135">
                  <c:v>1998</c:v>
                </c:pt>
                <c:pt idx="136">
                  <c:v>1998</c:v>
                </c:pt>
                <c:pt idx="137">
                  <c:v>1998</c:v>
                </c:pt>
                <c:pt idx="138">
                  <c:v>1998</c:v>
                </c:pt>
                <c:pt idx="139">
                  <c:v>1998</c:v>
                </c:pt>
                <c:pt idx="140">
                  <c:v>1998</c:v>
                </c:pt>
                <c:pt idx="141">
                  <c:v>1998</c:v>
                </c:pt>
                <c:pt idx="142">
                  <c:v>1998</c:v>
                </c:pt>
                <c:pt idx="143">
                  <c:v>1998</c:v>
                </c:pt>
                <c:pt idx="144">
                  <c:v>1999</c:v>
                </c:pt>
                <c:pt idx="145">
                  <c:v>1999</c:v>
                </c:pt>
                <c:pt idx="146">
                  <c:v>1999</c:v>
                </c:pt>
                <c:pt idx="147">
                  <c:v>1999</c:v>
                </c:pt>
                <c:pt idx="148">
                  <c:v>1999</c:v>
                </c:pt>
                <c:pt idx="149">
                  <c:v>1999</c:v>
                </c:pt>
                <c:pt idx="150">
                  <c:v>1999</c:v>
                </c:pt>
                <c:pt idx="151">
                  <c:v>1999</c:v>
                </c:pt>
                <c:pt idx="152">
                  <c:v>1999</c:v>
                </c:pt>
                <c:pt idx="153">
                  <c:v>1999</c:v>
                </c:pt>
                <c:pt idx="154">
                  <c:v>1999</c:v>
                </c:pt>
                <c:pt idx="155">
                  <c:v>1999</c:v>
                </c:pt>
                <c:pt idx="156">
                  <c:v>2000</c:v>
                </c:pt>
                <c:pt idx="157">
                  <c:v>2000</c:v>
                </c:pt>
                <c:pt idx="158">
                  <c:v>2000</c:v>
                </c:pt>
                <c:pt idx="159">
                  <c:v>2000</c:v>
                </c:pt>
                <c:pt idx="160">
                  <c:v>2000</c:v>
                </c:pt>
                <c:pt idx="161">
                  <c:v>2000</c:v>
                </c:pt>
                <c:pt idx="162">
                  <c:v>2000</c:v>
                </c:pt>
                <c:pt idx="163">
                  <c:v>2000</c:v>
                </c:pt>
                <c:pt idx="164">
                  <c:v>2000</c:v>
                </c:pt>
                <c:pt idx="165">
                  <c:v>2000</c:v>
                </c:pt>
                <c:pt idx="166">
                  <c:v>2000</c:v>
                </c:pt>
                <c:pt idx="167">
                  <c:v>2000</c:v>
                </c:pt>
                <c:pt idx="168">
                  <c:v>2001</c:v>
                </c:pt>
                <c:pt idx="169">
                  <c:v>2001</c:v>
                </c:pt>
                <c:pt idx="170">
                  <c:v>2001</c:v>
                </c:pt>
                <c:pt idx="171">
                  <c:v>2001</c:v>
                </c:pt>
                <c:pt idx="172">
                  <c:v>2001</c:v>
                </c:pt>
                <c:pt idx="173">
                  <c:v>2001</c:v>
                </c:pt>
                <c:pt idx="174">
                  <c:v>2001</c:v>
                </c:pt>
                <c:pt idx="175">
                  <c:v>2001</c:v>
                </c:pt>
                <c:pt idx="176">
                  <c:v>2001</c:v>
                </c:pt>
                <c:pt idx="177">
                  <c:v>2001</c:v>
                </c:pt>
                <c:pt idx="178">
                  <c:v>2001</c:v>
                </c:pt>
                <c:pt idx="179">
                  <c:v>2001</c:v>
                </c:pt>
                <c:pt idx="180">
                  <c:v>2002</c:v>
                </c:pt>
                <c:pt idx="181">
                  <c:v>2002</c:v>
                </c:pt>
                <c:pt idx="182">
                  <c:v>2002</c:v>
                </c:pt>
                <c:pt idx="183">
                  <c:v>2002</c:v>
                </c:pt>
                <c:pt idx="184">
                  <c:v>2002</c:v>
                </c:pt>
                <c:pt idx="185">
                  <c:v>2002</c:v>
                </c:pt>
                <c:pt idx="186">
                  <c:v>2002</c:v>
                </c:pt>
                <c:pt idx="187">
                  <c:v>2002</c:v>
                </c:pt>
                <c:pt idx="188">
                  <c:v>2002</c:v>
                </c:pt>
                <c:pt idx="189">
                  <c:v>2002</c:v>
                </c:pt>
                <c:pt idx="190">
                  <c:v>2002</c:v>
                </c:pt>
                <c:pt idx="191">
                  <c:v>2002</c:v>
                </c:pt>
                <c:pt idx="192">
                  <c:v>2003</c:v>
                </c:pt>
                <c:pt idx="193">
                  <c:v>2003</c:v>
                </c:pt>
                <c:pt idx="194">
                  <c:v>2003</c:v>
                </c:pt>
                <c:pt idx="195">
                  <c:v>2003</c:v>
                </c:pt>
                <c:pt idx="196">
                  <c:v>2003</c:v>
                </c:pt>
                <c:pt idx="197">
                  <c:v>2003</c:v>
                </c:pt>
                <c:pt idx="198">
                  <c:v>2003</c:v>
                </c:pt>
                <c:pt idx="199">
                  <c:v>2003</c:v>
                </c:pt>
                <c:pt idx="200">
                  <c:v>2003</c:v>
                </c:pt>
                <c:pt idx="201">
                  <c:v>2003</c:v>
                </c:pt>
                <c:pt idx="202">
                  <c:v>2003</c:v>
                </c:pt>
                <c:pt idx="203">
                  <c:v>2003</c:v>
                </c:pt>
                <c:pt idx="204">
                  <c:v>2004</c:v>
                </c:pt>
                <c:pt idx="205">
                  <c:v>2004</c:v>
                </c:pt>
                <c:pt idx="206">
                  <c:v>2004</c:v>
                </c:pt>
                <c:pt idx="207">
                  <c:v>2004</c:v>
                </c:pt>
                <c:pt idx="208">
                  <c:v>2004</c:v>
                </c:pt>
                <c:pt idx="209">
                  <c:v>2004</c:v>
                </c:pt>
                <c:pt idx="210">
                  <c:v>2004</c:v>
                </c:pt>
                <c:pt idx="211">
                  <c:v>2004</c:v>
                </c:pt>
                <c:pt idx="212">
                  <c:v>2004</c:v>
                </c:pt>
                <c:pt idx="213">
                  <c:v>2004</c:v>
                </c:pt>
                <c:pt idx="214">
                  <c:v>2004</c:v>
                </c:pt>
                <c:pt idx="215">
                  <c:v>2004</c:v>
                </c:pt>
                <c:pt idx="216">
                  <c:v>2005</c:v>
                </c:pt>
                <c:pt idx="217">
                  <c:v>2005</c:v>
                </c:pt>
                <c:pt idx="218">
                  <c:v>2005</c:v>
                </c:pt>
                <c:pt idx="219">
                  <c:v>2005</c:v>
                </c:pt>
                <c:pt idx="220">
                  <c:v>2005</c:v>
                </c:pt>
                <c:pt idx="221">
                  <c:v>2005</c:v>
                </c:pt>
                <c:pt idx="222">
                  <c:v>2005</c:v>
                </c:pt>
                <c:pt idx="223">
                  <c:v>2005</c:v>
                </c:pt>
                <c:pt idx="224">
                  <c:v>2005</c:v>
                </c:pt>
                <c:pt idx="225">
                  <c:v>2005</c:v>
                </c:pt>
                <c:pt idx="226">
                  <c:v>2005</c:v>
                </c:pt>
                <c:pt idx="227">
                  <c:v>2005</c:v>
                </c:pt>
                <c:pt idx="228">
                  <c:v>2006</c:v>
                </c:pt>
                <c:pt idx="229">
                  <c:v>2006</c:v>
                </c:pt>
                <c:pt idx="230">
                  <c:v>2006</c:v>
                </c:pt>
                <c:pt idx="231">
                  <c:v>2006</c:v>
                </c:pt>
                <c:pt idx="232">
                  <c:v>2006</c:v>
                </c:pt>
                <c:pt idx="233">
                  <c:v>2006</c:v>
                </c:pt>
                <c:pt idx="234">
                  <c:v>2006</c:v>
                </c:pt>
                <c:pt idx="235">
                  <c:v>2006</c:v>
                </c:pt>
                <c:pt idx="236">
                  <c:v>2006</c:v>
                </c:pt>
                <c:pt idx="237">
                  <c:v>2006</c:v>
                </c:pt>
                <c:pt idx="238">
                  <c:v>2006</c:v>
                </c:pt>
                <c:pt idx="239">
                  <c:v>2006</c:v>
                </c:pt>
                <c:pt idx="240">
                  <c:v>2007</c:v>
                </c:pt>
                <c:pt idx="241">
                  <c:v>2007</c:v>
                </c:pt>
                <c:pt idx="242">
                  <c:v>2007</c:v>
                </c:pt>
                <c:pt idx="243">
                  <c:v>2007</c:v>
                </c:pt>
                <c:pt idx="244">
                  <c:v>2007</c:v>
                </c:pt>
                <c:pt idx="245">
                  <c:v>2007</c:v>
                </c:pt>
                <c:pt idx="246">
                  <c:v>2007</c:v>
                </c:pt>
                <c:pt idx="247">
                  <c:v>2007</c:v>
                </c:pt>
                <c:pt idx="248">
                  <c:v>2007</c:v>
                </c:pt>
                <c:pt idx="249">
                  <c:v>2007</c:v>
                </c:pt>
                <c:pt idx="250">
                  <c:v>2007</c:v>
                </c:pt>
                <c:pt idx="251">
                  <c:v>2007</c:v>
                </c:pt>
                <c:pt idx="252">
                  <c:v>2008</c:v>
                </c:pt>
                <c:pt idx="253">
                  <c:v>2008</c:v>
                </c:pt>
                <c:pt idx="254">
                  <c:v>2008</c:v>
                </c:pt>
                <c:pt idx="255">
                  <c:v>2008</c:v>
                </c:pt>
                <c:pt idx="256">
                  <c:v>2008</c:v>
                </c:pt>
                <c:pt idx="257">
                  <c:v>2008</c:v>
                </c:pt>
                <c:pt idx="258">
                  <c:v>2008</c:v>
                </c:pt>
                <c:pt idx="259">
                  <c:v>2008</c:v>
                </c:pt>
                <c:pt idx="260">
                  <c:v>2008</c:v>
                </c:pt>
                <c:pt idx="261">
                  <c:v>2008</c:v>
                </c:pt>
                <c:pt idx="262">
                  <c:v>2008</c:v>
                </c:pt>
                <c:pt idx="263">
                  <c:v>2008</c:v>
                </c:pt>
                <c:pt idx="264">
                  <c:v>2009</c:v>
                </c:pt>
                <c:pt idx="265">
                  <c:v>2009</c:v>
                </c:pt>
                <c:pt idx="266">
                  <c:v>2009</c:v>
                </c:pt>
                <c:pt idx="267">
                  <c:v>2009</c:v>
                </c:pt>
                <c:pt idx="268">
                  <c:v>2009</c:v>
                </c:pt>
                <c:pt idx="269">
                  <c:v>2009</c:v>
                </c:pt>
                <c:pt idx="270">
                  <c:v>2009</c:v>
                </c:pt>
                <c:pt idx="271">
                  <c:v>2009</c:v>
                </c:pt>
                <c:pt idx="272">
                  <c:v>2009</c:v>
                </c:pt>
                <c:pt idx="273">
                  <c:v>2009</c:v>
                </c:pt>
                <c:pt idx="274">
                  <c:v>2009</c:v>
                </c:pt>
                <c:pt idx="275">
                  <c:v>2009</c:v>
                </c:pt>
                <c:pt idx="276">
                  <c:v>2010</c:v>
                </c:pt>
                <c:pt idx="277">
                  <c:v>2010</c:v>
                </c:pt>
                <c:pt idx="278">
                  <c:v>2010</c:v>
                </c:pt>
                <c:pt idx="279">
                  <c:v>2010</c:v>
                </c:pt>
                <c:pt idx="280">
                  <c:v>2010</c:v>
                </c:pt>
                <c:pt idx="281">
                  <c:v>2010</c:v>
                </c:pt>
                <c:pt idx="282">
                  <c:v>2010</c:v>
                </c:pt>
                <c:pt idx="283">
                  <c:v>2010</c:v>
                </c:pt>
                <c:pt idx="284">
                  <c:v>2010</c:v>
                </c:pt>
                <c:pt idx="285">
                  <c:v>2010</c:v>
                </c:pt>
                <c:pt idx="286">
                  <c:v>2010</c:v>
                </c:pt>
                <c:pt idx="287">
                  <c:v>2010</c:v>
                </c:pt>
                <c:pt idx="288">
                  <c:v>2011</c:v>
                </c:pt>
                <c:pt idx="289">
                  <c:v>2011</c:v>
                </c:pt>
                <c:pt idx="290">
                  <c:v>2011</c:v>
                </c:pt>
                <c:pt idx="291">
                  <c:v>2011</c:v>
                </c:pt>
                <c:pt idx="292">
                  <c:v>2011</c:v>
                </c:pt>
                <c:pt idx="293">
                  <c:v>2011</c:v>
                </c:pt>
                <c:pt idx="294">
                  <c:v>2011</c:v>
                </c:pt>
                <c:pt idx="295">
                  <c:v>2011</c:v>
                </c:pt>
                <c:pt idx="296">
                  <c:v>2011</c:v>
                </c:pt>
                <c:pt idx="297">
                  <c:v>2011</c:v>
                </c:pt>
                <c:pt idx="298">
                  <c:v>2011</c:v>
                </c:pt>
                <c:pt idx="299">
                  <c:v>2011</c:v>
                </c:pt>
                <c:pt idx="300">
                  <c:v>2012</c:v>
                </c:pt>
                <c:pt idx="301">
                  <c:v>2012</c:v>
                </c:pt>
                <c:pt idx="302">
                  <c:v>2012</c:v>
                </c:pt>
                <c:pt idx="303">
                  <c:v>2012</c:v>
                </c:pt>
                <c:pt idx="304">
                  <c:v>2012</c:v>
                </c:pt>
                <c:pt idx="305">
                  <c:v>2012</c:v>
                </c:pt>
                <c:pt idx="306">
                  <c:v>2012</c:v>
                </c:pt>
                <c:pt idx="307">
                  <c:v>2012</c:v>
                </c:pt>
                <c:pt idx="308">
                  <c:v>2012</c:v>
                </c:pt>
                <c:pt idx="309">
                  <c:v>2012</c:v>
                </c:pt>
                <c:pt idx="310">
                  <c:v>2012</c:v>
                </c:pt>
                <c:pt idx="311">
                  <c:v>2012</c:v>
                </c:pt>
                <c:pt idx="312">
                  <c:v>2013</c:v>
                </c:pt>
                <c:pt idx="313">
                  <c:v>2013</c:v>
                </c:pt>
                <c:pt idx="314">
                  <c:v>2013</c:v>
                </c:pt>
                <c:pt idx="315">
                  <c:v>2013</c:v>
                </c:pt>
                <c:pt idx="316">
                  <c:v>2013</c:v>
                </c:pt>
                <c:pt idx="317">
                  <c:v>2013</c:v>
                </c:pt>
                <c:pt idx="318">
                  <c:v>2013</c:v>
                </c:pt>
                <c:pt idx="319">
                  <c:v>2013</c:v>
                </c:pt>
                <c:pt idx="320">
                  <c:v>2013</c:v>
                </c:pt>
                <c:pt idx="321">
                  <c:v>2013</c:v>
                </c:pt>
                <c:pt idx="322">
                  <c:v>2013</c:v>
                </c:pt>
                <c:pt idx="323">
                  <c:v>2013</c:v>
                </c:pt>
                <c:pt idx="324">
                  <c:v>2014</c:v>
                </c:pt>
                <c:pt idx="325">
                  <c:v>2014</c:v>
                </c:pt>
                <c:pt idx="326">
                  <c:v>2014</c:v>
                </c:pt>
                <c:pt idx="327">
                  <c:v>2014</c:v>
                </c:pt>
                <c:pt idx="328">
                  <c:v>2014</c:v>
                </c:pt>
                <c:pt idx="329">
                  <c:v>2014</c:v>
                </c:pt>
                <c:pt idx="330">
                  <c:v>2014</c:v>
                </c:pt>
                <c:pt idx="331">
                  <c:v>2014</c:v>
                </c:pt>
                <c:pt idx="332">
                  <c:v>2014</c:v>
                </c:pt>
                <c:pt idx="333">
                  <c:v>2014</c:v>
                </c:pt>
                <c:pt idx="334">
                  <c:v>2014</c:v>
                </c:pt>
                <c:pt idx="335">
                  <c:v>2014</c:v>
                </c:pt>
                <c:pt idx="336">
                  <c:v>2015</c:v>
                </c:pt>
                <c:pt idx="337">
                  <c:v>2015</c:v>
                </c:pt>
                <c:pt idx="338">
                  <c:v>2015</c:v>
                </c:pt>
                <c:pt idx="339">
                  <c:v>2015</c:v>
                </c:pt>
                <c:pt idx="340">
                  <c:v>2015</c:v>
                </c:pt>
                <c:pt idx="341">
                  <c:v>2015</c:v>
                </c:pt>
                <c:pt idx="342">
                  <c:v>2015</c:v>
                </c:pt>
                <c:pt idx="343">
                  <c:v>2015</c:v>
                </c:pt>
                <c:pt idx="344">
                  <c:v>2015</c:v>
                </c:pt>
                <c:pt idx="345">
                  <c:v>2015</c:v>
                </c:pt>
                <c:pt idx="346">
                  <c:v>2015</c:v>
                </c:pt>
                <c:pt idx="347">
                  <c:v>2015</c:v>
                </c:pt>
                <c:pt idx="348">
                  <c:v>2016</c:v>
                </c:pt>
                <c:pt idx="349">
                  <c:v>2016</c:v>
                </c:pt>
                <c:pt idx="350">
                  <c:v>2016</c:v>
                </c:pt>
                <c:pt idx="351">
                  <c:v>2016</c:v>
                </c:pt>
                <c:pt idx="352">
                  <c:v>2016</c:v>
                </c:pt>
                <c:pt idx="353">
                  <c:v>2016</c:v>
                </c:pt>
                <c:pt idx="354">
                  <c:v>2016</c:v>
                </c:pt>
                <c:pt idx="355">
                  <c:v>2016</c:v>
                </c:pt>
                <c:pt idx="356">
                  <c:v>2016</c:v>
                </c:pt>
                <c:pt idx="357">
                  <c:v>2016</c:v>
                </c:pt>
                <c:pt idx="358">
                  <c:v>2016</c:v>
                </c:pt>
                <c:pt idx="359">
                  <c:v>2016</c:v>
                </c:pt>
                <c:pt idx="360">
                  <c:v>2017</c:v>
                </c:pt>
                <c:pt idx="361">
                  <c:v>2017</c:v>
                </c:pt>
                <c:pt idx="362">
                  <c:v>2017</c:v>
                </c:pt>
                <c:pt idx="363">
                  <c:v>2017</c:v>
                </c:pt>
                <c:pt idx="364">
                  <c:v>2017</c:v>
                </c:pt>
                <c:pt idx="365">
                  <c:v>2017</c:v>
                </c:pt>
                <c:pt idx="366">
                  <c:v>2017</c:v>
                </c:pt>
                <c:pt idx="367">
                  <c:v>2017</c:v>
                </c:pt>
                <c:pt idx="368">
                  <c:v>2017</c:v>
                </c:pt>
                <c:pt idx="369">
                  <c:v>2017</c:v>
                </c:pt>
                <c:pt idx="370">
                  <c:v>2017</c:v>
                </c:pt>
                <c:pt idx="371">
                  <c:v>2017</c:v>
                </c:pt>
                <c:pt idx="372">
                  <c:v>2018</c:v>
                </c:pt>
                <c:pt idx="373">
                  <c:v>2018</c:v>
                </c:pt>
                <c:pt idx="374">
                  <c:v>2018</c:v>
                </c:pt>
                <c:pt idx="375">
                  <c:v>2018</c:v>
                </c:pt>
                <c:pt idx="376">
                  <c:v>2018</c:v>
                </c:pt>
                <c:pt idx="377">
                  <c:v>2018</c:v>
                </c:pt>
                <c:pt idx="378">
                  <c:v>2018</c:v>
                </c:pt>
                <c:pt idx="379">
                  <c:v>2018</c:v>
                </c:pt>
                <c:pt idx="380">
                  <c:v>2018</c:v>
                </c:pt>
                <c:pt idx="381">
                  <c:v>2018</c:v>
                </c:pt>
                <c:pt idx="382">
                  <c:v>2018</c:v>
                </c:pt>
                <c:pt idx="383">
                  <c:v>2018</c:v>
                </c:pt>
                <c:pt idx="384">
                  <c:v>2019</c:v>
                </c:pt>
                <c:pt idx="385">
                  <c:v>2019</c:v>
                </c:pt>
                <c:pt idx="386">
                  <c:v>2019</c:v>
                </c:pt>
                <c:pt idx="387">
                  <c:v>2019</c:v>
                </c:pt>
                <c:pt idx="388">
                  <c:v>2019</c:v>
                </c:pt>
                <c:pt idx="389">
                  <c:v>2019</c:v>
                </c:pt>
                <c:pt idx="390">
                  <c:v>2019</c:v>
                </c:pt>
                <c:pt idx="391">
                  <c:v>2019</c:v>
                </c:pt>
                <c:pt idx="392">
                  <c:v>2019</c:v>
                </c:pt>
                <c:pt idx="393">
                  <c:v>2019</c:v>
                </c:pt>
                <c:pt idx="394">
                  <c:v>2019</c:v>
                </c:pt>
                <c:pt idx="395">
                  <c:v>2019</c:v>
                </c:pt>
                <c:pt idx="396">
                  <c:v>2020</c:v>
                </c:pt>
                <c:pt idx="397">
                  <c:v>2020</c:v>
                </c:pt>
                <c:pt idx="398">
                  <c:v>2020</c:v>
                </c:pt>
                <c:pt idx="399">
                  <c:v>2020</c:v>
                </c:pt>
                <c:pt idx="400">
                  <c:v>2020</c:v>
                </c:pt>
                <c:pt idx="401">
                  <c:v>2020</c:v>
                </c:pt>
                <c:pt idx="402">
                  <c:v>2020</c:v>
                </c:pt>
                <c:pt idx="403">
                  <c:v>2020</c:v>
                </c:pt>
                <c:pt idx="404">
                  <c:v>2020</c:v>
                </c:pt>
                <c:pt idx="405">
                  <c:v>2020</c:v>
                </c:pt>
                <c:pt idx="406">
                  <c:v>2020</c:v>
                </c:pt>
                <c:pt idx="407">
                  <c:v>2020</c:v>
                </c:pt>
                <c:pt idx="408">
                  <c:v>2021</c:v>
                </c:pt>
                <c:pt idx="409">
                  <c:v>2021</c:v>
                </c:pt>
                <c:pt idx="410">
                  <c:v>2021</c:v>
                </c:pt>
                <c:pt idx="411">
                  <c:v>2021</c:v>
                </c:pt>
                <c:pt idx="412">
                  <c:v>2021</c:v>
                </c:pt>
                <c:pt idx="413">
                  <c:v>2021</c:v>
                </c:pt>
                <c:pt idx="414">
                  <c:v>2021</c:v>
                </c:pt>
                <c:pt idx="415">
                  <c:v>2021</c:v>
                </c:pt>
                <c:pt idx="416">
                  <c:v>2021</c:v>
                </c:pt>
                <c:pt idx="417">
                  <c:v>2021</c:v>
                </c:pt>
                <c:pt idx="418">
                  <c:v>2021</c:v>
                </c:pt>
                <c:pt idx="419">
                  <c:v>2021</c:v>
                </c:pt>
                <c:pt idx="420">
                  <c:v>2022</c:v>
                </c:pt>
                <c:pt idx="421">
                  <c:v>2022</c:v>
                </c:pt>
                <c:pt idx="422">
                  <c:v>2022</c:v>
                </c:pt>
                <c:pt idx="423">
                  <c:v>2022</c:v>
                </c:pt>
                <c:pt idx="424">
                  <c:v>2022</c:v>
                </c:pt>
                <c:pt idx="425">
                  <c:v>2022</c:v>
                </c:pt>
                <c:pt idx="426">
                  <c:v>2022</c:v>
                </c:pt>
                <c:pt idx="427">
                  <c:v>2022</c:v>
                </c:pt>
                <c:pt idx="428">
                  <c:v>2022</c:v>
                </c:pt>
                <c:pt idx="429">
                  <c:v>2022</c:v>
                </c:pt>
                <c:pt idx="430">
                  <c:v>2022</c:v>
                </c:pt>
                <c:pt idx="431">
                  <c:v>2022</c:v>
                </c:pt>
              </c:numCache>
            </c:numRef>
          </c:cat>
          <c:val>
            <c:numRef>
              <c:f>Գ31!$S$2:$S$433</c:f>
              <c:numCache>
                <c:formatCode>General</c:formatCode>
                <c:ptCount val="432"/>
                <c:pt idx="375" formatCode="_(* #,##0.00_);_(* \(#,##0.00\);_(* &quot;-&quot;??_);_(@_)">
                  <c:v>1.7447619047619045</c:v>
                </c:pt>
                <c:pt idx="376" formatCode="_(* #,##0.00_);_(* \(#,##0.00\);_(* &quot;-&quot;??_);_(@_)">
                  <c:v>1.7304545454545455</c:v>
                </c:pt>
                <c:pt idx="377" formatCode="_(* #,##0.00_);_(* \(#,##0.00\);_(* &quot;-&quot;??_);_(@_)">
                  <c:v>1.8366666666666667</c:v>
                </c:pt>
                <c:pt idx="378" formatCode="_(* #,##0.00_);_(* \(#,##0.00\);_(* &quot;-&quot;??_);_(@_)">
                  <c:v>1.9138095238095234</c:v>
                </c:pt>
                <c:pt idx="379" formatCode="_(* #,##0.00_);_(* \(#,##0.00\);_(* &quot;-&quot;??_);_(@_)">
                  <c:v>1.9173913043478255</c:v>
                </c:pt>
                <c:pt idx="380" formatCode="_(* #,##0.00_);_(* \(#,##0.00\);_(* &quot;-&quot;??_);_(@_)">
                  <c:v>1.9684210526315795</c:v>
                </c:pt>
                <c:pt idx="381" formatCode="_(* #,##0.00_);_(* \(#,##0.00\);_(* &quot;-&quot;??_);_(@_)">
                  <c:v>2.1840909090909091</c:v>
                </c:pt>
                <c:pt idx="382" formatCode="_(* #,##0.00_);_(* \(#,##0.00\);_(* &quot;-&quot;??_);_(@_)">
                  <c:v>2.2204999999999995</c:v>
                </c:pt>
                <c:pt idx="383" formatCode="_(* #,##0.00_);_(* \(#,##0.00\);_(* &quot;-&quot;??_);_(@_)">
                  <c:v>2.3505263157894736</c:v>
                </c:pt>
                <c:pt idx="384" formatCode="_(* #,##0.00_);_(* \(#,##0.00\);_(* &quot;-&quot;??_);_(@_)">
                  <c:v>2.472380952380953</c:v>
                </c:pt>
                <c:pt idx="385" formatCode="_(* #,##0.00_);_(* \(#,##0.00\);_(* &quot;-&quot;??_);_(@_)">
                  <c:v>2.4042105263157896</c:v>
                </c:pt>
                <c:pt idx="386" formatCode="_(* #,##0.00_);_(* \(#,##0.00\);_(* &quot;-&quot;??_);_(@_)">
                  <c:v>2.4171428571428577</c:v>
                </c:pt>
                <c:pt idx="387" formatCode="_(* #,##0.00_);_(* \(#,##0.00\);_(* &quot;-&quot;??_);_(@_)">
                  <c:v>2.4761904761904767</c:v>
                </c:pt>
                <c:pt idx="388" formatCode="_(* #,##0.00_);_(* \(#,##0.00\);_(* &quot;-&quot;??_);_(@_)">
                  <c:v>2.420454545454545</c:v>
                </c:pt>
                <c:pt idx="389" formatCode="_(* #,##0.00_);_(* \(#,##0.00\);_(* &quot;-&quot;??_);_(@_)">
                  <c:v>2.3929999999999998</c:v>
                </c:pt>
                <c:pt idx="390" formatCode="_(* #,##0.00_);_(* \(#,##0.00\);_(* &quot;-&quot;??_);_(@_)">
                  <c:v>2.4495454545454547</c:v>
                </c:pt>
                <c:pt idx="391" formatCode="_(* #,##0.00_);_(* \(#,##0.00\);_(* &quot;-&quot;??_);_(@_)">
                  <c:v>2.128181818181818</c:v>
                </c:pt>
                <c:pt idx="392" formatCode="_(* #,##0.00_);_(* \(#,##0.00\);_(* &quot;-&quot;??_);_(@_)">
                  <c:v>2.2714999999999996</c:v>
                </c:pt>
                <c:pt idx="393" formatCode="_(* #,##0.00_);_(* \(#,##0.00\);_(* &quot;-&quot;??_);_(@_)">
                  <c:v>1.8640909090909097</c:v>
                </c:pt>
                <c:pt idx="394" formatCode="_(* #,##0.00_);_(* \(#,##0.00\);_(* &quot;-&quot;??_);_(@_)">
                  <c:v>1.5726315789473686</c:v>
                </c:pt>
                <c:pt idx="395" formatCode="_(* #,##0.00_);_(* \(#,##0.00\);_(* &quot;-&quot;??_);_(@_)">
                  <c:v>1.5461904761904761</c:v>
                </c:pt>
                <c:pt idx="396" formatCode="_(* #,##0.00_);_(* \(#,##0.00\);_(* &quot;-&quot;??_);_(@_)">
                  <c:v>1.548095238095238</c:v>
                </c:pt>
                <c:pt idx="397" formatCode="_(* #,##0.00_);_(* \(#,##0.00\);_(* &quot;-&quot;??_);_(@_)">
                  <c:v>1.5857894736842104</c:v>
                </c:pt>
                <c:pt idx="398" formatCode="_(* #,##0.00_);_(* \(#,##0.00\);_(* &quot;-&quot;??_);_(@_)">
                  <c:v>0.6095454545454545</c:v>
                </c:pt>
                <c:pt idx="399" formatCode="_(* #,##0.00_);_(* \(#,##0.00\);_(* &quot;-&quot;??_);_(@_)">
                  <c:v>1.9523809523809527E-2</c:v>
                </c:pt>
                <c:pt idx="400" formatCode="_(* #,##0.00_);_(* \(#,##0.00\);_(* &quot;-&quot;??_);_(@_)">
                  <c:v>4.5500000000000006E-2</c:v>
                </c:pt>
                <c:pt idx="401" formatCode="_(* #,##0.00_);_(* \(#,##0.00\);_(* &quot;-&quot;??_);_(@_)">
                  <c:v>7.9090909090909114E-2</c:v>
                </c:pt>
                <c:pt idx="402" formatCode="_(* #,##0.00_);_(* \(#,##0.00\);_(* &quot;-&quot;??_);_(@_)">
                  <c:v>0.10545454545454547</c:v>
                </c:pt>
                <c:pt idx="403" formatCode="_(* #,##0.00_);_(* \(#,##0.00\);_(* &quot;-&quot;??_);_(@_)">
                  <c:v>8.5714285714285743E-2</c:v>
                </c:pt>
                <c:pt idx="404" formatCode="_(* #,##0.00_);_(* \(#,##0.00\);_(* &quot;-&quot;??_);_(@_)">
                  <c:v>8.5714285714285743E-2</c:v>
                </c:pt>
                <c:pt idx="405" formatCode="_(* #,##0.00_);_(* \(#,##0.00\);_(* &quot;-&quot;??_);_(@_)">
                  <c:v>8.7142857142857161E-2</c:v>
                </c:pt>
                <c:pt idx="406" formatCode="_(* #,##0.00_);_(* \(#,##0.00\);_(* &quot;-&quot;??_);_(@_)">
                  <c:v>8.6315789473684235E-2</c:v>
                </c:pt>
                <c:pt idx="407" formatCode="_(* #,##0.00_);_(* \(#,##0.00\);_(* &quot;-&quot;??_);_(@_)">
                  <c:v>8.2272727272727303E-2</c:v>
                </c:pt>
                <c:pt idx="408" formatCode="_(* #,##0.00_);_(* \(#,##0.00\);_(* &quot;-&quot;??_);_(@_)">
                  <c:v>7.1052631578947367E-2</c:v>
                </c:pt>
                <c:pt idx="409" formatCode="_(* #,##0.00_);_(* \(#,##0.00\);_(* &quot;-&quot;??_);_(@_)">
                  <c:v>4.1578947368421069E-2</c:v>
                </c:pt>
                <c:pt idx="410" formatCode="_(* #,##0.00_);_(* \(#,##0.00\);_(* &quot;-&quot;??_);_(@_)">
                  <c:v>1.5217391304347823E-2</c:v>
                </c:pt>
                <c:pt idx="411" formatCode="_(* #,##0.00_);_(* \(#,##0.00\);_(* &quot;-&quot;??_);_(@_)">
                  <c:v>1.0000000000000002E-2</c:v>
                </c:pt>
                <c:pt idx="412" formatCode="_(* #,##0.00_);_(* \(#,##0.00\);_(* &quot;-&quot;??_);_(@_)">
                  <c:v>1.0000000000000002E-2</c:v>
                </c:pt>
                <c:pt idx="413" formatCode="_(* #,##0.00_);_(* \(#,##0.00\);_(* &quot;-&quot;??_);_(@_)">
                  <c:v>2.8181818181818183E-2</c:v>
                </c:pt>
                <c:pt idx="414" formatCode="_(* #,##0.00_);_(* \(#,##0.00\);_(* &quot;-&quot;??_);_(@_)">
                  <c:v>5.000000000000001E-2</c:v>
                </c:pt>
                <c:pt idx="415" formatCode="_(* #,##0.00_);_(* \(#,##0.00\);_(* &quot;-&quot;??_);_(@_)">
                  <c:v>5.0000000000000017E-2</c:v>
                </c:pt>
                <c:pt idx="416" formatCode="_(* #,##0.00_);_(* \(#,##0.00\);_(* &quot;-&quot;??_);_(@_)">
                  <c:v>5.000000000000001E-2</c:v>
                </c:pt>
                <c:pt idx="417" formatCode="_(* #,##0.00_);_(* \(#,##0.00\);_(* &quot;-&quot;??_);_(@_)">
                  <c:v>4.6500000000000027E-2</c:v>
                </c:pt>
                <c:pt idx="418" formatCode="_(* #,##0.00_);_(* \(#,##0.00\);_(* &quot;-&quot;??_);_(@_)">
                  <c:v>5.000000000000001E-2</c:v>
                </c:pt>
                <c:pt idx="419" formatCode="_(* #,##0.00_);_(* \(#,##0.00\);_(* &quot;-&quot;??_);_(@_)">
                  <c:v>4.9545454545454559E-2</c:v>
                </c:pt>
                <c:pt idx="420" formatCode="_(* #,##0.00_);_(* \(#,##0.00\);_(* &quot;-&quot;??_);_(@_)">
                  <c:v>4.8000000000000022E-2</c:v>
                </c:pt>
                <c:pt idx="421" formatCode="_(* #,##0.00_);_(* \(#,##0.00\);_(* &quot;-&quot;??_);_(@_)">
                  <c:v>4.9473684210526329E-2</c:v>
                </c:pt>
                <c:pt idx="422" formatCode="_(* #,##0.00_);_(* \(#,##0.00\);_(* &quot;-&quot;??_);_(@_)">
                  <c:v>0.16130434782608685</c:v>
                </c:pt>
                <c:pt idx="423" formatCode="_(* #,##0.00_);_(* \(#,##0.00\);_(* &quot;-&quot;??_);_(@_)">
                  <c:v>0.28599999999999992</c:v>
                </c:pt>
                <c:pt idx="424" formatCode="_(* #,##0.00_);_(* \(#,##0.00\);_(* &quot;-&quot;??_);_(@_)">
                  <c:v>0.71619047619047616</c:v>
                </c:pt>
                <c:pt idx="425" formatCode="_(* #,##0.00_);_(* \(#,##0.00\);_(* &quot;-&quot;??_);_(@_)">
                  <c:v>1.0966666666666667</c:v>
                </c:pt>
                <c:pt idx="426" formatCode="_(* #,##0.00_);_(* \(#,##0.00\);_(* &quot;-&quot;??_);_(@_)">
                  <c:v>1.607</c:v>
                </c:pt>
                <c:pt idx="427" formatCode="_(* #,##0.00_);_(* \(#,##0.00\);_(* &quot;-&quot;??_);_(@_)">
                  <c:v>2.2834782608695652</c:v>
                </c:pt>
                <c:pt idx="428" formatCode="_(* #,##0.00_);_(* \(#,##0.00\);_(* &quot;-&quot;??_);_(@_)">
                  <c:v>2.511428571428572</c:v>
                </c:pt>
                <c:pt idx="429" formatCode="_(* #,##0.00_);_(* \(#,##0.00\);_(* &quot;-&quot;??_);_(@_)">
                  <c:v>3.0364999999999993</c:v>
                </c:pt>
                <c:pt idx="430" formatCode="_(* #,##0.00_);_(* \(#,##0.00\);_(* &quot;-&quot;??_);_(@_)">
                  <c:v>3.722</c:v>
                </c:pt>
                <c:pt idx="431" formatCode="_(* #,##0.00_);_(* \(#,##0.00\);_(* &quot;-&quot;??_);_(@_)">
                  <c:v>4.0657142857142849</c:v>
                </c:pt>
              </c:numCache>
            </c:numRef>
          </c:val>
          <c:smooth val="0"/>
          <c:extLst>
            <c:ext xmlns:c16="http://schemas.microsoft.com/office/drawing/2014/chart" uri="{C3380CC4-5D6E-409C-BE32-E72D297353CC}">
              <c16:uniqueId val="{00000002-C9F0-4C40-BFC6-F588C33F9B52}"/>
            </c:ext>
          </c:extLst>
        </c:ser>
        <c:dLbls>
          <c:showLegendKey val="0"/>
          <c:showVal val="0"/>
          <c:showCatName val="0"/>
          <c:showSerName val="0"/>
          <c:showPercent val="0"/>
          <c:showBubbleSize val="0"/>
        </c:dLbls>
        <c:smooth val="0"/>
        <c:axId val="259122688"/>
        <c:axId val="259124224"/>
      </c:lineChart>
      <c:catAx>
        <c:axId val="259122688"/>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2700000" spcFirstLastPara="1" vertOverflow="ellipsis" wrap="square" anchor="ctr" anchorCtr="1"/>
          <a:lstStyle/>
          <a:p>
            <a:pPr>
              <a:defRPr sz="900" b="0" i="0" u="none" strike="noStrike" kern="1200" baseline="0">
                <a:solidFill>
                  <a:srgbClr val="000000"/>
                </a:solidFill>
                <a:latin typeface="Arial Armenian"/>
                <a:ea typeface="Arial Armenian"/>
                <a:cs typeface="Arial Armenian"/>
              </a:defRPr>
            </a:pPr>
            <a:endParaRPr lang="en-US"/>
          </a:p>
        </c:txPr>
        <c:crossAx val="259124224"/>
        <c:crosses val="autoZero"/>
        <c:auto val="1"/>
        <c:lblAlgn val="ctr"/>
        <c:lblOffset val="100"/>
        <c:tickLblSkip val="12"/>
        <c:tickMarkSkip val="1"/>
        <c:noMultiLvlLbl val="0"/>
      </c:catAx>
      <c:valAx>
        <c:axId val="259124224"/>
        <c:scaling>
          <c:orientation val="minMax"/>
        </c:scaling>
        <c:delete val="0"/>
        <c:axPos val="l"/>
        <c:majorGridlines>
          <c:spPr>
            <a:ln w="3175" cap="flat" cmpd="sng" algn="ctr">
              <a:solidFill>
                <a:srgbClr val="C0C0C0"/>
              </a:solidFill>
              <a:prstDash val="sysDash"/>
              <a:round/>
            </a:ln>
            <a:effectLst/>
          </c:spPr>
        </c:majorGridlines>
        <c:numFmt formatCode="0"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Arial Armenian"/>
                <a:ea typeface="Arial Armenian"/>
                <a:cs typeface="Arial Armenian"/>
              </a:defRPr>
            </a:pPr>
            <a:endParaRPr lang="en-US"/>
          </a:p>
        </c:txPr>
        <c:crossAx val="259122688"/>
        <c:crosses val="autoZero"/>
        <c:crossBetween val="between"/>
        <c:majorUnit val="1"/>
      </c:valAx>
      <c:spPr>
        <a:solidFill>
          <a:srgbClr val="FFFFFF"/>
        </a:solidFill>
        <a:ln w="12700">
          <a:solidFill>
            <a:srgbClr val="FFFFFF"/>
          </a:solidFill>
          <a:prstDash val="solid"/>
        </a:ln>
        <a:effectLst/>
      </c:spPr>
    </c:plotArea>
    <c:legend>
      <c:legendPos val="r"/>
      <c:layout>
        <c:manualLayout>
          <c:xMode val="edge"/>
          <c:yMode val="edge"/>
          <c:x val="0.15977860537849015"/>
          <c:y val="0.83559660363962263"/>
          <c:w val="0.51667839964273865"/>
          <c:h val="0.14529345694315929"/>
        </c:manualLayout>
      </c:layout>
      <c:overlay val="0"/>
      <c:spPr>
        <a:solidFill>
          <a:srgbClr val="FFFFFF"/>
        </a:solidFill>
        <a:ln w="3175">
          <a:noFill/>
          <a:prstDash val="solid"/>
        </a:ln>
        <a:effectLst/>
      </c:spPr>
      <c:txPr>
        <a:bodyPr rot="0" spcFirstLastPara="1" vertOverflow="ellipsis" vert="horz" wrap="square" anchor="ctr" anchorCtr="1"/>
        <a:lstStyle/>
        <a:p>
          <a:pPr>
            <a:defRPr sz="1000" b="0" i="0" u="none" strike="noStrike" kern="1200"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Arial Armenian"/>
          <a:ea typeface="Arial Armenian"/>
          <a:cs typeface="Arial Armenian"/>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Գ33!$Y$2</c:f>
              <c:strCache>
                <c:ptCount val="1"/>
                <c:pt idx="0">
                  <c:v>ԳՄՀ ընդհանուր միջոցներ</c:v>
                </c:pt>
              </c:strCache>
            </c:strRef>
          </c:tx>
          <c:spPr>
            <a:ln w="25400">
              <a:noFill/>
            </a:ln>
          </c:spPr>
          <c:cat>
            <c:numRef>
              <c:f>Գ33!$X$3:$X$258</c:f>
              <c:numCache>
                <c:formatCode>dd/mm/yy</c:formatCode>
                <c:ptCount val="256"/>
                <c:pt idx="0">
                  <c:v>44926</c:v>
                </c:pt>
                <c:pt idx="1">
                  <c:v>44925</c:v>
                </c:pt>
                <c:pt idx="2">
                  <c:v>44924</c:v>
                </c:pt>
                <c:pt idx="3">
                  <c:v>44923</c:v>
                </c:pt>
                <c:pt idx="4">
                  <c:v>44922</c:v>
                </c:pt>
                <c:pt idx="5">
                  <c:v>44921</c:v>
                </c:pt>
                <c:pt idx="6">
                  <c:v>44918</c:v>
                </c:pt>
                <c:pt idx="7">
                  <c:v>44917</c:v>
                </c:pt>
                <c:pt idx="8">
                  <c:v>44916</c:v>
                </c:pt>
                <c:pt idx="9">
                  <c:v>44915</c:v>
                </c:pt>
                <c:pt idx="10">
                  <c:v>44914</c:v>
                </c:pt>
                <c:pt idx="11">
                  <c:v>44911</c:v>
                </c:pt>
                <c:pt idx="12">
                  <c:v>44910</c:v>
                </c:pt>
                <c:pt idx="13">
                  <c:v>44909</c:v>
                </c:pt>
                <c:pt idx="14">
                  <c:v>44908</c:v>
                </c:pt>
                <c:pt idx="15">
                  <c:v>44907</c:v>
                </c:pt>
                <c:pt idx="16">
                  <c:v>44904</c:v>
                </c:pt>
                <c:pt idx="17">
                  <c:v>44903</c:v>
                </c:pt>
                <c:pt idx="18">
                  <c:v>44902</c:v>
                </c:pt>
                <c:pt idx="19">
                  <c:v>44901</c:v>
                </c:pt>
                <c:pt idx="20">
                  <c:v>44900</c:v>
                </c:pt>
                <c:pt idx="21">
                  <c:v>44897</c:v>
                </c:pt>
                <c:pt idx="22">
                  <c:v>44896</c:v>
                </c:pt>
                <c:pt idx="23">
                  <c:v>44895</c:v>
                </c:pt>
                <c:pt idx="24">
                  <c:v>44894</c:v>
                </c:pt>
                <c:pt idx="25">
                  <c:v>44893</c:v>
                </c:pt>
                <c:pt idx="26">
                  <c:v>44890</c:v>
                </c:pt>
                <c:pt idx="27">
                  <c:v>44889</c:v>
                </c:pt>
                <c:pt idx="28">
                  <c:v>44888</c:v>
                </c:pt>
                <c:pt idx="29">
                  <c:v>44887</c:v>
                </c:pt>
                <c:pt idx="30">
                  <c:v>44886</c:v>
                </c:pt>
                <c:pt idx="31">
                  <c:v>44883</c:v>
                </c:pt>
                <c:pt idx="32">
                  <c:v>44882</c:v>
                </c:pt>
                <c:pt idx="33">
                  <c:v>44881</c:v>
                </c:pt>
                <c:pt idx="34">
                  <c:v>44880</c:v>
                </c:pt>
                <c:pt idx="35">
                  <c:v>44879</c:v>
                </c:pt>
                <c:pt idx="36">
                  <c:v>44876</c:v>
                </c:pt>
                <c:pt idx="37">
                  <c:v>44875</c:v>
                </c:pt>
                <c:pt idx="38">
                  <c:v>44874</c:v>
                </c:pt>
                <c:pt idx="39">
                  <c:v>44873</c:v>
                </c:pt>
                <c:pt idx="40">
                  <c:v>44872</c:v>
                </c:pt>
                <c:pt idx="41">
                  <c:v>44869</c:v>
                </c:pt>
                <c:pt idx="42">
                  <c:v>44868</c:v>
                </c:pt>
                <c:pt idx="43">
                  <c:v>44867</c:v>
                </c:pt>
                <c:pt idx="44">
                  <c:v>44866</c:v>
                </c:pt>
                <c:pt idx="45">
                  <c:v>44865</c:v>
                </c:pt>
                <c:pt idx="46">
                  <c:v>44862</c:v>
                </c:pt>
                <c:pt idx="47">
                  <c:v>44861</c:v>
                </c:pt>
                <c:pt idx="48">
                  <c:v>44860</c:v>
                </c:pt>
                <c:pt idx="49">
                  <c:v>44859</c:v>
                </c:pt>
                <c:pt idx="50">
                  <c:v>44858</c:v>
                </c:pt>
                <c:pt idx="51">
                  <c:v>44855</c:v>
                </c:pt>
                <c:pt idx="52">
                  <c:v>44854</c:v>
                </c:pt>
                <c:pt idx="53">
                  <c:v>44853</c:v>
                </c:pt>
                <c:pt idx="54">
                  <c:v>44852</c:v>
                </c:pt>
                <c:pt idx="55">
                  <c:v>44851</c:v>
                </c:pt>
                <c:pt idx="56">
                  <c:v>44848</c:v>
                </c:pt>
                <c:pt idx="57">
                  <c:v>44847</c:v>
                </c:pt>
                <c:pt idx="58">
                  <c:v>44846</c:v>
                </c:pt>
                <c:pt idx="59">
                  <c:v>44845</c:v>
                </c:pt>
                <c:pt idx="60">
                  <c:v>44844</c:v>
                </c:pt>
                <c:pt idx="61">
                  <c:v>44841</c:v>
                </c:pt>
                <c:pt idx="62">
                  <c:v>44840</c:v>
                </c:pt>
                <c:pt idx="63">
                  <c:v>44839</c:v>
                </c:pt>
                <c:pt idx="64">
                  <c:v>44838</c:v>
                </c:pt>
                <c:pt idx="65">
                  <c:v>44837</c:v>
                </c:pt>
                <c:pt idx="66">
                  <c:v>44834</c:v>
                </c:pt>
                <c:pt idx="67">
                  <c:v>44833</c:v>
                </c:pt>
                <c:pt idx="68">
                  <c:v>44832</c:v>
                </c:pt>
                <c:pt idx="69">
                  <c:v>44831</c:v>
                </c:pt>
                <c:pt idx="70">
                  <c:v>44830</c:v>
                </c:pt>
                <c:pt idx="71">
                  <c:v>44827</c:v>
                </c:pt>
                <c:pt idx="72">
                  <c:v>44826</c:v>
                </c:pt>
                <c:pt idx="73">
                  <c:v>44824</c:v>
                </c:pt>
                <c:pt idx="74">
                  <c:v>44823</c:v>
                </c:pt>
                <c:pt idx="75">
                  <c:v>44820</c:v>
                </c:pt>
                <c:pt idx="76">
                  <c:v>44819</c:v>
                </c:pt>
                <c:pt idx="77">
                  <c:v>44818</c:v>
                </c:pt>
                <c:pt idx="78">
                  <c:v>44817</c:v>
                </c:pt>
                <c:pt idx="79">
                  <c:v>44816</c:v>
                </c:pt>
                <c:pt idx="80">
                  <c:v>44813</c:v>
                </c:pt>
                <c:pt idx="81">
                  <c:v>44812</c:v>
                </c:pt>
                <c:pt idx="82">
                  <c:v>44811</c:v>
                </c:pt>
                <c:pt idx="83">
                  <c:v>44810</c:v>
                </c:pt>
                <c:pt idx="84">
                  <c:v>44809</c:v>
                </c:pt>
                <c:pt idx="85">
                  <c:v>44806</c:v>
                </c:pt>
                <c:pt idx="86">
                  <c:v>44805</c:v>
                </c:pt>
                <c:pt idx="87">
                  <c:v>44804</c:v>
                </c:pt>
                <c:pt idx="88">
                  <c:v>44803</c:v>
                </c:pt>
                <c:pt idx="89">
                  <c:v>44802</c:v>
                </c:pt>
                <c:pt idx="90">
                  <c:v>44799</c:v>
                </c:pt>
                <c:pt idx="91">
                  <c:v>44798</c:v>
                </c:pt>
                <c:pt idx="92">
                  <c:v>44797</c:v>
                </c:pt>
                <c:pt idx="93">
                  <c:v>44796</c:v>
                </c:pt>
                <c:pt idx="94">
                  <c:v>44795</c:v>
                </c:pt>
                <c:pt idx="95">
                  <c:v>44792</c:v>
                </c:pt>
                <c:pt idx="96">
                  <c:v>44791</c:v>
                </c:pt>
                <c:pt idx="97">
                  <c:v>44790</c:v>
                </c:pt>
                <c:pt idx="98">
                  <c:v>44789</c:v>
                </c:pt>
                <c:pt idx="99">
                  <c:v>44788</c:v>
                </c:pt>
                <c:pt idx="100">
                  <c:v>44785</c:v>
                </c:pt>
                <c:pt idx="101">
                  <c:v>44784</c:v>
                </c:pt>
                <c:pt idx="102">
                  <c:v>44783</c:v>
                </c:pt>
                <c:pt idx="103">
                  <c:v>44782</c:v>
                </c:pt>
                <c:pt idx="104">
                  <c:v>44781</c:v>
                </c:pt>
                <c:pt idx="105">
                  <c:v>44778</c:v>
                </c:pt>
                <c:pt idx="106">
                  <c:v>44777</c:v>
                </c:pt>
                <c:pt idx="107">
                  <c:v>44776</c:v>
                </c:pt>
                <c:pt idx="108">
                  <c:v>44775</c:v>
                </c:pt>
                <c:pt idx="109">
                  <c:v>44774</c:v>
                </c:pt>
                <c:pt idx="110">
                  <c:v>44771</c:v>
                </c:pt>
                <c:pt idx="111">
                  <c:v>44770</c:v>
                </c:pt>
                <c:pt idx="112">
                  <c:v>44769</c:v>
                </c:pt>
                <c:pt idx="113">
                  <c:v>44768</c:v>
                </c:pt>
                <c:pt idx="114">
                  <c:v>44767</c:v>
                </c:pt>
                <c:pt idx="115">
                  <c:v>44764</c:v>
                </c:pt>
                <c:pt idx="116">
                  <c:v>44763</c:v>
                </c:pt>
                <c:pt idx="117">
                  <c:v>44762</c:v>
                </c:pt>
                <c:pt idx="118">
                  <c:v>44761</c:v>
                </c:pt>
                <c:pt idx="119">
                  <c:v>44760</c:v>
                </c:pt>
                <c:pt idx="120">
                  <c:v>44757</c:v>
                </c:pt>
                <c:pt idx="121">
                  <c:v>44756</c:v>
                </c:pt>
                <c:pt idx="122">
                  <c:v>44755</c:v>
                </c:pt>
                <c:pt idx="123">
                  <c:v>44754</c:v>
                </c:pt>
                <c:pt idx="124">
                  <c:v>44753</c:v>
                </c:pt>
                <c:pt idx="125">
                  <c:v>44750</c:v>
                </c:pt>
                <c:pt idx="126">
                  <c:v>44749</c:v>
                </c:pt>
                <c:pt idx="127">
                  <c:v>44748</c:v>
                </c:pt>
                <c:pt idx="128">
                  <c:v>44746</c:v>
                </c:pt>
                <c:pt idx="129">
                  <c:v>44743</c:v>
                </c:pt>
                <c:pt idx="130">
                  <c:v>44742</c:v>
                </c:pt>
                <c:pt idx="131">
                  <c:v>44741</c:v>
                </c:pt>
                <c:pt idx="132">
                  <c:v>44740</c:v>
                </c:pt>
                <c:pt idx="133">
                  <c:v>44739</c:v>
                </c:pt>
                <c:pt idx="134">
                  <c:v>44736</c:v>
                </c:pt>
                <c:pt idx="135">
                  <c:v>44735</c:v>
                </c:pt>
                <c:pt idx="136">
                  <c:v>44734</c:v>
                </c:pt>
                <c:pt idx="137">
                  <c:v>44733</c:v>
                </c:pt>
                <c:pt idx="138">
                  <c:v>44732</c:v>
                </c:pt>
                <c:pt idx="139">
                  <c:v>44729</c:v>
                </c:pt>
                <c:pt idx="140">
                  <c:v>44728</c:v>
                </c:pt>
                <c:pt idx="141">
                  <c:v>44727</c:v>
                </c:pt>
                <c:pt idx="142">
                  <c:v>44726</c:v>
                </c:pt>
                <c:pt idx="143">
                  <c:v>44725</c:v>
                </c:pt>
                <c:pt idx="144">
                  <c:v>44722</c:v>
                </c:pt>
                <c:pt idx="145">
                  <c:v>44721</c:v>
                </c:pt>
                <c:pt idx="146">
                  <c:v>44720</c:v>
                </c:pt>
                <c:pt idx="147">
                  <c:v>44719</c:v>
                </c:pt>
                <c:pt idx="148">
                  <c:v>44718</c:v>
                </c:pt>
                <c:pt idx="149">
                  <c:v>44715</c:v>
                </c:pt>
                <c:pt idx="150">
                  <c:v>44714</c:v>
                </c:pt>
                <c:pt idx="151">
                  <c:v>44713</c:v>
                </c:pt>
                <c:pt idx="152">
                  <c:v>44712</c:v>
                </c:pt>
                <c:pt idx="153">
                  <c:v>44711</c:v>
                </c:pt>
                <c:pt idx="154">
                  <c:v>44708</c:v>
                </c:pt>
                <c:pt idx="155">
                  <c:v>44707</c:v>
                </c:pt>
                <c:pt idx="156">
                  <c:v>44706</c:v>
                </c:pt>
                <c:pt idx="157">
                  <c:v>44705</c:v>
                </c:pt>
                <c:pt idx="158">
                  <c:v>44704</c:v>
                </c:pt>
                <c:pt idx="159">
                  <c:v>44701</c:v>
                </c:pt>
                <c:pt idx="160">
                  <c:v>44700</c:v>
                </c:pt>
                <c:pt idx="161">
                  <c:v>44699</c:v>
                </c:pt>
                <c:pt idx="162">
                  <c:v>44698</c:v>
                </c:pt>
                <c:pt idx="163">
                  <c:v>44697</c:v>
                </c:pt>
                <c:pt idx="164">
                  <c:v>44694</c:v>
                </c:pt>
                <c:pt idx="165">
                  <c:v>44693</c:v>
                </c:pt>
                <c:pt idx="166">
                  <c:v>44692</c:v>
                </c:pt>
                <c:pt idx="167">
                  <c:v>44691</c:v>
                </c:pt>
                <c:pt idx="168">
                  <c:v>44687</c:v>
                </c:pt>
                <c:pt idx="169">
                  <c:v>44686</c:v>
                </c:pt>
                <c:pt idx="170">
                  <c:v>44685</c:v>
                </c:pt>
                <c:pt idx="171">
                  <c:v>44684</c:v>
                </c:pt>
                <c:pt idx="172">
                  <c:v>44683</c:v>
                </c:pt>
                <c:pt idx="173">
                  <c:v>44680</c:v>
                </c:pt>
                <c:pt idx="174">
                  <c:v>44679</c:v>
                </c:pt>
                <c:pt idx="175">
                  <c:v>44678</c:v>
                </c:pt>
                <c:pt idx="176">
                  <c:v>44677</c:v>
                </c:pt>
                <c:pt idx="177">
                  <c:v>44676</c:v>
                </c:pt>
                <c:pt idx="178">
                  <c:v>44673</c:v>
                </c:pt>
                <c:pt idx="179">
                  <c:v>44672</c:v>
                </c:pt>
                <c:pt idx="180">
                  <c:v>44671</c:v>
                </c:pt>
                <c:pt idx="181">
                  <c:v>44670</c:v>
                </c:pt>
                <c:pt idx="182">
                  <c:v>44669</c:v>
                </c:pt>
                <c:pt idx="183">
                  <c:v>44666</c:v>
                </c:pt>
                <c:pt idx="184">
                  <c:v>44665</c:v>
                </c:pt>
                <c:pt idx="185">
                  <c:v>44664</c:v>
                </c:pt>
                <c:pt idx="186">
                  <c:v>44663</c:v>
                </c:pt>
                <c:pt idx="187">
                  <c:v>44662</c:v>
                </c:pt>
                <c:pt idx="188">
                  <c:v>44659</c:v>
                </c:pt>
                <c:pt idx="189">
                  <c:v>44658</c:v>
                </c:pt>
                <c:pt idx="190">
                  <c:v>44657</c:v>
                </c:pt>
                <c:pt idx="191">
                  <c:v>44656</c:v>
                </c:pt>
                <c:pt idx="192">
                  <c:v>44655</c:v>
                </c:pt>
                <c:pt idx="193">
                  <c:v>44652</c:v>
                </c:pt>
                <c:pt idx="194">
                  <c:v>44651</c:v>
                </c:pt>
                <c:pt idx="195">
                  <c:v>44650</c:v>
                </c:pt>
                <c:pt idx="196">
                  <c:v>44649</c:v>
                </c:pt>
                <c:pt idx="197">
                  <c:v>44648</c:v>
                </c:pt>
                <c:pt idx="198">
                  <c:v>44645</c:v>
                </c:pt>
                <c:pt idx="199">
                  <c:v>44644</c:v>
                </c:pt>
                <c:pt idx="200">
                  <c:v>44643</c:v>
                </c:pt>
                <c:pt idx="201">
                  <c:v>44642</c:v>
                </c:pt>
                <c:pt idx="202">
                  <c:v>44641</c:v>
                </c:pt>
                <c:pt idx="203">
                  <c:v>44638</c:v>
                </c:pt>
                <c:pt idx="204">
                  <c:v>44637</c:v>
                </c:pt>
                <c:pt idx="205">
                  <c:v>44636</c:v>
                </c:pt>
                <c:pt idx="206">
                  <c:v>44635</c:v>
                </c:pt>
                <c:pt idx="207">
                  <c:v>44634</c:v>
                </c:pt>
                <c:pt idx="208">
                  <c:v>44631</c:v>
                </c:pt>
                <c:pt idx="209">
                  <c:v>44630</c:v>
                </c:pt>
                <c:pt idx="210">
                  <c:v>44629</c:v>
                </c:pt>
                <c:pt idx="211">
                  <c:v>44627</c:v>
                </c:pt>
                <c:pt idx="212">
                  <c:v>44624</c:v>
                </c:pt>
                <c:pt idx="213">
                  <c:v>44623</c:v>
                </c:pt>
                <c:pt idx="214">
                  <c:v>44622</c:v>
                </c:pt>
                <c:pt idx="215">
                  <c:v>44621</c:v>
                </c:pt>
                <c:pt idx="216">
                  <c:v>44620</c:v>
                </c:pt>
                <c:pt idx="217">
                  <c:v>44617</c:v>
                </c:pt>
                <c:pt idx="218">
                  <c:v>44616</c:v>
                </c:pt>
                <c:pt idx="219">
                  <c:v>44615</c:v>
                </c:pt>
                <c:pt idx="220">
                  <c:v>44614</c:v>
                </c:pt>
                <c:pt idx="221">
                  <c:v>44613</c:v>
                </c:pt>
                <c:pt idx="222">
                  <c:v>44610</c:v>
                </c:pt>
                <c:pt idx="223">
                  <c:v>44609</c:v>
                </c:pt>
                <c:pt idx="224">
                  <c:v>44608</c:v>
                </c:pt>
                <c:pt idx="225">
                  <c:v>44607</c:v>
                </c:pt>
                <c:pt idx="226">
                  <c:v>44606</c:v>
                </c:pt>
                <c:pt idx="227">
                  <c:v>44603</c:v>
                </c:pt>
                <c:pt idx="228">
                  <c:v>44602</c:v>
                </c:pt>
                <c:pt idx="229">
                  <c:v>44601</c:v>
                </c:pt>
                <c:pt idx="230">
                  <c:v>44600</c:v>
                </c:pt>
                <c:pt idx="231">
                  <c:v>44599</c:v>
                </c:pt>
                <c:pt idx="232">
                  <c:v>44596</c:v>
                </c:pt>
                <c:pt idx="233">
                  <c:v>44595</c:v>
                </c:pt>
                <c:pt idx="234">
                  <c:v>44594</c:v>
                </c:pt>
                <c:pt idx="235">
                  <c:v>44593</c:v>
                </c:pt>
                <c:pt idx="236">
                  <c:v>44592</c:v>
                </c:pt>
                <c:pt idx="237">
                  <c:v>44588</c:v>
                </c:pt>
                <c:pt idx="238">
                  <c:v>44587</c:v>
                </c:pt>
                <c:pt idx="239">
                  <c:v>44586</c:v>
                </c:pt>
                <c:pt idx="240">
                  <c:v>44585</c:v>
                </c:pt>
                <c:pt idx="241">
                  <c:v>44582</c:v>
                </c:pt>
                <c:pt idx="242">
                  <c:v>44581</c:v>
                </c:pt>
                <c:pt idx="243">
                  <c:v>44580</c:v>
                </c:pt>
                <c:pt idx="244">
                  <c:v>44579</c:v>
                </c:pt>
                <c:pt idx="245">
                  <c:v>44578</c:v>
                </c:pt>
                <c:pt idx="246">
                  <c:v>44575</c:v>
                </c:pt>
                <c:pt idx="247">
                  <c:v>44574</c:v>
                </c:pt>
                <c:pt idx="248">
                  <c:v>44573</c:v>
                </c:pt>
                <c:pt idx="249">
                  <c:v>44572</c:v>
                </c:pt>
                <c:pt idx="250">
                  <c:v>44571</c:v>
                </c:pt>
                <c:pt idx="251">
                  <c:v>44568</c:v>
                </c:pt>
                <c:pt idx="252">
                  <c:v>44566</c:v>
                </c:pt>
                <c:pt idx="253">
                  <c:v>44565</c:v>
                </c:pt>
                <c:pt idx="254">
                  <c:v>44564</c:v>
                </c:pt>
                <c:pt idx="255">
                  <c:v>44561</c:v>
                </c:pt>
              </c:numCache>
            </c:numRef>
          </c:cat>
          <c:val>
            <c:numRef>
              <c:f>Գ33!$Y$3:$Y$258</c:f>
              <c:numCache>
                <c:formatCode>_(* #,##0.00_);_(* \(#,##0.00\);_(* "-"??_);_(@_)</c:formatCode>
                <c:ptCount val="256"/>
                <c:pt idx="0">
                  <c:v>369376.58014670003</c:v>
                </c:pt>
                <c:pt idx="1">
                  <c:v>369375.4297797</c:v>
                </c:pt>
                <c:pt idx="2">
                  <c:v>385456.39405109995</c:v>
                </c:pt>
                <c:pt idx="3">
                  <c:v>416719.6303209</c:v>
                </c:pt>
                <c:pt idx="4">
                  <c:v>425989.08393890003</c:v>
                </c:pt>
                <c:pt idx="5">
                  <c:v>423495.12541009998</c:v>
                </c:pt>
                <c:pt idx="6">
                  <c:v>431885.65195799997</c:v>
                </c:pt>
                <c:pt idx="7">
                  <c:v>423596.73865270003</c:v>
                </c:pt>
                <c:pt idx="8">
                  <c:v>429200.40776879998</c:v>
                </c:pt>
                <c:pt idx="9">
                  <c:v>379908.65156209999</c:v>
                </c:pt>
                <c:pt idx="10">
                  <c:v>336356.5030734</c:v>
                </c:pt>
                <c:pt idx="11">
                  <c:v>312574.29226479999</c:v>
                </c:pt>
                <c:pt idx="12">
                  <c:v>312085.4675117</c:v>
                </c:pt>
                <c:pt idx="13">
                  <c:v>312632.19709219999</c:v>
                </c:pt>
                <c:pt idx="14">
                  <c:v>280674.99078459997</c:v>
                </c:pt>
                <c:pt idx="15">
                  <c:v>280419.97279219999</c:v>
                </c:pt>
                <c:pt idx="16">
                  <c:v>282265.73273670004</c:v>
                </c:pt>
                <c:pt idx="17">
                  <c:v>287147.766221</c:v>
                </c:pt>
                <c:pt idx="18">
                  <c:v>294715.82895459997</c:v>
                </c:pt>
                <c:pt idx="19">
                  <c:v>304546.39811309997</c:v>
                </c:pt>
                <c:pt idx="20">
                  <c:v>305351.82409800001</c:v>
                </c:pt>
                <c:pt idx="21">
                  <c:v>326601.33514529996</c:v>
                </c:pt>
                <c:pt idx="22">
                  <c:v>341604.46751590003</c:v>
                </c:pt>
                <c:pt idx="23">
                  <c:v>357854.99598459998</c:v>
                </c:pt>
                <c:pt idx="24">
                  <c:v>354727.36988140002</c:v>
                </c:pt>
                <c:pt idx="25">
                  <c:v>354041.90440930001</c:v>
                </c:pt>
                <c:pt idx="26">
                  <c:v>350339.37456959998</c:v>
                </c:pt>
                <c:pt idx="27">
                  <c:v>356991.26726509997</c:v>
                </c:pt>
                <c:pt idx="28">
                  <c:v>361332.62808499997</c:v>
                </c:pt>
                <c:pt idx="29">
                  <c:v>364175.93503170001</c:v>
                </c:pt>
                <c:pt idx="30">
                  <c:v>355118.61928849999</c:v>
                </c:pt>
                <c:pt idx="31">
                  <c:v>329550.12063009996</c:v>
                </c:pt>
                <c:pt idx="32">
                  <c:v>306110.6066618</c:v>
                </c:pt>
                <c:pt idx="33">
                  <c:v>307188.23291829997</c:v>
                </c:pt>
                <c:pt idx="34">
                  <c:v>315559.57511149999</c:v>
                </c:pt>
                <c:pt idx="35">
                  <c:v>323804.47568700003</c:v>
                </c:pt>
                <c:pt idx="36">
                  <c:v>326962.429053</c:v>
                </c:pt>
                <c:pt idx="37">
                  <c:v>327752.13474759995</c:v>
                </c:pt>
                <c:pt idx="38">
                  <c:v>326897.82389909995</c:v>
                </c:pt>
                <c:pt idx="39">
                  <c:v>329070.44670070003</c:v>
                </c:pt>
                <c:pt idx="40">
                  <c:v>328629.36340870004</c:v>
                </c:pt>
                <c:pt idx="41">
                  <c:v>335469.26627120003</c:v>
                </c:pt>
                <c:pt idx="42">
                  <c:v>360258.23366759997</c:v>
                </c:pt>
                <c:pt idx="43">
                  <c:v>381442.07520109997</c:v>
                </c:pt>
                <c:pt idx="44">
                  <c:v>398701.77855599998</c:v>
                </c:pt>
                <c:pt idx="45">
                  <c:v>423582.45575099997</c:v>
                </c:pt>
                <c:pt idx="46">
                  <c:v>478221.08831409999</c:v>
                </c:pt>
                <c:pt idx="47">
                  <c:v>479262.43818470003</c:v>
                </c:pt>
                <c:pt idx="48">
                  <c:v>479096.6718293</c:v>
                </c:pt>
                <c:pt idx="49">
                  <c:v>477552.1108736</c:v>
                </c:pt>
                <c:pt idx="50">
                  <c:v>472918.6765689</c:v>
                </c:pt>
                <c:pt idx="51">
                  <c:v>477243.02508590004</c:v>
                </c:pt>
                <c:pt idx="52">
                  <c:v>475284.79577700002</c:v>
                </c:pt>
                <c:pt idx="53">
                  <c:v>446154.93538759998</c:v>
                </c:pt>
                <c:pt idx="54">
                  <c:v>426015.6729763</c:v>
                </c:pt>
                <c:pt idx="55">
                  <c:v>411210.88196609996</c:v>
                </c:pt>
                <c:pt idx="56">
                  <c:v>423170.47769979999</c:v>
                </c:pt>
                <c:pt idx="57">
                  <c:v>423661.83412279998</c:v>
                </c:pt>
                <c:pt idx="58">
                  <c:v>432936.58624059998</c:v>
                </c:pt>
                <c:pt idx="59">
                  <c:v>433570.60357090004</c:v>
                </c:pt>
                <c:pt idx="60">
                  <c:v>435893.61852179997</c:v>
                </c:pt>
                <c:pt idx="61">
                  <c:v>434773.8388193</c:v>
                </c:pt>
                <c:pt idx="62">
                  <c:v>444712.89403129998</c:v>
                </c:pt>
                <c:pt idx="63">
                  <c:v>448126.76481909998</c:v>
                </c:pt>
                <c:pt idx="64">
                  <c:v>452246.61216129997</c:v>
                </c:pt>
                <c:pt idx="65">
                  <c:v>464864.42568559997</c:v>
                </c:pt>
                <c:pt idx="66">
                  <c:v>493750.46878300002</c:v>
                </c:pt>
                <c:pt idx="67">
                  <c:v>502453.60860480001</c:v>
                </c:pt>
                <c:pt idx="68">
                  <c:v>502874.85055969999</c:v>
                </c:pt>
                <c:pt idx="69">
                  <c:v>503288.08950820001</c:v>
                </c:pt>
                <c:pt idx="70">
                  <c:v>504004.3919851</c:v>
                </c:pt>
                <c:pt idx="71">
                  <c:v>509860.16252979997</c:v>
                </c:pt>
                <c:pt idx="72">
                  <c:v>509445.7204018</c:v>
                </c:pt>
                <c:pt idx="73">
                  <c:v>523656.04349240003</c:v>
                </c:pt>
                <c:pt idx="74">
                  <c:v>491875.6534601</c:v>
                </c:pt>
                <c:pt idx="75">
                  <c:v>455366.00963040005</c:v>
                </c:pt>
                <c:pt idx="76">
                  <c:v>455820.13970520004</c:v>
                </c:pt>
                <c:pt idx="77">
                  <c:v>458730.34875529999</c:v>
                </c:pt>
                <c:pt idx="78">
                  <c:v>437908.03532349999</c:v>
                </c:pt>
                <c:pt idx="79">
                  <c:v>436000.79105379997</c:v>
                </c:pt>
                <c:pt idx="80">
                  <c:v>434238.90371659998</c:v>
                </c:pt>
                <c:pt idx="81">
                  <c:v>434446.54910159996</c:v>
                </c:pt>
                <c:pt idx="82">
                  <c:v>437145.57814220001</c:v>
                </c:pt>
                <c:pt idx="83">
                  <c:v>444284.25062840001</c:v>
                </c:pt>
                <c:pt idx="84">
                  <c:v>443334.27618029999</c:v>
                </c:pt>
                <c:pt idx="85">
                  <c:v>461980.4449003</c:v>
                </c:pt>
                <c:pt idx="86">
                  <c:v>475959.15398549999</c:v>
                </c:pt>
                <c:pt idx="87">
                  <c:v>490007.41943050001</c:v>
                </c:pt>
                <c:pt idx="88">
                  <c:v>491770.15261459997</c:v>
                </c:pt>
                <c:pt idx="89">
                  <c:v>493842.75090099999</c:v>
                </c:pt>
                <c:pt idx="90">
                  <c:v>493089.52679879998</c:v>
                </c:pt>
                <c:pt idx="91">
                  <c:v>494915.0698384</c:v>
                </c:pt>
                <c:pt idx="92">
                  <c:v>497652.79240790004</c:v>
                </c:pt>
                <c:pt idx="93">
                  <c:v>497871.09491370001</c:v>
                </c:pt>
                <c:pt idx="94">
                  <c:v>494741.48820209998</c:v>
                </c:pt>
                <c:pt idx="95">
                  <c:v>477152.20548279997</c:v>
                </c:pt>
                <c:pt idx="96">
                  <c:v>458368.12398459995</c:v>
                </c:pt>
                <c:pt idx="97">
                  <c:v>445531.06116659997</c:v>
                </c:pt>
                <c:pt idx="98">
                  <c:v>452592.25631109998</c:v>
                </c:pt>
                <c:pt idx="99">
                  <c:v>444302.564304</c:v>
                </c:pt>
                <c:pt idx="100">
                  <c:v>450707.8372453</c:v>
                </c:pt>
                <c:pt idx="101">
                  <c:v>467663.1254667</c:v>
                </c:pt>
                <c:pt idx="102">
                  <c:v>466045.29761759995</c:v>
                </c:pt>
                <c:pt idx="103">
                  <c:v>451394.16181770002</c:v>
                </c:pt>
                <c:pt idx="104">
                  <c:v>449529.56375720003</c:v>
                </c:pt>
                <c:pt idx="105">
                  <c:v>459367.93756719999</c:v>
                </c:pt>
                <c:pt idx="106">
                  <c:v>461913.06880790001</c:v>
                </c:pt>
                <c:pt idx="107">
                  <c:v>471408.5394452</c:v>
                </c:pt>
                <c:pt idx="108">
                  <c:v>474581.27543579997</c:v>
                </c:pt>
                <c:pt idx="109">
                  <c:v>488697.7690956</c:v>
                </c:pt>
                <c:pt idx="110">
                  <c:v>502157.06379380001</c:v>
                </c:pt>
                <c:pt idx="111">
                  <c:v>507170.56862620002</c:v>
                </c:pt>
                <c:pt idx="112">
                  <c:v>504992.59324770002</c:v>
                </c:pt>
                <c:pt idx="113">
                  <c:v>506198.06551709998</c:v>
                </c:pt>
                <c:pt idx="114">
                  <c:v>506000.59573409997</c:v>
                </c:pt>
                <c:pt idx="115">
                  <c:v>508363.58794350002</c:v>
                </c:pt>
                <c:pt idx="116">
                  <c:v>511464.2771221</c:v>
                </c:pt>
                <c:pt idx="117">
                  <c:v>507538.05473459995</c:v>
                </c:pt>
                <c:pt idx="118">
                  <c:v>483636.35041030002</c:v>
                </c:pt>
                <c:pt idx="119">
                  <c:v>465781.26674499997</c:v>
                </c:pt>
                <c:pt idx="120">
                  <c:v>461305.91889929998</c:v>
                </c:pt>
                <c:pt idx="121">
                  <c:v>469444.28136009997</c:v>
                </c:pt>
                <c:pt idx="122">
                  <c:v>468384.72767570004</c:v>
                </c:pt>
                <c:pt idx="123">
                  <c:v>441760.91262220003</c:v>
                </c:pt>
                <c:pt idx="124">
                  <c:v>440960.67517940002</c:v>
                </c:pt>
                <c:pt idx="125">
                  <c:v>440583.10305059998</c:v>
                </c:pt>
                <c:pt idx="126">
                  <c:v>450249.57560149999</c:v>
                </c:pt>
                <c:pt idx="127">
                  <c:v>453092.51648499997</c:v>
                </c:pt>
                <c:pt idx="128">
                  <c:v>457647.03702009999</c:v>
                </c:pt>
                <c:pt idx="129">
                  <c:v>479973.39767529996</c:v>
                </c:pt>
                <c:pt idx="130">
                  <c:v>499627.73305570002</c:v>
                </c:pt>
                <c:pt idx="131">
                  <c:v>502589.02158870001</c:v>
                </c:pt>
                <c:pt idx="132">
                  <c:v>505527.84703150002</c:v>
                </c:pt>
                <c:pt idx="133">
                  <c:v>504630.84365920001</c:v>
                </c:pt>
                <c:pt idx="134">
                  <c:v>500102.87089870003</c:v>
                </c:pt>
                <c:pt idx="135">
                  <c:v>507180.55055270001</c:v>
                </c:pt>
                <c:pt idx="136">
                  <c:v>511115.43210609996</c:v>
                </c:pt>
                <c:pt idx="137">
                  <c:v>513677.62905240001</c:v>
                </c:pt>
                <c:pt idx="138">
                  <c:v>507848.22604529996</c:v>
                </c:pt>
                <c:pt idx="139">
                  <c:v>461605.02702559996</c:v>
                </c:pt>
                <c:pt idx="140">
                  <c:v>435804.15208509995</c:v>
                </c:pt>
                <c:pt idx="141">
                  <c:v>431592.07435349998</c:v>
                </c:pt>
                <c:pt idx="142">
                  <c:v>404893.54906220001</c:v>
                </c:pt>
                <c:pt idx="143">
                  <c:v>404258.11825329997</c:v>
                </c:pt>
                <c:pt idx="144">
                  <c:v>402555.79068409995</c:v>
                </c:pt>
                <c:pt idx="145">
                  <c:v>406481.99053240003</c:v>
                </c:pt>
                <c:pt idx="146">
                  <c:v>409209.47639920004</c:v>
                </c:pt>
                <c:pt idx="147">
                  <c:v>413064.71582649997</c:v>
                </c:pt>
                <c:pt idx="148">
                  <c:v>411426.13604499999</c:v>
                </c:pt>
                <c:pt idx="149">
                  <c:v>410295.49060990004</c:v>
                </c:pt>
                <c:pt idx="150">
                  <c:v>420873.66439970001</c:v>
                </c:pt>
                <c:pt idx="151">
                  <c:v>442823.74220400001</c:v>
                </c:pt>
                <c:pt idx="152">
                  <c:v>459727.7625676</c:v>
                </c:pt>
                <c:pt idx="153">
                  <c:v>460582.7544802</c:v>
                </c:pt>
                <c:pt idx="154">
                  <c:v>460617.12128070003</c:v>
                </c:pt>
                <c:pt idx="155">
                  <c:v>460950.56245729997</c:v>
                </c:pt>
                <c:pt idx="156">
                  <c:v>459895.69067380001</c:v>
                </c:pt>
                <c:pt idx="157">
                  <c:v>468383.55781559995</c:v>
                </c:pt>
                <c:pt idx="158">
                  <c:v>470771.95951459999</c:v>
                </c:pt>
                <c:pt idx="159">
                  <c:v>473027.7437848</c:v>
                </c:pt>
                <c:pt idx="160">
                  <c:v>460286.20877899998</c:v>
                </c:pt>
                <c:pt idx="161">
                  <c:v>441768.05015620001</c:v>
                </c:pt>
                <c:pt idx="162">
                  <c:v>435938.3856484</c:v>
                </c:pt>
                <c:pt idx="163">
                  <c:v>429308.63685879996</c:v>
                </c:pt>
                <c:pt idx="164">
                  <c:v>434601.30005209998</c:v>
                </c:pt>
                <c:pt idx="165">
                  <c:v>435633.49650730001</c:v>
                </c:pt>
                <c:pt idx="166">
                  <c:v>434345.69949049997</c:v>
                </c:pt>
                <c:pt idx="167">
                  <c:v>404162.455036</c:v>
                </c:pt>
                <c:pt idx="168">
                  <c:v>407657.00861170003</c:v>
                </c:pt>
                <c:pt idx="169">
                  <c:v>409239.47665940004</c:v>
                </c:pt>
                <c:pt idx="170">
                  <c:v>411317.86961629998</c:v>
                </c:pt>
                <c:pt idx="171">
                  <c:v>422198.42584079999</c:v>
                </c:pt>
                <c:pt idx="172">
                  <c:v>426216.42246090004</c:v>
                </c:pt>
                <c:pt idx="173">
                  <c:v>464290.03665840003</c:v>
                </c:pt>
                <c:pt idx="174">
                  <c:v>533923.13769919996</c:v>
                </c:pt>
                <c:pt idx="175">
                  <c:v>534517.88412259996</c:v>
                </c:pt>
                <c:pt idx="176">
                  <c:v>535467.70141979994</c:v>
                </c:pt>
                <c:pt idx="177">
                  <c:v>534483.11276559997</c:v>
                </c:pt>
                <c:pt idx="178">
                  <c:v>540151.57605509995</c:v>
                </c:pt>
                <c:pt idx="179">
                  <c:v>544518.26041800005</c:v>
                </c:pt>
                <c:pt idx="180">
                  <c:v>540938.22760380001</c:v>
                </c:pt>
                <c:pt idx="181">
                  <c:v>458167.54207590001</c:v>
                </c:pt>
                <c:pt idx="182">
                  <c:v>418091.03418329998</c:v>
                </c:pt>
                <c:pt idx="183">
                  <c:v>408898.7883586</c:v>
                </c:pt>
                <c:pt idx="184">
                  <c:v>411638.86121619999</c:v>
                </c:pt>
                <c:pt idx="185">
                  <c:v>411418.37264890003</c:v>
                </c:pt>
                <c:pt idx="186">
                  <c:v>413297.11981370003</c:v>
                </c:pt>
                <c:pt idx="187">
                  <c:v>412722.1556691</c:v>
                </c:pt>
                <c:pt idx="188">
                  <c:v>414042.78069799999</c:v>
                </c:pt>
                <c:pt idx="189">
                  <c:v>413591.3389572</c:v>
                </c:pt>
                <c:pt idx="190">
                  <c:v>415411.85411109996</c:v>
                </c:pt>
                <c:pt idx="191">
                  <c:v>414317.35903230001</c:v>
                </c:pt>
                <c:pt idx="192">
                  <c:v>416371.13091170002</c:v>
                </c:pt>
                <c:pt idx="193">
                  <c:v>447906.50893079996</c:v>
                </c:pt>
                <c:pt idx="194">
                  <c:v>484466.17249259999</c:v>
                </c:pt>
                <c:pt idx="195">
                  <c:v>484239.62927400001</c:v>
                </c:pt>
                <c:pt idx="196">
                  <c:v>485853.15066109999</c:v>
                </c:pt>
                <c:pt idx="197">
                  <c:v>485527.25173990004</c:v>
                </c:pt>
                <c:pt idx="198">
                  <c:v>484731.3278959</c:v>
                </c:pt>
                <c:pt idx="199">
                  <c:v>489948.628815</c:v>
                </c:pt>
                <c:pt idx="200">
                  <c:v>471008.7278385</c:v>
                </c:pt>
                <c:pt idx="201">
                  <c:v>472435.8731115</c:v>
                </c:pt>
                <c:pt idx="202">
                  <c:v>468457.1198092</c:v>
                </c:pt>
                <c:pt idx="203">
                  <c:v>430153.818035</c:v>
                </c:pt>
                <c:pt idx="204">
                  <c:v>413467.1078236</c:v>
                </c:pt>
                <c:pt idx="205">
                  <c:v>420925.2766409</c:v>
                </c:pt>
                <c:pt idx="206">
                  <c:v>410118.5668798</c:v>
                </c:pt>
                <c:pt idx="207">
                  <c:v>411848.59894990001</c:v>
                </c:pt>
                <c:pt idx="208">
                  <c:v>411991.53698409995</c:v>
                </c:pt>
                <c:pt idx="209">
                  <c:v>410119.62411249999</c:v>
                </c:pt>
                <c:pt idx="210">
                  <c:v>408982.88956099999</c:v>
                </c:pt>
                <c:pt idx="211">
                  <c:v>410622.87614070001</c:v>
                </c:pt>
                <c:pt idx="212">
                  <c:v>415705.64009599999</c:v>
                </c:pt>
                <c:pt idx="213">
                  <c:v>425287.37708619999</c:v>
                </c:pt>
                <c:pt idx="214">
                  <c:v>431086.3102294</c:v>
                </c:pt>
                <c:pt idx="215">
                  <c:v>451623.76745129999</c:v>
                </c:pt>
                <c:pt idx="216">
                  <c:v>451964.12091429997</c:v>
                </c:pt>
                <c:pt idx="217">
                  <c:v>459275.16059059999</c:v>
                </c:pt>
                <c:pt idx="218">
                  <c:v>464061.41894800001</c:v>
                </c:pt>
                <c:pt idx="219">
                  <c:v>465998.69884149998</c:v>
                </c:pt>
                <c:pt idx="220">
                  <c:v>469446.67065500002</c:v>
                </c:pt>
                <c:pt idx="221">
                  <c:v>468030.9395099</c:v>
                </c:pt>
                <c:pt idx="222">
                  <c:v>441305.33558390004</c:v>
                </c:pt>
                <c:pt idx="223">
                  <c:v>426949.78037259995</c:v>
                </c:pt>
                <c:pt idx="224">
                  <c:v>428188.63624159998</c:v>
                </c:pt>
                <c:pt idx="225">
                  <c:v>429921.5804865</c:v>
                </c:pt>
                <c:pt idx="226">
                  <c:v>436556.0571025</c:v>
                </c:pt>
                <c:pt idx="227">
                  <c:v>441850.02233279997</c:v>
                </c:pt>
                <c:pt idx="228">
                  <c:v>442495.91096780001</c:v>
                </c:pt>
                <c:pt idx="229">
                  <c:v>444108.86775979999</c:v>
                </c:pt>
                <c:pt idx="230">
                  <c:v>418917.08727909997</c:v>
                </c:pt>
                <c:pt idx="231">
                  <c:v>420109.09987559996</c:v>
                </c:pt>
                <c:pt idx="232">
                  <c:v>423808.84088029998</c:v>
                </c:pt>
                <c:pt idx="233">
                  <c:v>431461.55779950001</c:v>
                </c:pt>
                <c:pt idx="234">
                  <c:v>436302.4568939</c:v>
                </c:pt>
                <c:pt idx="235">
                  <c:v>468132.24208209995</c:v>
                </c:pt>
                <c:pt idx="236">
                  <c:v>469974.65615</c:v>
                </c:pt>
                <c:pt idx="237">
                  <c:v>480618.45578270004</c:v>
                </c:pt>
                <c:pt idx="238">
                  <c:v>482858.26062329998</c:v>
                </c:pt>
                <c:pt idx="239">
                  <c:v>489165.72874420002</c:v>
                </c:pt>
                <c:pt idx="240">
                  <c:v>489023.4428894</c:v>
                </c:pt>
                <c:pt idx="241">
                  <c:v>496257.57782050001</c:v>
                </c:pt>
                <c:pt idx="242">
                  <c:v>495575.23424199998</c:v>
                </c:pt>
                <c:pt idx="243">
                  <c:v>461191.33751350001</c:v>
                </c:pt>
                <c:pt idx="244">
                  <c:v>430255.13139230001</c:v>
                </c:pt>
                <c:pt idx="245">
                  <c:v>418843.18163950002</c:v>
                </c:pt>
                <c:pt idx="246">
                  <c:v>422817.49776699999</c:v>
                </c:pt>
                <c:pt idx="247">
                  <c:v>412737.80459129997</c:v>
                </c:pt>
                <c:pt idx="248">
                  <c:v>409872.29632580001</c:v>
                </c:pt>
                <c:pt idx="249">
                  <c:v>374204.361493</c:v>
                </c:pt>
                <c:pt idx="250">
                  <c:v>372093.0750822</c:v>
                </c:pt>
                <c:pt idx="251">
                  <c:v>373352.283084</c:v>
                </c:pt>
                <c:pt idx="252">
                  <c:v>369946.39958219999</c:v>
                </c:pt>
                <c:pt idx="253">
                  <c:v>368713.4363146</c:v>
                </c:pt>
                <c:pt idx="254">
                  <c:v>387729.72585779999</c:v>
                </c:pt>
                <c:pt idx="255" formatCode="_(* #,##0_);_(* \(#,##0\);_(* &quot;-&quot;??_);_(@_)">
                  <c:v>392301.35738499998</c:v>
                </c:pt>
              </c:numCache>
            </c:numRef>
          </c:val>
          <c:extLst>
            <c:ext xmlns:c16="http://schemas.microsoft.com/office/drawing/2014/chart" uri="{C3380CC4-5D6E-409C-BE32-E72D297353CC}">
              <c16:uniqueId val="{00000000-EE9E-4324-B02C-0B36EC8C7087}"/>
            </c:ext>
          </c:extLst>
        </c:ser>
        <c:ser>
          <c:idx val="1"/>
          <c:order val="1"/>
          <c:tx>
            <c:strRef>
              <c:f>Գ33!$Z$2</c:f>
              <c:strCache>
                <c:ptCount val="1"/>
                <c:pt idx="0">
                  <c:v>ԳՄՀ օրական մնացորդ</c:v>
                </c:pt>
              </c:strCache>
            </c:strRef>
          </c:tx>
          <c:spPr>
            <a:ln w="25400">
              <a:noFill/>
            </a:ln>
          </c:spPr>
          <c:cat>
            <c:numRef>
              <c:f>Գ33!$X$3:$X$258</c:f>
              <c:numCache>
                <c:formatCode>dd/mm/yy</c:formatCode>
                <c:ptCount val="256"/>
                <c:pt idx="0">
                  <c:v>44926</c:v>
                </c:pt>
                <c:pt idx="1">
                  <c:v>44925</c:v>
                </c:pt>
                <c:pt idx="2">
                  <c:v>44924</c:v>
                </c:pt>
                <c:pt idx="3">
                  <c:v>44923</c:v>
                </c:pt>
                <c:pt idx="4">
                  <c:v>44922</c:v>
                </c:pt>
                <c:pt idx="5">
                  <c:v>44921</c:v>
                </c:pt>
                <c:pt idx="6">
                  <c:v>44918</c:v>
                </c:pt>
                <c:pt idx="7">
                  <c:v>44917</c:v>
                </c:pt>
                <c:pt idx="8">
                  <c:v>44916</c:v>
                </c:pt>
                <c:pt idx="9">
                  <c:v>44915</c:v>
                </c:pt>
                <c:pt idx="10">
                  <c:v>44914</c:v>
                </c:pt>
                <c:pt idx="11">
                  <c:v>44911</c:v>
                </c:pt>
                <c:pt idx="12">
                  <c:v>44910</c:v>
                </c:pt>
                <c:pt idx="13">
                  <c:v>44909</c:v>
                </c:pt>
                <c:pt idx="14">
                  <c:v>44908</c:v>
                </c:pt>
                <c:pt idx="15">
                  <c:v>44907</c:v>
                </c:pt>
                <c:pt idx="16">
                  <c:v>44904</c:v>
                </c:pt>
                <c:pt idx="17">
                  <c:v>44903</c:v>
                </c:pt>
                <c:pt idx="18">
                  <c:v>44902</c:v>
                </c:pt>
                <c:pt idx="19">
                  <c:v>44901</c:v>
                </c:pt>
                <c:pt idx="20">
                  <c:v>44900</c:v>
                </c:pt>
                <c:pt idx="21">
                  <c:v>44897</c:v>
                </c:pt>
                <c:pt idx="22">
                  <c:v>44896</c:v>
                </c:pt>
                <c:pt idx="23">
                  <c:v>44895</c:v>
                </c:pt>
                <c:pt idx="24">
                  <c:v>44894</c:v>
                </c:pt>
                <c:pt idx="25">
                  <c:v>44893</c:v>
                </c:pt>
                <c:pt idx="26">
                  <c:v>44890</c:v>
                </c:pt>
                <c:pt idx="27">
                  <c:v>44889</c:v>
                </c:pt>
                <c:pt idx="28">
                  <c:v>44888</c:v>
                </c:pt>
                <c:pt idx="29">
                  <c:v>44887</c:v>
                </c:pt>
                <c:pt idx="30">
                  <c:v>44886</c:v>
                </c:pt>
                <c:pt idx="31">
                  <c:v>44883</c:v>
                </c:pt>
                <c:pt idx="32">
                  <c:v>44882</c:v>
                </c:pt>
                <c:pt idx="33">
                  <c:v>44881</c:v>
                </c:pt>
                <c:pt idx="34">
                  <c:v>44880</c:v>
                </c:pt>
                <c:pt idx="35">
                  <c:v>44879</c:v>
                </c:pt>
                <c:pt idx="36">
                  <c:v>44876</c:v>
                </c:pt>
                <c:pt idx="37">
                  <c:v>44875</c:v>
                </c:pt>
                <c:pt idx="38">
                  <c:v>44874</c:v>
                </c:pt>
                <c:pt idx="39">
                  <c:v>44873</c:v>
                </c:pt>
                <c:pt idx="40">
                  <c:v>44872</c:v>
                </c:pt>
                <c:pt idx="41">
                  <c:v>44869</c:v>
                </c:pt>
                <c:pt idx="42">
                  <c:v>44868</c:v>
                </c:pt>
                <c:pt idx="43">
                  <c:v>44867</c:v>
                </c:pt>
                <c:pt idx="44">
                  <c:v>44866</c:v>
                </c:pt>
                <c:pt idx="45">
                  <c:v>44865</c:v>
                </c:pt>
                <c:pt idx="46">
                  <c:v>44862</c:v>
                </c:pt>
                <c:pt idx="47">
                  <c:v>44861</c:v>
                </c:pt>
                <c:pt idx="48">
                  <c:v>44860</c:v>
                </c:pt>
                <c:pt idx="49">
                  <c:v>44859</c:v>
                </c:pt>
                <c:pt idx="50">
                  <c:v>44858</c:v>
                </c:pt>
                <c:pt idx="51">
                  <c:v>44855</c:v>
                </c:pt>
                <c:pt idx="52">
                  <c:v>44854</c:v>
                </c:pt>
                <c:pt idx="53">
                  <c:v>44853</c:v>
                </c:pt>
                <c:pt idx="54">
                  <c:v>44852</c:v>
                </c:pt>
                <c:pt idx="55">
                  <c:v>44851</c:v>
                </c:pt>
                <c:pt idx="56">
                  <c:v>44848</c:v>
                </c:pt>
                <c:pt idx="57">
                  <c:v>44847</c:v>
                </c:pt>
                <c:pt idx="58">
                  <c:v>44846</c:v>
                </c:pt>
                <c:pt idx="59">
                  <c:v>44845</c:v>
                </c:pt>
                <c:pt idx="60">
                  <c:v>44844</c:v>
                </c:pt>
                <c:pt idx="61">
                  <c:v>44841</c:v>
                </c:pt>
                <c:pt idx="62">
                  <c:v>44840</c:v>
                </c:pt>
                <c:pt idx="63">
                  <c:v>44839</c:v>
                </c:pt>
                <c:pt idx="64">
                  <c:v>44838</c:v>
                </c:pt>
                <c:pt idx="65">
                  <c:v>44837</c:v>
                </c:pt>
                <c:pt idx="66">
                  <c:v>44834</c:v>
                </c:pt>
                <c:pt idx="67">
                  <c:v>44833</c:v>
                </c:pt>
                <c:pt idx="68">
                  <c:v>44832</c:v>
                </c:pt>
                <c:pt idx="69">
                  <c:v>44831</c:v>
                </c:pt>
                <c:pt idx="70">
                  <c:v>44830</c:v>
                </c:pt>
                <c:pt idx="71">
                  <c:v>44827</c:v>
                </c:pt>
                <c:pt idx="72">
                  <c:v>44826</c:v>
                </c:pt>
                <c:pt idx="73">
                  <c:v>44824</c:v>
                </c:pt>
                <c:pt idx="74">
                  <c:v>44823</c:v>
                </c:pt>
                <c:pt idx="75">
                  <c:v>44820</c:v>
                </c:pt>
                <c:pt idx="76">
                  <c:v>44819</c:v>
                </c:pt>
                <c:pt idx="77">
                  <c:v>44818</c:v>
                </c:pt>
                <c:pt idx="78">
                  <c:v>44817</c:v>
                </c:pt>
                <c:pt idx="79">
                  <c:v>44816</c:v>
                </c:pt>
                <c:pt idx="80">
                  <c:v>44813</c:v>
                </c:pt>
                <c:pt idx="81">
                  <c:v>44812</c:v>
                </c:pt>
                <c:pt idx="82">
                  <c:v>44811</c:v>
                </c:pt>
                <c:pt idx="83">
                  <c:v>44810</c:v>
                </c:pt>
                <c:pt idx="84">
                  <c:v>44809</c:v>
                </c:pt>
                <c:pt idx="85">
                  <c:v>44806</c:v>
                </c:pt>
                <c:pt idx="86">
                  <c:v>44805</c:v>
                </c:pt>
                <c:pt idx="87">
                  <c:v>44804</c:v>
                </c:pt>
                <c:pt idx="88">
                  <c:v>44803</c:v>
                </c:pt>
                <c:pt idx="89">
                  <c:v>44802</c:v>
                </c:pt>
                <c:pt idx="90">
                  <c:v>44799</c:v>
                </c:pt>
                <c:pt idx="91">
                  <c:v>44798</c:v>
                </c:pt>
                <c:pt idx="92">
                  <c:v>44797</c:v>
                </c:pt>
                <c:pt idx="93">
                  <c:v>44796</c:v>
                </c:pt>
                <c:pt idx="94">
                  <c:v>44795</c:v>
                </c:pt>
                <c:pt idx="95">
                  <c:v>44792</c:v>
                </c:pt>
                <c:pt idx="96">
                  <c:v>44791</c:v>
                </c:pt>
                <c:pt idx="97">
                  <c:v>44790</c:v>
                </c:pt>
                <c:pt idx="98">
                  <c:v>44789</c:v>
                </c:pt>
                <c:pt idx="99">
                  <c:v>44788</c:v>
                </c:pt>
                <c:pt idx="100">
                  <c:v>44785</c:v>
                </c:pt>
                <c:pt idx="101">
                  <c:v>44784</c:v>
                </c:pt>
                <c:pt idx="102">
                  <c:v>44783</c:v>
                </c:pt>
                <c:pt idx="103">
                  <c:v>44782</c:v>
                </c:pt>
                <c:pt idx="104">
                  <c:v>44781</c:v>
                </c:pt>
                <c:pt idx="105">
                  <c:v>44778</c:v>
                </c:pt>
                <c:pt idx="106">
                  <c:v>44777</c:v>
                </c:pt>
                <c:pt idx="107">
                  <c:v>44776</c:v>
                </c:pt>
                <c:pt idx="108">
                  <c:v>44775</c:v>
                </c:pt>
                <c:pt idx="109">
                  <c:v>44774</c:v>
                </c:pt>
                <c:pt idx="110">
                  <c:v>44771</c:v>
                </c:pt>
                <c:pt idx="111">
                  <c:v>44770</c:v>
                </c:pt>
                <c:pt idx="112">
                  <c:v>44769</c:v>
                </c:pt>
                <c:pt idx="113">
                  <c:v>44768</c:v>
                </c:pt>
                <c:pt idx="114">
                  <c:v>44767</c:v>
                </c:pt>
                <c:pt idx="115">
                  <c:v>44764</c:v>
                </c:pt>
                <c:pt idx="116">
                  <c:v>44763</c:v>
                </c:pt>
                <c:pt idx="117">
                  <c:v>44762</c:v>
                </c:pt>
                <c:pt idx="118">
                  <c:v>44761</c:v>
                </c:pt>
                <c:pt idx="119">
                  <c:v>44760</c:v>
                </c:pt>
                <c:pt idx="120">
                  <c:v>44757</c:v>
                </c:pt>
                <c:pt idx="121">
                  <c:v>44756</c:v>
                </c:pt>
                <c:pt idx="122">
                  <c:v>44755</c:v>
                </c:pt>
                <c:pt idx="123">
                  <c:v>44754</c:v>
                </c:pt>
                <c:pt idx="124">
                  <c:v>44753</c:v>
                </c:pt>
                <c:pt idx="125">
                  <c:v>44750</c:v>
                </c:pt>
                <c:pt idx="126">
                  <c:v>44749</c:v>
                </c:pt>
                <c:pt idx="127">
                  <c:v>44748</c:v>
                </c:pt>
                <c:pt idx="128">
                  <c:v>44746</c:v>
                </c:pt>
                <c:pt idx="129">
                  <c:v>44743</c:v>
                </c:pt>
                <c:pt idx="130">
                  <c:v>44742</c:v>
                </c:pt>
                <c:pt idx="131">
                  <c:v>44741</c:v>
                </c:pt>
                <c:pt idx="132">
                  <c:v>44740</c:v>
                </c:pt>
                <c:pt idx="133">
                  <c:v>44739</c:v>
                </c:pt>
                <c:pt idx="134">
                  <c:v>44736</c:v>
                </c:pt>
                <c:pt idx="135">
                  <c:v>44735</c:v>
                </c:pt>
                <c:pt idx="136">
                  <c:v>44734</c:v>
                </c:pt>
                <c:pt idx="137">
                  <c:v>44733</c:v>
                </c:pt>
                <c:pt idx="138">
                  <c:v>44732</c:v>
                </c:pt>
                <c:pt idx="139">
                  <c:v>44729</c:v>
                </c:pt>
                <c:pt idx="140">
                  <c:v>44728</c:v>
                </c:pt>
                <c:pt idx="141">
                  <c:v>44727</c:v>
                </c:pt>
                <c:pt idx="142">
                  <c:v>44726</c:v>
                </c:pt>
                <c:pt idx="143">
                  <c:v>44725</c:v>
                </c:pt>
                <c:pt idx="144">
                  <c:v>44722</c:v>
                </c:pt>
                <c:pt idx="145">
                  <c:v>44721</c:v>
                </c:pt>
                <c:pt idx="146">
                  <c:v>44720</c:v>
                </c:pt>
                <c:pt idx="147">
                  <c:v>44719</c:v>
                </c:pt>
                <c:pt idx="148">
                  <c:v>44718</c:v>
                </c:pt>
                <c:pt idx="149">
                  <c:v>44715</c:v>
                </c:pt>
                <c:pt idx="150">
                  <c:v>44714</c:v>
                </c:pt>
                <c:pt idx="151">
                  <c:v>44713</c:v>
                </c:pt>
                <c:pt idx="152">
                  <c:v>44712</c:v>
                </c:pt>
                <c:pt idx="153">
                  <c:v>44711</c:v>
                </c:pt>
                <c:pt idx="154">
                  <c:v>44708</c:v>
                </c:pt>
                <c:pt idx="155">
                  <c:v>44707</c:v>
                </c:pt>
                <c:pt idx="156">
                  <c:v>44706</c:v>
                </c:pt>
                <c:pt idx="157">
                  <c:v>44705</c:v>
                </c:pt>
                <c:pt idx="158">
                  <c:v>44704</c:v>
                </c:pt>
                <c:pt idx="159">
                  <c:v>44701</c:v>
                </c:pt>
                <c:pt idx="160">
                  <c:v>44700</c:v>
                </c:pt>
                <c:pt idx="161">
                  <c:v>44699</c:v>
                </c:pt>
                <c:pt idx="162">
                  <c:v>44698</c:v>
                </c:pt>
                <c:pt idx="163">
                  <c:v>44697</c:v>
                </c:pt>
                <c:pt idx="164">
                  <c:v>44694</c:v>
                </c:pt>
                <c:pt idx="165">
                  <c:v>44693</c:v>
                </c:pt>
                <c:pt idx="166">
                  <c:v>44692</c:v>
                </c:pt>
                <c:pt idx="167">
                  <c:v>44691</c:v>
                </c:pt>
                <c:pt idx="168">
                  <c:v>44687</c:v>
                </c:pt>
                <c:pt idx="169">
                  <c:v>44686</c:v>
                </c:pt>
                <c:pt idx="170">
                  <c:v>44685</c:v>
                </c:pt>
                <c:pt idx="171">
                  <c:v>44684</c:v>
                </c:pt>
                <c:pt idx="172">
                  <c:v>44683</c:v>
                </c:pt>
                <c:pt idx="173">
                  <c:v>44680</c:v>
                </c:pt>
                <c:pt idx="174">
                  <c:v>44679</c:v>
                </c:pt>
                <c:pt idx="175">
                  <c:v>44678</c:v>
                </c:pt>
                <c:pt idx="176">
                  <c:v>44677</c:v>
                </c:pt>
                <c:pt idx="177">
                  <c:v>44676</c:v>
                </c:pt>
                <c:pt idx="178">
                  <c:v>44673</c:v>
                </c:pt>
                <c:pt idx="179">
                  <c:v>44672</c:v>
                </c:pt>
                <c:pt idx="180">
                  <c:v>44671</c:v>
                </c:pt>
                <c:pt idx="181">
                  <c:v>44670</c:v>
                </c:pt>
                <c:pt idx="182">
                  <c:v>44669</c:v>
                </c:pt>
                <c:pt idx="183">
                  <c:v>44666</c:v>
                </c:pt>
                <c:pt idx="184">
                  <c:v>44665</c:v>
                </c:pt>
                <c:pt idx="185">
                  <c:v>44664</c:v>
                </c:pt>
                <c:pt idx="186">
                  <c:v>44663</c:v>
                </c:pt>
                <c:pt idx="187">
                  <c:v>44662</c:v>
                </c:pt>
                <c:pt idx="188">
                  <c:v>44659</c:v>
                </c:pt>
                <c:pt idx="189">
                  <c:v>44658</c:v>
                </c:pt>
                <c:pt idx="190">
                  <c:v>44657</c:v>
                </c:pt>
                <c:pt idx="191">
                  <c:v>44656</c:v>
                </c:pt>
                <c:pt idx="192">
                  <c:v>44655</c:v>
                </c:pt>
                <c:pt idx="193">
                  <c:v>44652</c:v>
                </c:pt>
                <c:pt idx="194">
                  <c:v>44651</c:v>
                </c:pt>
                <c:pt idx="195">
                  <c:v>44650</c:v>
                </c:pt>
                <c:pt idx="196">
                  <c:v>44649</c:v>
                </c:pt>
                <c:pt idx="197">
                  <c:v>44648</c:v>
                </c:pt>
                <c:pt idx="198">
                  <c:v>44645</c:v>
                </c:pt>
                <c:pt idx="199">
                  <c:v>44644</c:v>
                </c:pt>
                <c:pt idx="200">
                  <c:v>44643</c:v>
                </c:pt>
                <c:pt idx="201">
                  <c:v>44642</c:v>
                </c:pt>
                <c:pt idx="202">
                  <c:v>44641</c:v>
                </c:pt>
                <c:pt idx="203">
                  <c:v>44638</c:v>
                </c:pt>
                <c:pt idx="204">
                  <c:v>44637</c:v>
                </c:pt>
                <c:pt idx="205">
                  <c:v>44636</c:v>
                </c:pt>
                <c:pt idx="206">
                  <c:v>44635</c:v>
                </c:pt>
                <c:pt idx="207">
                  <c:v>44634</c:v>
                </c:pt>
                <c:pt idx="208">
                  <c:v>44631</c:v>
                </c:pt>
                <c:pt idx="209">
                  <c:v>44630</c:v>
                </c:pt>
                <c:pt idx="210">
                  <c:v>44629</c:v>
                </c:pt>
                <c:pt idx="211">
                  <c:v>44627</c:v>
                </c:pt>
                <c:pt idx="212">
                  <c:v>44624</c:v>
                </c:pt>
                <c:pt idx="213">
                  <c:v>44623</c:v>
                </c:pt>
                <c:pt idx="214">
                  <c:v>44622</c:v>
                </c:pt>
                <c:pt idx="215">
                  <c:v>44621</c:v>
                </c:pt>
                <c:pt idx="216">
                  <c:v>44620</c:v>
                </c:pt>
                <c:pt idx="217">
                  <c:v>44617</c:v>
                </c:pt>
                <c:pt idx="218">
                  <c:v>44616</c:v>
                </c:pt>
                <c:pt idx="219">
                  <c:v>44615</c:v>
                </c:pt>
                <c:pt idx="220">
                  <c:v>44614</c:v>
                </c:pt>
                <c:pt idx="221">
                  <c:v>44613</c:v>
                </c:pt>
                <c:pt idx="222">
                  <c:v>44610</c:v>
                </c:pt>
                <c:pt idx="223">
                  <c:v>44609</c:v>
                </c:pt>
                <c:pt idx="224">
                  <c:v>44608</c:v>
                </c:pt>
                <c:pt idx="225">
                  <c:v>44607</c:v>
                </c:pt>
                <c:pt idx="226">
                  <c:v>44606</c:v>
                </c:pt>
                <c:pt idx="227">
                  <c:v>44603</c:v>
                </c:pt>
                <c:pt idx="228">
                  <c:v>44602</c:v>
                </c:pt>
                <c:pt idx="229">
                  <c:v>44601</c:v>
                </c:pt>
                <c:pt idx="230">
                  <c:v>44600</c:v>
                </c:pt>
                <c:pt idx="231">
                  <c:v>44599</c:v>
                </c:pt>
                <c:pt idx="232">
                  <c:v>44596</c:v>
                </c:pt>
                <c:pt idx="233">
                  <c:v>44595</c:v>
                </c:pt>
                <c:pt idx="234">
                  <c:v>44594</c:v>
                </c:pt>
                <c:pt idx="235">
                  <c:v>44593</c:v>
                </c:pt>
                <c:pt idx="236">
                  <c:v>44592</c:v>
                </c:pt>
                <c:pt idx="237">
                  <c:v>44588</c:v>
                </c:pt>
                <c:pt idx="238">
                  <c:v>44587</c:v>
                </c:pt>
                <c:pt idx="239">
                  <c:v>44586</c:v>
                </c:pt>
                <c:pt idx="240">
                  <c:v>44585</c:v>
                </c:pt>
                <c:pt idx="241">
                  <c:v>44582</c:v>
                </c:pt>
                <c:pt idx="242">
                  <c:v>44581</c:v>
                </c:pt>
                <c:pt idx="243">
                  <c:v>44580</c:v>
                </c:pt>
                <c:pt idx="244">
                  <c:v>44579</c:v>
                </c:pt>
                <c:pt idx="245">
                  <c:v>44578</c:v>
                </c:pt>
                <c:pt idx="246">
                  <c:v>44575</c:v>
                </c:pt>
                <c:pt idx="247">
                  <c:v>44574</c:v>
                </c:pt>
                <c:pt idx="248">
                  <c:v>44573</c:v>
                </c:pt>
                <c:pt idx="249">
                  <c:v>44572</c:v>
                </c:pt>
                <c:pt idx="250">
                  <c:v>44571</c:v>
                </c:pt>
                <c:pt idx="251">
                  <c:v>44568</c:v>
                </c:pt>
                <c:pt idx="252">
                  <c:v>44566</c:v>
                </c:pt>
                <c:pt idx="253">
                  <c:v>44565</c:v>
                </c:pt>
                <c:pt idx="254">
                  <c:v>44564</c:v>
                </c:pt>
                <c:pt idx="255">
                  <c:v>44561</c:v>
                </c:pt>
              </c:numCache>
            </c:numRef>
          </c:cat>
          <c:val>
            <c:numRef>
              <c:f>Գ33!$Z$3:$Z$258</c:f>
              <c:numCache>
                <c:formatCode>_(* #,##0.00_);_(* \(#,##0.00\);_(* "-"??_);_(@_)</c:formatCode>
                <c:ptCount val="256"/>
                <c:pt idx="0">
                  <c:v>11376.5801467</c:v>
                </c:pt>
                <c:pt idx="1">
                  <c:v>11375.4297797</c:v>
                </c:pt>
                <c:pt idx="2">
                  <c:v>37456.394051099996</c:v>
                </c:pt>
                <c:pt idx="3">
                  <c:v>11719.6303209</c:v>
                </c:pt>
                <c:pt idx="4">
                  <c:v>27989.083938900003</c:v>
                </c:pt>
                <c:pt idx="5">
                  <c:v>10495.125410099999</c:v>
                </c:pt>
                <c:pt idx="6">
                  <c:v>10885.651958</c:v>
                </c:pt>
                <c:pt idx="7">
                  <c:v>15596.7386527</c:v>
                </c:pt>
                <c:pt idx="8">
                  <c:v>13200.4077688</c:v>
                </c:pt>
                <c:pt idx="9">
                  <c:v>23908.6515621</c:v>
                </c:pt>
                <c:pt idx="10">
                  <c:v>20356.503073400003</c:v>
                </c:pt>
                <c:pt idx="11">
                  <c:v>16574.292264799999</c:v>
                </c:pt>
                <c:pt idx="12">
                  <c:v>15085.467511700001</c:v>
                </c:pt>
                <c:pt idx="13">
                  <c:v>23632.1970922</c:v>
                </c:pt>
                <c:pt idx="14">
                  <c:v>14674.990784600001</c:v>
                </c:pt>
                <c:pt idx="15">
                  <c:v>7419.9727922000002</c:v>
                </c:pt>
                <c:pt idx="16">
                  <c:v>2265.7327366999998</c:v>
                </c:pt>
                <c:pt idx="17">
                  <c:v>2147.7662209999999</c:v>
                </c:pt>
                <c:pt idx="18">
                  <c:v>4715.8289546000005</c:v>
                </c:pt>
                <c:pt idx="19">
                  <c:v>8546.3981131</c:v>
                </c:pt>
                <c:pt idx="20">
                  <c:v>6351.824098</c:v>
                </c:pt>
                <c:pt idx="21">
                  <c:v>19601.3351453</c:v>
                </c:pt>
                <c:pt idx="22">
                  <c:v>17604.4675159</c:v>
                </c:pt>
                <c:pt idx="23">
                  <c:v>12854.9959846</c:v>
                </c:pt>
                <c:pt idx="24">
                  <c:v>15727.3698814</c:v>
                </c:pt>
                <c:pt idx="25">
                  <c:v>16041.904409299999</c:v>
                </c:pt>
                <c:pt idx="26">
                  <c:v>7339.3745696000005</c:v>
                </c:pt>
                <c:pt idx="27">
                  <c:v>13991.267265100001</c:v>
                </c:pt>
                <c:pt idx="28">
                  <c:v>10332.628085</c:v>
                </c:pt>
                <c:pt idx="29">
                  <c:v>13175.935031700001</c:v>
                </c:pt>
                <c:pt idx="30">
                  <c:v>14118.6192885</c:v>
                </c:pt>
                <c:pt idx="31">
                  <c:v>14550.1206301</c:v>
                </c:pt>
                <c:pt idx="32">
                  <c:v>11110.606661799999</c:v>
                </c:pt>
                <c:pt idx="33">
                  <c:v>12188.232918299998</c:v>
                </c:pt>
                <c:pt idx="34">
                  <c:v>14559.5751115</c:v>
                </c:pt>
                <c:pt idx="35">
                  <c:v>8804.4756870000001</c:v>
                </c:pt>
                <c:pt idx="36">
                  <c:v>6962.4290529999998</c:v>
                </c:pt>
                <c:pt idx="37">
                  <c:v>7752.1347476000001</c:v>
                </c:pt>
                <c:pt idx="38">
                  <c:v>6897.8238991000007</c:v>
                </c:pt>
                <c:pt idx="39">
                  <c:v>9070.4467007000003</c:v>
                </c:pt>
                <c:pt idx="40">
                  <c:v>2629.3634087</c:v>
                </c:pt>
                <c:pt idx="41">
                  <c:v>1469.2662712000001</c:v>
                </c:pt>
                <c:pt idx="42">
                  <c:v>9258.2336675999995</c:v>
                </c:pt>
                <c:pt idx="43">
                  <c:v>20442.075201099997</c:v>
                </c:pt>
                <c:pt idx="44">
                  <c:v>17701.778556000001</c:v>
                </c:pt>
                <c:pt idx="45">
                  <c:v>7582.4557510000004</c:v>
                </c:pt>
                <c:pt idx="46">
                  <c:v>7221.0883141000004</c:v>
                </c:pt>
                <c:pt idx="47">
                  <c:v>8262.4381847000004</c:v>
                </c:pt>
                <c:pt idx="48">
                  <c:v>11096.671829299999</c:v>
                </c:pt>
                <c:pt idx="49">
                  <c:v>11552.110873600001</c:v>
                </c:pt>
                <c:pt idx="50">
                  <c:v>13918.6765689</c:v>
                </c:pt>
                <c:pt idx="51">
                  <c:v>14243.025085899999</c:v>
                </c:pt>
                <c:pt idx="52">
                  <c:v>18284.795776999999</c:v>
                </c:pt>
                <c:pt idx="53">
                  <c:v>11154.9353876</c:v>
                </c:pt>
                <c:pt idx="54">
                  <c:v>8015.6729763000003</c:v>
                </c:pt>
                <c:pt idx="55">
                  <c:v>1210.8819661</c:v>
                </c:pt>
                <c:pt idx="56">
                  <c:v>7170.4776997999998</c:v>
                </c:pt>
                <c:pt idx="57">
                  <c:v>7661.8341227999999</c:v>
                </c:pt>
                <c:pt idx="58">
                  <c:v>10936.5862406</c:v>
                </c:pt>
                <c:pt idx="59">
                  <c:v>11570.603570899999</c:v>
                </c:pt>
                <c:pt idx="60">
                  <c:v>13893.618521799999</c:v>
                </c:pt>
                <c:pt idx="61">
                  <c:v>10773.838819299999</c:v>
                </c:pt>
                <c:pt idx="62">
                  <c:v>8712.8940312999985</c:v>
                </c:pt>
                <c:pt idx="63">
                  <c:v>12126.764819100001</c:v>
                </c:pt>
                <c:pt idx="64">
                  <c:v>18246.6121613</c:v>
                </c:pt>
                <c:pt idx="65">
                  <c:v>8864.4256856000011</c:v>
                </c:pt>
                <c:pt idx="66">
                  <c:v>1750.468783</c:v>
                </c:pt>
                <c:pt idx="67">
                  <c:v>10453.6086048</c:v>
                </c:pt>
                <c:pt idx="68">
                  <c:v>7874.8505596999994</c:v>
                </c:pt>
                <c:pt idx="69">
                  <c:v>7288.0895081999997</c:v>
                </c:pt>
                <c:pt idx="70">
                  <c:v>11004.391985100001</c:v>
                </c:pt>
                <c:pt idx="71">
                  <c:v>10860.1625298</c:v>
                </c:pt>
                <c:pt idx="72">
                  <c:v>10445.720401799999</c:v>
                </c:pt>
                <c:pt idx="73">
                  <c:v>22656.0434924</c:v>
                </c:pt>
                <c:pt idx="74">
                  <c:v>14875.6534601</c:v>
                </c:pt>
                <c:pt idx="75">
                  <c:v>8366.0096303999999</c:v>
                </c:pt>
                <c:pt idx="76">
                  <c:v>8820.1397052000011</c:v>
                </c:pt>
                <c:pt idx="77">
                  <c:v>10730.3487553</c:v>
                </c:pt>
                <c:pt idx="78">
                  <c:v>6908.0353235000002</c:v>
                </c:pt>
                <c:pt idx="79">
                  <c:v>8000.7910538000006</c:v>
                </c:pt>
                <c:pt idx="80">
                  <c:v>6238.9037166000007</c:v>
                </c:pt>
                <c:pt idx="81">
                  <c:v>6446.5491016000005</c:v>
                </c:pt>
                <c:pt idx="82">
                  <c:v>8145.5781422</c:v>
                </c:pt>
                <c:pt idx="83">
                  <c:v>15284.250628399999</c:v>
                </c:pt>
                <c:pt idx="84">
                  <c:v>14334.276180299999</c:v>
                </c:pt>
                <c:pt idx="85">
                  <c:v>15980.444900299999</c:v>
                </c:pt>
                <c:pt idx="86">
                  <c:v>21959.153985500001</c:v>
                </c:pt>
                <c:pt idx="87">
                  <c:v>6007.4194305000001</c:v>
                </c:pt>
                <c:pt idx="88">
                  <c:v>7770.1526146000006</c:v>
                </c:pt>
                <c:pt idx="89">
                  <c:v>12842.750900999999</c:v>
                </c:pt>
                <c:pt idx="90">
                  <c:v>12089.5267988</c:v>
                </c:pt>
                <c:pt idx="91">
                  <c:v>8915.0698383999988</c:v>
                </c:pt>
                <c:pt idx="92">
                  <c:v>11652.7924079</c:v>
                </c:pt>
                <c:pt idx="93">
                  <c:v>10871.094913700001</c:v>
                </c:pt>
                <c:pt idx="94">
                  <c:v>29741.488202099998</c:v>
                </c:pt>
                <c:pt idx="95">
                  <c:v>12152.2054828</c:v>
                </c:pt>
                <c:pt idx="96">
                  <c:v>11368.123984600001</c:v>
                </c:pt>
                <c:pt idx="97">
                  <c:v>3531.0611666</c:v>
                </c:pt>
                <c:pt idx="98">
                  <c:v>5592.2563110999999</c:v>
                </c:pt>
                <c:pt idx="99">
                  <c:v>4302.5643040000004</c:v>
                </c:pt>
                <c:pt idx="100">
                  <c:v>6707.8372453000002</c:v>
                </c:pt>
                <c:pt idx="101">
                  <c:v>28663.125466699999</c:v>
                </c:pt>
                <c:pt idx="102">
                  <c:v>27045.297617599997</c:v>
                </c:pt>
                <c:pt idx="103">
                  <c:v>26394.161817700002</c:v>
                </c:pt>
                <c:pt idx="104">
                  <c:v>19529.563757200001</c:v>
                </c:pt>
                <c:pt idx="105">
                  <c:v>5367.9375671999996</c:v>
                </c:pt>
                <c:pt idx="106">
                  <c:v>12913.068807899999</c:v>
                </c:pt>
                <c:pt idx="107">
                  <c:v>22408.5394452</c:v>
                </c:pt>
                <c:pt idx="108">
                  <c:v>22581.275435799998</c:v>
                </c:pt>
                <c:pt idx="109">
                  <c:v>16697.769095600001</c:v>
                </c:pt>
                <c:pt idx="110">
                  <c:v>7157.0637938</c:v>
                </c:pt>
                <c:pt idx="111">
                  <c:v>12170.5686262</c:v>
                </c:pt>
                <c:pt idx="112">
                  <c:v>9992.5932477000006</c:v>
                </c:pt>
                <c:pt idx="113">
                  <c:v>11198.0655171</c:v>
                </c:pt>
                <c:pt idx="114">
                  <c:v>11000.595734100001</c:v>
                </c:pt>
                <c:pt idx="115">
                  <c:v>6363.5879434999997</c:v>
                </c:pt>
                <c:pt idx="116">
                  <c:v>9464.2771221000003</c:v>
                </c:pt>
                <c:pt idx="117">
                  <c:v>11538.0547346</c:v>
                </c:pt>
                <c:pt idx="118">
                  <c:v>11636.3504103</c:v>
                </c:pt>
                <c:pt idx="119">
                  <c:v>3781.2667449999999</c:v>
                </c:pt>
                <c:pt idx="120">
                  <c:v>5305.9188992999998</c:v>
                </c:pt>
                <c:pt idx="121">
                  <c:v>9444.2813600999998</c:v>
                </c:pt>
                <c:pt idx="122">
                  <c:v>8384.7276757</c:v>
                </c:pt>
                <c:pt idx="123">
                  <c:v>4760.9126221999995</c:v>
                </c:pt>
                <c:pt idx="124">
                  <c:v>13960.675179399999</c:v>
                </c:pt>
                <c:pt idx="125">
                  <c:v>6583.1030506000006</c:v>
                </c:pt>
                <c:pt idx="126">
                  <c:v>16249.575601500001</c:v>
                </c:pt>
                <c:pt idx="127">
                  <c:v>24092.516485</c:v>
                </c:pt>
                <c:pt idx="128">
                  <c:v>23647.037020099997</c:v>
                </c:pt>
                <c:pt idx="129">
                  <c:v>19973.397675299999</c:v>
                </c:pt>
                <c:pt idx="130">
                  <c:v>9627.7330557000005</c:v>
                </c:pt>
                <c:pt idx="131">
                  <c:v>12589.021588700001</c:v>
                </c:pt>
                <c:pt idx="132">
                  <c:v>13527.8470315</c:v>
                </c:pt>
                <c:pt idx="133">
                  <c:v>17630.8436592</c:v>
                </c:pt>
                <c:pt idx="134">
                  <c:v>6102.8708987</c:v>
                </c:pt>
                <c:pt idx="135">
                  <c:v>8180.5505526999996</c:v>
                </c:pt>
                <c:pt idx="136">
                  <c:v>12115.432106100001</c:v>
                </c:pt>
                <c:pt idx="137">
                  <c:v>14677.6290524</c:v>
                </c:pt>
                <c:pt idx="138">
                  <c:v>16848.226045299998</c:v>
                </c:pt>
                <c:pt idx="139">
                  <c:v>13605.0270256</c:v>
                </c:pt>
                <c:pt idx="140">
                  <c:v>9804.1520851000005</c:v>
                </c:pt>
                <c:pt idx="141">
                  <c:v>5592.0743535000001</c:v>
                </c:pt>
                <c:pt idx="142">
                  <c:v>5893.5490621999998</c:v>
                </c:pt>
                <c:pt idx="143">
                  <c:v>12258.118253299999</c:v>
                </c:pt>
                <c:pt idx="144">
                  <c:v>6555.7906841000004</c:v>
                </c:pt>
                <c:pt idx="145">
                  <c:v>10481.990532399999</c:v>
                </c:pt>
                <c:pt idx="146">
                  <c:v>7209.4763991999998</c:v>
                </c:pt>
                <c:pt idx="147">
                  <c:v>11064.7158265</c:v>
                </c:pt>
                <c:pt idx="148">
                  <c:v>9426.1360449999993</c:v>
                </c:pt>
                <c:pt idx="149">
                  <c:v>4295.4906099</c:v>
                </c:pt>
                <c:pt idx="150">
                  <c:v>14873.664399700001</c:v>
                </c:pt>
                <c:pt idx="151">
                  <c:v>21823.742203999998</c:v>
                </c:pt>
                <c:pt idx="152">
                  <c:v>8727.7625676000007</c:v>
                </c:pt>
                <c:pt idx="153">
                  <c:v>9582.7544802000011</c:v>
                </c:pt>
                <c:pt idx="154">
                  <c:v>9617.1212807000011</c:v>
                </c:pt>
                <c:pt idx="155">
                  <c:v>9950.5624572999986</c:v>
                </c:pt>
                <c:pt idx="156">
                  <c:v>8895.6906737999998</c:v>
                </c:pt>
                <c:pt idx="157">
                  <c:v>5383.5578156000001</c:v>
                </c:pt>
                <c:pt idx="158">
                  <c:v>7771.9595146000001</c:v>
                </c:pt>
                <c:pt idx="159">
                  <c:v>5027.7437848</c:v>
                </c:pt>
                <c:pt idx="160">
                  <c:v>6286.2087789999996</c:v>
                </c:pt>
                <c:pt idx="161">
                  <c:v>2768.0501561999999</c:v>
                </c:pt>
                <c:pt idx="162">
                  <c:v>9938.3856483999989</c:v>
                </c:pt>
                <c:pt idx="163">
                  <c:v>11308.636858799999</c:v>
                </c:pt>
                <c:pt idx="164">
                  <c:v>8601.3000521000013</c:v>
                </c:pt>
                <c:pt idx="165">
                  <c:v>9633.4965072999985</c:v>
                </c:pt>
                <c:pt idx="166">
                  <c:v>8345.6994904999992</c:v>
                </c:pt>
                <c:pt idx="167">
                  <c:v>8162.4550360000003</c:v>
                </c:pt>
                <c:pt idx="168">
                  <c:v>6657.0086117000001</c:v>
                </c:pt>
                <c:pt idx="169">
                  <c:v>11239.476659399999</c:v>
                </c:pt>
                <c:pt idx="170">
                  <c:v>13317.869616299999</c:v>
                </c:pt>
                <c:pt idx="171">
                  <c:v>22198.425840799999</c:v>
                </c:pt>
                <c:pt idx="172">
                  <c:v>3216.4224609000003</c:v>
                </c:pt>
                <c:pt idx="173">
                  <c:v>6290.0366583999994</c:v>
                </c:pt>
                <c:pt idx="174">
                  <c:v>6923.1376991999996</c:v>
                </c:pt>
                <c:pt idx="175">
                  <c:v>7517.8841226000004</c:v>
                </c:pt>
                <c:pt idx="176">
                  <c:v>8467.7014197999997</c:v>
                </c:pt>
                <c:pt idx="177">
                  <c:v>7483.1127656000008</c:v>
                </c:pt>
                <c:pt idx="178">
                  <c:v>7151.5760551000003</c:v>
                </c:pt>
                <c:pt idx="179">
                  <c:v>11518.260418</c:v>
                </c:pt>
                <c:pt idx="180">
                  <c:v>27938.227603799998</c:v>
                </c:pt>
                <c:pt idx="181">
                  <c:v>19167.542075900001</c:v>
                </c:pt>
                <c:pt idx="182">
                  <c:v>6091.0341833000002</c:v>
                </c:pt>
                <c:pt idx="183">
                  <c:v>8898.7883586000007</c:v>
                </c:pt>
                <c:pt idx="184">
                  <c:v>5638.8612161999999</c:v>
                </c:pt>
                <c:pt idx="185">
                  <c:v>12418.3726489</c:v>
                </c:pt>
                <c:pt idx="186">
                  <c:v>11297.119813700001</c:v>
                </c:pt>
                <c:pt idx="187">
                  <c:v>10722.155669100001</c:v>
                </c:pt>
                <c:pt idx="188">
                  <c:v>11042.780698</c:v>
                </c:pt>
                <c:pt idx="189">
                  <c:v>10591.338957200001</c:v>
                </c:pt>
                <c:pt idx="190">
                  <c:v>12411.854111099999</c:v>
                </c:pt>
                <c:pt idx="191">
                  <c:v>16317.359032299999</c:v>
                </c:pt>
                <c:pt idx="192">
                  <c:v>12371.1309117</c:v>
                </c:pt>
                <c:pt idx="193">
                  <c:v>13906.508930799999</c:v>
                </c:pt>
                <c:pt idx="194">
                  <c:v>18466.172492599999</c:v>
                </c:pt>
                <c:pt idx="195">
                  <c:v>15239.629274000001</c:v>
                </c:pt>
                <c:pt idx="196">
                  <c:v>16853.1506611</c:v>
                </c:pt>
                <c:pt idx="197">
                  <c:v>16527.251739899999</c:v>
                </c:pt>
                <c:pt idx="198">
                  <c:v>9731.3278958999999</c:v>
                </c:pt>
                <c:pt idx="199">
                  <c:v>14948.628815</c:v>
                </c:pt>
                <c:pt idx="200">
                  <c:v>12008.727838500001</c:v>
                </c:pt>
                <c:pt idx="201">
                  <c:v>13435.873111499999</c:v>
                </c:pt>
                <c:pt idx="202">
                  <c:v>19457.119809200001</c:v>
                </c:pt>
                <c:pt idx="203">
                  <c:v>9153.8180350000002</c:v>
                </c:pt>
                <c:pt idx="204">
                  <c:v>5467.1078236000003</c:v>
                </c:pt>
                <c:pt idx="205">
                  <c:v>14925.2766409</c:v>
                </c:pt>
                <c:pt idx="206">
                  <c:v>16118.566879799999</c:v>
                </c:pt>
                <c:pt idx="207">
                  <c:v>7848.5989498999998</c:v>
                </c:pt>
                <c:pt idx="208">
                  <c:v>7991.5369841000002</c:v>
                </c:pt>
                <c:pt idx="209">
                  <c:v>9119.6241124999997</c:v>
                </c:pt>
                <c:pt idx="210">
                  <c:v>2982.889561</c:v>
                </c:pt>
                <c:pt idx="211">
                  <c:v>4622.8761407000002</c:v>
                </c:pt>
                <c:pt idx="212">
                  <c:v>4705.6400960000001</c:v>
                </c:pt>
                <c:pt idx="213">
                  <c:v>14287.3770862</c:v>
                </c:pt>
                <c:pt idx="214">
                  <c:v>12086.3102294</c:v>
                </c:pt>
                <c:pt idx="215">
                  <c:v>25623.767451299998</c:v>
                </c:pt>
                <c:pt idx="216">
                  <c:v>12964.1209143</c:v>
                </c:pt>
                <c:pt idx="217">
                  <c:v>10275.1605906</c:v>
                </c:pt>
                <c:pt idx="218">
                  <c:v>15061.418948</c:v>
                </c:pt>
                <c:pt idx="219">
                  <c:v>6998.6988414999996</c:v>
                </c:pt>
                <c:pt idx="220">
                  <c:v>10446.670655</c:v>
                </c:pt>
                <c:pt idx="221">
                  <c:v>35030.939509900003</c:v>
                </c:pt>
                <c:pt idx="222">
                  <c:v>8305.3355838999996</c:v>
                </c:pt>
                <c:pt idx="223">
                  <c:v>8949.7803726000002</c:v>
                </c:pt>
                <c:pt idx="224">
                  <c:v>7188.6362416000002</c:v>
                </c:pt>
                <c:pt idx="225">
                  <c:v>8921.5804864999991</c:v>
                </c:pt>
                <c:pt idx="226">
                  <c:v>5556.0571024999999</c:v>
                </c:pt>
                <c:pt idx="227">
                  <c:v>10850.022332799999</c:v>
                </c:pt>
                <c:pt idx="228">
                  <c:v>11495.910967799999</c:v>
                </c:pt>
                <c:pt idx="229">
                  <c:v>9108.8677597999995</c:v>
                </c:pt>
                <c:pt idx="230">
                  <c:v>8917.0872791000002</c:v>
                </c:pt>
                <c:pt idx="231">
                  <c:v>10109.099875600001</c:v>
                </c:pt>
                <c:pt idx="232">
                  <c:v>8808.8408802999984</c:v>
                </c:pt>
                <c:pt idx="233">
                  <c:v>19461.557799499999</c:v>
                </c:pt>
                <c:pt idx="234">
                  <c:v>9302.4568939000001</c:v>
                </c:pt>
                <c:pt idx="235">
                  <c:v>35132.242082099998</c:v>
                </c:pt>
                <c:pt idx="236">
                  <c:v>5974.6561499999998</c:v>
                </c:pt>
                <c:pt idx="237">
                  <c:v>1618.4557827000001</c:v>
                </c:pt>
                <c:pt idx="238">
                  <c:v>3858.2606233000001</c:v>
                </c:pt>
                <c:pt idx="239">
                  <c:v>10165.728744200002</c:v>
                </c:pt>
                <c:pt idx="240">
                  <c:v>10023.442889399999</c:v>
                </c:pt>
                <c:pt idx="241">
                  <c:v>9257.5778205000006</c:v>
                </c:pt>
                <c:pt idx="242">
                  <c:v>8575.2342420000004</c:v>
                </c:pt>
                <c:pt idx="243">
                  <c:v>16191.337513500001</c:v>
                </c:pt>
                <c:pt idx="244">
                  <c:v>7255.1313922999998</c:v>
                </c:pt>
                <c:pt idx="245">
                  <c:v>7843.1816394999996</c:v>
                </c:pt>
                <c:pt idx="246">
                  <c:v>9817.4977670000007</c:v>
                </c:pt>
                <c:pt idx="247">
                  <c:v>11737.804591299999</c:v>
                </c:pt>
                <c:pt idx="248">
                  <c:v>8872.2963258</c:v>
                </c:pt>
                <c:pt idx="249">
                  <c:v>8204.3614930000003</c:v>
                </c:pt>
                <c:pt idx="250">
                  <c:v>6093.0750822</c:v>
                </c:pt>
                <c:pt idx="251">
                  <c:v>7352.2830839999997</c:v>
                </c:pt>
                <c:pt idx="252">
                  <c:v>9946.3995822000015</c:v>
                </c:pt>
                <c:pt idx="253">
                  <c:v>8713.4363145999996</c:v>
                </c:pt>
                <c:pt idx="254">
                  <c:v>29729.7258578</c:v>
                </c:pt>
                <c:pt idx="255">
                  <c:v>12301.357384999999</c:v>
                </c:pt>
              </c:numCache>
            </c:numRef>
          </c:val>
          <c:extLst>
            <c:ext xmlns:c16="http://schemas.microsoft.com/office/drawing/2014/chart" uri="{C3380CC4-5D6E-409C-BE32-E72D297353CC}">
              <c16:uniqueId val="{00000001-EE9E-4324-B02C-0B36EC8C7087}"/>
            </c:ext>
          </c:extLst>
        </c:ser>
        <c:dLbls>
          <c:showLegendKey val="0"/>
          <c:showVal val="0"/>
          <c:showCatName val="0"/>
          <c:showSerName val="0"/>
          <c:showPercent val="0"/>
          <c:showBubbleSize val="0"/>
        </c:dLbls>
        <c:axId val="268018048"/>
        <c:axId val="268019584"/>
      </c:areaChart>
      <c:dateAx>
        <c:axId val="268018048"/>
        <c:scaling>
          <c:orientation val="minMax"/>
        </c:scaling>
        <c:delete val="0"/>
        <c:axPos val="b"/>
        <c:numFmt formatCode="dd\/mm\/yy" sourceLinked="0"/>
        <c:majorTickMark val="none"/>
        <c:minorTickMark val="none"/>
        <c:tickLblPos val="nextTo"/>
        <c:crossAx val="268019584"/>
        <c:crosses val="autoZero"/>
        <c:auto val="0"/>
        <c:lblOffset val="100"/>
        <c:baseTimeUnit val="days"/>
      </c:dateAx>
      <c:valAx>
        <c:axId val="268019584"/>
        <c:scaling>
          <c:orientation val="minMax"/>
          <c:max val="600000"/>
        </c:scaling>
        <c:delete val="0"/>
        <c:axPos val="l"/>
        <c:majorGridlines/>
        <c:numFmt formatCode="_(* #,##0_);_(* \(#,##0\);_(* &quot;-&quot;_);_(@_)" sourceLinked="0"/>
        <c:majorTickMark val="none"/>
        <c:minorTickMark val="none"/>
        <c:tickLblPos val="nextTo"/>
        <c:crossAx val="268018048"/>
        <c:crosses val="autoZero"/>
        <c:crossBetween val="midCat"/>
        <c:majorUnit val="25000"/>
        <c:minorUnit val="10000"/>
      </c:valAx>
    </c:plotArea>
    <c:legend>
      <c:legendPos val="b"/>
      <c:overlay val="0"/>
      <c:txPr>
        <a:bodyPr/>
        <a:lstStyle/>
        <a:p>
          <a:pPr>
            <a:defRPr>
              <a:latin typeface="GHEA Grapalat" pitchFamily="50" charset="0"/>
            </a:defRPr>
          </a:pPr>
          <a:endParaRPr lang="en-US"/>
        </a:p>
      </c:txPr>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09269622790154"/>
          <c:y val="3.926620578263261E-2"/>
          <c:w val="0.66009755778972423"/>
          <c:h val="0.76556820317884666"/>
        </c:manualLayout>
      </c:layout>
      <c:barChart>
        <c:barDir val="col"/>
        <c:grouping val="stacked"/>
        <c:varyColors val="0"/>
        <c:ser>
          <c:idx val="0"/>
          <c:order val="0"/>
          <c:tx>
            <c:strRef>
              <c:f>Գ34!$C$21</c:f>
              <c:strCache>
                <c:ptCount val="1"/>
                <c:pt idx="0">
                  <c:v>ԳՄՀ (առանց ավանդների)</c:v>
                </c:pt>
              </c:strCache>
            </c:strRef>
          </c:tx>
          <c:spPr>
            <a:solidFill>
              <a:schemeClr val="accent2"/>
            </a:solidFill>
          </c:spPr>
          <c:invertIfNegative val="0"/>
          <c:dLbls>
            <c:delete val="1"/>
          </c:dLbls>
          <c:cat>
            <c:numRef>
              <c:f>Գ34!$D$20:$E$20</c:f>
              <c:numCache>
                <c:formatCode>General</c:formatCode>
                <c:ptCount val="2"/>
                <c:pt idx="0">
                  <c:v>2021</c:v>
                </c:pt>
                <c:pt idx="1">
                  <c:v>2022</c:v>
                </c:pt>
              </c:numCache>
            </c:numRef>
          </c:cat>
          <c:val>
            <c:numRef>
              <c:f>Գ34!$D$21:$E$21</c:f>
              <c:numCache>
                <c:formatCode>_(* #,##0_);_(* \(#,##0\);_(* "-"??_);_(@_)</c:formatCode>
                <c:ptCount val="2"/>
                <c:pt idx="0">
                  <c:v>11343</c:v>
                </c:pt>
                <c:pt idx="1">
                  <c:v>11582.069625745491</c:v>
                </c:pt>
              </c:numCache>
            </c:numRef>
          </c:val>
          <c:extLst>
            <c:ext xmlns:c16="http://schemas.microsoft.com/office/drawing/2014/chart" uri="{C3380CC4-5D6E-409C-BE32-E72D297353CC}">
              <c16:uniqueId val="{00000000-FD9E-4E24-BEAC-8C2AFBBAA2A0}"/>
            </c:ext>
          </c:extLst>
        </c:ser>
        <c:ser>
          <c:idx val="1"/>
          <c:order val="1"/>
          <c:tx>
            <c:strRef>
              <c:f>Գ34!$C$22</c:f>
              <c:strCache>
                <c:ptCount val="1"/>
                <c:pt idx="0">
                  <c:v>Ավանդ</c:v>
                </c:pt>
              </c:strCache>
            </c:strRef>
          </c:tx>
          <c:spPr>
            <a:solidFill>
              <a:schemeClr val="accent1"/>
            </a:solidFill>
          </c:spPr>
          <c:invertIfNegative val="0"/>
          <c:dLbls>
            <c:delete val="1"/>
          </c:dLbls>
          <c:cat>
            <c:numRef>
              <c:f>Գ34!$D$20:$E$20</c:f>
              <c:numCache>
                <c:formatCode>General</c:formatCode>
                <c:ptCount val="2"/>
                <c:pt idx="0">
                  <c:v>2021</c:v>
                </c:pt>
                <c:pt idx="1">
                  <c:v>2022</c:v>
                </c:pt>
              </c:numCache>
            </c:numRef>
          </c:cat>
          <c:val>
            <c:numRef>
              <c:f>Գ34!$D$22:$E$22</c:f>
              <c:numCache>
                <c:formatCode>_(* #,##0_);_(* \(#,##0\);_(* "-"??_);_(@_)</c:formatCode>
                <c:ptCount val="2"/>
                <c:pt idx="0">
                  <c:v>468227</c:v>
                </c:pt>
                <c:pt idx="1">
                  <c:v>424462.74509803922</c:v>
                </c:pt>
              </c:numCache>
            </c:numRef>
          </c:val>
          <c:extLst>
            <c:ext xmlns:c16="http://schemas.microsoft.com/office/drawing/2014/chart" uri="{C3380CC4-5D6E-409C-BE32-E72D297353CC}">
              <c16:uniqueId val="{00000001-FD9E-4E24-BEAC-8C2AFBBAA2A0}"/>
            </c:ext>
          </c:extLst>
        </c:ser>
        <c:dLbls>
          <c:dLblPos val="ctr"/>
          <c:showLegendKey val="0"/>
          <c:showVal val="1"/>
          <c:showCatName val="0"/>
          <c:showSerName val="0"/>
          <c:showPercent val="0"/>
          <c:showBubbleSize val="0"/>
        </c:dLbls>
        <c:gapWidth val="109"/>
        <c:overlap val="100"/>
        <c:axId val="268038144"/>
        <c:axId val="268039680"/>
      </c:barChart>
      <c:catAx>
        <c:axId val="268038144"/>
        <c:scaling>
          <c:orientation val="minMax"/>
        </c:scaling>
        <c:delete val="0"/>
        <c:axPos val="b"/>
        <c:numFmt formatCode="0" sourceLinked="0"/>
        <c:majorTickMark val="none"/>
        <c:minorTickMark val="none"/>
        <c:tickLblPos val="nextTo"/>
        <c:crossAx val="268039680"/>
        <c:crosses val="autoZero"/>
        <c:auto val="1"/>
        <c:lblAlgn val="ctr"/>
        <c:lblOffset val="100"/>
        <c:noMultiLvlLbl val="0"/>
      </c:catAx>
      <c:valAx>
        <c:axId val="268039680"/>
        <c:scaling>
          <c:orientation val="minMax"/>
          <c:max val="520000"/>
          <c:min val="0"/>
        </c:scaling>
        <c:delete val="0"/>
        <c:axPos val="l"/>
        <c:majorGridlines/>
        <c:numFmt formatCode="#,##0" sourceLinked="0"/>
        <c:majorTickMark val="none"/>
        <c:minorTickMark val="none"/>
        <c:tickLblPos val="nextTo"/>
        <c:txPr>
          <a:bodyPr/>
          <a:lstStyle/>
          <a:p>
            <a:pPr>
              <a:defRPr>
                <a:solidFill>
                  <a:sysClr val="windowText" lastClr="000000"/>
                </a:solidFill>
              </a:defRPr>
            </a:pPr>
            <a:endParaRPr lang="en-US"/>
          </a:p>
        </c:txPr>
        <c:crossAx val="268038144"/>
        <c:crosses val="autoZero"/>
        <c:crossBetween val="between"/>
        <c:majorUnit val="30000"/>
      </c:valAx>
      <c:dTable>
        <c:showHorzBorder val="1"/>
        <c:showVertBorder val="1"/>
        <c:showOutline val="1"/>
        <c:showKeys val="1"/>
        <c:txPr>
          <a:bodyPr/>
          <a:lstStyle/>
          <a:p>
            <a:pPr rtl="0">
              <a:defRPr>
                <a:solidFill>
                  <a:sysClr val="windowText" lastClr="000000"/>
                </a:solidFill>
                <a:latin typeface="GHEA Grapalat" panose="02000506050000020003" pitchFamily="50" charset="0"/>
              </a:defRPr>
            </a:pPr>
            <a:endParaRPr lang="en-US"/>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492610837438424E-2"/>
          <c:y val="3.7404206386294069E-2"/>
          <c:w val="0.94458128078817738"/>
          <c:h val="0.63515444203260296"/>
        </c:manualLayout>
      </c:layout>
      <c:lineChart>
        <c:grouping val="standard"/>
        <c:varyColors val="0"/>
        <c:ser>
          <c:idx val="0"/>
          <c:order val="0"/>
          <c:tx>
            <c:strRef>
              <c:f>[Charts_2022.1.xlsx]Գ3!$A$22</c:f>
              <c:strCache>
                <c:ptCount val="1"/>
                <c:pt idx="0">
                  <c:v>ՀՀ արտաքին պետական պարտքի գծով վճարումներ / Արտահանում, %</c:v>
                </c:pt>
              </c:strCache>
            </c:strRef>
          </c:tx>
          <c:spPr>
            <a:ln w="28575">
              <a:solidFill>
                <a:schemeClr val="accent4">
                  <a:lumMod val="60000"/>
                  <a:lumOff val="40000"/>
                </a:schemeClr>
              </a:solidFill>
              <a:prstDash val="solid"/>
            </a:ln>
          </c:spPr>
          <c:marker>
            <c:symbol val="square"/>
            <c:size val="2"/>
            <c:spPr>
              <a:noFill/>
              <a:ln w="28575">
                <a:solidFill>
                  <a:schemeClr val="accent4">
                    <a:lumMod val="60000"/>
                    <a:lumOff val="40000"/>
                  </a:schemeClr>
                </a:solidFill>
              </a:ln>
            </c:spPr>
          </c:marker>
          <c:cat>
            <c:numRef>
              <c:f>[Charts_2022.1.xlsx]Գ3!$B$21:$X$21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[Charts_2022.1.xlsx]Գ3!$B$22:$X$22</c:f>
              <c:numCache>
                <c:formatCode>_(* #,##0.0_);_(* \(#,##0.0\);_(* "-"??_);_(@_)</c:formatCode>
                <c:ptCount val="23"/>
                <c:pt idx="0">
                  <c:v>10.557266055104494</c:v>
                </c:pt>
                <c:pt idx="1">
                  <c:v>9.244264034447836</c:v>
                </c:pt>
                <c:pt idx="2">
                  <c:v>9.1070355369492741</c:v>
                </c:pt>
                <c:pt idx="3">
                  <c:v>14.337863764840469</c:v>
                </c:pt>
                <c:pt idx="4">
                  <c:v>8.5752076759600211</c:v>
                </c:pt>
                <c:pt idx="5">
                  <c:v>4.2375108129980052</c:v>
                </c:pt>
                <c:pt idx="6">
                  <c:v>3.5488351881150915</c:v>
                </c:pt>
                <c:pt idx="7">
                  <c:v>2.6055439413301476</c:v>
                </c:pt>
                <c:pt idx="8">
                  <c:v>2.7841409193545341</c:v>
                </c:pt>
                <c:pt idx="9">
                  <c:v>4.6201964802127851</c:v>
                </c:pt>
                <c:pt idx="10">
                  <c:v>4.1153565397776308</c:v>
                </c:pt>
                <c:pt idx="11">
                  <c:v>3.7055338915416658</c:v>
                </c:pt>
                <c:pt idx="12">
                  <c:v>8.2069630764765353</c:v>
                </c:pt>
                <c:pt idx="13">
                  <c:v>27.278837940627486</c:v>
                </c:pt>
                <c:pt idx="14">
                  <c:v>8.0111666027415076</c:v>
                </c:pt>
                <c:pt idx="15">
                  <c:v>12.464548305587703</c:v>
                </c:pt>
                <c:pt idx="16">
                  <c:v>6.45529960900285</c:v>
                </c:pt>
                <c:pt idx="17">
                  <c:v>6.5481412741469516</c:v>
                </c:pt>
                <c:pt idx="18">
                  <c:v>7.5278657446851058</c:v>
                </c:pt>
                <c:pt idx="19">
                  <c:v>14.386240615173465</c:v>
                </c:pt>
                <c:pt idx="20">
                  <c:v>14.719547454258125</c:v>
                </c:pt>
                <c:pt idx="21">
                  <c:v>9.2460253079664732</c:v>
                </c:pt>
                <c:pt idx="22">
                  <c:v>4.8805227744600677</c:v>
                </c:pt>
              </c:numCache>
            </c:numRef>
          </c:val>
          <c:smooth val="0"/>
          <c:extLst>
            <c:ext xmlns:c16="http://schemas.microsoft.com/office/drawing/2014/chart" uri="{C3380CC4-5D6E-409C-BE32-E72D297353CC}">
              <c16:uniqueId val="{00000000-68F5-4C43-BADE-B55F97757F60}"/>
            </c:ext>
          </c:extLst>
        </c:ser>
        <c:ser>
          <c:idx val="1"/>
          <c:order val="1"/>
          <c:tx>
            <c:strRef>
              <c:f>[Charts_2022.1.xlsx]Գ3!$A$23</c:f>
              <c:strCache>
                <c:ptCount val="1"/>
                <c:pt idx="0">
                  <c:v>ՀՀ արտաքին պետական պարտքի տոկոսավճար / Արտահանում, %</c:v>
                </c:pt>
              </c:strCache>
            </c:strRef>
          </c:tx>
          <c:spPr>
            <a:ln w="28575">
              <a:solidFill>
                <a:srgbClr val="FFC000"/>
              </a:solidFill>
              <a:prstDash val="solid"/>
            </a:ln>
          </c:spPr>
          <c:marker>
            <c:symbol val="square"/>
            <c:size val="2"/>
            <c:spPr>
              <a:solidFill>
                <a:srgbClr val="FFFF00"/>
              </a:solidFill>
              <a:ln w="28575">
                <a:solidFill>
                  <a:srgbClr val="FFC000"/>
                </a:solidFill>
                <a:prstDash val="solid"/>
              </a:ln>
            </c:spPr>
          </c:marker>
          <c:cat>
            <c:numRef>
              <c:f>[Charts_2022.1.xlsx]Գ3!$B$21:$X$21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[Charts_2022.1.xlsx]Գ3!$B$23:$X$23</c:f>
              <c:numCache>
                <c:formatCode>_(* #,##0.0_);_(* \(#,##0.0\);_(* "-"??_);_(@_)</c:formatCode>
                <c:ptCount val="23"/>
                <c:pt idx="0">
                  <c:v>2.856215633051403</c:v>
                </c:pt>
                <c:pt idx="1">
                  <c:v>3.2429432513519099</c:v>
                </c:pt>
                <c:pt idx="2">
                  <c:v>2.6979625978998363</c:v>
                </c:pt>
                <c:pt idx="3">
                  <c:v>1.2005110722897241</c:v>
                </c:pt>
                <c:pt idx="4">
                  <c:v>0.86945920629005469</c:v>
                </c:pt>
                <c:pt idx="5">
                  <c:v>0.8124042913465257</c:v>
                </c:pt>
                <c:pt idx="6">
                  <c:v>0.616766856861795</c:v>
                </c:pt>
                <c:pt idx="7">
                  <c:v>0.53798580629515014</c:v>
                </c:pt>
                <c:pt idx="8">
                  <c:v>0.62029164548487326</c:v>
                </c:pt>
                <c:pt idx="9">
                  <c:v>1.7553049382808292</c:v>
                </c:pt>
                <c:pt idx="10">
                  <c:v>2.0007158654994424</c:v>
                </c:pt>
                <c:pt idx="11">
                  <c:v>1.8373659440691177</c:v>
                </c:pt>
                <c:pt idx="12">
                  <c:v>1.8855240949355709</c:v>
                </c:pt>
                <c:pt idx="13">
                  <c:v>1.5899194991518635</c:v>
                </c:pt>
                <c:pt idx="14">
                  <c:v>2.2617992927288992</c:v>
                </c:pt>
                <c:pt idx="15">
                  <c:v>3.3081567735106199</c:v>
                </c:pt>
                <c:pt idx="16">
                  <c:v>3.5236229069567928</c:v>
                </c:pt>
                <c:pt idx="17">
                  <c:v>3.2536643796401923</c:v>
                </c:pt>
                <c:pt idx="18">
                  <c:v>3.3732307542913573</c:v>
                </c:pt>
                <c:pt idx="19">
                  <c:v>3.3273358812445348</c:v>
                </c:pt>
                <c:pt idx="20">
                  <c:v>4.5283230902720533</c:v>
                </c:pt>
                <c:pt idx="21">
                  <c:v>3.0272363375611264</c:v>
                </c:pt>
                <c:pt idx="22">
                  <c:v>1.7784632434606678</c:v>
                </c:pt>
              </c:numCache>
            </c:numRef>
          </c:val>
          <c:smooth val="0"/>
          <c:extLst>
            <c:ext xmlns:c16="http://schemas.microsoft.com/office/drawing/2014/chart" uri="{C3380CC4-5D6E-409C-BE32-E72D297353CC}">
              <c16:uniqueId val="{00000001-68F5-4C43-BADE-B55F97757F60}"/>
            </c:ext>
          </c:extLst>
        </c:ser>
        <c:ser>
          <c:idx val="2"/>
          <c:order val="2"/>
          <c:tx>
            <c:strRef>
              <c:f>[Charts_2022.1.xlsx]Գ3!$A$24</c:f>
              <c:strCache>
                <c:ptCount val="1"/>
                <c:pt idx="0">
                  <c:v>ՀՀ արտաքին պետական պարտքի գծով վճարումներ / Պետբյուջեի եկամուտներ, %</c:v>
                </c:pt>
              </c:strCache>
            </c:strRef>
          </c:tx>
          <c:spPr>
            <a:ln w="28575">
              <a:solidFill>
                <a:srgbClr val="7030A0"/>
              </a:solidFill>
              <a:prstDash val="solid"/>
            </a:ln>
          </c:spPr>
          <c:marker>
            <c:symbol val="dot"/>
            <c:size val="2"/>
            <c:spPr>
              <a:solidFill>
                <a:srgbClr val="002060"/>
              </a:solidFill>
              <a:ln w="28575">
                <a:solidFill>
                  <a:srgbClr val="7030A0"/>
                </a:solidFill>
                <a:prstDash val="solid"/>
              </a:ln>
            </c:spPr>
          </c:marker>
          <c:cat>
            <c:numRef>
              <c:f>[Charts_2022.1.xlsx]Գ3!$B$21:$X$21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[Charts_2022.1.xlsx]Գ3!$B$24:$X$24</c:f>
              <c:numCache>
                <c:formatCode>_(* #,##0.0_);_(* \(#,##0.0\);_(* "-"??_);_(@_)</c:formatCode>
                <c:ptCount val="23"/>
                <c:pt idx="0">
                  <c:v>15.809547656538509</c:v>
                </c:pt>
                <c:pt idx="1">
                  <c:v>15.648927915245594</c:v>
                </c:pt>
                <c:pt idx="2">
                  <c:v>17.096455591023847</c:v>
                </c:pt>
                <c:pt idx="3">
                  <c:v>27.896663187724187</c:v>
                </c:pt>
                <c:pt idx="4">
                  <c:v>16.911069190400362</c:v>
                </c:pt>
                <c:pt idx="5">
                  <c:v>7.5501265878324251</c:v>
                </c:pt>
                <c:pt idx="6">
                  <c:v>5.5057199128755654</c:v>
                </c:pt>
                <c:pt idx="7">
                  <c:v>2.6080664765172048</c:v>
                </c:pt>
                <c:pt idx="8">
                  <c:v>2.1082259265762486</c:v>
                </c:pt>
                <c:pt idx="9">
                  <c:v>3.7930260067977337</c:v>
                </c:pt>
                <c:pt idx="10">
                  <c:v>4.3558145319655193</c:v>
                </c:pt>
                <c:pt idx="11">
                  <c:v>4.2970583522764185</c:v>
                </c:pt>
                <c:pt idx="12">
                  <c:v>10.166338559559236</c:v>
                </c:pt>
                <c:pt idx="13">
                  <c:v>32.931118100866492</c:v>
                </c:pt>
                <c:pt idx="14">
                  <c:v>9.6644236073656309</c:v>
                </c:pt>
                <c:pt idx="15">
                  <c:v>16.035923147771637</c:v>
                </c:pt>
                <c:pt idx="16">
                  <c:v>9.4407021733300756</c:v>
                </c:pt>
                <c:pt idx="17">
                  <c:v>11.264597209770329</c:v>
                </c:pt>
                <c:pt idx="18">
                  <c:v>13.351885465612419</c:v>
                </c:pt>
                <c:pt idx="19">
                  <c:v>25.583080166081121</c:v>
                </c:pt>
                <c:pt idx="20">
                  <c:v>17.610138962491405</c:v>
                </c:pt>
                <c:pt idx="21">
                  <c:v>13.864010318473136</c:v>
                </c:pt>
                <c:pt idx="22">
                  <c:v>9.995660763665132</c:v>
                </c:pt>
              </c:numCache>
            </c:numRef>
          </c:val>
          <c:smooth val="0"/>
          <c:extLst>
            <c:ext xmlns:c16="http://schemas.microsoft.com/office/drawing/2014/chart" uri="{C3380CC4-5D6E-409C-BE32-E72D297353CC}">
              <c16:uniqueId val="{00000002-68F5-4C43-BADE-B55F97757F60}"/>
            </c:ext>
          </c:extLst>
        </c:ser>
        <c:dLbls>
          <c:showLegendKey val="0"/>
          <c:showVal val="0"/>
          <c:showCatName val="0"/>
          <c:showSerName val="0"/>
          <c:showPercent val="0"/>
          <c:showBubbleSize val="0"/>
        </c:dLbls>
        <c:marker val="1"/>
        <c:smooth val="0"/>
        <c:axId val="150008960"/>
        <c:axId val="150010880"/>
      </c:lineChart>
      <c:catAx>
        <c:axId val="150008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1800000" vert="horz"/>
          <a:lstStyle/>
          <a:p>
            <a:pPr>
              <a:defRPr sz="900" b="0" i="0" u="none" strike="noStrike" baseline="0">
                <a:solidFill>
                  <a:srgbClr val="000000"/>
                </a:solidFill>
                <a:latin typeface="Arial Armenian"/>
                <a:ea typeface="Arial Armenian"/>
                <a:cs typeface="Arial Armenian"/>
              </a:defRPr>
            </a:pPr>
            <a:endParaRPr lang="en-US"/>
          </a:p>
        </c:txPr>
        <c:crossAx val="150010880"/>
        <c:crosses val="autoZero"/>
        <c:auto val="1"/>
        <c:lblAlgn val="ctr"/>
        <c:lblOffset val="100"/>
        <c:tickLblSkip val="1"/>
        <c:tickMarkSkip val="1"/>
        <c:noMultiLvlLbl val="0"/>
      </c:catAx>
      <c:valAx>
        <c:axId val="150010880"/>
        <c:scaling>
          <c:orientation val="minMax"/>
        </c:scaling>
        <c:delete val="0"/>
        <c:axPos val="l"/>
        <c:majorGridlines>
          <c:spPr>
            <a:ln w="3175">
              <a:solidFill>
                <a:srgbClr val="00206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rmenian"/>
                <a:ea typeface="Arial Armenian"/>
                <a:cs typeface="Arial Armenian"/>
              </a:defRPr>
            </a:pPr>
            <a:endParaRPr lang="en-US"/>
          </a:p>
        </c:txPr>
        <c:crossAx val="150008960"/>
        <c:crosses val="autoZero"/>
        <c:crossBetween val="between"/>
      </c:valAx>
      <c:spPr>
        <a:solidFill>
          <a:srgbClr val="FFFFFF"/>
        </a:solidFill>
        <a:ln w="12700">
          <a:solidFill>
            <a:srgbClr val="FFFFFF"/>
          </a:solidFill>
          <a:prstDash val="solid"/>
        </a:ln>
      </c:spPr>
    </c:plotArea>
    <c:legend>
      <c:legendPos val="r"/>
      <c:layout>
        <c:manualLayout>
          <c:xMode val="edge"/>
          <c:yMode val="edge"/>
          <c:x val="5.6244228152036543E-2"/>
          <c:y val="0.79446694163229592"/>
          <c:w val="0.86464515286283661"/>
          <c:h val="0.19375765529308836"/>
        </c:manualLayout>
      </c:layout>
      <c:overlay val="0"/>
      <c:spPr>
        <a:solidFill>
          <a:srgbClr val="FFFFFF"/>
        </a:solidFill>
        <a:ln w="3175">
          <a:noFill/>
          <a:prstDash val="solid"/>
        </a:ln>
      </c:spPr>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a:solidFill>
        <a:srgbClr val="C0C0C0"/>
      </a:solidFill>
      <a:prstDash val="solid"/>
    </a:ln>
  </c:spPr>
  <c:txPr>
    <a:bodyPr/>
    <a:lstStyle/>
    <a:p>
      <a:pPr>
        <a:defRPr sz="1125"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91105278506852E-2"/>
          <c:y val="3.8324584426946633E-2"/>
          <c:w val="0.91178975891902403"/>
          <c:h val="0.67827263779527558"/>
        </c:manualLayout>
      </c:layout>
      <c:lineChart>
        <c:grouping val="standard"/>
        <c:varyColors val="0"/>
        <c:ser>
          <c:idx val="0"/>
          <c:order val="0"/>
          <c:tx>
            <c:strRef>
              <c:f>Գ35!$P$2</c:f>
              <c:strCache>
                <c:ptCount val="1"/>
                <c:pt idx="0">
                  <c:v>ԱՄՆ դոլար</c:v>
                </c:pt>
              </c:strCache>
            </c:strRef>
          </c:tx>
          <c:spPr>
            <a:ln w="28575" cap="rnd">
              <a:solidFill>
                <a:srgbClr val="008080"/>
              </a:solidFill>
              <a:round/>
            </a:ln>
            <a:effectLst/>
          </c:spPr>
          <c:marker>
            <c:symbol val="circle"/>
            <c:size val="5"/>
            <c:spPr>
              <a:solidFill>
                <a:schemeClr val="accent1"/>
              </a:solidFill>
              <a:ln w="9525">
                <a:solidFill>
                  <a:schemeClr val="accent1"/>
                </a:solidFill>
              </a:ln>
              <a:effectLst/>
            </c:spPr>
          </c:marker>
          <c:cat>
            <c:strRef>
              <c:f>Գ35!$O$110:$O$122</c:f>
              <c:strCache>
                <c:ptCount val="13"/>
                <c:pt idx="0">
                  <c:v>Դեկտեմբեր 21</c:v>
                </c:pt>
                <c:pt idx="1">
                  <c:v>Հունվար 22</c:v>
                </c:pt>
                <c:pt idx="2">
                  <c:v>Փետրվար 22</c:v>
                </c:pt>
                <c:pt idx="3">
                  <c:v>Մարտ 22</c:v>
                </c:pt>
                <c:pt idx="4">
                  <c:v>Ապրիլ 22</c:v>
                </c:pt>
                <c:pt idx="5">
                  <c:v>Մայիս 22</c:v>
                </c:pt>
                <c:pt idx="6">
                  <c:v>Հունիս 22</c:v>
                </c:pt>
                <c:pt idx="7">
                  <c:v>Հուլիս 22</c:v>
                </c:pt>
                <c:pt idx="8">
                  <c:v>Օգոստոս 22</c:v>
                </c:pt>
                <c:pt idx="9">
                  <c:v>Սեպտեմբեր 22</c:v>
                </c:pt>
                <c:pt idx="10">
                  <c:v>Հոկտեմբեր 22</c:v>
                </c:pt>
                <c:pt idx="11">
                  <c:v>Նոյեմբեր 22</c:v>
                </c:pt>
                <c:pt idx="12">
                  <c:v>Դեկտեմբեր 22</c:v>
                </c:pt>
              </c:strCache>
            </c:strRef>
          </c:cat>
          <c:val>
            <c:numRef>
              <c:f>Գ35!$P$110:$P$122</c:f>
              <c:numCache>
                <c:formatCode>General</c:formatCode>
                <c:ptCount val="13"/>
                <c:pt idx="0">
                  <c:v>485.14</c:v>
                </c:pt>
                <c:pt idx="1">
                  <c:v>481.99</c:v>
                </c:pt>
                <c:pt idx="2">
                  <c:v>480.24</c:v>
                </c:pt>
                <c:pt idx="3">
                  <c:v>496.96</c:v>
                </c:pt>
                <c:pt idx="4">
                  <c:v>470.99</c:v>
                </c:pt>
                <c:pt idx="5">
                  <c:v>456.54</c:v>
                </c:pt>
                <c:pt idx="6">
                  <c:v>422.69</c:v>
                </c:pt>
                <c:pt idx="7">
                  <c:v>411.03</c:v>
                </c:pt>
                <c:pt idx="8">
                  <c:v>405.75</c:v>
                </c:pt>
                <c:pt idx="9">
                  <c:v>409.15</c:v>
                </c:pt>
                <c:pt idx="10">
                  <c:v>402.73</c:v>
                </c:pt>
                <c:pt idx="11">
                  <c:v>395.38</c:v>
                </c:pt>
                <c:pt idx="12" formatCode="_(* #,##0.00_);_(* \(#,##0.00\);_(* &quot;-&quot;??_);_(@_)">
                  <c:v>394.53954545454548</c:v>
                </c:pt>
              </c:numCache>
            </c:numRef>
          </c:val>
          <c:smooth val="0"/>
          <c:extLst>
            <c:ext xmlns:c16="http://schemas.microsoft.com/office/drawing/2014/chart" uri="{C3380CC4-5D6E-409C-BE32-E72D297353CC}">
              <c16:uniqueId val="{00000000-E08B-44D6-B5BA-E45546C9F598}"/>
            </c:ext>
          </c:extLst>
        </c:ser>
        <c:ser>
          <c:idx val="1"/>
          <c:order val="1"/>
          <c:tx>
            <c:strRef>
              <c:f>Գ35!$Q$2</c:f>
              <c:strCache>
                <c:ptCount val="1"/>
                <c:pt idx="0">
                  <c:v>ԵՎՐՈ</c:v>
                </c:pt>
              </c:strCache>
            </c:strRef>
          </c:tx>
          <c:spPr>
            <a:ln w="28575" cap="rnd">
              <a:solidFill>
                <a:srgbClr val="800000"/>
              </a:solidFill>
              <a:round/>
            </a:ln>
            <a:effectLst/>
          </c:spPr>
          <c:marker>
            <c:symbol val="circle"/>
            <c:size val="5"/>
            <c:spPr>
              <a:solidFill>
                <a:srgbClr val="800000"/>
              </a:solidFill>
              <a:ln w="9525">
                <a:solidFill>
                  <a:schemeClr val="accent2"/>
                </a:solidFill>
              </a:ln>
              <a:effectLst/>
            </c:spPr>
          </c:marker>
          <c:cat>
            <c:strRef>
              <c:f>Գ35!$O$110:$O$122</c:f>
              <c:strCache>
                <c:ptCount val="13"/>
                <c:pt idx="0">
                  <c:v>Դեկտեմբեր 21</c:v>
                </c:pt>
                <c:pt idx="1">
                  <c:v>Հունվար 22</c:v>
                </c:pt>
                <c:pt idx="2">
                  <c:v>Փետրվար 22</c:v>
                </c:pt>
                <c:pt idx="3">
                  <c:v>Մարտ 22</c:v>
                </c:pt>
                <c:pt idx="4">
                  <c:v>Ապրիլ 22</c:v>
                </c:pt>
                <c:pt idx="5">
                  <c:v>Մայիս 22</c:v>
                </c:pt>
                <c:pt idx="6">
                  <c:v>Հունիս 22</c:v>
                </c:pt>
                <c:pt idx="7">
                  <c:v>Հուլիս 22</c:v>
                </c:pt>
                <c:pt idx="8">
                  <c:v>Օգոստոս 22</c:v>
                </c:pt>
                <c:pt idx="9">
                  <c:v>Սեպտեմբեր 22</c:v>
                </c:pt>
                <c:pt idx="10">
                  <c:v>Հոկտեմբեր 22</c:v>
                </c:pt>
                <c:pt idx="11">
                  <c:v>Նոյեմբեր 22</c:v>
                </c:pt>
                <c:pt idx="12">
                  <c:v>Դեկտեմբեր 22</c:v>
                </c:pt>
              </c:strCache>
            </c:strRef>
          </c:cat>
          <c:val>
            <c:numRef>
              <c:f>Գ35!$Q$110:$Q$122</c:f>
              <c:numCache>
                <c:formatCode>General</c:formatCode>
                <c:ptCount val="13"/>
                <c:pt idx="0">
                  <c:v>548.21</c:v>
                </c:pt>
                <c:pt idx="1">
                  <c:v>546.25</c:v>
                </c:pt>
                <c:pt idx="2">
                  <c:v>544.47</c:v>
                </c:pt>
                <c:pt idx="3">
                  <c:v>547.79999999999995</c:v>
                </c:pt>
                <c:pt idx="4">
                  <c:v>509.88</c:v>
                </c:pt>
                <c:pt idx="5">
                  <c:v>482.99</c:v>
                </c:pt>
                <c:pt idx="6">
                  <c:v>446.99</c:v>
                </c:pt>
                <c:pt idx="7">
                  <c:v>418.36</c:v>
                </c:pt>
                <c:pt idx="8">
                  <c:v>410.96</c:v>
                </c:pt>
                <c:pt idx="9">
                  <c:v>405.41</c:v>
                </c:pt>
                <c:pt idx="10">
                  <c:v>395.78</c:v>
                </c:pt>
                <c:pt idx="11">
                  <c:v>403.14</c:v>
                </c:pt>
                <c:pt idx="12">
                  <c:v>417.70681818181816</c:v>
                </c:pt>
              </c:numCache>
            </c:numRef>
          </c:val>
          <c:smooth val="0"/>
          <c:extLst>
            <c:ext xmlns:c16="http://schemas.microsoft.com/office/drawing/2014/chart" uri="{C3380CC4-5D6E-409C-BE32-E72D297353CC}">
              <c16:uniqueId val="{00000001-E08B-44D6-B5BA-E45546C9F598}"/>
            </c:ext>
          </c:extLst>
        </c:ser>
        <c:dLbls>
          <c:showLegendKey val="0"/>
          <c:showVal val="0"/>
          <c:showCatName val="0"/>
          <c:showSerName val="0"/>
          <c:showPercent val="0"/>
          <c:showBubbleSize val="0"/>
        </c:dLbls>
        <c:marker val="1"/>
        <c:smooth val="0"/>
        <c:axId val="267756288"/>
        <c:axId val="267758208"/>
      </c:lineChart>
      <c:catAx>
        <c:axId val="26775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67758208"/>
        <c:crosses val="autoZero"/>
        <c:auto val="1"/>
        <c:lblAlgn val="ctr"/>
        <c:lblOffset val="100"/>
        <c:noMultiLvlLbl val="0"/>
      </c:catAx>
      <c:valAx>
        <c:axId val="267758208"/>
        <c:scaling>
          <c:orientation val="minMax"/>
          <c:max val="580"/>
          <c:min val="3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67756288"/>
        <c:crosses val="autoZero"/>
        <c:crossBetween val="between"/>
        <c:majorUnit val="10"/>
      </c:valAx>
      <c:spPr>
        <a:noFill/>
        <a:ln>
          <a:noFill/>
        </a:ln>
        <a:effectLst/>
      </c:spPr>
    </c:plotArea>
    <c:legend>
      <c:legendPos val="b"/>
      <c:layout>
        <c:manualLayout>
          <c:xMode val="edge"/>
          <c:yMode val="edge"/>
          <c:x val="0.34907589676290457"/>
          <c:y val="0.9133535651793524"/>
          <c:w val="0.28255793112666472"/>
          <c:h val="6.23408792650918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63"/>
      <c:rotY val="1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FFFFFF"/>
        </a:solidFill>
        <a:ln w="3175">
          <a:noFill/>
          <a:prstDash val="sysDash"/>
        </a:ln>
        <a:effectLst/>
        <a:sp3d/>
      </c:spPr>
    </c:sideWall>
    <c:backWall>
      <c:thickness val="0"/>
      <c:spPr>
        <a:solidFill>
          <a:srgbClr val="FFFFFF"/>
        </a:solidFill>
        <a:ln w="3175">
          <a:noFill/>
          <a:prstDash val="sysDash"/>
        </a:ln>
        <a:effectLst/>
        <a:sp3d/>
      </c:spPr>
    </c:backWall>
    <c:plotArea>
      <c:layout>
        <c:manualLayout>
          <c:layoutTarget val="inner"/>
          <c:xMode val="edge"/>
          <c:yMode val="edge"/>
          <c:x val="0.11856597470770701"/>
          <c:y val="1.6689147040476443E-2"/>
          <c:w val="0.84450631076274796"/>
          <c:h val="0.82507444416981512"/>
        </c:manualLayout>
      </c:layout>
      <c:bar3DChart>
        <c:barDir val="col"/>
        <c:grouping val="stacked"/>
        <c:varyColors val="0"/>
        <c:ser>
          <c:idx val="0"/>
          <c:order val="0"/>
          <c:tx>
            <c:strRef>
              <c:f>Գ36!$R$3</c:f>
              <c:strCache>
                <c:ptCount val="1"/>
                <c:pt idx="0">
                  <c:v>Ներքին</c:v>
                </c:pt>
              </c:strCache>
            </c:strRef>
          </c:tx>
          <c:spPr>
            <a:solidFill>
              <a:schemeClr val="accent1"/>
            </a:solidFill>
            <a:ln>
              <a:noFill/>
            </a:ln>
            <a:effectLst/>
            <a:sp3d/>
          </c:spPr>
          <c:invertIfNegative val="0"/>
          <c:cat>
            <c:strRef>
              <c:f>Գ36!$Q$4:$Q$15</c:f>
              <c:strCache>
                <c:ptCount val="12"/>
                <c:pt idx="0">
                  <c:v>Հուն 22</c:v>
                </c:pt>
                <c:pt idx="1">
                  <c:v>Փետ 22</c:v>
                </c:pt>
                <c:pt idx="2">
                  <c:v>Մար 22</c:v>
                </c:pt>
                <c:pt idx="3">
                  <c:v>Ապր 22</c:v>
                </c:pt>
                <c:pt idx="4">
                  <c:v>Մայ 22</c:v>
                </c:pt>
                <c:pt idx="5">
                  <c:v>Հուն 22</c:v>
                </c:pt>
                <c:pt idx="6">
                  <c:v>Հուլ 22</c:v>
                </c:pt>
                <c:pt idx="7">
                  <c:v>Օգս 22</c:v>
                </c:pt>
                <c:pt idx="8">
                  <c:v>Սեպ 22</c:v>
                </c:pt>
                <c:pt idx="9">
                  <c:v>Հոկ 22</c:v>
                </c:pt>
                <c:pt idx="10">
                  <c:v>Նոյ  22</c:v>
                </c:pt>
                <c:pt idx="11">
                  <c:v>Դեկ 22</c:v>
                </c:pt>
              </c:strCache>
            </c:strRef>
          </c:cat>
          <c:val>
            <c:numRef>
              <c:f>Գ36!$R$4:$R$15</c:f>
              <c:numCache>
                <c:formatCode>_(* #,##0_);_(* \(#,##0\);_(* "-"??_);_(@_)</c:formatCode>
                <c:ptCount val="12"/>
                <c:pt idx="0">
                  <c:v>15821.170203899999</c:v>
                </c:pt>
                <c:pt idx="1">
                  <c:v>9906.3719584999999</c:v>
                </c:pt>
                <c:pt idx="2">
                  <c:v>275.08600000000001</c:v>
                </c:pt>
                <c:pt idx="3">
                  <c:v>73285.969003899998</c:v>
                </c:pt>
                <c:pt idx="4">
                  <c:v>5228.9209298000005</c:v>
                </c:pt>
                <c:pt idx="5">
                  <c:v>1606.6388056000008</c:v>
                </c:pt>
                <c:pt idx="6">
                  <c:v>7580.5534436999997</c:v>
                </c:pt>
                <c:pt idx="7">
                  <c:v>7936.6098983000002</c:v>
                </c:pt>
                <c:pt idx="8">
                  <c:v>8382.5557430000008</c:v>
                </c:pt>
                <c:pt idx="9">
                  <c:v>9367.3373145000005</c:v>
                </c:pt>
                <c:pt idx="10">
                  <c:v>2173.46</c:v>
                </c:pt>
                <c:pt idx="11">
                  <c:v>6194.7819900000004</c:v>
                </c:pt>
              </c:numCache>
            </c:numRef>
          </c:val>
          <c:extLst>
            <c:ext xmlns:c16="http://schemas.microsoft.com/office/drawing/2014/chart" uri="{C3380CC4-5D6E-409C-BE32-E72D297353CC}">
              <c16:uniqueId val="{00000000-8776-4677-98E4-AF80FA81F934}"/>
            </c:ext>
          </c:extLst>
        </c:ser>
        <c:ser>
          <c:idx val="1"/>
          <c:order val="1"/>
          <c:tx>
            <c:strRef>
              <c:f>Գ36!$S$3</c:f>
              <c:strCache>
                <c:ptCount val="1"/>
                <c:pt idx="0">
                  <c:v>Արտաքին</c:v>
                </c:pt>
              </c:strCache>
            </c:strRef>
          </c:tx>
          <c:spPr>
            <a:solidFill>
              <a:schemeClr val="accent3"/>
            </a:solidFill>
            <a:ln>
              <a:noFill/>
            </a:ln>
            <a:effectLst/>
            <a:sp3d/>
          </c:spPr>
          <c:invertIfNegative val="0"/>
          <c:cat>
            <c:strRef>
              <c:f>Գ36!$Q$4:$Q$15</c:f>
              <c:strCache>
                <c:ptCount val="12"/>
                <c:pt idx="0">
                  <c:v>Հուն 22</c:v>
                </c:pt>
                <c:pt idx="1">
                  <c:v>Փետ 22</c:v>
                </c:pt>
                <c:pt idx="2">
                  <c:v>Մար 22</c:v>
                </c:pt>
                <c:pt idx="3">
                  <c:v>Ապր 22</c:v>
                </c:pt>
                <c:pt idx="4">
                  <c:v>Մայ 22</c:v>
                </c:pt>
                <c:pt idx="5">
                  <c:v>Հուն 22</c:v>
                </c:pt>
                <c:pt idx="6">
                  <c:v>Հուլ 22</c:v>
                </c:pt>
                <c:pt idx="7">
                  <c:v>Օգս 22</c:v>
                </c:pt>
                <c:pt idx="8">
                  <c:v>Սեպ 22</c:v>
                </c:pt>
                <c:pt idx="9">
                  <c:v>Հոկ 22</c:v>
                </c:pt>
                <c:pt idx="10">
                  <c:v>Նոյ  22</c:v>
                </c:pt>
                <c:pt idx="11">
                  <c:v>Դեկ 22</c:v>
                </c:pt>
              </c:strCache>
            </c:strRef>
          </c:cat>
          <c:val>
            <c:numRef>
              <c:f>Գ36!$S$4:$S$15</c:f>
              <c:numCache>
                <c:formatCode>_(* #,##0_);_(* \(#,##0\);_(* "-"??_);_(@_)</c:formatCode>
                <c:ptCount val="12"/>
                <c:pt idx="0">
                  <c:v>6678.0008434000001</c:v>
                </c:pt>
                <c:pt idx="1">
                  <c:v>10276.5476048</c:v>
                </c:pt>
                <c:pt idx="2">
                  <c:v>8529.9083747999975</c:v>
                </c:pt>
                <c:pt idx="3">
                  <c:v>8018.0309755000007</c:v>
                </c:pt>
                <c:pt idx="4">
                  <c:v>11270.787077199999</c:v>
                </c:pt>
                <c:pt idx="5">
                  <c:v>8004.8508609999999</c:v>
                </c:pt>
                <c:pt idx="6">
                  <c:v>6790.5922587000005</c:v>
                </c:pt>
                <c:pt idx="7">
                  <c:v>8804.4199284000006</c:v>
                </c:pt>
                <c:pt idx="8">
                  <c:v>6349.7746784000001</c:v>
                </c:pt>
                <c:pt idx="9">
                  <c:v>6502.2608035999992</c:v>
                </c:pt>
                <c:pt idx="10">
                  <c:v>11143.9358878</c:v>
                </c:pt>
                <c:pt idx="11">
                  <c:v>7216.7134489999999</c:v>
                </c:pt>
              </c:numCache>
            </c:numRef>
          </c:val>
          <c:extLst>
            <c:ext xmlns:c16="http://schemas.microsoft.com/office/drawing/2014/chart" uri="{C3380CC4-5D6E-409C-BE32-E72D297353CC}">
              <c16:uniqueId val="{00000001-8776-4677-98E4-AF80FA81F934}"/>
            </c:ext>
          </c:extLst>
        </c:ser>
        <c:dLbls>
          <c:showLegendKey val="0"/>
          <c:showVal val="0"/>
          <c:showCatName val="0"/>
          <c:showSerName val="0"/>
          <c:showPercent val="0"/>
          <c:showBubbleSize val="0"/>
        </c:dLbls>
        <c:gapWidth val="150"/>
        <c:shape val="box"/>
        <c:axId val="267796864"/>
        <c:axId val="267798400"/>
        <c:axId val="0"/>
      </c:bar3DChart>
      <c:catAx>
        <c:axId val="267796864"/>
        <c:scaling>
          <c:orientation val="minMax"/>
        </c:scaling>
        <c:delete val="0"/>
        <c:axPos val="b"/>
        <c:numFmt formatCode="0,000" sourceLinked="0"/>
        <c:majorTickMark val="out"/>
        <c:minorTickMark val="none"/>
        <c:tickLblPos val="low"/>
        <c:spPr>
          <a:noFill/>
          <a:ln w="3175" cap="flat" cmpd="sng" algn="ctr">
            <a:solidFill>
              <a:srgbClr val="000000"/>
            </a:solidFill>
            <a:prstDash val="solid"/>
            <a:round/>
          </a:ln>
          <a:effectLst/>
        </c:spPr>
        <c:txPr>
          <a:bodyPr rot="-5400000" spcFirstLastPara="1" vertOverflow="ellipsis" wrap="square" anchor="ctr" anchorCtr="1"/>
          <a:lstStyle/>
          <a:p>
            <a:pPr>
              <a:defRPr sz="1000" b="0" i="0" u="none" strike="noStrike" kern="1200" baseline="0">
                <a:solidFill>
                  <a:srgbClr val="000000"/>
                </a:solidFill>
                <a:latin typeface="Arial Armenian"/>
                <a:ea typeface="Arial Armenian"/>
                <a:cs typeface="Arial Armenian"/>
              </a:defRPr>
            </a:pPr>
            <a:endParaRPr lang="en-US"/>
          </a:p>
        </c:txPr>
        <c:crossAx val="267798400"/>
        <c:crosses val="autoZero"/>
        <c:auto val="1"/>
        <c:lblAlgn val="ctr"/>
        <c:lblOffset val="100"/>
        <c:tickLblSkip val="1"/>
        <c:tickMarkSkip val="1"/>
        <c:noMultiLvlLbl val="0"/>
      </c:catAx>
      <c:valAx>
        <c:axId val="267798400"/>
        <c:scaling>
          <c:orientation val="minMax"/>
          <c:min val="0"/>
        </c:scaling>
        <c:delete val="0"/>
        <c:axPos val="l"/>
        <c:majorGridlines>
          <c:spPr>
            <a:ln w="3175" cap="flat" cmpd="sng" algn="ctr">
              <a:solidFill>
                <a:srgbClr val="C0C0C0"/>
              </a:solidFill>
              <a:prstDash val="sysDash"/>
              <a:round/>
            </a:ln>
            <a:effectLst/>
          </c:spPr>
        </c:majorGridlines>
        <c:numFmt formatCode="_(* #,##0_);_(* \(#,##0\);_(* &quot;-&quot;??_);_(@_)"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rmenian"/>
                <a:ea typeface="Arial Armenian"/>
                <a:cs typeface="Arial Armenian"/>
              </a:defRPr>
            </a:pPr>
            <a:endParaRPr lang="en-US"/>
          </a:p>
        </c:txPr>
        <c:crossAx val="267796864"/>
        <c:crosses val="autoZero"/>
        <c:crossBetween val="between"/>
        <c:majorUnit val="5000"/>
      </c:valAx>
      <c:dTable>
        <c:showHorzBorder val="1"/>
        <c:showVertBorder val="1"/>
        <c:showOutline val="1"/>
        <c:showKeys val="1"/>
        <c:spPr>
          <a:noFill/>
          <a:ln w="3175" cap="flat" cmpd="sng" algn="ctr">
            <a:solidFill>
              <a:srgbClr val="000000">
                <a:alpha val="30000"/>
              </a:srgbClr>
            </a:solidFill>
            <a:prstDash val="solid"/>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Armenian"/>
                <a:ea typeface="Arial Armenian"/>
                <a:cs typeface="Arial Armenian"/>
              </a:defRPr>
            </a:pPr>
            <a:endParaRPr lang="en-US"/>
          </a:p>
        </c:txPr>
      </c:dTable>
      <c:spPr>
        <a:noFill/>
        <a:ln w="25400">
          <a:noFill/>
        </a:ln>
        <a:effectLst/>
      </c:spPr>
    </c:plotArea>
    <c:plotVisOnly val="1"/>
    <c:dispBlanksAs val="gap"/>
    <c:showDLblsOverMax val="0"/>
  </c:chart>
  <c:spPr>
    <a:solidFill>
      <a:srgbClr val="FFFFFF"/>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Arial Armenian"/>
          <a:ea typeface="Arial Armenian"/>
          <a:cs typeface="Arial Armenian"/>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7092234130455916E-2"/>
          <c:y val="5.6437828083989498E-2"/>
          <c:w val="0.94290776586954406"/>
          <c:h val="0.74068897637795272"/>
        </c:manualLayout>
      </c:layout>
      <c:bar3DChart>
        <c:barDir val="col"/>
        <c:grouping val="stacked"/>
        <c:varyColors val="0"/>
        <c:ser>
          <c:idx val="0"/>
          <c:order val="0"/>
          <c:tx>
            <c:strRef>
              <c:f>Գ37!$A$27</c:f>
              <c:strCache>
                <c:ptCount val="1"/>
                <c:pt idx="0">
                  <c:v>Արտաքին վարկեր</c:v>
                </c:pt>
              </c:strCache>
            </c:strRef>
          </c:tx>
          <c:invertIfNegative val="0"/>
          <c:cat>
            <c:numRef>
              <c:f>Գ37!$B$26:$AI$26</c:f>
              <c:numCache>
                <c:formatCode>General</c:formatCode>
                <c:ptCount val="34"/>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numCache>
            </c:numRef>
          </c:cat>
          <c:val>
            <c:numRef>
              <c:f>Գ37!$B$27:$AH$27</c:f>
              <c:numCache>
                <c:formatCode>_(* #,##0.0_);_(* \(#,##0.0\);_(* "-"??_);_(@_)</c:formatCode>
                <c:ptCount val="33"/>
                <c:pt idx="0">
                  <c:v>121.0008239254262</c:v>
                </c:pt>
                <c:pt idx="1">
                  <c:v>159.15942819627861</c:v>
                </c:pt>
                <c:pt idx="2">
                  <c:v>149.64930456038752</c:v>
                </c:pt>
                <c:pt idx="3">
                  <c:v>157.98068548347354</c:v>
                </c:pt>
                <c:pt idx="4">
                  <c:v>116.89488292347741</c:v>
                </c:pt>
                <c:pt idx="5">
                  <c:v>107.83679344988872</c:v>
                </c:pt>
                <c:pt idx="6">
                  <c:v>105.47007525777715</c:v>
                </c:pt>
                <c:pt idx="7">
                  <c:v>102.93779116367574</c:v>
                </c:pt>
                <c:pt idx="8">
                  <c:v>100.81793097351748</c:v>
                </c:pt>
                <c:pt idx="9">
                  <c:v>101.28800556205856</c:v>
                </c:pt>
                <c:pt idx="10">
                  <c:v>94.418624801123372</c:v>
                </c:pt>
                <c:pt idx="11">
                  <c:v>91.474752489257696</c:v>
                </c:pt>
                <c:pt idx="12">
                  <c:v>75.875201173798786</c:v>
                </c:pt>
                <c:pt idx="13">
                  <c:v>63.452140510771194</c:v>
                </c:pt>
                <c:pt idx="14">
                  <c:v>57.846214515077101</c:v>
                </c:pt>
                <c:pt idx="15">
                  <c:v>44.655133304370594</c:v>
                </c:pt>
                <c:pt idx="16">
                  <c:v>35.723361365963093</c:v>
                </c:pt>
                <c:pt idx="17">
                  <c:v>25.741210331814596</c:v>
                </c:pt>
                <c:pt idx="18">
                  <c:v>19.128356337161701</c:v>
                </c:pt>
                <c:pt idx="19">
                  <c:v>14.364401520708002</c:v>
                </c:pt>
                <c:pt idx="20">
                  <c:v>10.525102710000299</c:v>
                </c:pt>
                <c:pt idx="21">
                  <c:v>8.8670258479070991</c:v>
                </c:pt>
                <c:pt idx="22">
                  <c:v>3.6168771410631004</c:v>
                </c:pt>
                <c:pt idx="23">
                  <c:v>1.0434227282864998</c:v>
                </c:pt>
                <c:pt idx="24">
                  <c:v>0.85869194301810003</c:v>
                </c:pt>
                <c:pt idx="25">
                  <c:v>0.6392596618584</c:v>
                </c:pt>
                <c:pt idx="26">
                  <c:v>0.5888524599396</c:v>
                </c:pt>
                <c:pt idx="27">
                  <c:v>0.33597633582359998</c:v>
                </c:pt>
                <c:pt idx="28">
                  <c:v>0.23432181746399997</c:v>
                </c:pt>
                <c:pt idx="29">
                  <c:v>0.12510621724230001</c:v>
                </c:pt>
                <c:pt idx="30">
                  <c:v>1.58906170206E-2</c:v>
                </c:pt>
                <c:pt idx="31">
                  <c:v>1.58906170206E-2</c:v>
                </c:pt>
              </c:numCache>
            </c:numRef>
          </c:val>
          <c:extLst>
            <c:ext xmlns:c16="http://schemas.microsoft.com/office/drawing/2014/chart" uri="{C3380CC4-5D6E-409C-BE32-E72D297353CC}">
              <c16:uniqueId val="{00000000-935D-469F-B0FB-0FA07BAE50A8}"/>
            </c:ext>
          </c:extLst>
        </c:ser>
        <c:ser>
          <c:idx val="2"/>
          <c:order val="1"/>
          <c:tx>
            <c:strRef>
              <c:f>Գ37!$A$29</c:f>
              <c:strCache>
                <c:ptCount val="1"/>
                <c:pt idx="0">
                  <c:v>Դրամային պարտատոմսեր</c:v>
                </c:pt>
              </c:strCache>
            </c:strRef>
          </c:tx>
          <c:invertIfNegative val="0"/>
          <c:cat>
            <c:numRef>
              <c:f>Գ37!$B$26:$AI$26</c:f>
              <c:numCache>
                <c:formatCode>General</c:formatCode>
                <c:ptCount val="34"/>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numCache>
            </c:numRef>
          </c:cat>
          <c:val>
            <c:numRef>
              <c:f>Գ37!$B$29:$AH$29</c:f>
              <c:numCache>
                <c:formatCode>_(* #,##0.0_);_(* \(#,##0.0\);_(* "-"??_);_(@_)</c:formatCode>
                <c:ptCount val="33"/>
                <c:pt idx="0">
                  <c:v>192.85315800000001</c:v>
                </c:pt>
                <c:pt idx="1">
                  <c:v>125.879795</c:v>
                </c:pt>
                <c:pt idx="2">
                  <c:v>188.06766200000001</c:v>
                </c:pt>
                <c:pt idx="3">
                  <c:v>102.941615</c:v>
                </c:pt>
                <c:pt idx="4">
                  <c:v>100.64755599999999</c:v>
                </c:pt>
                <c:pt idx="5">
                  <c:v>16.690090000000001</c:v>
                </c:pt>
                <c:pt idx="6">
                  <c:v>147.761459</c:v>
                </c:pt>
                <c:pt idx="7">
                  <c:v>0</c:v>
                </c:pt>
                <c:pt idx="8">
                  <c:v>194.804</c:v>
                </c:pt>
                <c:pt idx="9">
                  <c:v>35.5</c:v>
                </c:pt>
                <c:pt idx="10">
                  <c:v>0</c:v>
                </c:pt>
                <c:pt idx="11">
                  <c:v>0</c:v>
                </c:pt>
                <c:pt idx="12">
                  <c:v>0</c:v>
                </c:pt>
                <c:pt idx="13">
                  <c:v>71</c:v>
                </c:pt>
                <c:pt idx="14">
                  <c:v>75.266499999999994</c:v>
                </c:pt>
                <c:pt idx="15">
                  <c:v>0</c:v>
                </c:pt>
                <c:pt idx="16">
                  <c:v>0</c:v>
                </c:pt>
                <c:pt idx="17">
                  <c:v>0</c:v>
                </c:pt>
                <c:pt idx="18">
                  <c:v>0</c:v>
                </c:pt>
                <c:pt idx="19">
                  <c:v>0</c:v>
                </c:pt>
                <c:pt idx="20">
                  <c:v>0</c:v>
                </c:pt>
                <c:pt idx="21">
                  <c:v>0</c:v>
                </c:pt>
                <c:pt idx="22">
                  <c:v>0</c:v>
                </c:pt>
                <c:pt idx="23">
                  <c:v>0</c:v>
                </c:pt>
                <c:pt idx="24">
                  <c:v>119.700405</c:v>
                </c:pt>
                <c:pt idx="25">
                  <c:v>0</c:v>
                </c:pt>
                <c:pt idx="26">
                  <c:v>0</c:v>
                </c:pt>
                <c:pt idx="27">
                  <c:v>125.138363</c:v>
                </c:pt>
                <c:pt idx="28">
                  <c:v>0</c:v>
                </c:pt>
                <c:pt idx="29">
                  <c:v>0</c:v>
                </c:pt>
                <c:pt idx="30">
                  <c:v>0</c:v>
                </c:pt>
                <c:pt idx="31">
                  <c:v>0</c:v>
                </c:pt>
              </c:numCache>
            </c:numRef>
          </c:val>
          <c:extLst>
            <c:ext xmlns:c16="http://schemas.microsoft.com/office/drawing/2014/chart" uri="{C3380CC4-5D6E-409C-BE32-E72D297353CC}">
              <c16:uniqueId val="{00000001-935D-469F-B0FB-0FA07BAE50A8}"/>
            </c:ext>
          </c:extLst>
        </c:ser>
        <c:ser>
          <c:idx val="1"/>
          <c:order val="2"/>
          <c:tx>
            <c:strRef>
              <c:f>Գ37!$A$28</c:f>
              <c:strCache>
                <c:ptCount val="1"/>
                <c:pt idx="0">
                  <c:v>Արտարժութային պարտատոմսեր</c:v>
                </c:pt>
              </c:strCache>
            </c:strRef>
          </c:tx>
          <c:invertIfNegative val="0"/>
          <c:cat>
            <c:numRef>
              <c:f>Գ37!$B$26:$AI$26</c:f>
              <c:numCache>
                <c:formatCode>General</c:formatCode>
                <c:ptCount val="34"/>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numCache>
            </c:numRef>
          </c:cat>
          <c:val>
            <c:numRef>
              <c:f>Գ37!$B$28:$AH$28</c:f>
              <c:numCache>
                <c:formatCode>_(* #,##0.0_);_(* \(#,##0.0\);_(* "-"??_);_(@_)</c:formatCode>
                <c:ptCount val="33"/>
                <c:pt idx="0">
                  <c:v>0</c:v>
                </c:pt>
                <c:pt idx="1">
                  <c:v>0</c:v>
                </c:pt>
                <c:pt idx="2">
                  <c:v>196.785</c:v>
                </c:pt>
                <c:pt idx="3">
                  <c:v>0</c:v>
                </c:pt>
                <c:pt idx="4">
                  <c:v>0</c:v>
                </c:pt>
                <c:pt idx="5">
                  <c:v>0</c:v>
                </c:pt>
                <c:pt idx="6">
                  <c:v>196.785</c:v>
                </c:pt>
                <c:pt idx="7">
                  <c:v>0</c:v>
                </c:pt>
                <c:pt idx="8">
                  <c:v>295.17750000000001</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numCache>
            </c:numRef>
          </c:val>
          <c:extLst>
            <c:ext xmlns:c16="http://schemas.microsoft.com/office/drawing/2014/chart" uri="{C3380CC4-5D6E-409C-BE32-E72D297353CC}">
              <c16:uniqueId val="{00000002-935D-469F-B0FB-0FA07BAE50A8}"/>
            </c:ext>
          </c:extLst>
        </c:ser>
        <c:ser>
          <c:idx val="3"/>
          <c:order val="3"/>
          <c:tx>
            <c:strRef>
              <c:f>Գ37!$A$30</c:f>
              <c:strCache>
                <c:ptCount val="1"/>
                <c:pt idx="0">
                  <c:v>Երաշխիքներ</c:v>
                </c:pt>
              </c:strCache>
            </c:strRef>
          </c:tx>
          <c:invertIfNegative val="0"/>
          <c:cat>
            <c:numRef>
              <c:f>Գ37!$B$26:$AI$26</c:f>
              <c:numCache>
                <c:formatCode>General</c:formatCode>
                <c:ptCount val="34"/>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numCache>
            </c:numRef>
          </c:cat>
          <c:val>
            <c:numRef>
              <c:f>Գ37!$B$30:$AH$30</c:f>
              <c:numCache>
                <c:formatCode>_(* #,##0.0_);_(* \(#,##0.0\);_(* "-"??_);_(@_)</c:formatCode>
                <c:ptCount val="33"/>
                <c:pt idx="0">
                  <c:v>4.3580959648868571</c:v>
                </c:pt>
                <c:pt idx="1">
                  <c:v>1.4073047372309264</c:v>
                </c:pt>
                <c:pt idx="2">
                  <c:v>3.6750213678993746</c:v>
                </c:pt>
                <c:pt idx="3">
                  <c:v>0.51733194496660206</c:v>
                </c:pt>
                <c:pt idx="4">
                  <c:v>0.22618615384615387</c:v>
                </c:pt>
                <c:pt idx="5">
                  <c:v>0.22618615384615387</c:v>
                </c:pt>
                <c:pt idx="6">
                  <c:v>0.22618615384615387</c:v>
                </c:pt>
                <c:pt idx="7">
                  <c:v>0.22618615384615387</c:v>
                </c:pt>
                <c:pt idx="8">
                  <c:v>0.22618615384615387</c:v>
                </c:pt>
                <c:pt idx="9">
                  <c:v>0.22618615384615387</c:v>
                </c:pt>
                <c:pt idx="10">
                  <c:v>0.22618615384615387</c:v>
                </c:pt>
                <c:pt idx="11">
                  <c:v>0.22618615384615387</c:v>
                </c:pt>
                <c:pt idx="12">
                  <c:v>0.22618615384615387</c:v>
                </c:pt>
                <c:pt idx="13">
                  <c:v>0.11309307692307694</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numCache>
            </c:numRef>
          </c:val>
          <c:extLst>
            <c:ext xmlns:c16="http://schemas.microsoft.com/office/drawing/2014/chart" uri="{C3380CC4-5D6E-409C-BE32-E72D297353CC}">
              <c16:uniqueId val="{00000003-935D-469F-B0FB-0FA07BAE50A8}"/>
            </c:ext>
          </c:extLst>
        </c:ser>
        <c:dLbls>
          <c:showLegendKey val="0"/>
          <c:showVal val="0"/>
          <c:showCatName val="0"/>
          <c:showSerName val="0"/>
          <c:showPercent val="0"/>
          <c:showBubbleSize val="0"/>
        </c:dLbls>
        <c:gapWidth val="89"/>
        <c:shape val="box"/>
        <c:axId val="267828224"/>
        <c:axId val="267838208"/>
        <c:axId val="0"/>
      </c:bar3DChart>
      <c:catAx>
        <c:axId val="267828224"/>
        <c:scaling>
          <c:orientation val="minMax"/>
        </c:scaling>
        <c:delete val="0"/>
        <c:axPos val="b"/>
        <c:numFmt formatCode="General" sourceLinked="1"/>
        <c:majorTickMark val="none"/>
        <c:minorTickMark val="none"/>
        <c:tickLblPos val="nextTo"/>
        <c:txPr>
          <a:bodyPr rot="-4200000" vert="horz" anchor="ctr" anchorCtr="0"/>
          <a:lstStyle/>
          <a:p>
            <a:pPr>
              <a:defRPr sz="900" b="0">
                <a:solidFill>
                  <a:sysClr val="windowText" lastClr="000000"/>
                </a:solidFill>
                <a:latin typeface="GHEA Grapalat" panose="02000506050000020003" pitchFamily="50" charset="0"/>
              </a:defRPr>
            </a:pPr>
            <a:endParaRPr lang="en-US"/>
          </a:p>
        </c:txPr>
        <c:crossAx val="267838208"/>
        <c:crossesAt val="0"/>
        <c:auto val="1"/>
        <c:lblAlgn val="ctr"/>
        <c:lblOffset val="0"/>
        <c:noMultiLvlLbl val="0"/>
      </c:catAx>
      <c:valAx>
        <c:axId val="267838208"/>
        <c:scaling>
          <c:orientation val="minMax"/>
        </c:scaling>
        <c:delete val="0"/>
        <c:axPos val="l"/>
        <c:majorGridlines/>
        <c:numFmt formatCode="General" sourceLinked="0"/>
        <c:majorTickMark val="none"/>
        <c:minorTickMark val="none"/>
        <c:tickLblPos val="nextTo"/>
        <c:spPr>
          <a:ln/>
        </c:spPr>
        <c:txPr>
          <a:bodyPr/>
          <a:lstStyle/>
          <a:p>
            <a:pPr>
              <a:defRPr sz="1000" b="0">
                <a:solidFill>
                  <a:sysClr val="windowText" lastClr="000000"/>
                </a:solidFill>
                <a:latin typeface="GHEA Grapalat" panose="02000506050000020003" pitchFamily="50" charset="0"/>
              </a:defRPr>
            </a:pPr>
            <a:endParaRPr lang="en-US"/>
          </a:p>
        </c:txPr>
        <c:crossAx val="267828224"/>
        <c:crossesAt val="1"/>
        <c:crossBetween val="between"/>
        <c:majorUnit val="50"/>
      </c:valAx>
    </c:plotArea>
    <c:legend>
      <c:legendPos val="b"/>
      <c:layout>
        <c:manualLayout>
          <c:xMode val="edge"/>
          <c:yMode val="edge"/>
          <c:x val="7.1471730096237959E-2"/>
          <c:y val="0.90415162948381456"/>
          <c:w val="0.9"/>
          <c:h val="6.6617437069071028E-2"/>
        </c:manualLayout>
      </c:layout>
      <c:overlay val="0"/>
      <c:txPr>
        <a:bodyPr/>
        <a:lstStyle/>
        <a:p>
          <a:pPr>
            <a:defRPr sz="900">
              <a:solidFill>
                <a:sysClr val="windowText" lastClr="000000"/>
              </a:solidFill>
              <a:latin typeface="GHEA Grapalat" panose="02000506050000020003" pitchFamily="50" charset="0"/>
            </a:defRPr>
          </a:pPr>
          <a:endParaRPr lang="en-US"/>
        </a:p>
      </c:txPr>
    </c:legend>
    <c:plotVisOnly val="1"/>
    <c:dispBlanksAs val="gap"/>
    <c:showDLblsOverMax val="0"/>
  </c:chart>
  <c:txPr>
    <a:bodyPr/>
    <a:lstStyle/>
    <a:p>
      <a:pPr>
        <a:defRPr sz="1200">
          <a:solidFill>
            <a:schemeClr val="bg1">
              <a:lumMod val="50000"/>
            </a:schemeClr>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00580557692394E-2"/>
          <c:y val="3.7282602661929794E-2"/>
          <c:w val="0.91139467419371878"/>
          <c:h val="0.66501087787318902"/>
        </c:manualLayout>
      </c:layout>
      <c:barChart>
        <c:barDir val="col"/>
        <c:grouping val="stacked"/>
        <c:varyColors val="0"/>
        <c:ser>
          <c:idx val="1"/>
          <c:order val="0"/>
          <c:tx>
            <c:strRef>
              <c:f>[Charts_2022.1.xlsx]Գ5!$A$69</c:f>
              <c:strCache>
                <c:ptCount val="1"/>
                <c:pt idx="0">
                  <c:v>Վարկեր և փոխառություններ, %-ային կետ</c:v>
                </c:pt>
              </c:strCache>
            </c:strRef>
          </c:tx>
          <c:spPr>
            <a:solidFill>
              <a:schemeClr val="accent1">
                <a:lumMod val="75000"/>
              </a:schemeClr>
            </a:solidFill>
            <a:ln>
              <a:solidFill>
                <a:schemeClr val="accent1">
                  <a:lumMod val="75000"/>
                </a:schemeClr>
              </a:solidFill>
            </a:ln>
            <a:effectLst/>
          </c:spPr>
          <c:invertIfNegative val="0"/>
          <c:cat>
            <c:numRef>
              <c:f>[Charts_2022.1.xlsx]Գ5!$C$67:$X$67</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[Charts_2022.1.xlsx]Գ5!$C$69:$X$69</c:f>
              <c:numCache>
                <c:formatCode>0.00%</c:formatCode>
                <c:ptCount val="22"/>
                <c:pt idx="0">
                  <c:v>6.3163166952932573E-2</c:v>
                </c:pt>
                <c:pt idx="1">
                  <c:v>0.16296706286172866</c:v>
                </c:pt>
                <c:pt idx="2">
                  <c:v>3.5699385993522639E-2</c:v>
                </c:pt>
                <c:pt idx="3">
                  <c:v>-6.2044891569434102E-2</c:v>
                </c:pt>
                <c:pt idx="4">
                  <c:v>-0.10181085161809925</c:v>
                </c:pt>
                <c:pt idx="5">
                  <c:v>-7.8227415905717704E-2</c:v>
                </c:pt>
                <c:pt idx="6">
                  <c:v>4.72206734106735E-2</c:v>
                </c:pt>
                <c:pt idx="7">
                  <c:v>0.10212264021636533</c:v>
                </c:pt>
                <c:pt idx="8">
                  <c:v>0.9471019005512884</c:v>
                </c:pt>
                <c:pt idx="9">
                  <c:v>5.6027170689712642E-2</c:v>
                </c:pt>
                <c:pt idx="10">
                  <c:v>0.12111962979148554</c:v>
                </c:pt>
                <c:pt idx="11">
                  <c:v>9.5100422204975721E-2</c:v>
                </c:pt>
                <c:pt idx="12">
                  <c:v>-0.11648875142504825</c:v>
                </c:pt>
                <c:pt idx="13">
                  <c:v>0.10951767480708413</c:v>
                </c:pt>
                <c:pt idx="14">
                  <c:v>7.5320393956975887E-2</c:v>
                </c:pt>
                <c:pt idx="15">
                  <c:v>9.6724730216113219E-2</c:v>
                </c:pt>
                <c:pt idx="16">
                  <c:v>0.11814406564980093</c:v>
                </c:pt>
                <c:pt idx="17">
                  <c:v>1.8675536591721619E-2</c:v>
                </c:pt>
                <c:pt idx="18">
                  <c:v>2.0612266391484845E-2</c:v>
                </c:pt>
                <c:pt idx="19" formatCode="0.0%">
                  <c:v>0.11352483758375169</c:v>
                </c:pt>
                <c:pt idx="20" formatCode="0.0%">
                  <c:v>-7.2994835677987951E-2</c:v>
                </c:pt>
                <c:pt idx="21" formatCode="0.0%">
                  <c:v>-9.0020612538365005E-2</c:v>
                </c:pt>
              </c:numCache>
            </c:numRef>
          </c:val>
          <c:extLst>
            <c:ext xmlns:c16="http://schemas.microsoft.com/office/drawing/2014/chart" uri="{C3380CC4-5D6E-409C-BE32-E72D297353CC}">
              <c16:uniqueId val="{00000000-252B-494A-8090-126BF760D1E2}"/>
            </c:ext>
          </c:extLst>
        </c:ser>
        <c:ser>
          <c:idx val="2"/>
          <c:order val="1"/>
          <c:tx>
            <c:strRef>
              <c:f>[Charts_2022.1.xlsx]Գ5!$A$70</c:f>
              <c:strCache>
                <c:ptCount val="1"/>
                <c:pt idx="0">
                  <c:v>Պետական գանձապետական պարտատոմսեր, %-ային կետ</c:v>
                </c:pt>
              </c:strCache>
            </c:strRef>
          </c:tx>
          <c:spPr>
            <a:solidFill>
              <a:schemeClr val="accent3">
                <a:lumMod val="75000"/>
              </a:schemeClr>
            </a:solidFill>
            <a:ln>
              <a:solidFill>
                <a:schemeClr val="accent3">
                  <a:lumMod val="75000"/>
                </a:schemeClr>
              </a:solidFill>
            </a:ln>
            <a:effectLst/>
          </c:spPr>
          <c:invertIfNegative val="0"/>
          <c:cat>
            <c:numRef>
              <c:f>[Charts_2022.1.xlsx]Գ5!$C$67:$X$67</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[Charts_2022.1.xlsx]Գ5!$C$70:$X$70</c:f>
              <c:numCache>
                <c:formatCode>0.00%</c:formatCode>
                <c:ptCount val="22"/>
                <c:pt idx="0">
                  <c:v>1.6165240751667767E-2</c:v>
                </c:pt>
                <c:pt idx="1">
                  <c:v>9.7643834232604837E-3</c:v>
                </c:pt>
                <c:pt idx="2">
                  <c:v>4.468167927686559E-3</c:v>
                </c:pt>
                <c:pt idx="3">
                  <c:v>6.1286665612948722E-3</c:v>
                </c:pt>
                <c:pt idx="4">
                  <c:v>9.7984312137604727E-3</c:v>
                </c:pt>
                <c:pt idx="5">
                  <c:v>4.2256714899139972E-2</c:v>
                </c:pt>
                <c:pt idx="6">
                  <c:v>-9.9535322670319688E-3</c:v>
                </c:pt>
                <c:pt idx="7">
                  <c:v>5.6786471221495528E-2</c:v>
                </c:pt>
                <c:pt idx="8">
                  <c:v>9.0975275976809905E-2</c:v>
                </c:pt>
                <c:pt idx="9">
                  <c:v>2.9839249684890972E-2</c:v>
                </c:pt>
                <c:pt idx="10">
                  <c:v>3.1428000409572249E-2</c:v>
                </c:pt>
                <c:pt idx="11">
                  <c:v>2.9331326836800207E-2</c:v>
                </c:pt>
                <c:pt idx="12">
                  <c:v>1.5967532241400441E-2</c:v>
                </c:pt>
                <c:pt idx="13">
                  <c:v>9.4946122607643506E-3</c:v>
                </c:pt>
                <c:pt idx="14">
                  <c:v>1.6245290199320972E-2</c:v>
                </c:pt>
                <c:pt idx="15">
                  <c:v>8.4265675489495179E-2</c:v>
                </c:pt>
                <c:pt idx="16">
                  <c:v>1.5731952246644993E-2</c:v>
                </c:pt>
                <c:pt idx="17">
                  <c:v>1.2843521501127948E-2</c:v>
                </c:pt>
                <c:pt idx="18">
                  <c:v>3.0150235823189701E-2</c:v>
                </c:pt>
                <c:pt idx="19" formatCode="0.0%">
                  <c:v>8.4760487440283458E-2</c:v>
                </c:pt>
                <c:pt idx="20" formatCode="0.0%">
                  <c:v>6.3725704961551929E-2</c:v>
                </c:pt>
                <c:pt idx="21" formatCode="0.0%">
                  <c:v>6.8260126931871223E-2</c:v>
                </c:pt>
              </c:numCache>
            </c:numRef>
          </c:val>
          <c:extLst>
            <c:ext xmlns:c16="http://schemas.microsoft.com/office/drawing/2014/chart" uri="{C3380CC4-5D6E-409C-BE32-E72D297353CC}">
              <c16:uniqueId val="{00000001-252B-494A-8090-126BF760D1E2}"/>
            </c:ext>
          </c:extLst>
        </c:ser>
        <c:ser>
          <c:idx val="3"/>
          <c:order val="2"/>
          <c:tx>
            <c:strRef>
              <c:f>[Charts_2022.1.xlsx]Գ5!$A$71</c:f>
              <c:strCache>
                <c:ptCount val="1"/>
                <c:pt idx="0">
                  <c:v>Արտարժութային պետական պարտատոմսեր, %-ային կետ</c:v>
                </c:pt>
              </c:strCache>
            </c:strRef>
          </c:tx>
          <c:spPr>
            <a:solidFill>
              <a:schemeClr val="accent4">
                <a:lumMod val="75000"/>
              </a:schemeClr>
            </a:solidFill>
            <a:ln>
              <a:solidFill>
                <a:schemeClr val="accent4">
                  <a:lumMod val="75000"/>
                </a:schemeClr>
              </a:solidFill>
            </a:ln>
            <a:effectLst/>
          </c:spPr>
          <c:invertIfNegative val="0"/>
          <c:cat>
            <c:numRef>
              <c:f>[Charts_2022.1.xlsx]Գ5!$C$67:$X$67</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[Charts_2022.1.xlsx]Գ5!$C$71:$X$71</c:f>
              <c:numCache>
                <c:formatCode>0.00%</c:formatCode>
                <c:ptCount val="22"/>
                <c:pt idx="0">
                  <c:v>0</c:v>
                </c:pt>
                <c:pt idx="1">
                  <c:v>0</c:v>
                </c:pt>
                <c:pt idx="2">
                  <c:v>0</c:v>
                </c:pt>
                <c:pt idx="3">
                  <c:v>0</c:v>
                </c:pt>
                <c:pt idx="4">
                  <c:v>0</c:v>
                </c:pt>
                <c:pt idx="5">
                  <c:v>0</c:v>
                </c:pt>
                <c:pt idx="6">
                  <c:v>0</c:v>
                </c:pt>
                <c:pt idx="7">
                  <c:v>0</c:v>
                </c:pt>
                <c:pt idx="8">
                  <c:v>0</c:v>
                </c:pt>
                <c:pt idx="9">
                  <c:v>0</c:v>
                </c:pt>
                <c:pt idx="10">
                  <c:v>0</c:v>
                </c:pt>
                <c:pt idx="11">
                  <c:v>0</c:v>
                </c:pt>
                <c:pt idx="12">
                  <c:v>0.18626080762928487</c:v>
                </c:pt>
                <c:pt idx="13">
                  <c:v>2.9322240423047166E-2</c:v>
                </c:pt>
                <c:pt idx="14">
                  <c:v>7.9608410575047125E-2</c:v>
                </c:pt>
                <c:pt idx="15">
                  <c:v>8.5364640045955124E-5</c:v>
                </c:pt>
                <c:pt idx="16">
                  <c:v>6.0808744875699686E-5</c:v>
                </c:pt>
                <c:pt idx="17">
                  <c:v>-1.1712875993827907E-4</c:v>
                </c:pt>
                <c:pt idx="18">
                  <c:v>1.3872200644481584E-2</c:v>
                </c:pt>
                <c:pt idx="19">
                  <c:v>-1.2071172550732938E-3</c:v>
                </c:pt>
                <c:pt idx="20">
                  <c:v>8.0954123462120081E-2</c:v>
                </c:pt>
                <c:pt idx="21">
                  <c:v>-3.5986539931248708E-2</c:v>
                </c:pt>
              </c:numCache>
            </c:numRef>
          </c:val>
          <c:extLst>
            <c:ext xmlns:c16="http://schemas.microsoft.com/office/drawing/2014/chart" uri="{C3380CC4-5D6E-409C-BE32-E72D297353CC}">
              <c16:uniqueId val="{00000002-252B-494A-8090-126BF760D1E2}"/>
            </c:ext>
          </c:extLst>
        </c:ser>
        <c:ser>
          <c:idx val="4"/>
          <c:order val="3"/>
          <c:tx>
            <c:strRef>
              <c:f>[Charts_2022.1.xlsx]Գ5!$A$72</c:f>
              <c:strCache>
                <c:ptCount val="1"/>
                <c:pt idx="0">
                  <c:v>Արտաքին և ներքին երաշխիքներ, %-ային կետ</c:v>
                </c:pt>
              </c:strCache>
            </c:strRef>
          </c:tx>
          <c:spPr>
            <a:solidFill>
              <a:srgbClr val="FFC000"/>
            </a:solidFill>
            <a:ln>
              <a:solidFill>
                <a:srgbClr val="FFC000"/>
              </a:solidFill>
            </a:ln>
            <a:effectLst/>
          </c:spPr>
          <c:invertIfNegative val="0"/>
          <c:cat>
            <c:numRef>
              <c:f>[Charts_2022.1.xlsx]Գ5!$C$67:$X$67</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[Charts_2022.1.xlsx]Գ5!$C$72:$X$72</c:f>
              <c:numCache>
                <c:formatCode>0.00%</c:formatCode>
                <c:ptCount val="22"/>
                <c:pt idx="0">
                  <c:v>1.5447468835173169E-2</c:v>
                </c:pt>
                <c:pt idx="1">
                  <c:v>-1.6854879341959596E-2</c:v>
                </c:pt>
                <c:pt idx="2">
                  <c:v>-1.1265855710721953E-2</c:v>
                </c:pt>
                <c:pt idx="3">
                  <c:v>0</c:v>
                </c:pt>
                <c:pt idx="4">
                  <c:v>0</c:v>
                </c:pt>
                <c:pt idx="5">
                  <c:v>0</c:v>
                </c:pt>
                <c:pt idx="6">
                  <c:v>0</c:v>
                </c:pt>
                <c:pt idx="7">
                  <c:v>0</c:v>
                </c:pt>
                <c:pt idx="8">
                  <c:v>9.223611878544825E-3</c:v>
                </c:pt>
                <c:pt idx="9">
                  <c:v>-1.0512420809577995E-3</c:v>
                </c:pt>
                <c:pt idx="10">
                  <c:v>-1.2879351068257553E-3</c:v>
                </c:pt>
                <c:pt idx="11">
                  <c:v>-8.5677668915903969E-4</c:v>
                </c:pt>
                <c:pt idx="12">
                  <c:v>-5.2288694308182431E-5</c:v>
                </c:pt>
                <c:pt idx="13">
                  <c:v>1.6383614831645776E-5</c:v>
                </c:pt>
                <c:pt idx="14">
                  <c:v>-3.050273720151238E-5</c:v>
                </c:pt>
                <c:pt idx="15">
                  <c:v>1.0899332425377078E-3</c:v>
                </c:pt>
                <c:pt idx="16">
                  <c:v>1.7289951915369724E-3</c:v>
                </c:pt>
                <c:pt idx="17">
                  <c:v>9.7731704327245523E-5</c:v>
                </c:pt>
                <c:pt idx="18">
                  <c:v>-1.4496226358583942E-3</c:v>
                </c:pt>
                <c:pt idx="19">
                  <c:v>2.2181494906439532E-4</c:v>
                </c:pt>
                <c:pt idx="20">
                  <c:v>1.1888414580963271E-3</c:v>
                </c:pt>
                <c:pt idx="21">
                  <c:v>7.0165895711302325E-4</c:v>
                </c:pt>
              </c:numCache>
            </c:numRef>
          </c:val>
          <c:extLst>
            <c:ext xmlns:c16="http://schemas.microsoft.com/office/drawing/2014/chart" uri="{C3380CC4-5D6E-409C-BE32-E72D297353CC}">
              <c16:uniqueId val="{00000003-252B-494A-8090-126BF760D1E2}"/>
            </c:ext>
          </c:extLst>
        </c:ser>
        <c:dLbls>
          <c:showLegendKey val="0"/>
          <c:showVal val="0"/>
          <c:showCatName val="0"/>
          <c:showSerName val="0"/>
          <c:showPercent val="0"/>
          <c:showBubbleSize val="0"/>
        </c:dLbls>
        <c:gapWidth val="150"/>
        <c:overlap val="100"/>
        <c:axId val="226630272"/>
        <c:axId val="226636160"/>
        <c:extLst>
          <c:ext xmlns:c15="http://schemas.microsoft.com/office/drawing/2012/chart" uri="{02D57815-91ED-43cb-92C2-25804820EDAC}">
            <c15:filteredBarSeries>
              <c15:ser>
                <c:idx val="5"/>
                <c:order val="4"/>
                <c:tx>
                  <c:strRef>
                    <c:extLst>
                      <c:ext uri="{02D57815-91ED-43cb-92C2-25804820EDAC}">
                        <c15:formulaRef>
                          <c15:sqref>[Charts_2022.1.xlsx]Գ5!$A$73</c15:sqref>
                        </c15:formulaRef>
                      </c:ext>
                    </c:extLst>
                    <c:strCache>
                      <c:ptCount val="1"/>
                    </c:strCache>
                  </c:strRef>
                </c:tx>
                <c:spPr>
                  <a:solidFill>
                    <a:schemeClr val="accent2">
                      <a:lumMod val="75000"/>
                    </a:schemeClr>
                  </a:solidFill>
                  <a:ln>
                    <a:solidFill>
                      <a:schemeClr val="accent2">
                        <a:lumMod val="75000"/>
                      </a:schemeClr>
                    </a:solidFill>
                  </a:ln>
                  <a:effectLst/>
                </c:spPr>
                <c:invertIfNegative val="0"/>
                <c:cat>
                  <c:numRef>
                    <c:extLst>
                      <c:ext uri="{02D57815-91ED-43cb-92C2-25804820EDAC}">
                        <c15:formulaRef>
                          <c15:sqref>[Charts_2022.1.xlsx]Գ5!$C$67:$X$67</c15:sqref>
                        </c15:formulaRef>
                      </c:ext>
                    </c:extLst>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extLst>
                      <c:ext uri="{02D57815-91ED-43cb-92C2-25804820EDAC}">
                        <c15:formulaRef>
                          <c15:sqref>[Charts_2022.1.xlsx]Գ5!$C$73:$W$73</c15:sqref>
                        </c15:formulaRef>
                      </c:ext>
                    </c:extLst>
                    <c:numCache>
                      <c:formatCode>General</c:formatCode>
                      <c:ptCount val="21"/>
                    </c:numCache>
                  </c:numRef>
                </c:val>
                <c:extLst>
                  <c:ext xmlns:c16="http://schemas.microsoft.com/office/drawing/2014/chart" uri="{C3380CC4-5D6E-409C-BE32-E72D297353CC}">
                    <c16:uniqueId val="{00000005-252B-494A-8090-126BF760D1E2}"/>
                  </c:ext>
                </c:extLst>
              </c15:ser>
            </c15:filteredBarSeries>
          </c:ext>
        </c:extLst>
      </c:barChart>
      <c:lineChart>
        <c:grouping val="standard"/>
        <c:varyColors val="0"/>
        <c:ser>
          <c:idx val="0"/>
          <c:order val="5"/>
          <c:tx>
            <c:strRef>
              <c:f>[Charts_2022.1.xlsx]Գ5!$A$68</c:f>
              <c:strCache>
                <c:ptCount val="1"/>
                <c:pt idx="0">
                  <c:v>Կառավարության պարտք,%</c:v>
                </c:pt>
              </c:strCache>
            </c:strRef>
          </c:tx>
          <c:spPr>
            <a:ln w="28575" cap="rnd">
              <a:solidFill>
                <a:schemeClr val="tx1">
                  <a:lumMod val="95000"/>
                  <a:lumOff val="5000"/>
                </a:schemeClr>
              </a:solidFill>
              <a:prstDash val="sysDash"/>
              <a:round/>
            </a:ln>
            <a:effectLst/>
          </c:spPr>
          <c:marker>
            <c:symbol val="none"/>
          </c:marker>
          <c:cat>
            <c:numRef>
              <c:f>[Charts_2022.1.xlsx]Գ5!$C$67:$X$67</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[Charts_2022.1.xlsx]Գ5!$C$68:$X$68</c:f>
              <c:numCache>
                <c:formatCode>0.00%</c:formatCode>
                <c:ptCount val="22"/>
                <c:pt idx="0">
                  <c:v>9.4775876539773485E-2</c:v>
                </c:pt>
                <c:pt idx="1">
                  <c:v>0.15587656694302932</c:v>
                </c:pt>
                <c:pt idx="2">
                  <c:v>2.890169821048727E-2</c:v>
                </c:pt>
                <c:pt idx="3">
                  <c:v>-5.5916225008139309E-2</c:v>
                </c:pt>
                <c:pt idx="4">
                  <c:v>-9.2012420404338768E-2</c:v>
                </c:pt>
                <c:pt idx="5">
                  <c:v>-3.5970701006577621E-2</c:v>
                </c:pt>
                <c:pt idx="6">
                  <c:v>3.7267141143641602E-2</c:v>
                </c:pt>
                <c:pt idx="7">
                  <c:v>0.15890911143786068</c:v>
                </c:pt>
                <c:pt idx="8">
                  <c:v>1.047300788406643</c:v>
                </c:pt>
                <c:pt idx="9">
                  <c:v>8.4815178293645932E-2</c:v>
                </c:pt>
                <c:pt idx="10">
                  <c:v>0.15125969509423198</c:v>
                </c:pt>
                <c:pt idx="11">
                  <c:v>0.12357497235261672</c:v>
                </c:pt>
                <c:pt idx="12">
                  <c:v>8.5687299751328938E-2</c:v>
                </c:pt>
                <c:pt idx="13">
                  <c:v>0.14835091110572729</c:v>
                </c:pt>
                <c:pt idx="14">
                  <c:v>0.17114359199414242</c:v>
                </c:pt>
                <c:pt idx="15">
                  <c:v>0.18216570358819228</c:v>
                </c:pt>
                <c:pt idx="16">
                  <c:v>0.13566582183285858</c:v>
                </c:pt>
                <c:pt idx="17">
                  <c:v>3.1499661037238447E-2</c:v>
                </c:pt>
                <c:pt idx="18">
                  <c:v>6.3185080223298051E-2</c:v>
                </c:pt>
                <c:pt idx="19" formatCode="0.0%">
                  <c:v>0.19730002271802616</c:v>
                </c:pt>
                <c:pt idx="20" formatCode="0.0%">
                  <c:v>7.2873834203780241E-2</c:v>
                </c:pt>
                <c:pt idx="21" formatCode="0.0%">
                  <c:v>-5.704536658062942E-2</c:v>
                </c:pt>
              </c:numCache>
            </c:numRef>
          </c:val>
          <c:smooth val="0"/>
          <c:extLst>
            <c:ext xmlns:c16="http://schemas.microsoft.com/office/drawing/2014/chart" uri="{C3380CC4-5D6E-409C-BE32-E72D297353CC}">
              <c16:uniqueId val="{00000004-252B-494A-8090-126BF760D1E2}"/>
            </c:ext>
          </c:extLst>
        </c:ser>
        <c:dLbls>
          <c:showLegendKey val="0"/>
          <c:showVal val="0"/>
          <c:showCatName val="0"/>
          <c:showSerName val="0"/>
          <c:showPercent val="0"/>
          <c:showBubbleSize val="0"/>
        </c:dLbls>
        <c:marker val="1"/>
        <c:smooth val="0"/>
        <c:axId val="226630272"/>
        <c:axId val="226636160"/>
      </c:lineChart>
      <c:catAx>
        <c:axId val="2266302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174000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226636160"/>
        <c:crosses val="autoZero"/>
        <c:auto val="1"/>
        <c:lblAlgn val="ctr"/>
        <c:lblOffset val="100"/>
        <c:noMultiLvlLbl val="0"/>
      </c:catAx>
      <c:valAx>
        <c:axId val="22663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6630272"/>
        <c:crosses val="autoZero"/>
        <c:crossBetween val="between"/>
        <c:majorUnit val="0.1"/>
      </c:valAx>
      <c:spPr>
        <a:noFill/>
        <a:ln>
          <a:noFill/>
        </a:ln>
        <a:effectLst/>
      </c:spPr>
    </c:plotArea>
    <c:legend>
      <c:legendPos val="b"/>
      <c:layout>
        <c:manualLayout>
          <c:xMode val="edge"/>
          <c:yMode val="edge"/>
          <c:x val="7.495581459311478E-3"/>
          <c:y val="0.81739797857304508"/>
          <c:w val="0.98308098118014353"/>
          <c:h val="0.162266056338629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bg1">
          <a:lumMod val="8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[Charts_2022.1.xlsx]Գ6!$A$28</c:f>
              <c:strCache>
                <c:ptCount val="1"/>
                <c:pt idx="0">
                  <c:v>Պետական գանձապետական պարտատոմսեր</c:v>
                </c:pt>
              </c:strCache>
            </c:strRef>
          </c:tx>
          <c:invertIfNegative val="0"/>
          <c:cat>
            <c:numRef>
              <c:f>[Charts_2022.1.xlsx]Գ6!$B$25:$X$25</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[Charts_2022.1.xlsx]Գ6!$B$28:$X$28</c:f>
              <c:numCache>
                <c:formatCode>_(* #,##0.0_);_(* \(#,##0.0\);_(* "-"??_);_(@_)</c:formatCode>
                <c:ptCount val="23"/>
                <c:pt idx="0">
                  <c:v>29.794643133999998</c:v>
                </c:pt>
                <c:pt idx="1">
                  <c:v>36.426811000000001</c:v>
                </c:pt>
                <c:pt idx="2">
                  <c:v>40.812556000000001</c:v>
                </c:pt>
                <c:pt idx="3">
                  <c:v>43.132297000000001</c:v>
                </c:pt>
                <c:pt idx="4">
                  <c:v>46.406080000000003</c:v>
                </c:pt>
                <c:pt idx="5">
                  <c:v>51.347491000000005</c:v>
                </c:pt>
                <c:pt idx="6">
                  <c:v>70.697005324999992</c:v>
                </c:pt>
                <c:pt idx="7">
                  <c:v>66.303190000000001</c:v>
                </c:pt>
                <c:pt idx="8">
                  <c:v>92.304790000000011</c:v>
                </c:pt>
                <c:pt idx="9">
                  <c:v>140.58042</c:v>
                </c:pt>
                <c:pt idx="10">
                  <c:v>172.99751699999996</c:v>
                </c:pt>
                <c:pt idx="11">
                  <c:v>210.036472</c:v>
                </c:pt>
                <c:pt idx="12">
                  <c:v>249.83316499999998</c:v>
                </c:pt>
                <c:pt idx="13">
                  <c:v>274.17510199999998</c:v>
                </c:pt>
                <c:pt idx="14">
                  <c:v>289.88955699999997</c:v>
                </c:pt>
                <c:pt idx="15">
                  <c:v>320.765781</c:v>
                </c:pt>
                <c:pt idx="16">
                  <c:v>508.33326899999997</c:v>
                </c:pt>
                <c:pt idx="17">
                  <c:v>549.73017000000004</c:v>
                </c:pt>
                <c:pt idx="18">
                  <c:v>588.11148800000001</c:v>
                </c:pt>
                <c:pt idx="19">
                  <c:v>681.04996899999958</c:v>
                </c:pt>
                <c:pt idx="20">
                  <c:v>958.83393599999988</c:v>
                </c:pt>
                <c:pt idx="21">
                  <c:v>1208.8865330000001</c:v>
                </c:pt>
                <c:pt idx="22">
                  <c:v>1496.250603</c:v>
                </c:pt>
              </c:numCache>
            </c:numRef>
          </c:val>
          <c:extLst>
            <c:ext xmlns:c16="http://schemas.microsoft.com/office/drawing/2014/chart" uri="{C3380CC4-5D6E-409C-BE32-E72D297353CC}">
              <c16:uniqueId val="{00000000-1913-4811-A1F1-9EAA192A5F69}"/>
            </c:ext>
          </c:extLst>
        </c:ser>
        <c:ser>
          <c:idx val="1"/>
          <c:order val="1"/>
          <c:tx>
            <c:strRef>
              <c:f>[Charts_2022.1.xlsx]Գ6!$A$27</c:f>
              <c:strCache>
                <c:ptCount val="1"/>
                <c:pt idx="0">
                  <c:v>Վարկեր և փոխառություններ</c:v>
                </c:pt>
              </c:strCache>
            </c:strRef>
          </c:tx>
          <c:invertIfNegative val="0"/>
          <c:cat>
            <c:numRef>
              <c:f>[Charts_2022.1.xlsx]Գ6!$B$25:$X$25</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[Charts_2022.1.xlsx]Գ6!$B$27:$X$27</c:f>
              <c:numCache>
                <c:formatCode>_(* #,##0.0_);_(* \(#,##0.0\);_(* "-"??_);_(@_)</c:formatCode>
                <c:ptCount val="23"/>
                <c:pt idx="0">
                  <c:v>373.39702233586104</c:v>
                </c:pt>
                <c:pt idx="1">
                  <c:v>399.31118795921026</c:v>
                </c:pt>
                <c:pt idx="2">
                  <c:v>472.50904901492157</c:v>
                </c:pt>
                <c:pt idx="3">
                  <c:v>491.04311727382827</c:v>
                </c:pt>
                <c:pt idx="4">
                  <c:v>457.90026160932609</c:v>
                </c:pt>
                <c:pt idx="5">
                  <c:v>406.55640348247334</c:v>
                </c:pt>
                <c:pt idx="6">
                  <c:v>370.73576507534</c:v>
                </c:pt>
                <c:pt idx="7">
                  <c:v>391.58051776437759</c:v>
                </c:pt>
                <c:pt idx="8">
                  <c:v>438.34081092456802</c:v>
                </c:pt>
                <c:pt idx="9">
                  <c:v>940.91626818358804</c:v>
                </c:pt>
                <c:pt idx="10">
                  <c:v>1001.7836909929363</c:v>
                </c:pt>
                <c:pt idx="11">
                  <c:v>1144.5272463893884</c:v>
                </c:pt>
                <c:pt idx="12">
                  <c:v>1273.5593330631284</c:v>
                </c:pt>
                <c:pt idx="13">
                  <c:v>1095.976359969442</c:v>
                </c:pt>
                <c:pt idx="14">
                  <c:v>1277.2381666861295</c:v>
                </c:pt>
                <c:pt idx="15">
                  <c:v>1420.3940800031501</c:v>
                </c:pt>
                <c:pt idx="16">
                  <c:v>1635.6942549406399</c:v>
                </c:pt>
                <c:pt idx="17">
                  <c:v>1946.5773616755548</c:v>
                </c:pt>
                <c:pt idx="18">
                  <c:v>2002.3869547598622</c:v>
                </c:pt>
                <c:pt idx="19">
                  <c:v>2065.9245250669751</c:v>
                </c:pt>
                <c:pt idx="20">
                  <c:v>2437.9773611158826</c:v>
                </c:pt>
                <c:pt idx="21">
                  <c:v>2151.5537234349563</c:v>
                </c:pt>
                <c:pt idx="22">
                  <c:v>1772.5815362203543</c:v>
                </c:pt>
              </c:numCache>
            </c:numRef>
          </c:val>
          <c:extLst>
            <c:ext xmlns:c16="http://schemas.microsoft.com/office/drawing/2014/chart" uri="{C3380CC4-5D6E-409C-BE32-E72D297353CC}">
              <c16:uniqueId val="{00000001-1913-4811-A1F1-9EAA192A5F69}"/>
            </c:ext>
          </c:extLst>
        </c:ser>
        <c:ser>
          <c:idx val="2"/>
          <c:order val="2"/>
          <c:tx>
            <c:strRef>
              <c:f>[Charts_2022.1.xlsx]Գ6!$A$29</c:f>
              <c:strCache>
                <c:ptCount val="1"/>
                <c:pt idx="0">
                  <c:v>Արտարժութային պետական պարտատոմսեր</c:v>
                </c:pt>
              </c:strCache>
            </c:strRef>
          </c:tx>
          <c:invertIfNegative val="0"/>
          <c:cat>
            <c:numRef>
              <c:f>[Charts_2022.1.xlsx]Գ6!$B$25:$X$25</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[Charts_2022.1.xlsx]Գ6!$B$29:$X$29</c:f>
              <c:numCache>
                <c:formatCode>_(* #,##0.0_);_(* \(#,##0.0\);_(* "-"??_);_(@_)</c:formatCode>
                <c:ptCount val="23"/>
                <c:pt idx="0">
                  <c:v>9.9999999999999995E-8</c:v>
                </c:pt>
                <c:pt idx="1">
                  <c:v>9.9999999999999995E-8</c:v>
                </c:pt>
                <c:pt idx="2">
                  <c:v>9.9999999999999995E-8</c:v>
                </c:pt>
                <c:pt idx="3">
                  <c:v>9.9999999999999995E-8</c:v>
                </c:pt>
                <c:pt idx="4">
                  <c:v>9.9999999999999995E-8</c:v>
                </c:pt>
                <c:pt idx="5">
                  <c:v>9.9999999999999995E-8</c:v>
                </c:pt>
                <c:pt idx="6">
                  <c:v>9.9999999999999995E-8</c:v>
                </c:pt>
                <c:pt idx="7">
                  <c:v>9.9999999999999995E-8</c:v>
                </c:pt>
                <c:pt idx="8">
                  <c:v>9.9999999999999995E-8</c:v>
                </c:pt>
                <c:pt idx="9">
                  <c:v>9.9999999999999995E-8</c:v>
                </c:pt>
                <c:pt idx="10">
                  <c:v>9.9999999999999995E-8</c:v>
                </c:pt>
                <c:pt idx="11">
                  <c:v>9.9999999999999995E-8</c:v>
                </c:pt>
                <c:pt idx="12">
                  <c:v>9.9999999999999995E-8</c:v>
                </c:pt>
                <c:pt idx="13">
                  <c:v>283.94800009999994</c:v>
                </c:pt>
                <c:pt idx="14">
                  <c:v>332.47900010000006</c:v>
                </c:pt>
                <c:pt idx="15">
                  <c:v>483.78483010000002</c:v>
                </c:pt>
                <c:pt idx="16">
                  <c:v>483.97484378000001</c:v>
                </c:pt>
                <c:pt idx="17">
                  <c:v>484.13485530000008</c:v>
                </c:pt>
                <c:pt idx="18">
                  <c:v>483.78483010000008</c:v>
                </c:pt>
                <c:pt idx="19">
                  <c:v>526.54606299999989</c:v>
                </c:pt>
                <c:pt idx="20">
                  <c:v>522.5900001</c:v>
                </c:pt>
                <c:pt idx="21">
                  <c:v>840.24500009999986</c:v>
                </c:pt>
                <c:pt idx="22">
                  <c:v>688.74750010000002</c:v>
                </c:pt>
              </c:numCache>
            </c:numRef>
          </c:val>
          <c:extLst>
            <c:ext xmlns:c16="http://schemas.microsoft.com/office/drawing/2014/chart" uri="{C3380CC4-5D6E-409C-BE32-E72D297353CC}">
              <c16:uniqueId val="{00000002-1913-4811-A1F1-9EAA192A5F69}"/>
            </c:ext>
          </c:extLst>
        </c:ser>
        <c:ser>
          <c:idx val="3"/>
          <c:order val="3"/>
          <c:tx>
            <c:strRef>
              <c:f>[Charts_2022.1.xlsx]Գ6!$A$30</c:f>
              <c:strCache>
                <c:ptCount val="1"/>
                <c:pt idx="0">
                  <c:v>Արտաքին և ներքին երաշխիքներ</c:v>
                </c:pt>
              </c:strCache>
            </c:strRef>
          </c:tx>
          <c:invertIfNegative val="0"/>
          <c:cat>
            <c:numRef>
              <c:f>[Charts_2022.1.xlsx]Գ6!$B$25:$X$25</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[Charts_2022.1.xlsx]Գ6!$B$30:$X$30</c:f>
              <c:numCache>
                <c:formatCode>_(* #,##0.0_);_(* \(#,##0.0\);_(* "-"??_);_(@_)</c:formatCode>
                <c:ptCount val="23"/>
                <c:pt idx="0">
                  <c:v>7.0817085100000003</c:v>
                </c:pt>
                <c:pt idx="1">
                  <c:v>13.419393669999998</c:v>
                </c:pt>
                <c:pt idx="2">
                  <c:v>5.8489000099999977</c:v>
                </c:pt>
                <c:pt idx="3">
                  <c:v>1E-8</c:v>
                </c:pt>
                <c:pt idx="4">
                  <c:v>1E-8</c:v>
                </c:pt>
                <c:pt idx="5">
                  <c:v>1E-8</c:v>
                </c:pt>
                <c:pt idx="6">
                  <c:v>1E-8</c:v>
                </c:pt>
                <c:pt idx="7">
                  <c:v>1E-8</c:v>
                </c:pt>
                <c:pt idx="8">
                  <c:v>1E-8</c:v>
                </c:pt>
                <c:pt idx="9">
                  <c:v>4.8944690789999994</c:v>
                </c:pt>
                <c:pt idx="10">
                  <c:v>3.7524089780000001</c:v>
                </c:pt>
                <c:pt idx="11">
                  <c:v>2.2345341579999998</c:v>
                </c:pt>
                <c:pt idx="12">
                  <c:v>1.07206104324</c:v>
                </c:pt>
                <c:pt idx="13">
                  <c:v>0.99234878192000009</c:v>
                </c:pt>
                <c:pt idx="14">
                  <c:v>1.01946516866</c:v>
                </c:pt>
                <c:pt idx="15">
                  <c:v>0.96149086750000012</c:v>
                </c:pt>
                <c:pt idx="16">
                  <c:v>3.3875800099999998</c:v>
                </c:pt>
                <c:pt idx="17">
                  <c:v>7.9372405766850003</c:v>
                </c:pt>
                <c:pt idx="18">
                  <c:v>8.2293000108625005</c:v>
                </c:pt>
                <c:pt idx="19">
                  <c:v>3.7608200099110003</c:v>
                </c:pt>
                <c:pt idx="20">
                  <c:v>4.487770011637001</c:v>
                </c:pt>
                <c:pt idx="21">
                  <c:v>9.1526520117280015</c:v>
                </c:pt>
                <c:pt idx="22">
                  <c:v>12.106522488253738</c:v>
                </c:pt>
              </c:numCache>
            </c:numRef>
          </c:val>
          <c:extLst>
            <c:ext xmlns:c16="http://schemas.microsoft.com/office/drawing/2014/chart" uri="{C3380CC4-5D6E-409C-BE32-E72D297353CC}">
              <c16:uniqueId val="{00000003-1913-4811-A1F1-9EAA192A5F69}"/>
            </c:ext>
          </c:extLst>
        </c:ser>
        <c:dLbls>
          <c:showLegendKey val="0"/>
          <c:showVal val="0"/>
          <c:showCatName val="0"/>
          <c:showSerName val="0"/>
          <c:showPercent val="0"/>
          <c:showBubbleSize val="0"/>
        </c:dLbls>
        <c:gapWidth val="150"/>
        <c:shape val="box"/>
        <c:axId val="229142528"/>
        <c:axId val="229144064"/>
        <c:axId val="0"/>
      </c:bar3DChart>
      <c:catAx>
        <c:axId val="229142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29144064"/>
        <c:crosses val="autoZero"/>
        <c:auto val="1"/>
        <c:lblAlgn val="ctr"/>
        <c:lblOffset val="100"/>
        <c:noMultiLvlLbl val="0"/>
      </c:catAx>
      <c:valAx>
        <c:axId val="22914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29142528"/>
        <c:crosses val="autoZero"/>
        <c:crossBetween val="between"/>
      </c:valAx>
      <c:spPr>
        <a:noFill/>
        <a:ln>
          <a:noFill/>
        </a:ln>
        <a:effectLst/>
      </c:spPr>
    </c:plotArea>
    <c:legend>
      <c:legendPos val="b"/>
      <c:layout>
        <c:manualLayout>
          <c:xMode val="edge"/>
          <c:yMode val="edge"/>
          <c:x val="2.9588922912413732E-2"/>
          <c:y val="0.86854303368328956"/>
          <c:w val="0.92964269223291529"/>
          <c:h val="0.112747703412073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367118344916603E-2"/>
          <c:y val="3.5324341682723186E-2"/>
          <c:w val="0.90749838995819965"/>
          <c:h val="0.77158819991251093"/>
        </c:manualLayout>
      </c:layout>
      <c:bar3DChart>
        <c:barDir val="col"/>
        <c:grouping val="percentStacked"/>
        <c:varyColors val="0"/>
        <c:ser>
          <c:idx val="0"/>
          <c:order val="0"/>
          <c:tx>
            <c:strRef>
              <c:f>[Charts_2022.1.xlsx]Գ7!$A$26</c:f>
              <c:strCache>
                <c:ptCount val="1"/>
                <c:pt idx="0">
                  <c:v>AMD</c:v>
                </c:pt>
              </c:strCache>
            </c:strRef>
          </c:tx>
          <c:invertIfNegative val="0"/>
          <c:cat>
            <c:numRef>
              <c:f>[Charts_2022.1.xlsx]Գ7!$B$24:$X$24</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[Charts_2022.1.xlsx]Գ7!$B$26:$X$26</c:f>
              <c:numCache>
                <c:formatCode>_(* #,##0.0_);_(* \(#,##0.0\);_(* "-"??_);_(@_)</c:formatCode>
                <c:ptCount val="23"/>
                <c:pt idx="0">
                  <c:v>29.794643133999998</c:v>
                </c:pt>
                <c:pt idx="1">
                  <c:v>36.426811000000001</c:v>
                </c:pt>
                <c:pt idx="2">
                  <c:v>40.812556000000015</c:v>
                </c:pt>
                <c:pt idx="3">
                  <c:v>43.132296999999994</c:v>
                </c:pt>
                <c:pt idx="4">
                  <c:v>46.406080000000003</c:v>
                </c:pt>
                <c:pt idx="5">
                  <c:v>51.347491000000005</c:v>
                </c:pt>
                <c:pt idx="6">
                  <c:v>70.697005324999992</c:v>
                </c:pt>
                <c:pt idx="7">
                  <c:v>66.303190000000001</c:v>
                </c:pt>
                <c:pt idx="8">
                  <c:v>92.304790000000011</c:v>
                </c:pt>
                <c:pt idx="9">
                  <c:v>140.58042</c:v>
                </c:pt>
                <c:pt idx="10">
                  <c:v>172.99751699999999</c:v>
                </c:pt>
                <c:pt idx="11">
                  <c:v>210.03647199999997</c:v>
                </c:pt>
                <c:pt idx="12">
                  <c:v>249.83316499999998</c:v>
                </c:pt>
                <c:pt idx="13">
                  <c:v>274.17510199999998</c:v>
                </c:pt>
                <c:pt idx="14">
                  <c:v>289.88955699999997</c:v>
                </c:pt>
                <c:pt idx="15">
                  <c:v>320.76578100000006</c:v>
                </c:pt>
                <c:pt idx="16">
                  <c:v>508.33326899999997</c:v>
                </c:pt>
                <c:pt idx="17">
                  <c:v>549.73017000000004</c:v>
                </c:pt>
                <c:pt idx="18">
                  <c:v>588.11148800000001</c:v>
                </c:pt>
                <c:pt idx="19">
                  <c:v>681.04996899999958</c:v>
                </c:pt>
                <c:pt idx="20">
                  <c:v>958.83393600000193</c:v>
                </c:pt>
                <c:pt idx="21">
                  <c:v>1214.2409150000001</c:v>
                </c:pt>
                <c:pt idx="22">
                  <c:v>1505.4167054765235</c:v>
                </c:pt>
              </c:numCache>
            </c:numRef>
          </c:val>
          <c:extLst>
            <c:ext xmlns:c16="http://schemas.microsoft.com/office/drawing/2014/chart" uri="{C3380CC4-5D6E-409C-BE32-E72D297353CC}">
              <c16:uniqueId val="{00000000-102C-4785-809B-F3CB316CEA27}"/>
            </c:ext>
          </c:extLst>
        </c:ser>
        <c:ser>
          <c:idx val="1"/>
          <c:order val="1"/>
          <c:tx>
            <c:strRef>
              <c:f>[Charts_2022.1.xlsx]Գ7!$A$27</c:f>
              <c:strCache>
                <c:ptCount val="1"/>
                <c:pt idx="0">
                  <c:v>USD</c:v>
                </c:pt>
              </c:strCache>
            </c:strRef>
          </c:tx>
          <c:invertIfNegative val="0"/>
          <c:cat>
            <c:numRef>
              <c:f>[Charts_2022.1.xlsx]Գ7!$B$24:$X$24</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[Charts_2022.1.xlsx]Գ7!$B$27:$X$27</c:f>
              <c:numCache>
                <c:formatCode>_(* #,##0.0_);_(* \(#,##0.0\);_(* "-"??_);_(@_)</c:formatCode>
                <c:ptCount val="23"/>
                <c:pt idx="0">
                  <c:v>141.36417295842659</c:v>
                </c:pt>
                <c:pt idx="1">
                  <c:v>141.80447495716274</c:v>
                </c:pt>
                <c:pt idx="2">
                  <c:v>129.50397072799095</c:v>
                </c:pt>
                <c:pt idx="3">
                  <c:v>64.895649905620004</c:v>
                </c:pt>
                <c:pt idx="4">
                  <c:v>35.458984085056002</c:v>
                </c:pt>
                <c:pt idx="5">
                  <c:v>28.316943869546709</c:v>
                </c:pt>
                <c:pt idx="6">
                  <c:v>19.848903973100004</c:v>
                </c:pt>
                <c:pt idx="7">
                  <c:v>26.161323197961803</c:v>
                </c:pt>
                <c:pt idx="8">
                  <c:v>25.997415628423003</c:v>
                </c:pt>
                <c:pt idx="9">
                  <c:v>236.048118824277</c:v>
                </c:pt>
                <c:pt idx="10">
                  <c:v>242.61220847646558</c:v>
                </c:pt>
                <c:pt idx="11">
                  <c:v>266.87287896071604</c:v>
                </c:pt>
                <c:pt idx="12">
                  <c:v>307.47412747129016</c:v>
                </c:pt>
                <c:pt idx="13">
                  <c:v>443.97643906279239</c:v>
                </c:pt>
                <c:pt idx="14">
                  <c:v>573.50678434277438</c:v>
                </c:pt>
                <c:pt idx="15">
                  <c:v>835.36642647172459</c:v>
                </c:pt>
                <c:pt idx="16">
                  <c:v>1039.0589839062709</c:v>
                </c:pt>
                <c:pt idx="17">
                  <c:v>1255.6006735577234</c:v>
                </c:pt>
                <c:pt idx="18">
                  <c:v>1343.5631339502372</c:v>
                </c:pt>
                <c:pt idx="19">
                  <c:v>1437.9019431146376</c:v>
                </c:pt>
                <c:pt idx="20">
                  <c:v>1501.1894457423778</c:v>
                </c:pt>
                <c:pt idx="21">
                  <c:v>1750.7102871356212</c:v>
                </c:pt>
                <c:pt idx="22">
                  <c:v>1459.8142049922806</c:v>
                </c:pt>
              </c:numCache>
            </c:numRef>
          </c:val>
          <c:extLst>
            <c:ext xmlns:c16="http://schemas.microsoft.com/office/drawing/2014/chart" uri="{C3380CC4-5D6E-409C-BE32-E72D297353CC}">
              <c16:uniqueId val="{00000001-102C-4785-809B-F3CB316CEA27}"/>
            </c:ext>
          </c:extLst>
        </c:ser>
        <c:ser>
          <c:idx val="2"/>
          <c:order val="2"/>
          <c:tx>
            <c:strRef>
              <c:f>[Charts_2022.1.xlsx]Գ7!$A$28</c:f>
              <c:strCache>
                <c:ptCount val="1"/>
                <c:pt idx="0">
                  <c:v>EUR</c:v>
                </c:pt>
              </c:strCache>
            </c:strRef>
          </c:tx>
          <c:invertIfNegative val="0"/>
          <c:cat>
            <c:numRef>
              <c:f>[Charts_2022.1.xlsx]Գ7!$B$24:$X$24</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[Charts_2022.1.xlsx]Գ7!$B$28:$X$28</c:f>
              <c:numCache>
                <c:formatCode>_(* #,##0.0_);_(* \(#,##0.0\);_(* "-"??_);_(@_)</c:formatCode>
                <c:ptCount val="23"/>
                <c:pt idx="0">
                  <c:v>14.762979788896782</c:v>
                </c:pt>
                <c:pt idx="1">
                  <c:v>18.315751015163517</c:v>
                </c:pt>
                <c:pt idx="2">
                  <c:v>20.79137875483401</c:v>
                </c:pt>
                <c:pt idx="3">
                  <c:v>28.281359140440134</c:v>
                </c:pt>
                <c:pt idx="4">
                  <c:v>24.238194755669941</c:v>
                </c:pt>
                <c:pt idx="5">
                  <c:v>24.204216051665949</c:v>
                </c:pt>
                <c:pt idx="6">
                  <c:v>25.117483855858179</c:v>
                </c:pt>
                <c:pt idx="7">
                  <c:v>24.867967514922839</c:v>
                </c:pt>
                <c:pt idx="8">
                  <c:v>27.286532292491117</c:v>
                </c:pt>
                <c:pt idx="9">
                  <c:v>37.386993625674769</c:v>
                </c:pt>
                <c:pt idx="10">
                  <c:v>36.764262941463549</c:v>
                </c:pt>
                <c:pt idx="11">
                  <c:v>58.639845367430404</c:v>
                </c:pt>
                <c:pt idx="12">
                  <c:v>94.850183978787214</c:v>
                </c:pt>
                <c:pt idx="13">
                  <c:v>115.7930537015127</c:v>
                </c:pt>
                <c:pt idx="14">
                  <c:v>137.184642332773</c:v>
                </c:pt>
                <c:pt idx="15">
                  <c:v>146.43166765205427</c:v>
                </c:pt>
                <c:pt idx="16">
                  <c:v>183.73784371365798</c:v>
                </c:pt>
                <c:pt idx="17">
                  <c:v>260.8019725347358</c:v>
                </c:pt>
                <c:pt idx="18">
                  <c:v>282.54805335202497</c:v>
                </c:pt>
                <c:pt idx="19">
                  <c:v>347.33223175365038</c:v>
                </c:pt>
                <c:pt idx="20">
                  <c:v>426.46445930669336</c:v>
                </c:pt>
                <c:pt idx="21">
                  <c:v>375.75078111503512</c:v>
                </c:pt>
                <c:pt idx="22">
                  <c:v>341.85309460848896</c:v>
                </c:pt>
              </c:numCache>
            </c:numRef>
          </c:val>
          <c:extLst>
            <c:ext xmlns:c16="http://schemas.microsoft.com/office/drawing/2014/chart" uri="{C3380CC4-5D6E-409C-BE32-E72D297353CC}">
              <c16:uniqueId val="{00000002-102C-4785-809B-F3CB316CEA27}"/>
            </c:ext>
          </c:extLst>
        </c:ser>
        <c:ser>
          <c:idx val="3"/>
          <c:order val="3"/>
          <c:tx>
            <c:strRef>
              <c:f>[Charts_2022.1.xlsx]Գ7!$A$29</c:f>
              <c:strCache>
                <c:ptCount val="1"/>
                <c:pt idx="0">
                  <c:v>SDR</c:v>
                </c:pt>
              </c:strCache>
            </c:strRef>
          </c:tx>
          <c:spPr>
            <a:solidFill>
              <a:schemeClr val="accent4">
                <a:lumMod val="60000"/>
                <a:lumOff val="40000"/>
              </a:schemeClr>
            </a:solidFill>
          </c:spPr>
          <c:invertIfNegative val="0"/>
          <c:cat>
            <c:numRef>
              <c:f>[Charts_2022.1.xlsx]Գ7!$B$24:$X$24</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[Charts_2022.1.xlsx]Գ7!$B$29:$X$29</c:f>
              <c:numCache>
                <c:formatCode>_(* #,##0.0_);_(* \(#,##0.0\);_(* "-"??_);_(@_)</c:formatCode>
                <c:ptCount val="23"/>
                <c:pt idx="0">
                  <c:v>224.32689067291761</c:v>
                </c:pt>
                <c:pt idx="1">
                  <c:v>252.04109951680709</c:v>
                </c:pt>
                <c:pt idx="2">
                  <c:v>327.192929952773</c:v>
                </c:pt>
                <c:pt idx="3">
                  <c:v>396.92394921127658</c:v>
                </c:pt>
                <c:pt idx="4">
                  <c:v>397.37120739777964</c:v>
                </c:pt>
                <c:pt idx="5">
                  <c:v>353.33240190151713</c:v>
                </c:pt>
                <c:pt idx="6">
                  <c:v>324.43669186757393</c:v>
                </c:pt>
                <c:pt idx="7">
                  <c:v>313.04996018961702</c:v>
                </c:pt>
                <c:pt idx="8">
                  <c:v>331.40472632309718</c:v>
                </c:pt>
                <c:pt idx="9">
                  <c:v>570.12022442668547</c:v>
                </c:pt>
                <c:pt idx="10">
                  <c:v>589.79050773122981</c:v>
                </c:pt>
                <c:pt idx="11">
                  <c:v>666.83207480710087</c:v>
                </c:pt>
                <c:pt idx="12">
                  <c:v>726.9585655722625</c:v>
                </c:pt>
                <c:pt idx="13">
                  <c:v>701.11134637764394</c:v>
                </c:pt>
                <c:pt idx="14">
                  <c:v>777.37212449538697</c:v>
                </c:pt>
                <c:pt idx="15">
                  <c:v>793.5588391735804</c:v>
                </c:pt>
                <c:pt idx="16">
                  <c:v>770.36568147123455</c:v>
                </c:pt>
                <c:pt idx="17">
                  <c:v>792.40590330594057</c:v>
                </c:pt>
                <c:pt idx="18">
                  <c:v>741.99814182000023</c:v>
                </c:pt>
                <c:pt idx="19">
                  <c:v>689.91981597454514</c:v>
                </c:pt>
                <c:pt idx="20">
                  <c:v>904.36301421781161</c:v>
                </c:pt>
                <c:pt idx="21">
                  <c:v>763.6903608693483</c:v>
                </c:pt>
                <c:pt idx="22">
                  <c:v>590.77664267903094</c:v>
                </c:pt>
              </c:numCache>
            </c:numRef>
          </c:val>
          <c:extLst>
            <c:ext xmlns:c16="http://schemas.microsoft.com/office/drawing/2014/chart" uri="{C3380CC4-5D6E-409C-BE32-E72D297353CC}">
              <c16:uniqueId val="{00000003-102C-4785-809B-F3CB316CEA27}"/>
            </c:ext>
          </c:extLst>
        </c:ser>
        <c:ser>
          <c:idx val="4"/>
          <c:order val="4"/>
          <c:tx>
            <c:strRef>
              <c:f>[Charts_2022.1.xlsx]Գ7!$A$30</c:f>
              <c:strCache>
                <c:ptCount val="1"/>
                <c:pt idx="0">
                  <c:v>JPY</c:v>
                </c:pt>
              </c:strCache>
            </c:strRef>
          </c:tx>
          <c:invertIfNegative val="0"/>
          <c:cat>
            <c:numRef>
              <c:f>[Charts_2022.1.xlsx]Գ7!$B$24:$X$24</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[Charts_2022.1.xlsx]Գ7!$B$30:$X$30</c:f>
              <c:numCache>
                <c:formatCode>_(* #,##0.0_);_(* \(#,##0.0\);_(* "-"??_);_(@_)</c:formatCode>
                <c:ptCount val="23"/>
                <c:pt idx="0">
                  <c:v>0</c:v>
                </c:pt>
                <c:pt idx="1">
                  <c:v>0.56925613007681852</c:v>
                </c:pt>
                <c:pt idx="2">
                  <c:v>0.86966957932371192</c:v>
                </c:pt>
                <c:pt idx="3">
                  <c:v>0.94215901649148859</c:v>
                </c:pt>
                <c:pt idx="4">
                  <c:v>0.83187537082047847</c:v>
                </c:pt>
                <c:pt idx="5">
                  <c:v>0.70284165974353896</c:v>
                </c:pt>
                <c:pt idx="6">
                  <c:v>1.3326853788078392</c:v>
                </c:pt>
                <c:pt idx="7">
                  <c:v>27.501266861876001</c:v>
                </c:pt>
                <c:pt idx="8">
                  <c:v>53.652136680556708</c:v>
                </c:pt>
                <c:pt idx="9">
                  <c:v>102.24461923385223</c:v>
                </c:pt>
                <c:pt idx="10">
                  <c:v>136.05835275727662</c:v>
                </c:pt>
                <c:pt idx="11">
                  <c:v>153.23056992570602</c:v>
                </c:pt>
                <c:pt idx="12">
                  <c:v>143.64200437313602</c:v>
                </c:pt>
                <c:pt idx="13">
                  <c:v>117.95950145096985</c:v>
                </c:pt>
                <c:pt idx="14">
                  <c:v>119.957553062739</c:v>
                </c:pt>
                <c:pt idx="15">
                  <c:v>116.84104096499992</c:v>
                </c:pt>
                <c:pt idx="16">
                  <c:v>115.85985053299997</c:v>
                </c:pt>
                <c:pt idx="17">
                  <c:v>115.45521220499998</c:v>
                </c:pt>
                <c:pt idx="18">
                  <c:v>112.79158288852497</c:v>
                </c:pt>
                <c:pt idx="19">
                  <c:v>108.19197376427709</c:v>
                </c:pt>
                <c:pt idx="20">
                  <c:v>118.92501458137589</c:v>
                </c:pt>
                <c:pt idx="21">
                  <c:v>93.268817906809716</c:v>
                </c:pt>
                <c:pt idx="22">
                  <c:v>63.413951924052</c:v>
                </c:pt>
              </c:numCache>
            </c:numRef>
          </c:val>
          <c:extLst>
            <c:ext xmlns:c16="http://schemas.microsoft.com/office/drawing/2014/chart" uri="{C3380CC4-5D6E-409C-BE32-E72D297353CC}">
              <c16:uniqueId val="{00000004-102C-4785-809B-F3CB316CEA27}"/>
            </c:ext>
          </c:extLst>
        </c:ser>
        <c:ser>
          <c:idx val="5"/>
          <c:order val="5"/>
          <c:tx>
            <c:strRef>
              <c:f>[Charts_2022.1.xlsx]Գ7!$A$31</c:f>
              <c:strCache>
                <c:ptCount val="1"/>
                <c:pt idx="0">
                  <c:v>Այլ</c:v>
                </c:pt>
              </c:strCache>
            </c:strRef>
          </c:tx>
          <c:invertIfNegative val="0"/>
          <c:cat>
            <c:numRef>
              <c:f>[Charts_2022.1.xlsx]Գ7!$B$24:$X$24</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[Charts_2022.1.xlsx]Գ7!$B$31:$X$31</c:f>
              <c:numCache>
                <c:formatCode>_(* #,##0.0_);_(* \(#,##0.0\);_(* "-"??_);_(@_)</c:formatCode>
                <c:ptCount val="23"/>
                <c:pt idx="0">
                  <c:v>2.4687415619999997E-2</c:v>
                </c:pt>
                <c:pt idx="1">
                  <c:v>0</c:v>
                </c:pt>
                <c:pt idx="2">
                  <c:v>0</c:v>
                </c:pt>
                <c:pt idx="3">
                  <c:v>0</c:v>
                </c:pt>
                <c:pt idx="4">
                  <c:v>0</c:v>
                </c:pt>
                <c:pt idx="5">
                  <c:v>0</c:v>
                </c:pt>
                <c:pt idx="6">
                  <c:v>0</c:v>
                </c:pt>
                <c:pt idx="7">
                  <c:v>0</c:v>
                </c:pt>
                <c:pt idx="8">
                  <c:v>0</c:v>
                </c:pt>
                <c:pt idx="9">
                  <c:v>1.0781142098483085E-2</c:v>
                </c:pt>
                <c:pt idx="10">
                  <c:v>0.31076805450060052</c:v>
                </c:pt>
                <c:pt idx="11">
                  <c:v>1.1864114764353</c:v>
                </c:pt>
                <c:pt idx="12">
                  <c:v>1.7065127008917595</c:v>
                </c:pt>
                <c:pt idx="13">
                  <c:v>2.0763733690947479</c:v>
                </c:pt>
                <c:pt idx="14">
                  <c:v>2.7155298872314502</c:v>
                </c:pt>
                <c:pt idx="15">
                  <c:v>12.942426598286396</c:v>
                </c:pt>
                <c:pt idx="16">
                  <c:v>14.034318996476797</c:v>
                </c:pt>
                <c:pt idx="17">
                  <c:v>14.385696268334899</c:v>
                </c:pt>
                <c:pt idx="18">
                  <c:v>13.500172754774995</c:v>
                </c:pt>
                <c:pt idx="19">
                  <c:v>12.88544335977601</c:v>
                </c:pt>
                <c:pt idx="20">
                  <c:v>14.113197269261303</c:v>
                </c:pt>
                <c:pt idx="21">
                  <c:v>12.176746409869191</c:v>
                </c:pt>
                <c:pt idx="22">
                  <c:v>8.4115620182321997</c:v>
                </c:pt>
              </c:numCache>
            </c:numRef>
          </c:val>
          <c:extLst>
            <c:ext xmlns:c16="http://schemas.microsoft.com/office/drawing/2014/chart" uri="{C3380CC4-5D6E-409C-BE32-E72D297353CC}">
              <c16:uniqueId val="{00000005-102C-4785-809B-F3CB316CEA27}"/>
            </c:ext>
          </c:extLst>
        </c:ser>
        <c:dLbls>
          <c:showLegendKey val="0"/>
          <c:showVal val="0"/>
          <c:showCatName val="0"/>
          <c:showSerName val="0"/>
          <c:showPercent val="0"/>
          <c:showBubbleSize val="0"/>
        </c:dLbls>
        <c:gapWidth val="150"/>
        <c:shape val="box"/>
        <c:axId val="230463360"/>
        <c:axId val="230464896"/>
        <c:axId val="0"/>
      </c:bar3DChart>
      <c:catAx>
        <c:axId val="230463360"/>
        <c:scaling>
          <c:orientation val="minMax"/>
        </c:scaling>
        <c:delete val="0"/>
        <c:axPos val="b"/>
        <c:numFmt formatCode="0" sourceLinked="1"/>
        <c:majorTickMark val="none"/>
        <c:minorTickMark val="none"/>
        <c:tickLblPos val="nextTo"/>
        <c:spPr>
          <a:noFill/>
          <a:ln>
            <a:noFill/>
          </a:ln>
          <a:effectLst/>
        </c:spPr>
        <c:txPr>
          <a:bodyPr rot="-3240000" vert="horz"/>
          <a:lstStyle/>
          <a:p>
            <a:pPr>
              <a:defRPr/>
            </a:pPr>
            <a:endParaRPr lang="en-US"/>
          </a:p>
        </c:txPr>
        <c:crossAx val="230464896"/>
        <c:crosses val="autoZero"/>
        <c:auto val="1"/>
        <c:lblAlgn val="ctr"/>
        <c:lblOffset val="100"/>
        <c:noMultiLvlLbl val="0"/>
      </c:catAx>
      <c:valAx>
        <c:axId val="230464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230463360"/>
        <c:crosses val="autoZero"/>
        <c:crossBetween val="between"/>
      </c:valAx>
      <c:spPr>
        <a:noFill/>
        <a:ln>
          <a:noFill/>
        </a:ln>
        <a:effectLst/>
      </c:spPr>
    </c:plotArea>
    <c:legend>
      <c:legendPos val="b"/>
      <c:layout>
        <c:manualLayout>
          <c:xMode val="edge"/>
          <c:yMode val="edge"/>
          <c:x val="0.29200492733547195"/>
          <c:y val="0.93998004155730541"/>
          <c:w val="0.41598999343832022"/>
          <c:h val="3.9186625109361328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HEA Grapalat" panose="02000506050000020003" pitchFamily="50"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857777722644843E-2"/>
          <c:y val="2.8429710414211187E-2"/>
          <c:w val="0.91542153543357285"/>
          <c:h val="0.76403959851944858"/>
        </c:manualLayout>
      </c:layout>
      <c:bar3DChart>
        <c:barDir val="col"/>
        <c:grouping val="percentStacked"/>
        <c:varyColors val="0"/>
        <c:ser>
          <c:idx val="0"/>
          <c:order val="0"/>
          <c:tx>
            <c:strRef>
              <c:f>[Charts_2022.1.xlsx]Գ8!$A$21</c:f>
              <c:strCache>
                <c:ptCount val="1"/>
                <c:pt idx="0">
                  <c:v>Ներքին պարտք</c:v>
                </c:pt>
              </c:strCache>
            </c:strRef>
          </c:tx>
          <c:spPr>
            <a:solidFill>
              <a:srgbClr val="00B0F0"/>
            </a:solidFill>
            <a:ln>
              <a:solidFill>
                <a:srgbClr val="00B0F0"/>
              </a:solidFill>
            </a:ln>
          </c:spPr>
          <c:invertIfNegative val="0"/>
          <c:cat>
            <c:numRef>
              <c:f>[Charts_2022.1.xlsx]Գ8!$B$19:$X$19</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[Charts_2022.1.xlsx]Գ8!$B$21:$X$21</c:f>
              <c:numCache>
                <c:formatCode>_(* #,##0.0_);_(* \(#,##0.0\);_(* "-"??_);_(@_)</c:formatCode>
                <c:ptCount val="23"/>
                <c:pt idx="0">
                  <c:v>31.787351633999997</c:v>
                </c:pt>
                <c:pt idx="1">
                  <c:v>38.132267249999998</c:v>
                </c:pt>
                <c:pt idx="2">
                  <c:v>38.870221000000001</c:v>
                </c:pt>
                <c:pt idx="3">
                  <c:v>40.91977</c:v>
                </c:pt>
                <c:pt idx="4">
                  <c:v>46.139794999999999</c:v>
                </c:pt>
                <c:pt idx="5">
                  <c:v>51.347361000000006</c:v>
                </c:pt>
                <c:pt idx="6">
                  <c:v>70.696875324999993</c:v>
                </c:pt>
                <c:pt idx="7">
                  <c:v>75.429659999999998</c:v>
                </c:pt>
                <c:pt idx="8">
                  <c:v>100.85323000000001</c:v>
                </c:pt>
                <c:pt idx="9">
                  <c:v>154.486697069</c:v>
                </c:pt>
                <c:pt idx="10">
                  <c:v>183.46989796799997</c:v>
                </c:pt>
                <c:pt idx="11">
                  <c:v>218.01756514800002</c:v>
                </c:pt>
                <c:pt idx="12">
                  <c:v>255.41703203323999</c:v>
                </c:pt>
                <c:pt idx="13">
                  <c:v>279.64999877191991</c:v>
                </c:pt>
                <c:pt idx="14">
                  <c:v>311.73033384866</c:v>
                </c:pt>
                <c:pt idx="15">
                  <c:v>368.36334685750001</c:v>
                </c:pt>
                <c:pt idx="16">
                  <c:v>550.00136149999992</c:v>
                </c:pt>
                <c:pt idx="17">
                  <c:v>619.50235350000003</c:v>
                </c:pt>
                <c:pt idx="18">
                  <c:v>670.54628536047778</c:v>
                </c:pt>
                <c:pt idx="19">
                  <c:v>737.17348593569307</c:v>
                </c:pt>
                <c:pt idx="20">
                  <c:v>997.64641561486303</c:v>
                </c:pt>
                <c:pt idx="21">
                  <c:v>1237.4391618000002</c:v>
                </c:pt>
                <c:pt idx="22">
                  <c:v>1649.9576776065232</c:v>
                </c:pt>
              </c:numCache>
            </c:numRef>
          </c:val>
          <c:extLst>
            <c:ext xmlns:c16="http://schemas.microsoft.com/office/drawing/2014/chart" uri="{C3380CC4-5D6E-409C-BE32-E72D297353CC}">
              <c16:uniqueId val="{00000000-D208-43F7-8613-7C274F3E7BB1}"/>
            </c:ext>
          </c:extLst>
        </c:ser>
        <c:ser>
          <c:idx val="1"/>
          <c:order val="1"/>
          <c:tx>
            <c:strRef>
              <c:f>[Charts_2022.1.xlsx]Գ8!$A$20</c:f>
              <c:strCache>
                <c:ptCount val="1"/>
                <c:pt idx="0">
                  <c:v>Արտաքին պարտք</c:v>
                </c:pt>
              </c:strCache>
            </c:strRef>
          </c:tx>
          <c:spPr>
            <a:solidFill>
              <a:schemeClr val="accent2">
                <a:lumMod val="75000"/>
              </a:schemeClr>
            </a:solidFill>
            <a:ln>
              <a:solidFill>
                <a:schemeClr val="accent2">
                  <a:lumMod val="75000"/>
                </a:schemeClr>
              </a:solidFill>
            </a:ln>
          </c:spPr>
          <c:invertIfNegative val="0"/>
          <c:cat>
            <c:numRef>
              <c:f>[Charts_2022.1.xlsx]Գ8!$B$19:$X$19</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[Charts_2022.1.xlsx]Գ8!$B$20:$X$20</c:f>
              <c:numCache>
                <c:formatCode>_(* #,##0.0_);_(* \(#,##0.0\);_(* "-"??_);_(@_)</c:formatCode>
                <c:ptCount val="23"/>
                <c:pt idx="0">
                  <c:v>378.48602233586104</c:v>
                </c:pt>
                <c:pt idx="1">
                  <c:v>411.02512536921023</c:v>
                </c:pt>
                <c:pt idx="2">
                  <c:v>480.3002840149216</c:v>
                </c:pt>
                <c:pt idx="3">
                  <c:v>493.2556442738283</c:v>
                </c:pt>
                <c:pt idx="4">
                  <c:v>458.16654660932608</c:v>
                </c:pt>
                <c:pt idx="5">
                  <c:v>406.55653348247336</c:v>
                </c:pt>
                <c:pt idx="6">
                  <c:v>370.73589507534001</c:v>
                </c:pt>
                <c:pt idx="7">
                  <c:v>382.45404776437761</c:v>
                </c:pt>
                <c:pt idx="8">
                  <c:v>429.79237092456805</c:v>
                </c:pt>
                <c:pt idx="9">
                  <c:v>931.90446018358807</c:v>
                </c:pt>
                <c:pt idx="10">
                  <c:v>995.06371899293617</c:v>
                </c:pt>
                <c:pt idx="11">
                  <c:v>1138.7806873893885</c:v>
                </c:pt>
                <c:pt idx="12">
                  <c:v>1269.0475270631284</c:v>
                </c:pt>
                <c:pt idx="13">
                  <c:v>1375.4418119694419</c:v>
                </c:pt>
                <c:pt idx="14">
                  <c:v>1588.8958549961296</c:v>
                </c:pt>
                <c:pt idx="15">
                  <c:v>1857.54283500315</c:v>
                </c:pt>
                <c:pt idx="16">
                  <c:v>2081.38858612064</c:v>
                </c:pt>
                <c:pt idx="17">
                  <c:v>2368.8772739422398</c:v>
                </c:pt>
                <c:pt idx="18">
                  <c:v>2411.966287400247</c:v>
                </c:pt>
                <c:pt idx="19">
                  <c:v>2540.1078910311921</c:v>
                </c:pt>
                <c:pt idx="20">
                  <c:v>2926.2426515026564</c:v>
                </c:pt>
                <c:pt idx="21">
                  <c:v>2972.3987466366839</c:v>
                </c:pt>
                <c:pt idx="22">
                  <c:v>2319.7284840920847</c:v>
                </c:pt>
              </c:numCache>
            </c:numRef>
          </c:val>
          <c:extLst>
            <c:ext xmlns:c16="http://schemas.microsoft.com/office/drawing/2014/chart" uri="{C3380CC4-5D6E-409C-BE32-E72D297353CC}">
              <c16:uniqueId val="{00000001-D208-43F7-8613-7C274F3E7BB1}"/>
            </c:ext>
          </c:extLst>
        </c:ser>
        <c:dLbls>
          <c:showLegendKey val="0"/>
          <c:showVal val="0"/>
          <c:showCatName val="0"/>
          <c:showSerName val="0"/>
          <c:showPercent val="0"/>
          <c:showBubbleSize val="0"/>
        </c:dLbls>
        <c:gapWidth val="150"/>
        <c:shape val="box"/>
        <c:axId val="236906368"/>
        <c:axId val="236907904"/>
        <c:axId val="0"/>
      </c:bar3DChart>
      <c:catAx>
        <c:axId val="236906368"/>
        <c:scaling>
          <c:orientation val="minMax"/>
        </c:scaling>
        <c:delete val="0"/>
        <c:axPos val="b"/>
        <c:numFmt formatCode="General" sourceLinked="1"/>
        <c:majorTickMark val="none"/>
        <c:minorTickMark val="none"/>
        <c:tickLblPos val="nextTo"/>
        <c:spPr>
          <a:noFill/>
          <a:ln>
            <a:noFill/>
          </a:ln>
          <a:effectLst/>
        </c:spPr>
        <c:txPr>
          <a:bodyPr rot="-3000000" vert="horz"/>
          <a:lstStyle/>
          <a:p>
            <a:pPr>
              <a:defRPr/>
            </a:pPr>
            <a:endParaRPr lang="en-US"/>
          </a:p>
        </c:txPr>
        <c:crossAx val="236907904"/>
        <c:crosses val="autoZero"/>
        <c:auto val="1"/>
        <c:lblAlgn val="ctr"/>
        <c:lblOffset val="100"/>
        <c:noMultiLvlLbl val="0"/>
      </c:catAx>
      <c:valAx>
        <c:axId val="236907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236906368"/>
        <c:crosses val="autoZero"/>
        <c:crossBetween val="between"/>
      </c:valAx>
      <c:spPr>
        <a:noFill/>
        <a:ln>
          <a:noFill/>
        </a:ln>
        <a:effectLst/>
      </c:spPr>
    </c:plotArea>
    <c:legend>
      <c:legendPos val="b"/>
      <c:layout>
        <c:manualLayout>
          <c:xMode val="edge"/>
          <c:yMode val="edge"/>
          <c:x val="0.28894767060367449"/>
          <c:y val="0.92346925384326961"/>
          <c:w val="0.42596268348400895"/>
          <c:h val="7.6530746156730403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HEA Grapalat" panose="02000506050000020003" pitchFamily="50"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[Charts_2022.1.xlsx]Գ9!$A$28</c:f>
              <c:strCache>
                <c:ptCount val="1"/>
                <c:pt idx="0">
                  <c:v>Ֆիքսված տոկոսադրույքով</c:v>
                </c:pt>
              </c:strCache>
            </c:strRef>
          </c:tx>
          <c:spPr>
            <a:solidFill>
              <a:schemeClr val="accent3">
                <a:lumMod val="75000"/>
              </a:schemeClr>
            </a:solidFill>
          </c:spPr>
          <c:invertIfNegative val="0"/>
          <c:cat>
            <c:numRef>
              <c:f>[Charts_2022.1.xlsx]Գ9!$B$26:$X$26</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[Charts_2022.1.xlsx]Գ9!$B$28:$X$28</c:f>
              <c:numCache>
                <c:formatCode>_(* #,##0.0_);_(* \(#,##0.0\);_(* "-"??_);_(@_)</c:formatCode>
                <c:ptCount val="23"/>
                <c:pt idx="0">
                  <c:v>341.79131245106748</c:v>
                </c:pt>
                <c:pt idx="1">
                  <c:v>376.81410637944703</c:v>
                </c:pt>
                <c:pt idx="2">
                  <c:v>460.5751396839683</c:v>
                </c:pt>
                <c:pt idx="3">
                  <c:v>496.11827539670111</c:v>
                </c:pt>
                <c:pt idx="4">
                  <c:v>488.29866424476506</c:v>
                </c:pt>
                <c:pt idx="5">
                  <c:v>448.16763500582698</c:v>
                </c:pt>
                <c:pt idx="6">
                  <c:v>436.71430644810505</c:v>
                </c:pt>
                <c:pt idx="7">
                  <c:v>447.13587373616667</c:v>
                </c:pt>
                <c:pt idx="8">
                  <c:v>522.05716092456805</c:v>
                </c:pt>
                <c:pt idx="9">
                  <c:v>818.35360867163365</c:v>
                </c:pt>
                <c:pt idx="10">
                  <c:v>890.38730128037355</c:v>
                </c:pt>
                <c:pt idx="11">
                  <c:v>1035.6131634811377</c:v>
                </c:pt>
                <c:pt idx="12">
                  <c:v>1172.9547840543576</c:v>
                </c:pt>
                <c:pt idx="13">
                  <c:v>1500.7529922014569</c:v>
                </c:pt>
                <c:pt idx="14">
                  <c:v>1694.8246398014705</c:v>
                </c:pt>
                <c:pt idx="15">
                  <c:v>1991.290297172618</c:v>
                </c:pt>
                <c:pt idx="16">
                  <c:v>2302.9685147578862</c:v>
                </c:pt>
                <c:pt idx="17">
                  <c:v>2585.47437193727</c:v>
                </c:pt>
                <c:pt idx="18">
                  <c:v>2619.3987904226747</c:v>
                </c:pt>
                <c:pt idx="19">
                  <c:v>2747.3776523338752</c:v>
                </c:pt>
                <c:pt idx="20">
                  <c:v>3155.0447912700397</c:v>
                </c:pt>
                <c:pt idx="21">
                  <c:v>3491.8393854115275</c:v>
                </c:pt>
                <c:pt idx="22">
                  <c:v>3316.0429952778754</c:v>
                </c:pt>
              </c:numCache>
            </c:numRef>
          </c:val>
          <c:extLst>
            <c:ext xmlns:c16="http://schemas.microsoft.com/office/drawing/2014/chart" uri="{C3380CC4-5D6E-409C-BE32-E72D297353CC}">
              <c16:uniqueId val="{00000000-2F0D-4085-8FD4-BD3017DB37B7}"/>
            </c:ext>
          </c:extLst>
        </c:ser>
        <c:ser>
          <c:idx val="1"/>
          <c:order val="1"/>
          <c:tx>
            <c:strRef>
              <c:f>[Charts_2022.1.xlsx]Գ9!$A$29</c:f>
              <c:strCache>
                <c:ptCount val="1"/>
                <c:pt idx="0">
                  <c:v>Լողացող տոկոսադրույքով</c:v>
                </c:pt>
              </c:strCache>
            </c:strRef>
          </c:tx>
          <c:spPr>
            <a:solidFill>
              <a:schemeClr val="bg2">
                <a:lumMod val="90000"/>
              </a:schemeClr>
            </a:solidFill>
          </c:spPr>
          <c:invertIfNegative val="0"/>
          <c:cat>
            <c:numRef>
              <c:f>[Charts_2022.1.xlsx]Գ9!$B$26:$X$26</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[Charts_2022.1.xlsx]Գ9!$B$29:$X$29</c:f>
              <c:numCache>
                <c:formatCode>_(* #,##0.0_);_(* \(#,##0.0\);_(* "-"??_);_(@_)</c:formatCode>
                <c:ptCount val="23"/>
                <c:pt idx="0">
                  <c:v>68.482061518793486</c:v>
                </c:pt>
                <c:pt idx="1">
                  <c:v>72.343286239763117</c:v>
                </c:pt>
                <c:pt idx="2">
                  <c:v>58.595365330953292</c:v>
                </c:pt>
                <c:pt idx="3">
                  <c:v>38.057138877127116</c:v>
                </c:pt>
                <c:pt idx="4">
                  <c:v>16.007677364561072</c:v>
                </c:pt>
                <c:pt idx="5">
                  <c:v>9.7362594766463051</c:v>
                </c:pt>
                <c:pt idx="6">
                  <c:v>4.7184639522350036</c:v>
                </c:pt>
                <c:pt idx="7">
                  <c:v>10.747834028211003</c:v>
                </c:pt>
                <c:pt idx="8">
                  <c:v>8.5884400000000003</c:v>
                </c:pt>
                <c:pt idx="9">
                  <c:v>268.03754858095448</c:v>
                </c:pt>
                <c:pt idx="10">
                  <c:v>288.14631568056262</c:v>
                </c:pt>
                <c:pt idx="11">
                  <c:v>321.18508905625077</c:v>
                </c:pt>
                <c:pt idx="12">
                  <c:v>351.50977504201023</c:v>
                </c:pt>
                <c:pt idx="13">
                  <c:v>154.33882376055669</c:v>
                </c:pt>
                <c:pt idx="14">
                  <c:v>205.80155131943428</c:v>
                </c:pt>
                <c:pt idx="15">
                  <c:v>234.61588468802745</c:v>
                </c:pt>
                <c:pt idx="16">
                  <c:v>328.42143286275467</c:v>
                </c:pt>
                <c:pt idx="17">
                  <c:v>402.90525593446523</c:v>
                </c:pt>
                <c:pt idx="18">
                  <c:v>463.11378234288759</c:v>
                </c:pt>
                <c:pt idx="19">
                  <c:v>529.90372463301037</c:v>
                </c:pt>
                <c:pt idx="20">
                  <c:v>768.84427584748209</c:v>
                </c:pt>
                <c:pt idx="21">
                  <c:v>717.9985230251566</c:v>
                </c:pt>
                <c:pt idx="22">
                  <c:v>653.64316642073265</c:v>
                </c:pt>
              </c:numCache>
            </c:numRef>
          </c:val>
          <c:extLst>
            <c:ext xmlns:c16="http://schemas.microsoft.com/office/drawing/2014/chart" uri="{C3380CC4-5D6E-409C-BE32-E72D297353CC}">
              <c16:uniqueId val="{00000001-2F0D-4085-8FD4-BD3017DB37B7}"/>
            </c:ext>
          </c:extLst>
        </c:ser>
        <c:dLbls>
          <c:showLegendKey val="0"/>
          <c:showVal val="0"/>
          <c:showCatName val="0"/>
          <c:showSerName val="0"/>
          <c:showPercent val="0"/>
          <c:showBubbleSize val="0"/>
        </c:dLbls>
        <c:gapWidth val="150"/>
        <c:shape val="box"/>
        <c:axId val="239600768"/>
        <c:axId val="239602304"/>
        <c:axId val="0"/>
      </c:bar3DChart>
      <c:catAx>
        <c:axId val="239600768"/>
        <c:scaling>
          <c:orientation val="minMax"/>
        </c:scaling>
        <c:delete val="0"/>
        <c:axPos val="b"/>
        <c:numFmt formatCode="General" sourceLinked="1"/>
        <c:majorTickMark val="none"/>
        <c:minorTickMark val="none"/>
        <c:tickLblPos val="nextTo"/>
        <c:spPr>
          <a:noFill/>
          <a:ln>
            <a:noFill/>
          </a:ln>
          <a:effectLst/>
        </c:spPr>
        <c:txPr>
          <a:bodyPr rot="-3000000" vert="horz"/>
          <a:lstStyle/>
          <a:p>
            <a:pPr>
              <a:defRPr sz="1000"/>
            </a:pPr>
            <a:endParaRPr lang="en-US"/>
          </a:p>
        </c:txPr>
        <c:crossAx val="239602304"/>
        <c:crosses val="autoZero"/>
        <c:auto val="1"/>
        <c:lblAlgn val="ctr"/>
        <c:lblOffset val="100"/>
        <c:noMultiLvlLbl val="0"/>
      </c:catAx>
      <c:valAx>
        <c:axId val="23960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239600768"/>
        <c:crosses val="autoZero"/>
        <c:crossBetween val="between"/>
      </c:valAx>
      <c:spPr>
        <a:noFill/>
        <a:ln>
          <a:noFill/>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HEA Grapalat" panose="02000506050000020003" pitchFamily="50"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[Charts_2022.1.xlsx]Գ10!$A$28</c:f>
              <c:strCache>
                <c:ptCount val="1"/>
                <c:pt idx="0">
                  <c:v>Շուկայական գործիքակազմով պարտք</c:v>
                </c:pt>
              </c:strCache>
            </c:strRef>
          </c:tx>
          <c:spPr>
            <a:solidFill>
              <a:schemeClr val="accent1"/>
            </a:solidFill>
            <a:ln>
              <a:noFill/>
            </a:ln>
            <a:effectLst/>
            <a:sp3d/>
          </c:spPr>
          <c:invertIfNegative val="0"/>
          <c:cat>
            <c:numRef>
              <c:f>[Charts_2022.1.xlsx]Գ10!$B$26:$X$26</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[Charts_2022.1.xlsx]Գ10!$B$28:$X$28</c:f>
              <c:numCache>
                <c:formatCode>_(* #,##0.0_);_(* \(#,##0.0\);_(* "-"??_);_(@_)</c:formatCode>
                <c:ptCount val="23"/>
                <c:pt idx="0">
                  <c:v>29.794643133999998</c:v>
                </c:pt>
                <c:pt idx="1">
                  <c:v>36.426811000000001</c:v>
                </c:pt>
                <c:pt idx="2">
                  <c:v>40.812556000000001</c:v>
                </c:pt>
                <c:pt idx="3">
                  <c:v>43.132297000000001</c:v>
                </c:pt>
                <c:pt idx="4">
                  <c:v>46.406080000000003</c:v>
                </c:pt>
                <c:pt idx="5">
                  <c:v>51.347491000000005</c:v>
                </c:pt>
                <c:pt idx="6">
                  <c:v>70.697005324999992</c:v>
                </c:pt>
                <c:pt idx="7">
                  <c:v>66.131789999999995</c:v>
                </c:pt>
                <c:pt idx="8">
                  <c:v>91.992990000000006</c:v>
                </c:pt>
                <c:pt idx="9">
                  <c:v>140.33601999999999</c:v>
                </c:pt>
                <c:pt idx="10">
                  <c:v>172.39261699999997</c:v>
                </c:pt>
                <c:pt idx="11">
                  <c:v>209.19757200000001</c:v>
                </c:pt>
                <c:pt idx="12">
                  <c:v>248.96256499999998</c:v>
                </c:pt>
                <c:pt idx="13">
                  <c:v>557.06450200000006</c:v>
                </c:pt>
                <c:pt idx="14">
                  <c:v>621.29425700000002</c:v>
                </c:pt>
                <c:pt idx="15">
                  <c:v>803.51781100000005</c:v>
                </c:pt>
                <c:pt idx="16">
                  <c:v>990.16281267999989</c:v>
                </c:pt>
                <c:pt idx="17">
                  <c:v>1030.6968251999999</c:v>
                </c:pt>
                <c:pt idx="18">
                  <c:v>1066.154642</c:v>
                </c:pt>
                <c:pt idx="19">
                  <c:v>1200.8642438999996</c:v>
                </c:pt>
                <c:pt idx="20">
                  <c:v>1475.866364</c:v>
                </c:pt>
                <c:pt idx="21">
                  <c:v>2043.3738700000001</c:v>
                </c:pt>
                <c:pt idx="22">
                  <c:v>2179.679901</c:v>
                </c:pt>
              </c:numCache>
            </c:numRef>
          </c:val>
          <c:extLst>
            <c:ext xmlns:c16="http://schemas.microsoft.com/office/drawing/2014/chart" uri="{C3380CC4-5D6E-409C-BE32-E72D297353CC}">
              <c16:uniqueId val="{00000000-60EE-465E-AEE3-7FF5A0D58ACD}"/>
            </c:ext>
          </c:extLst>
        </c:ser>
        <c:ser>
          <c:idx val="1"/>
          <c:order val="1"/>
          <c:tx>
            <c:strRef>
              <c:f>[Charts_2022.1.xlsx]Գ10!$A$29</c:f>
              <c:strCache>
                <c:ptCount val="1"/>
                <c:pt idx="0">
                  <c:v>Ոչ շուկայական գործիքակազմով պարտք</c:v>
                </c:pt>
              </c:strCache>
            </c:strRef>
          </c:tx>
          <c:spPr>
            <a:solidFill>
              <a:schemeClr val="accent5">
                <a:lumMod val="40000"/>
                <a:lumOff val="60000"/>
              </a:schemeClr>
            </a:solidFill>
            <a:ln>
              <a:noFill/>
            </a:ln>
            <a:effectLst/>
            <a:sp3d/>
          </c:spPr>
          <c:invertIfNegative val="0"/>
          <c:cat>
            <c:numRef>
              <c:f>[Charts_2022.1.xlsx]Գ10!$B$26:$X$26</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[Charts_2022.1.xlsx]Գ10!$B$29:$X$29</c:f>
              <c:numCache>
                <c:formatCode>_(* #,##0.0_);_(* \(#,##0.0\);_(* "-"??_);_(@_)</c:formatCode>
                <c:ptCount val="23"/>
                <c:pt idx="0">
                  <c:v>380.47873083586103</c:v>
                </c:pt>
                <c:pt idx="1">
                  <c:v>412.73058161921023</c:v>
                </c:pt>
                <c:pt idx="2">
                  <c:v>478.35794901492159</c:v>
                </c:pt>
                <c:pt idx="3">
                  <c:v>491.04311727382827</c:v>
                </c:pt>
                <c:pt idx="4">
                  <c:v>457.90026160932609</c:v>
                </c:pt>
                <c:pt idx="5">
                  <c:v>406.55640348247334</c:v>
                </c:pt>
                <c:pt idx="6">
                  <c:v>370.73576507534</c:v>
                </c:pt>
                <c:pt idx="7">
                  <c:v>391.75191776437759</c:v>
                </c:pt>
                <c:pt idx="8">
                  <c:v>438.65261092456802</c:v>
                </c:pt>
                <c:pt idx="9">
                  <c:v>946.05513725258811</c:v>
                </c:pt>
                <c:pt idx="10">
                  <c:v>1006.1409999609364</c:v>
                </c:pt>
                <c:pt idx="11">
                  <c:v>1147.6006805373884</c:v>
                </c:pt>
                <c:pt idx="12">
                  <c:v>1275.5019940963684</c:v>
                </c:pt>
                <c:pt idx="13">
                  <c:v>1098.027308741362</c:v>
                </c:pt>
                <c:pt idx="14">
                  <c:v>1279.3319318447896</c:v>
                </c:pt>
                <c:pt idx="15">
                  <c:v>1422.38837086065</c:v>
                </c:pt>
                <c:pt idx="16">
                  <c:v>1641.2271349406399</c:v>
                </c:pt>
                <c:pt idx="17">
                  <c:v>1957.6828022422399</c:v>
                </c:pt>
                <c:pt idx="18">
                  <c:v>2016.3579307607247</c:v>
                </c:pt>
                <c:pt idx="19">
                  <c:v>2076.417133066886</c:v>
                </c:pt>
                <c:pt idx="20">
                  <c:v>2448.0227031175195</c:v>
                </c:pt>
                <c:pt idx="21">
                  <c:v>2166.4640384366839</c:v>
                </c:pt>
                <c:pt idx="22">
                  <c:v>1790.006260698608</c:v>
                </c:pt>
              </c:numCache>
            </c:numRef>
          </c:val>
          <c:extLst>
            <c:ext xmlns:c16="http://schemas.microsoft.com/office/drawing/2014/chart" uri="{C3380CC4-5D6E-409C-BE32-E72D297353CC}">
              <c16:uniqueId val="{00000001-60EE-465E-AEE3-7FF5A0D58ACD}"/>
            </c:ext>
          </c:extLst>
        </c:ser>
        <c:dLbls>
          <c:showLegendKey val="0"/>
          <c:showVal val="0"/>
          <c:showCatName val="0"/>
          <c:showSerName val="0"/>
          <c:showPercent val="0"/>
          <c:showBubbleSize val="0"/>
        </c:dLbls>
        <c:gapWidth val="150"/>
        <c:shape val="box"/>
        <c:axId val="249393920"/>
        <c:axId val="249395456"/>
        <c:axId val="0"/>
      </c:bar3DChart>
      <c:catAx>
        <c:axId val="249393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49395456"/>
        <c:crosses val="autoZero"/>
        <c:auto val="1"/>
        <c:lblAlgn val="ctr"/>
        <c:lblOffset val="100"/>
        <c:noMultiLvlLbl val="0"/>
      </c:catAx>
      <c:valAx>
        <c:axId val="249395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49393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0.59278</cdr:x>
      <cdr:y>0.08134</cdr:y>
    </cdr:from>
    <cdr:to>
      <cdr:x>0.66716</cdr:x>
      <cdr:y>0.111</cdr:y>
    </cdr:to>
    <cdr:sp macro="" textlink="">
      <cdr:nvSpPr>
        <cdr:cNvPr id="2" name="TextBox 1">
          <a:extLst xmlns:a="http://schemas.openxmlformats.org/drawingml/2006/main">
            <a:ext uri="{FF2B5EF4-FFF2-40B4-BE49-F238E27FC236}">
              <a16:creationId xmlns:a16="http://schemas.microsoft.com/office/drawing/2014/main" id="{B359E947-4D0D-42FE-9493-CA4E8BE962BD}"/>
            </a:ext>
          </a:extLst>
        </cdr:cNvPr>
        <cdr:cNvSpPr txBox="1"/>
      </cdr:nvSpPr>
      <cdr:spPr>
        <a:xfrm xmlns:a="http://schemas.openxmlformats.org/drawingml/2006/main">
          <a:off x="9020734" y="952500"/>
          <a:ext cx="1131794" cy="347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hy-AM" sz="12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0.61328</cdr:x>
      <cdr:y>0.02196</cdr:y>
    </cdr:from>
    <cdr:to>
      <cdr:x>0.73926</cdr:x>
      <cdr:y>0.05614</cdr:y>
    </cdr:to>
    <cdr:sp macro="" textlink="">
      <cdr:nvSpPr>
        <cdr:cNvPr id="2" name="TextBox 1"/>
        <cdr:cNvSpPr txBox="1"/>
      </cdr:nvSpPr>
      <cdr:spPr>
        <a:xfrm xmlns:a="http://schemas.openxmlformats.org/drawingml/2006/main">
          <a:off x="6152029" y="123265"/>
          <a:ext cx="126626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0.63261</cdr:x>
      <cdr:y>0.04591</cdr:y>
    </cdr:from>
    <cdr:to>
      <cdr:x>0.72432</cdr:x>
      <cdr:y>0.08608</cdr:y>
    </cdr:to>
    <cdr:sp macro="" textlink="">
      <cdr:nvSpPr>
        <cdr:cNvPr id="3" name="TextBox 2"/>
        <cdr:cNvSpPr txBox="1"/>
      </cdr:nvSpPr>
      <cdr:spPr>
        <a:xfrm xmlns:a="http://schemas.openxmlformats.org/drawingml/2006/main">
          <a:off x="6353735" y="257736"/>
          <a:ext cx="914400" cy="2241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0.51754</cdr:x>
      <cdr:y>2.49375E-7</cdr:y>
    </cdr:from>
    <cdr:to>
      <cdr:x>0.9812</cdr:x>
      <cdr:y>0.06228</cdr:y>
    </cdr:to>
    <cdr:sp macro="" textlink="">
      <cdr:nvSpPr>
        <cdr:cNvPr id="4" name="TextBox 3"/>
        <cdr:cNvSpPr txBox="1"/>
      </cdr:nvSpPr>
      <cdr:spPr>
        <a:xfrm xmlns:a="http://schemas.openxmlformats.org/drawingml/2006/main">
          <a:off x="3337647" y="1"/>
          <a:ext cx="2990171" cy="2497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hy-AM" sz="1000">
              <a:effectLst/>
              <a:latin typeface="GHEA Grapalat" panose="02000506050000020003" pitchFamily="50" charset="0"/>
              <a:ea typeface="+mn-ea"/>
              <a:cs typeface="+mn-cs"/>
            </a:rPr>
            <a:t>Միջազգային կազմակերպություններ</a:t>
          </a:r>
          <a:endParaRPr lang="en-US" sz="1000">
            <a:effectLst/>
            <a:latin typeface="GHEA Grapalat" panose="02000506050000020003" pitchFamily="50" charset="0"/>
          </a:endParaRPr>
        </a:p>
        <a:p xmlns:a="http://schemas.openxmlformats.org/drawingml/2006/main">
          <a:endParaRPr lang="en-US" sz="900"/>
        </a:p>
      </cdr:txBody>
    </cdr:sp>
  </cdr:relSizeAnchor>
  <cdr:relSizeAnchor xmlns:cdr="http://schemas.openxmlformats.org/drawingml/2006/chartDrawing">
    <cdr:from>
      <cdr:x>0.54507</cdr:x>
      <cdr:y>0.4437</cdr:y>
    </cdr:from>
    <cdr:to>
      <cdr:x>0.93335</cdr:x>
      <cdr:y>0.50472</cdr:y>
    </cdr:to>
    <cdr:sp macro="" textlink="">
      <cdr:nvSpPr>
        <cdr:cNvPr id="5" name="TextBox 4"/>
        <cdr:cNvSpPr txBox="1"/>
      </cdr:nvSpPr>
      <cdr:spPr>
        <a:xfrm xmlns:a="http://schemas.openxmlformats.org/drawingml/2006/main">
          <a:off x="3515214" y="1779265"/>
          <a:ext cx="2504041" cy="2446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hy-AM" sz="1000">
              <a:effectLst/>
              <a:latin typeface="GHEA Grapalat" panose="02000506050000020003" pitchFamily="50" charset="0"/>
              <a:ea typeface="+mn-ea"/>
              <a:cs typeface="+mn-cs"/>
            </a:rPr>
            <a:t>Օտարերկրյա պետություններ</a:t>
          </a:r>
          <a:endParaRPr lang="en-US" sz="1000">
            <a:effectLst/>
            <a:latin typeface="GHEA Grapalat" panose="02000506050000020003" pitchFamily="50" charset="0"/>
          </a:endParaRPr>
        </a:p>
        <a:p xmlns:a="http://schemas.openxmlformats.org/drawingml/2006/main">
          <a:endParaRPr lang="en-US" sz="900">
            <a:latin typeface="GHEA Grapalat" panose="02000506050000020003" pitchFamily="50" charset="0"/>
          </a:endParaRPr>
        </a:p>
      </cdr:txBody>
    </cdr:sp>
  </cdr:relSizeAnchor>
  <cdr:relSizeAnchor xmlns:cdr="http://schemas.openxmlformats.org/drawingml/2006/chartDrawing">
    <cdr:from>
      <cdr:x>0.57437</cdr:x>
      <cdr:y>0.7521</cdr:y>
    </cdr:from>
    <cdr:to>
      <cdr:x>0.8492</cdr:x>
      <cdr:y>0.8171</cdr:y>
    </cdr:to>
    <cdr:sp macro="" textlink="">
      <cdr:nvSpPr>
        <cdr:cNvPr id="6" name="TextBox 5"/>
        <cdr:cNvSpPr txBox="1"/>
      </cdr:nvSpPr>
      <cdr:spPr>
        <a:xfrm xmlns:a="http://schemas.openxmlformats.org/drawingml/2006/main">
          <a:off x="3704147" y="3015940"/>
          <a:ext cx="1772395" cy="260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hy-AM" sz="1000">
              <a:effectLst/>
              <a:latin typeface="GHEA Grapalat" panose="02000506050000020003" pitchFamily="50" charset="0"/>
              <a:ea typeface="+mn-ea"/>
              <a:cs typeface="+mn-cs"/>
            </a:rPr>
            <a:t>Առևտրային բանկեր</a:t>
          </a:r>
          <a:endParaRPr lang="en-US" sz="1000">
            <a:effectLst/>
            <a:latin typeface="GHEA Grapalat" panose="02000506050000020003" pitchFamily="50" charset="0"/>
            <a:ea typeface="+mn-ea"/>
            <a:cs typeface="+mn-cs"/>
          </a:endParaRPr>
        </a:p>
        <a:p xmlns:a="http://schemas.openxmlformats.org/drawingml/2006/main">
          <a:endParaRPr lang="en-US" sz="900">
            <a:latin typeface="GHEA Grapalat" panose="02000506050000020003" pitchFamily="50" charset="0"/>
          </a:endParaRPr>
        </a:p>
      </cdr:txBody>
    </cdr:sp>
  </cdr:relSizeAnchor>
</c:userShape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DB62-1826-49F0-BB0E-7E18EF96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87</Pages>
  <Words>15185</Words>
  <Characters>86556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Alternative annual debt report 2011</vt:lpstr>
    </vt:vector>
  </TitlesOfParts>
  <Company>Toshiba</Company>
  <LinksUpToDate>false</LinksUpToDate>
  <CharactersWithSpaces>101538</CharactersWithSpaces>
  <SharedDoc>false</SharedDoc>
  <HLinks>
    <vt:vector size="120" baseType="variant">
      <vt:variant>
        <vt:i4>6619262</vt:i4>
      </vt:variant>
      <vt:variant>
        <vt:i4>117</vt:i4>
      </vt:variant>
      <vt:variant>
        <vt:i4>0</vt:i4>
      </vt:variant>
      <vt:variant>
        <vt:i4>5</vt:i4>
      </vt:variant>
      <vt:variant>
        <vt:lpwstr>https://ec.europa.eu/eurostat/data/database</vt:lpwstr>
      </vt:variant>
      <vt:variant>
        <vt:lpwstr/>
      </vt:variant>
      <vt:variant>
        <vt:i4>1900597</vt:i4>
      </vt:variant>
      <vt:variant>
        <vt:i4>110</vt:i4>
      </vt:variant>
      <vt:variant>
        <vt:i4>0</vt:i4>
      </vt:variant>
      <vt:variant>
        <vt:i4>5</vt:i4>
      </vt:variant>
      <vt:variant>
        <vt:lpwstr/>
      </vt:variant>
      <vt:variant>
        <vt:lpwstr>_Toc31703922</vt:lpwstr>
      </vt:variant>
      <vt:variant>
        <vt:i4>1966133</vt:i4>
      </vt:variant>
      <vt:variant>
        <vt:i4>104</vt:i4>
      </vt:variant>
      <vt:variant>
        <vt:i4>0</vt:i4>
      </vt:variant>
      <vt:variant>
        <vt:i4>5</vt:i4>
      </vt:variant>
      <vt:variant>
        <vt:lpwstr/>
      </vt:variant>
      <vt:variant>
        <vt:lpwstr>_Toc31703921</vt:lpwstr>
      </vt:variant>
      <vt:variant>
        <vt:i4>2031669</vt:i4>
      </vt:variant>
      <vt:variant>
        <vt:i4>98</vt:i4>
      </vt:variant>
      <vt:variant>
        <vt:i4>0</vt:i4>
      </vt:variant>
      <vt:variant>
        <vt:i4>5</vt:i4>
      </vt:variant>
      <vt:variant>
        <vt:lpwstr/>
      </vt:variant>
      <vt:variant>
        <vt:lpwstr>_Toc31703920</vt:lpwstr>
      </vt:variant>
      <vt:variant>
        <vt:i4>1441846</vt:i4>
      </vt:variant>
      <vt:variant>
        <vt:i4>92</vt:i4>
      </vt:variant>
      <vt:variant>
        <vt:i4>0</vt:i4>
      </vt:variant>
      <vt:variant>
        <vt:i4>5</vt:i4>
      </vt:variant>
      <vt:variant>
        <vt:lpwstr/>
      </vt:variant>
      <vt:variant>
        <vt:lpwstr>_Toc31703919</vt:lpwstr>
      </vt:variant>
      <vt:variant>
        <vt:i4>1507382</vt:i4>
      </vt:variant>
      <vt:variant>
        <vt:i4>86</vt:i4>
      </vt:variant>
      <vt:variant>
        <vt:i4>0</vt:i4>
      </vt:variant>
      <vt:variant>
        <vt:i4>5</vt:i4>
      </vt:variant>
      <vt:variant>
        <vt:lpwstr/>
      </vt:variant>
      <vt:variant>
        <vt:lpwstr>_Toc31703918</vt:lpwstr>
      </vt:variant>
      <vt:variant>
        <vt:i4>1572918</vt:i4>
      </vt:variant>
      <vt:variant>
        <vt:i4>80</vt:i4>
      </vt:variant>
      <vt:variant>
        <vt:i4>0</vt:i4>
      </vt:variant>
      <vt:variant>
        <vt:i4>5</vt:i4>
      </vt:variant>
      <vt:variant>
        <vt:lpwstr/>
      </vt:variant>
      <vt:variant>
        <vt:lpwstr>_Toc31703917</vt:lpwstr>
      </vt:variant>
      <vt:variant>
        <vt:i4>1638454</vt:i4>
      </vt:variant>
      <vt:variant>
        <vt:i4>74</vt:i4>
      </vt:variant>
      <vt:variant>
        <vt:i4>0</vt:i4>
      </vt:variant>
      <vt:variant>
        <vt:i4>5</vt:i4>
      </vt:variant>
      <vt:variant>
        <vt:lpwstr/>
      </vt:variant>
      <vt:variant>
        <vt:lpwstr>_Toc31703916</vt:lpwstr>
      </vt:variant>
      <vt:variant>
        <vt:i4>1703990</vt:i4>
      </vt:variant>
      <vt:variant>
        <vt:i4>68</vt:i4>
      </vt:variant>
      <vt:variant>
        <vt:i4>0</vt:i4>
      </vt:variant>
      <vt:variant>
        <vt:i4>5</vt:i4>
      </vt:variant>
      <vt:variant>
        <vt:lpwstr/>
      </vt:variant>
      <vt:variant>
        <vt:lpwstr>_Toc31703915</vt:lpwstr>
      </vt:variant>
      <vt:variant>
        <vt:i4>1769526</vt:i4>
      </vt:variant>
      <vt:variant>
        <vt:i4>62</vt:i4>
      </vt:variant>
      <vt:variant>
        <vt:i4>0</vt:i4>
      </vt:variant>
      <vt:variant>
        <vt:i4>5</vt:i4>
      </vt:variant>
      <vt:variant>
        <vt:lpwstr/>
      </vt:variant>
      <vt:variant>
        <vt:lpwstr>_Toc31703914</vt:lpwstr>
      </vt:variant>
      <vt:variant>
        <vt:i4>1835062</vt:i4>
      </vt:variant>
      <vt:variant>
        <vt:i4>56</vt:i4>
      </vt:variant>
      <vt:variant>
        <vt:i4>0</vt:i4>
      </vt:variant>
      <vt:variant>
        <vt:i4>5</vt:i4>
      </vt:variant>
      <vt:variant>
        <vt:lpwstr/>
      </vt:variant>
      <vt:variant>
        <vt:lpwstr>_Toc31703913</vt:lpwstr>
      </vt:variant>
      <vt:variant>
        <vt:i4>1900598</vt:i4>
      </vt:variant>
      <vt:variant>
        <vt:i4>50</vt:i4>
      </vt:variant>
      <vt:variant>
        <vt:i4>0</vt:i4>
      </vt:variant>
      <vt:variant>
        <vt:i4>5</vt:i4>
      </vt:variant>
      <vt:variant>
        <vt:lpwstr/>
      </vt:variant>
      <vt:variant>
        <vt:lpwstr>_Toc31703912</vt:lpwstr>
      </vt:variant>
      <vt:variant>
        <vt:i4>1966134</vt:i4>
      </vt:variant>
      <vt:variant>
        <vt:i4>44</vt:i4>
      </vt:variant>
      <vt:variant>
        <vt:i4>0</vt:i4>
      </vt:variant>
      <vt:variant>
        <vt:i4>5</vt:i4>
      </vt:variant>
      <vt:variant>
        <vt:lpwstr/>
      </vt:variant>
      <vt:variant>
        <vt:lpwstr>_Toc31703911</vt:lpwstr>
      </vt:variant>
      <vt:variant>
        <vt:i4>2031670</vt:i4>
      </vt:variant>
      <vt:variant>
        <vt:i4>38</vt:i4>
      </vt:variant>
      <vt:variant>
        <vt:i4>0</vt:i4>
      </vt:variant>
      <vt:variant>
        <vt:i4>5</vt:i4>
      </vt:variant>
      <vt:variant>
        <vt:lpwstr/>
      </vt:variant>
      <vt:variant>
        <vt:lpwstr>_Toc31703910</vt:lpwstr>
      </vt:variant>
      <vt:variant>
        <vt:i4>1441847</vt:i4>
      </vt:variant>
      <vt:variant>
        <vt:i4>32</vt:i4>
      </vt:variant>
      <vt:variant>
        <vt:i4>0</vt:i4>
      </vt:variant>
      <vt:variant>
        <vt:i4>5</vt:i4>
      </vt:variant>
      <vt:variant>
        <vt:lpwstr/>
      </vt:variant>
      <vt:variant>
        <vt:lpwstr>_Toc31703909</vt:lpwstr>
      </vt:variant>
      <vt:variant>
        <vt:i4>1507383</vt:i4>
      </vt:variant>
      <vt:variant>
        <vt:i4>26</vt:i4>
      </vt:variant>
      <vt:variant>
        <vt:i4>0</vt:i4>
      </vt:variant>
      <vt:variant>
        <vt:i4>5</vt:i4>
      </vt:variant>
      <vt:variant>
        <vt:lpwstr/>
      </vt:variant>
      <vt:variant>
        <vt:lpwstr>_Toc31703908</vt:lpwstr>
      </vt:variant>
      <vt:variant>
        <vt:i4>1572919</vt:i4>
      </vt:variant>
      <vt:variant>
        <vt:i4>20</vt:i4>
      </vt:variant>
      <vt:variant>
        <vt:i4>0</vt:i4>
      </vt:variant>
      <vt:variant>
        <vt:i4>5</vt:i4>
      </vt:variant>
      <vt:variant>
        <vt:lpwstr/>
      </vt:variant>
      <vt:variant>
        <vt:lpwstr>_Toc31703907</vt:lpwstr>
      </vt:variant>
      <vt:variant>
        <vt:i4>1638455</vt:i4>
      </vt:variant>
      <vt:variant>
        <vt:i4>14</vt:i4>
      </vt:variant>
      <vt:variant>
        <vt:i4>0</vt:i4>
      </vt:variant>
      <vt:variant>
        <vt:i4>5</vt:i4>
      </vt:variant>
      <vt:variant>
        <vt:lpwstr/>
      </vt:variant>
      <vt:variant>
        <vt:lpwstr>_Toc31703906</vt:lpwstr>
      </vt:variant>
      <vt:variant>
        <vt:i4>1703991</vt:i4>
      </vt:variant>
      <vt:variant>
        <vt:i4>8</vt:i4>
      </vt:variant>
      <vt:variant>
        <vt:i4>0</vt:i4>
      </vt:variant>
      <vt:variant>
        <vt:i4>5</vt:i4>
      </vt:variant>
      <vt:variant>
        <vt:lpwstr/>
      </vt:variant>
      <vt:variant>
        <vt:lpwstr>_Toc31703905</vt:lpwstr>
      </vt:variant>
      <vt:variant>
        <vt:i4>1769527</vt:i4>
      </vt:variant>
      <vt:variant>
        <vt:i4>2</vt:i4>
      </vt:variant>
      <vt:variant>
        <vt:i4>0</vt:i4>
      </vt:variant>
      <vt:variant>
        <vt:i4>5</vt:i4>
      </vt:variant>
      <vt:variant>
        <vt:lpwstr/>
      </vt:variant>
      <vt:variant>
        <vt:lpwstr>_Toc31703904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annual debt report 2011</dc:title>
  <dc:subject/>
  <dc:creator>Suren Kyurumyan</dc:creator>
  <cp:keywords/>
  <dc:description/>
  <cp:lastModifiedBy>Artur Hambardzumyan</cp:lastModifiedBy>
  <cp:revision>3</cp:revision>
  <cp:lastPrinted>2022-05-04T11:00:00Z</cp:lastPrinted>
  <dcterms:created xsi:type="dcterms:W3CDTF">2023-07-20T10:21:00Z</dcterms:created>
  <dcterms:modified xsi:type="dcterms:W3CDTF">2023-07-31T08:14:00Z</dcterms:modified>
</cp:coreProperties>
</file>